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68" w:rsidRPr="00B9645B" w:rsidRDefault="002B670C" w:rsidP="00F2017E">
      <w:pPr>
        <w:spacing w:after="200" w:line="276" w:lineRule="auto"/>
        <w:jc w:val="both"/>
        <w:rPr>
          <w:rFonts w:ascii="Arial Narrow" w:eastAsia="@Microsoft JhengHei UI" w:hAnsi="Arial Narrow" w:cs="@Microsoft JhengHei UI"/>
          <w:b/>
          <w:sz w:val="28"/>
          <w:lang w:val="es-ES"/>
        </w:rPr>
      </w:pPr>
      <w:r w:rsidRPr="00B9645B">
        <w:rPr>
          <w:rFonts w:ascii="Arial Narrow" w:eastAsia="@Microsoft JhengHei UI" w:hAnsi="Arial Narrow" w:cs="@Microsoft JhengHei UI"/>
          <w:sz w:val="28"/>
          <w:lang w:val="es-ES"/>
        </w:rPr>
        <w:t xml:space="preserve">1. </w:t>
      </w:r>
      <w:r w:rsidRPr="00B9645B">
        <w:rPr>
          <w:rFonts w:ascii="Arial Narrow" w:eastAsia="@Microsoft JhengHei UI" w:hAnsi="Arial Narrow" w:cs="@Microsoft JhengHei UI"/>
          <w:b/>
          <w:sz w:val="28"/>
          <w:lang w:val="es-ES"/>
        </w:rPr>
        <w:t>¿CUAL ES LA FUNCIÓN SOCIAL DE LOS DERECHOS REALES?</w:t>
      </w:r>
    </w:p>
    <w:p w:rsidR="00804E68" w:rsidRPr="00B9645B" w:rsidRDefault="002B670C" w:rsidP="00F2017E">
      <w:pPr>
        <w:spacing w:after="200" w:line="276" w:lineRule="auto"/>
        <w:jc w:val="both"/>
        <w:rPr>
          <w:rFonts w:ascii="Arial Narrow" w:eastAsia="@Microsoft JhengHei UI" w:hAnsi="Arial Narrow" w:cs="@Microsoft JhengHei UI"/>
          <w:sz w:val="28"/>
          <w:lang w:val="es-ES"/>
        </w:rPr>
      </w:pPr>
      <w:r w:rsidRPr="00B9645B">
        <w:rPr>
          <w:rFonts w:ascii="Arial Narrow" w:eastAsia="@Microsoft JhengHei UI" w:hAnsi="Arial Narrow" w:cs="@Microsoft JhengHei UI"/>
          <w:sz w:val="28"/>
          <w:lang w:val="es-ES"/>
        </w:rPr>
        <w:t xml:space="preserve">Se dice que </w:t>
      </w:r>
      <w:r w:rsidRPr="00B9645B">
        <w:rPr>
          <w:rFonts w:ascii="Arial Narrow" w:eastAsia="@Microsoft JhengHei UI" w:hAnsi="Arial Narrow" w:cs="@Microsoft JhengHei UI"/>
          <w:sz w:val="28"/>
          <w:lang w:val="es-ES"/>
        </w:rPr>
        <w:t xml:space="preserve">en un comienzo el hombre se </w:t>
      </w:r>
      <w:r w:rsidR="00B9645B" w:rsidRPr="00B9645B">
        <w:rPr>
          <w:rFonts w:ascii="Arial Narrow" w:eastAsia="@Microsoft JhengHei UI" w:hAnsi="Arial Narrow" w:cs="@Microsoft JhengHei UI"/>
          <w:sz w:val="28"/>
          <w:lang w:val="es-ES"/>
        </w:rPr>
        <w:t>servía</w:t>
      </w:r>
      <w:r w:rsidRPr="00B9645B">
        <w:rPr>
          <w:rFonts w:ascii="Arial Narrow" w:eastAsia="@Microsoft JhengHei UI" w:hAnsi="Arial Narrow" w:cs="@Microsoft JhengHei UI"/>
          <w:sz w:val="28"/>
          <w:lang w:val="es-ES"/>
        </w:rPr>
        <w:t xml:space="preserve"> de todo aquello que </w:t>
      </w:r>
      <w:r w:rsidR="00B9645B" w:rsidRPr="00B9645B">
        <w:rPr>
          <w:rFonts w:ascii="Arial Narrow" w:eastAsia="@Microsoft JhengHei UI" w:hAnsi="Arial Narrow" w:cs="@Microsoft JhengHei UI"/>
          <w:sz w:val="28"/>
          <w:lang w:val="es-ES"/>
        </w:rPr>
        <w:t>había</w:t>
      </w:r>
      <w:r w:rsidRPr="00B9645B">
        <w:rPr>
          <w:rFonts w:ascii="Arial Narrow" w:eastAsia="@Microsoft JhengHei UI" w:hAnsi="Arial Narrow" w:cs="@Microsoft JhengHei UI"/>
          <w:sz w:val="28"/>
          <w:lang w:val="es-ES"/>
        </w:rPr>
        <w:t xml:space="preserve"> en la naturaleza, pero posteriormente pasa ser de propiedad privada, por </w:t>
      </w:r>
      <w:r w:rsidR="00B9645B" w:rsidRPr="00B9645B">
        <w:rPr>
          <w:rFonts w:ascii="Arial Narrow" w:eastAsia="@Microsoft JhengHei UI" w:hAnsi="Arial Narrow" w:cs="@Microsoft JhengHei UI"/>
          <w:sz w:val="28"/>
          <w:lang w:val="es-ES"/>
        </w:rPr>
        <w:t>ende,</w:t>
      </w:r>
      <w:r w:rsidRPr="00B9645B">
        <w:rPr>
          <w:rFonts w:ascii="Arial Narrow" w:eastAsia="@Microsoft JhengHei UI" w:hAnsi="Arial Narrow" w:cs="@Microsoft JhengHei UI"/>
          <w:sz w:val="28"/>
          <w:lang w:val="es-ES"/>
        </w:rPr>
        <w:t xml:space="preserve"> era necesario que haya una regulación jurídica para que regule el régimen de tenencia y </w:t>
      </w:r>
      <w:r w:rsidR="00B9645B" w:rsidRPr="00B9645B">
        <w:rPr>
          <w:rFonts w:ascii="Arial Narrow" w:eastAsia="@Microsoft JhengHei UI" w:hAnsi="Arial Narrow" w:cs="@Microsoft JhengHei UI"/>
          <w:sz w:val="28"/>
          <w:lang w:val="es-ES"/>
        </w:rPr>
        <w:t>propiedad</w:t>
      </w:r>
      <w:r w:rsidRPr="00B9645B">
        <w:rPr>
          <w:rFonts w:ascii="Arial Narrow" w:eastAsia="@Microsoft JhengHei UI" w:hAnsi="Arial Narrow" w:cs="@Microsoft JhengHei UI"/>
          <w:sz w:val="28"/>
          <w:lang w:val="es-ES"/>
        </w:rPr>
        <w:t xml:space="preserve"> de esos bienes.</w:t>
      </w:r>
    </w:p>
    <w:p w:rsidR="00804E68" w:rsidRPr="00B9645B" w:rsidRDefault="002B670C" w:rsidP="00F2017E">
      <w:pPr>
        <w:spacing w:after="200" w:line="276" w:lineRule="auto"/>
        <w:jc w:val="both"/>
        <w:rPr>
          <w:rFonts w:ascii="Arial Narrow" w:eastAsia="@Microsoft JhengHei UI" w:hAnsi="Arial Narrow" w:cs="@Microsoft JhengHei UI"/>
          <w:sz w:val="28"/>
          <w:lang w:val="es-ES"/>
        </w:rPr>
      </w:pPr>
      <w:r w:rsidRPr="00B9645B">
        <w:rPr>
          <w:rFonts w:ascii="Arial Narrow" w:eastAsia="@Microsoft JhengHei UI" w:hAnsi="Arial Narrow" w:cs="@Microsoft JhengHei UI"/>
          <w:sz w:val="28"/>
          <w:lang w:val="es-ES"/>
        </w:rPr>
        <w:t>En e</w:t>
      </w:r>
      <w:r w:rsidRPr="00B9645B">
        <w:rPr>
          <w:rFonts w:ascii="Arial Narrow" w:eastAsia="@Microsoft JhengHei UI" w:hAnsi="Arial Narrow" w:cs="@Microsoft JhengHei UI"/>
          <w:sz w:val="28"/>
          <w:lang w:val="es-ES"/>
        </w:rPr>
        <w:t xml:space="preserve">se sentido la </w:t>
      </w:r>
      <w:r w:rsidR="00B9645B" w:rsidRPr="00B9645B">
        <w:rPr>
          <w:rFonts w:ascii="Arial Narrow" w:eastAsia="@Microsoft JhengHei UI" w:hAnsi="Arial Narrow" w:cs="@Microsoft JhengHei UI"/>
          <w:sz w:val="28"/>
          <w:lang w:val="es-ES"/>
        </w:rPr>
        <w:t>función</w:t>
      </w:r>
      <w:r w:rsidRPr="00B9645B">
        <w:rPr>
          <w:rFonts w:ascii="Arial Narrow" w:eastAsia="@Microsoft JhengHei UI" w:hAnsi="Arial Narrow" w:cs="@Microsoft JhengHei UI"/>
          <w:sz w:val="28"/>
          <w:lang w:val="es-ES"/>
        </w:rPr>
        <w:t xml:space="preserve"> social que es </w:t>
      </w:r>
      <w:r w:rsidR="00B9645B" w:rsidRPr="00B9645B">
        <w:rPr>
          <w:rFonts w:ascii="Arial Narrow" w:eastAsia="@Microsoft JhengHei UI" w:hAnsi="Arial Narrow" w:cs="@Microsoft JhengHei UI"/>
          <w:sz w:val="28"/>
          <w:lang w:val="es-ES"/>
        </w:rPr>
        <w:t>principal de</w:t>
      </w:r>
      <w:r w:rsidRPr="00B9645B">
        <w:rPr>
          <w:rFonts w:ascii="Arial Narrow" w:eastAsia="@Microsoft JhengHei UI" w:hAnsi="Arial Narrow" w:cs="@Microsoft JhengHei UI"/>
          <w:sz w:val="28"/>
          <w:lang w:val="es-ES"/>
        </w:rPr>
        <w:t xml:space="preserve"> los DERECHOS REALES es poner límites a las </w:t>
      </w:r>
      <w:r w:rsidR="00B9645B" w:rsidRPr="00B9645B">
        <w:rPr>
          <w:rFonts w:ascii="Arial Narrow" w:eastAsia="@Microsoft JhengHei UI" w:hAnsi="Arial Narrow" w:cs="@Microsoft JhengHei UI"/>
          <w:sz w:val="28"/>
          <w:lang w:val="es-ES"/>
        </w:rPr>
        <w:t>colisiones</w:t>
      </w:r>
      <w:r w:rsidRPr="00B9645B">
        <w:rPr>
          <w:rFonts w:ascii="Arial Narrow" w:eastAsia="@Microsoft JhengHei UI" w:hAnsi="Arial Narrow" w:cs="@Microsoft JhengHei UI"/>
          <w:sz w:val="28"/>
          <w:lang w:val="es-ES"/>
        </w:rPr>
        <w:t xml:space="preserve"> de los hombres, ya que el estado tiene el dominio o ejerce sobre la </w:t>
      </w:r>
      <w:r w:rsidR="00B9645B" w:rsidRPr="00B9645B">
        <w:rPr>
          <w:rFonts w:ascii="Arial Narrow" w:eastAsia="@Microsoft JhengHei UI" w:hAnsi="Arial Narrow" w:cs="@Microsoft JhengHei UI"/>
          <w:sz w:val="28"/>
          <w:lang w:val="es-ES"/>
        </w:rPr>
        <w:t>naturaleza</w:t>
      </w:r>
      <w:r w:rsidRPr="00B9645B">
        <w:rPr>
          <w:rFonts w:ascii="Arial Narrow" w:eastAsia="@Microsoft JhengHei UI" w:hAnsi="Arial Narrow" w:cs="@Microsoft JhengHei UI"/>
          <w:sz w:val="28"/>
          <w:lang w:val="es-ES"/>
        </w:rPr>
        <w:t>.</w:t>
      </w:r>
    </w:p>
    <w:p w:rsidR="00804E68" w:rsidRPr="00B9645B" w:rsidRDefault="002B670C" w:rsidP="00F2017E">
      <w:pPr>
        <w:spacing w:after="200" w:line="276" w:lineRule="auto"/>
        <w:jc w:val="both"/>
        <w:rPr>
          <w:rFonts w:ascii="Arial Narrow" w:eastAsia="@Microsoft JhengHei UI" w:hAnsi="Arial Narrow" w:cs="@Microsoft JhengHei UI"/>
          <w:b/>
          <w:sz w:val="28"/>
          <w:lang w:val="es-ES"/>
        </w:rPr>
      </w:pPr>
      <w:r w:rsidRPr="00B9645B">
        <w:rPr>
          <w:rFonts w:ascii="Arial Narrow" w:eastAsia="@Microsoft JhengHei UI" w:hAnsi="Arial Narrow" w:cs="@Microsoft JhengHei UI"/>
          <w:b/>
          <w:sz w:val="28"/>
          <w:lang w:val="es-ES"/>
        </w:rPr>
        <w:t>2. ¿CÚALES SON LAS NORMAS TIPIFICADORAS DE LOS DERECHOS REALES?</w:t>
      </w:r>
    </w:p>
    <w:p w:rsidR="00804E68" w:rsidRPr="00B9645B" w:rsidRDefault="002B670C" w:rsidP="00F2017E">
      <w:pPr>
        <w:spacing w:after="0" w:line="360" w:lineRule="auto"/>
        <w:jc w:val="both"/>
        <w:rPr>
          <w:rFonts w:ascii="Arial Narrow" w:eastAsia="Berlin Sans FB" w:hAnsi="Arial Narrow" w:cs="Berlin Sans FB"/>
          <w:sz w:val="28"/>
          <w:szCs w:val="24"/>
          <w:lang w:val="es-ES"/>
        </w:rPr>
      </w:pPr>
      <w:r w:rsidRPr="00B9645B">
        <w:rPr>
          <w:rFonts w:ascii="Arial Narrow" w:eastAsia="Berlin Sans FB" w:hAnsi="Arial Narrow" w:cs="Berlin Sans FB"/>
          <w:sz w:val="28"/>
          <w:szCs w:val="24"/>
          <w:lang w:val="es-ES"/>
        </w:rPr>
        <w:t>Las norma</w:t>
      </w:r>
      <w:r w:rsidRPr="00B9645B">
        <w:rPr>
          <w:rFonts w:ascii="Arial Narrow" w:eastAsia="Berlin Sans FB" w:hAnsi="Arial Narrow" w:cs="Berlin Sans FB"/>
          <w:sz w:val="28"/>
          <w:szCs w:val="24"/>
          <w:lang w:val="es-ES"/>
        </w:rPr>
        <w:t>s más importan</w:t>
      </w:r>
      <w:r w:rsidR="00972127">
        <w:rPr>
          <w:rFonts w:ascii="Arial Narrow" w:eastAsia="Berlin Sans FB" w:hAnsi="Arial Narrow" w:cs="Berlin Sans FB"/>
          <w:sz w:val="28"/>
          <w:szCs w:val="24"/>
          <w:lang w:val="es-ES"/>
        </w:rPr>
        <w:t>tes que tipifican el derecho real</w:t>
      </w:r>
      <w:r w:rsidR="00B9645B">
        <w:rPr>
          <w:rFonts w:ascii="Arial Narrow" w:eastAsia="Berlin Sans FB" w:hAnsi="Arial Narrow" w:cs="Berlin Sans FB"/>
          <w:sz w:val="28"/>
          <w:szCs w:val="24"/>
          <w:lang w:val="es-ES"/>
        </w:rPr>
        <w:t xml:space="preserve"> </w:t>
      </w:r>
      <w:r w:rsidRPr="00B9645B">
        <w:rPr>
          <w:rFonts w:ascii="Arial Narrow" w:eastAsia="Berlin Sans FB" w:hAnsi="Arial Narrow" w:cs="Berlin Sans FB"/>
          <w:sz w:val="28"/>
          <w:szCs w:val="24"/>
          <w:lang w:val="es-ES"/>
        </w:rPr>
        <w:t>son los siguientes:</w:t>
      </w:r>
    </w:p>
    <w:p w:rsidR="00804E68" w:rsidRPr="00B9645B" w:rsidRDefault="002B670C" w:rsidP="00F2017E">
      <w:pPr>
        <w:numPr>
          <w:ilvl w:val="0"/>
          <w:numId w:val="1"/>
        </w:numPr>
        <w:spacing w:after="0" w:line="360" w:lineRule="auto"/>
        <w:ind w:left="720" w:hanging="360"/>
        <w:jc w:val="both"/>
        <w:rPr>
          <w:rFonts w:ascii="Arial Narrow" w:eastAsia="Berlin Sans FB" w:hAnsi="Arial Narrow" w:cs="Berlin Sans FB"/>
          <w:sz w:val="28"/>
          <w:szCs w:val="24"/>
          <w:lang w:val="es-ES"/>
        </w:rPr>
      </w:pPr>
      <w:r w:rsidRPr="00B9645B">
        <w:rPr>
          <w:rFonts w:ascii="Arial Narrow" w:eastAsia="Berlin Sans FB" w:hAnsi="Arial Narrow" w:cs="Berlin Sans FB"/>
          <w:sz w:val="28"/>
          <w:szCs w:val="24"/>
          <w:lang w:val="es-ES"/>
        </w:rPr>
        <w:t xml:space="preserve">Constitución Política del Estado, referidas a la propiedad. </w:t>
      </w:r>
    </w:p>
    <w:p w:rsidR="00804E68" w:rsidRDefault="002B670C" w:rsidP="00F2017E">
      <w:pPr>
        <w:numPr>
          <w:ilvl w:val="0"/>
          <w:numId w:val="1"/>
        </w:numPr>
        <w:spacing w:after="0" w:line="360" w:lineRule="auto"/>
        <w:ind w:left="720" w:hanging="360"/>
        <w:jc w:val="both"/>
        <w:rPr>
          <w:rFonts w:ascii="Arial Narrow" w:eastAsia="Berlin Sans FB" w:hAnsi="Arial Narrow" w:cs="Berlin Sans FB"/>
          <w:sz w:val="28"/>
          <w:szCs w:val="24"/>
        </w:rPr>
      </w:pPr>
      <w:r w:rsidRPr="00B9645B">
        <w:rPr>
          <w:rFonts w:ascii="Arial Narrow" w:eastAsia="Berlin Sans FB" w:hAnsi="Arial Narrow" w:cs="Berlin Sans FB"/>
          <w:sz w:val="28"/>
          <w:szCs w:val="24"/>
          <w:lang w:val="es-ES"/>
        </w:rPr>
        <w:t xml:space="preserve"> </w:t>
      </w:r>
      <w:r w:rsidRPr="00B9645B">
        <w:rPr>
          <w:rFonts w:ascii="Arial Narrow" w:eastAsia="Berlin Sans FB" w:hAnsi="Arial Narrow" w:cs="Berlin Sans FB"/>
          <w:sz w:val="28"/>
          <w:szCs w:val="24"/>
        </w:rPr>
        <w:t xml:space="preserve">Código Civil </w:t>
      </w:r>
    </w:p>
    <w:p w:rsidR="00211692" w:rsidRPr="00211692" w:rsidRDefault="00211692" w:rsidP="00F2017E">
      <w:pPr>
        <w:numPr>
          <w:ilvl w:val="0"/>
          <w:numId w:val="1"/>
        </w:numPr>
        <w:spacing w:after="0" w:line="360" w:lineRule="auto"/>
        <w:ind w:left="720" w:hanging="360"/>
        <w:jc w:val="both"/>
        <w:rPr>
          <w:rFonts w:ascii="Arial Narrow" w:eastAsia="Berlin Sans FB" w:hAnsi="Arial Narrow" w:cs="Berlin Sans FB"/>
          <w:sz w:val="32"/>
          <w:szCs w:val="24"/>
          <w:lang w:val="es-ES"/>
        </w:rPr>
      </w:pPr>
      <w:r>
        <w:rPr>
          <w:rFonts w:ascii="Arial Narrow" w:hAnsi="Arial Narrow"/>
          <w:sz w:val="28"/>
          <w:szCs w:val="26"/>
          <w:lang w:val="es-ES"/>
        </w:rPr>
        <w:t xml:space="preserve">También </w:t>
      </w:r>
      <w:r w:rsidRPr="00211692">
        <w:rPr>
          <w:rFonts w:ascii="Arial Narrow" w:hAnsi="Arial Narrow"/>
          <w:sz w:val="28"/>
          <w:szCs w:val="26"/>
          <w:lang w:val="es-ES"/>
        </w:rPr>
        <w:t>se debe complementar el Código Civil con otras disposiciones</w:t>
      </w:r>
      <w:r>
        <w:rPr>
          <w:rFonts w:ascii="Arial Narrow" w:hAnsi="Arial Narrow"/>
          <w:sz w:val="28"/>
          <w:szCs w:val="26"/>
          <w:lang w:val="es-ES"/>
        </w:rPr>
        <w:t>, entre las leyes tenemos los siguientes.</w:t>
      </w:r>
    </w:p>
    <w:p w:rsidR="00804E68" w:rsidRPr="00211692" w:rsidRDefault="002B670C" w:rsidP="00211692">
      <w:pPr>
        <w:numPr>
          <w:ilvl w:val="0"/>
          <w:numId w:val="2"/>
        </w:numPr>
        <w:spacing w:after="0" w:line="360" w:lineRule="auto"/>
        <w:ind w:left="720" w:hanging="360"/>
        <w:jc w:val="both"/>
        <w:rPr>
          <w:rFonts w:ascii="Arial Narrow" w:eastAsia="Berlin Sans FB" w:hAnsi="Arial Narrow" w:cs="Berlin Sans FB"/>
          <w:sz w:val="28"/>
          <w:szCs w:val="24"/>
          <w:lang w:val="es-ES"/>
        </w:rPr>
      </w:pPr>
      <w:r w:rsidRPr="00211692">
        <w:rPr>
          <w:rFonts w:ascii="Arial Narrow" w:eastAsia="Berlin Sans FB" w:hAnsi="Arial Narrow" w:cs="Berlin Sans FB"/>
          <w:sz w:val="28"/>
          <w:szCs w:val="24"/>
          <w:lang w:val="es-ES"/>
        </w:rPr>
        <w:t>La Ley Nª 27.157</w:t>
      </w:r>
      <w:r w:rsidR="00211692" w:rsidRPr="00211692">
        <w:rPr>
          <w:rFonts w:ascii="Arial Narrow" w:eastAsia="Berlin Sans FB" w:hAnsi="Arial Narrow" w:cs="Berlin Sans FB"/>
          <w:sz w:val="28"/>
          <w:szCs w:val="24"/>
          <w:lang w:val="es-ES"/>
        </w:rPr>
        <w:t>, Ley de regularización de edificaciones.</w:t>
      </w:r>
      <w:r w:rsidRPr="00211692">
        <w:rPr>
          <w:rFonts w:ascii="Arial Narrow" w:eastAsia="Berlin Sans FB" w:hAnsi="Arial Narrow" w:cs="Berlin Sans FB"/>
          <w:sz w:val="28"/>
          <w:szCs w:val="24"/>
          <w:lang w:val="es-ES"/>
        </w:rPr>
        <w:t xml:space="preserve"> </w:t>
      </w:r>
    </w:p>
    <w:p w:rsidR="00804E68" w:rsidRPr="00B9645B" w:rsidRDefault="002B670C" w:rsidP="00F2017E">
      <w:pPr>
        <w:numPr>
          <w:ilvl w:val="0"/>
          <w:numId w:val="2"/>
        </w:numPr>
        <w:spacing w:after="0" w:line="360" w:lineRule="auto"/>
        <w:ind w:left="720" w:hanging="360"/>
        <w:jc w:val="both"/>
        <w:rPr>
          <w:rFonts w:ascii="Arial Narrow" w:eastAsia="Berlin Sans FB" w:hAnsi="Arial Narrow" w:cs="Berlin Sans FB"/>
          <w:sz w:val="28"/>
          <w:szCs w:val="24"/>
          <w:lang w:val="es-ES"/>
        </w:rPr>
      </w:pPr>
      <w:r w:rsidRPr="00B9645B">
        <w:rPr>
          <w:rFonts w:ascii="Arial Narrow" w:eastAsia="Berlin Sans FB" w:hAnsi="Arial Narrow" w:cs="Berlin Sans FB"/>
          <w:sz w:val="28"/>
          <w:szCs w:val="24"/>
          <w:lang w:val="es-ES"/>
        </w:rPr>
        <w:t xml:space="preserve"> Decreto Legislativo Nª 822 de 23 de abril de 1996</w:t>
      </w:r>
    </w:p>
    <w:p w:rsidR="00804E68" w:rsidRPr="00B9645B" w:rsidRDefault="002B670C" w:rsidP="00F2017E">
      <w:pPr>
        <w:numPr>
          <w:ilvl w:val="0"/>
          <w:numId w:val="2"/>
        </w:numPr>
        <w:spacing w:after="0" w:line="360" w:lineRule="auto"/>
        <w:ind w:left="720" w:hanging="360"/>
        <w:jc w:val="both"/>
        <w:rPr>
          <w:rFonts w:ascii="Arial Narrow" w:eastAsia="Berlin Sans FB" w:hAnsi="Arial Narrow" w:cs="Berlin Sans FB"/>
          <w:sz w:val="28"/>
          <w:szCs w:val="24"/>
          <w:lang w:val="es-ES"/>
        </w:rPr>
      </w:pPr>
      <w:r w:rsidRPr="00B9645B">
        <w:rPr>
          <w:rFonts w:ascii="Arial Narrow" w:eastAsia="Berlin Sans FB" w:hAnsi="Arial Narrow" w:cs="Berlin Sans FB"/>
          <w:sz w:val="28"/>
          <w:szCs w:val="24"/>
          <w:lang w:val="es-ES"/>
        </w:rPr>
        <w:t xml:space="preserve"> Decr</w:t>
      </w:r>
      <w:r w:rsidRPr="00B9645B">
        <w:rPr>
          <w:rFonts w:ascii="Arial Narrow" w:eastAsia="Berlin Sans FB" w:hAnsi="Arial Narrow" w:cs="Berlin Sans FB"/>
          <w:sz w:val="28"/>
          <w:szCs w:val="24"/>
          <w:lang w:val="es-ES"/>
        </w:rPr>
        <w:t>eto Legislativo Nª 823 de 23 de abril de 1996</w:t>
      </w:r>
    </w:p>
    <w:p w:rsidR="00804E68" w:rsidRPr="00B9645B" w:rsidRDefault="002B670C" w:rsidP="00F2017E">
      <w:pPr>
        <w:spacing w:after="200" w:line="276" w:lineRule="auto"/>
        <w:jc w:val="both"/>
        <w:rPr>
          <w:rFonts w:ascii="Arial Narrow" w:eastAsia="Berlin Sans FB" w:hAnsi="Arial Narrow" w:cs="Berlin Sans FB"/>
          <w:sz w:val="28"/>
          <w:szCs w:val="24"/>
          <w:lang w:val="es-ES"/>
        </w:rPr>
      </w:pPr>
      <w:r w:rsidRPr="00B9645B">
        <w:rPr>
          <w:rFonts w:ascii="Arial Narrow" w:eastAsia="Berlin Sans FB" w:hAnsi="Arial Narrow" w:cs="Berlin Sans FB"/>
          <w:sz w:val="28"/>
          <w:szCs w:val="24"/>
          <w:lang w:val="es-ES"/>
        </w:rPr>
        <w:t xml:space="preserve">También </w:t>
      </w:r>
      <w:r w:rsidR="00B9645B" w:rsidRPr="00B9645B">
        <w:rPr>
          <w:rFonts w:ascii="Arial Narrow" w:eastAsia="Berlin Sans FB" w:hAnsi="Arial Narrow" w:cs="Berlin Sans FB"/>
          <w:sz w:val="28"/>
          <w:szCs w:val="24"/>
          <w:lang w:val="es-ES"/>
        </w:rPr>
        <w:t>diversas</w:t>
      </w:r>
      <w:r w:rsidRPr="00B9645B">
        <w:rPr>
          <w:rFonts w:ascii="Arial Narrow" w:eastAsia="Berlin Sans FB" w:hAnsi="Arial Narrow" w:cs="Berlin Sans FB"/>
          <w:sz w:val="28"/>
          <w:szCs w:val="24"/>
          <w:lang w:val="es-ES"/>
        </w:rPr>
        <w:t xml:space="preserve"> normas sobre el dominio público y el dominio privado del Estado.</w:t>
      </w:r>
    </w:p>
    <w:p w:rsidR="00F96558" w:rsidRPr="00F96558" w:rsidRDefault="00B9645B" w:rsidP="00F2017E">
      <w:pPr>
        <w:spacing w:after="200" w:line="276" w:lineRule="auto"/>
        <w:jc w:val="both"/>
        <w:rPr>
          <w:rFonts w:ascii="Arial Narrow" w:eastAsia="@Microsoft JhengHei UI" w:hAnsi="Arial Narrow" w:cs="@Microsoft JhengHei UI"/>
          <w:b/>
          <w:sz w:val="32"/>
          <w:lang w:val="es-ES"/>
        </w:rPr>
      </w:pPr>
      <w:r w:rsidRPr="00B9645B">
        <w:rPr>
          <w:rFonts w:ascii="Arial Narrow" w:eastAsia="@Microsoft JhengHei UI" w:hAnsi="Arial Narrow" w:cs="@Microsoft JhengHei UI"/>
          <w:b/>
          <w:sz w:val="32"/>
          <w:lang w:val="es-ES"/>
        </w:rPr>
        <w:t>3.- EXPLIQUE LA TEORÍ</w:t>
      </w:r>
      <w:r w:rsidR="00F96558">
        <w:rPr>
          <w:rFonts w:ascii="Arial Narrow" w:eastAsia="@Microsoft JhengHei UI" w:hAnsi="Arial Narrow" w:cs="@Microsoft JhengHei UI"/>
          <w:b/>
          <w:sz w:val="32"/>
          <w:lang w:val="es-ES"/>
        </w:rPr>
        <w:t>A CLÁSICA DE LOS DERECHOS REALES</w:t>
      </w:r>
    </w:p>
    <w:p w:rsidR="006F0064" w:rsidRDefault="006F0064" w:rsidP="006F0064">
      <w:pPr>
        <w:spacing w:after="200" w:line="276" w:lineRule="auto"/>
        <w:jc w:val="both"/>
        <w:rPr>
          <w:rFonts w:ascii="Arial Narrow" w:eastAsia="@Microsoft JhengHei UI" w:hAnsi="Arial Narrow" w:cs="@Microsoft JhengHei UI"/>
          <w:sz w:val="28"/>
          <w:lang w:val="es-ES"/>
        </w:rPr>
      </w:pPr>
      <w:r>
        <w:rPr>
          <w:rFonts w:ascii="Arial Narrow" w:eastAsia="@Microsoft JhengHei UI" w:hAnsi="Arial Narrow" w:cs="@Microsoft JhengHei UI"/>
          <w:sz w:val="28"/>
          <w:lang w:val="es-ES"/>
        </w:rPr>
        <w:t>Es importante mencionar que la teoría clásica es la que más tubo influencia en la estructuración de los sistemas jurídicos modernos, en ese entender esta teoría define al DERECHO REAL como aquel que va a crear una relación inmediata e indirecta entre una persona y una cosa, en ese sentido este nexo que hay entre ambos se basa en el servicio que la cosa proporcionar al sujeto; es decir, gozar, usar, disfrutar y disponer de la cosa, pero va a depender de la clase de Derecho Real de que se trate.</w:t>
      </w:r>
    </w:p>
    <w:p w:rsidR="00EB1EE2" w:rsidRDefault="00EB1EE2" w:rsidP="006F0064">
      <w:pPr>
        <w:spacing w:after="200" w:line="276" w:lineRule="auto"/>
        <w:jc w:val="both"/>
        <w:rPr>
          <w:rFonts w:ascii="Arial Narrow" w:eastAsia="@Microsoft JhengHei UI" w:hAnsi="Arial Narrow" w:cs="@Microsoft JhengHei UI"/>
          <w:sz w:val="28"/>
          <w:lang w:val="es-ES"/>
        </w:rPr>
      </w:pPr>
    </w:p>
    <w:p w:rsidR="00EB1EE2" w:rsidRPr="00F2017E" w:rsidRDefault="00EB1EE2" w:rsidP="006F0064">
      <w:pPr>
        <w:spacing w:after="200" w:line="276" w:lineRule="auto"/>
        <w:jc w:val="both"/>
        <w:rPr>
          <w:rFonts w:ascii="Arial Narrow" w:eastAsia="@Microsoft JhengHei UI" w:hAnsi="Arial Narrow" w:cs="@Microsoft JhengHei UI"/>
          <w:sz w:val="28"/>
          <w:lang w:val="es-ES"/>
        </w:rPr>
      </w:pPr>
    </w:p>
    <w:p w:rsidR="006F0064" w:rsidRDefault="00F2017E" w:rsidP="006F0064">
      <w:pPr>
        <w:spacing w:after="200" w:line="276" w:lineRule="auto"/>
        <w:jc w:val="both"/>
        <w:rPr>
          <w:rFonts w:ascii="Arial Narrow" w:eastAsia="@Microsoft JhengHei UI" w:hAnsi="Arial Narrow" w:cs="@Microsoft JhengHei UI"/>
          <w:b/>
          <w:sz w:val="28"/>
          <w:lang w:val="es-ES"/>
        </w:rPr>
      </w:pPr>
      <w:r w:rsidRPr="00F2017E">
        <w:rPr>
          <w:rFonts w:ascii="Arial Narrow" w:eastAsia="@Microsoft JhengHei UI" w:hAnsi="Arial Narrow" w:cs="@Microsoft JhengHei UI"/>
          <w:b/>
          <w:sz w:val="28"/>
          <w:lang w:val="es-ES"/>
        </w:rPr>
        <w:lastRenderedPageBreak/>
        <w:t>4- EXPLIQUE LA TEORÍA DEL SUJETO PASIVO UNIVERSAL DE LOS DERECHOS REALES</w:t>
      </w:r>
    </w:p>
    <w:p w:rsidR="008A2768" w:rsidRDefault="008A2768" w:rsidP="006F0064">
      <w:pPr>
        <w:spacing w:after="200" w:line="276" w:lineRule="auto"/>
        <w:jc w:val="both"/>
        <w:rPr>
          <w:rFonts w:ascii="Arial Narrow" w:eastAsia="@Microsoft JhengHei UI" w:hAnsi="Arial Narrow" w:cs="@Microsoft JhengHei UI"/>
          <w:sz w:val="28"/>
          <w:lang w:val="es-ES"/>
        </w:rPr>
      </w:pPr>
      <w:r>
        <w:rPr>
          <w:rFonts w:ascii="Arial Narrow" w:eastAsia="@Microsoft JhengHei UI" w:hAnsi="Arial Narrow" w:cs="@Microsoft JhengHei UI"/>
          <w:sz w:val="28"/>
          <w:lang w:val="es-ES"/>
        </w:rPr>
        <w:t xml:space="preserve">Esta teoría considera </w:t>
      </w:r>
      <w:r w:rsidRPr="008A2768">
        <w:rPr>
          <w:rFonts w:ascii="Arial Narrow" w:eastAsia="@Microsoft JhengHei UI" w:hAnsi="Arial Narrow" w:cs="@Microsoft JhengHei UI"/>
          <w:sz w:val="28"/>
          <w:lang w:val="es-ES"/>
        </w:rPr>
        <w:t>al derecho real como una obligación pasiva universal,</w:t>
      </w:r>
      <w:r>
        <w:rPr>
          <w:rFonts w:ascii="Arial Narrow" w:eastAsia="@Microsoft JhengHei UI" w:hAnsi="Arial Narrow" w:cs="@Microsoft JhengHei UI"/>
          <w:sz w:val="28"/>
          <w:lang w:val="es-ES"/>
        </w:rPr>
        <w:t xml:space="preserve"> por ende, todos los miembros de la sociedad tienen una obligación que es respetar la facultad de disfrutar de</w:t>
      </w:r>
      <w:r w:rsidR="004A5802">
        <w:rPr>
          <w:rFonts w:ascii="Arial Narrow" w:eastAsia="@Microsoft JhengHei UI" w:hAnsi="Arial Narrow" w:cs="@Microsoft JhengHei UI"/>
          <w:sz w:val="28"/>
          <w:lang w:val="es-ES"/>
        </w:rPr>
        <w:t xml:space="preserve"> aquella cosa</w:t>
      </w:r>
      <w:r>
        <w:rPr>
          <w:rFonts w:ascii="Arial Narrow" w:eastAsia="@Microsoft JhengHei UI" w:hAnsi="Arial Narrow" w:cs="@Microsoft JhengHei UI"/>
          <w:sz w:val="28"/>
          <w:lang w:val="es-ES"/>
        </w:rPr>
        <w:t xml:space="preserve"> que pertenezca a otro</w:t>
      </w:r>
      <w:r w:rsidR="004A5802">
        <w:rPr>
          <w:rFonts w:ascii="Arial Narrow" w:eastAsia="@Microsoft JhengHei UI" w:hAnsi="Arial Narrow" w:cs="@Microsoft JhengHei UI"/>
          <w:sz w:val="28"/>
          <w:lang w:val="es-ES"/>
        </w:rPr>
        <w:t>, en ese entender e</w:t>
      </w:r>
      <w:r>
        <w:rPr>
          <w:rFonts w:ascii="Arial Narrow" w:eastAsia="@Microsoft JhengHei UI" w:hAnsi="Arial Narrow" w:cs="@Microsoft JhengHei UI"/>
          <w:sz w:val="28"/>
          <w:lang w:val="es-ES"/>
        </w:rPr>
        <w:t xml:space="preserve">l titular es acreedor de una prestación de no hacer, de la cual, el deudor es </w:t>
      </w:r>
      <w:r w:rsidR="004A5802">
        <w:rPr>
          <w:rFonts w:ascii="Arial Narrow" w:eastAsia="@Microsoft JhengHei UI" w:hAnsi="Arial Narrow" w:cs="@Microsoft JhengHei UI"/>
          <w:sz w:val="28"/>
          <w:lang w:val="es-ES"/>
        </w:rPr>
        <w:t>la sociedad. Para esta teoría n</w:t>
      </w:r>
      <w:r w:rsidR="00FA0AAF">
        <w:rPr>
          <w:rFonts w:ascii="Arial Narrow" w:eastAsia="@Microsoft JhengHei UI" w:hAnsi="Arial Narrow" w:cs="@Microsoft JhengHei UI"/>
          <w:sz w:val="28"/>
          <w:lang w:val="es-ES"/>
        </w:rPr>
        <w:t>o existe el Derecho Real, por no existir</w:t>
      </w:r>
      <w:r w:rsidR="004A5802">
        <w:rPr>
          <w:rFonts w:ascii="Arial Narrow" w:eastAsia="@Microsoft JhengHei UI" w:hAnsi="Arial Narrow" w:cs="@Microsoft JhengHei UI"/>
          <w:sz w:val="28"/>
          <w:lang w:val="es-ES"/>
        </w:rPr>
        <w:t xml:space="preserve"> un nexo o se podría decir un vínculo jurídico entre una persona y cosa, sino un </w:t>
      </w:r>
      <w:r w:rsidR="00FA0AAF">
        <w:rPr>
          <w:rFonts w:ascii="Arial Narrow" w:eastAsia="@Microsoft JhengHei UI" w:hAnsi="Arial Narrow" w:cs="@Microsoft JhengHei UI"/>
          <w:sz w:val="28"/>
          <w:lang w:val="es-ES"/>
        </w:rPr>
        <w:t>vínculo</w:t>
      </w:r>
      <w:r w:rsidR="004A5802">
        <w:rPr>
          <w:rFonts w:ascii="Arial Narrow" w:eastAsia="@Microsoft JhengHei UI" w:hAnsi="Arial Narrow" w:cs="@Microsoft JhengHei UI"/>
          <w:sz w:val="28"/>
          <w:lang w:val="es-ES"/>
        </w:rPr>
        <w:t xml:space="preserve"> jurídico entre el titular del derecho y los miembros de la sociedad que vendrían ser deudores.</w:t>
      </w:r>
    </w:p>
    <w:p w:rsidR="00804E68" w:rsidRDefault="002B670C" w:rsidP="0092153C">
      <w:pPr>
        <w:tabs>
          <w:tab w:val="left" w:pos="5595"/>
        </w:tabs>
        <w:spacing w:after="200" w:line="276" w:lineRule="auto"/>
        <w:jc w:val="both"/>
        <w:rPr>
          <w:rFonts w:ascii="@Microsoft JhengHei UI" w:eastAsia="@Microsoft JhengHei UI" w:hAnsi="@Microsoft JhengHei UI" w:cs="@Microsoft JhengHei UI"/>
          <w:b/>
          <w:lang w:val="es-ES"/>
        </w:rPr>
      </w:pPr>
      <w:r w:rsidRPr="00F2017E">
        <w:rPr>
          <w:rFonts w:ascii="Arial Narrow" w:eastAsia="@Microsoft JhengHei UI" w:hAnsi="Arial Narrow" w:cs="@Microsoft JhengHei UI"/>
          <w:b/>
          <w:sz w:val="28"/>
          <w:lang w:val="es-ES"/>
        </w:rPr>
        <w:t>5.-</w:t>
      </w:r>
      <w:r w:rsidR="00F2017E" w:rsidRPr="00F2017E">
        <w:rPr>
          <w:rFonts w:ascii="Arial Narrow" w:eastAsia="@Microsoft JhengHei UI" w:hAnsi="Arial Narrow" w:cs="@Microsoft JhengHei UI"/>
          <w:b/>
          <w:sz w:val="28"/>
          <w:lang w:val="es-ES"/>
        </w:rPr>
        <w:t xml:space="preserve">EXPLIQUE </w:t>
      </w:r>
      <w:r w:rsidR="00F2017E" w:rsidRPr="001D2CB7">
        <w:rPr>
          <w:rFonts w:ascii="Arial Narrow" w:eastAsia="@Microsoft JhengHei UI" w:hAnsi="Arial Narrow" w:cs="@Microsoft JhengHei UI"/>
          <w:b/>
          <w:sz w:val="28"/>
          <w:lang w:val="es-ES"/>
        </w:rPr>
        <w:t>LA TEORÍA UNITARIA REALISTA</w:t>
      </w:r>
      <w:r w:rsidR="00F2017E" w:rsidRPr="001D2CB7">
        <w:rPr>
          <w:rFonts w:ascii="@Microsoft JhengHei UI" w:eastAsia="@Microsoft JhengHei UI" w:hAnsi="@Microsoft JhengHei UI" w:cs="@Microsoft JhengHei UI"/>
          <w:b/>
          <w:lang w:val="es-ES"/>
        </w:rPr>
        <w:t>.</w:t>
      </w:r>
      <w:r w:rsidR="0092153C">
        <w:rPr>
          <w:rFonts w:ascii="@Microsoft JhengHei UI" w:eastAsia="@Microsoft JhengHei UI" w:hAnsi="@Microsoft JhengHei UI" w:cs="@Microsoft JhengHei UI"/>
          <w:b/>
          <w:lang w:val="es-ES"/>
        </w:rPr>
        <w:tab/>
      </w:r>
    </w:p>
    <w:p w:rsidR="00F2017E" w:rsidRDefault="0092153C" w:rsidP="00EB1EE2">
      <w:pPr>
        <w:tabs>
          <w:tab w:val="left" w:pos="5595"/>
        </w:tabs>
        <w:spacing w:after="200" w:line="276" w:lineRule="auto"/>
        <w:jc w:val="both"/>
        <w:rPr>
          <w:rFonts w:ascii="Arial Narrow" w:hAnsi="Arial Narrow"/>
          <w:sz w:val="28"/>
          <w:szCs w:val="26"/>
          <w:lang w:val="es-ES"/>
        </w:rPr>
      </w:pPr>
      <w:r w:rsidRPr="00F92682">
        <w:rPr>
          <w:rFonts w:ascii="Arial Narrow" w:eastAsia="@Microsoft JhengHei UI" w:hAnsi="Arial Narrow" w:cs="@Microsoft JhengHei UI"/>
          <w:sz w:val="28"/>
          <w:lang w:val="es-ES"/>
        </w:rPr>
        <w:t xml:space="preserve">La teoría </w:t>
      </w:r>
      <w:r w:rsidR="00FA0AAF">
        <w:rPr>
          <w:rFonts w:ascii="Arial Narrow" w:eastAsia="@Microsoft JhengHei UI" w:hAnsi="Arial Narrow" w:cs="@Microsoft JhengHei UI"/>
          <w:sz w:val="28"/>
          <w:lang w:val="es-ES"/>
        </w:rPr>
        <w:t>unitaria</w:t>
      </w:r>
      <w:r w:rsidRPr="00F92682">
        <w:rPr>
          <w:rFonts w:ascii="Arial Narrow" w:eastAsia="@Microsoft JhengHei UI" w:hAnsi="Arial Narrow" w:cs="@Microsoft JhengHei UI"/>
          <w:sz w:val="28"/>
          <w:lang w:val="es-ES"/>
        </w:rPr>
        <w:t xml:space="preserve"> realista menciona a que </w:t>
      </w:r>
      <w:r w:rsidR="00FD7DAE">
        <w:rPr>
          <w:rFonts w:ascii="Arial Narrow" w:eastAsia="@Microsoft JhengHei UI" w:hAnsi="Arial Narrow" w:cs="@Microsoft JhengHei UI"/>
          <w:sz w:val="28"/>
          <w:lang w:val="es-ES"/>
        </w:rPr>
        <w:t>el derecho real recae sobre una cosa determinada y los personales</w:t>
      </w:r>
      <w:r w:rsidR="00223780">
        <w:rPr>
          <w:rFonts w:ascii="Arial Narrow" w:eastAsia="@Microsoft JhengHei UI" w:hAnsi="Arial Narrow" w:cs="@Microsoft JhengHei UI"/>
          <w:sz w:val="28"/>
          <w:lang w:val="es-ES"/>
        </w:rPr>
        <w:t xml:space="preserve"> no recaerían sobre</w:t>
      </w:r>
      <w:r w:rsidR="00FD7DAE">
        <w:rPr>
          <w:rFonts w:ascii="Arial Narrow" w:eastAsia="@Microsoft JhengHei UI" w:hAnsi="Arial Narrow" w:cs="@Microsoft JhengHei UI"/>
          <w:sz w:val="28"/>
          <w:lang w:val="es-ES"/>
        </w:rPr>
        <w:t xml:space="preserve"> una persona del deudor</w:t>
      </w:r>
      <w:r w:rsidR="00A00114">
        <w:rPr>
          <w:rFonts w:ascii="Arial Narrow" w:eastAsia="@Microsoft JhengHei UI" w:hAnsi="Arial Narrow" w:cs="@Microsoft JhengHei UI"/>
          <w:sz w:val="28"/>
          <w:lang w:val="es-ES"/>
        </w:rPr>
        <w:t xml:space="preserve">, si no </w:t>
      </w:r>
      <w:r w:rsidR="00A00114" w:rsidRPr="00F92682">
        <w:rPr>
          <w:rFonts w:ascii="Arial Narrow" w:eastAsia="@Microsoft JhengHei UI" w:hAnsi="Arial Narrow" w:cs="@Microsoft JhengHei UI"/>
          <w:sz w:val="28"/>
          <w:lang w:val="es-ES"/>
        </w:rPr>
        <w:t>sobre</w:t>
      </w:r>
      <w:r w:rsidR="002C7540">
        <w:rPr>
          <w:rFonts w:ascii="Arial Narrow" w:eastAsia="@Microsoft JhengHei UI" w:hAnsi="Arial Narrow" w:cs="@Microsoft JhengHei UI"/>
          <w:sz w:val="28"/>
          <w:lang w:val="es-ES"/>
        </w:rPr>
        <w:t xml:space="preserve"> su patrimon</w:t>
      </w:r>
      <w:r w:rsidR="00FD7DAE">
        <w:rPr>
          <w:rFonts w:ascii="Arial Narrow" w:eastAsia="@Microsoft JhengHei UI" w:hAnsi="Arial Narrow" w:cs="@Microsoft JhengHei UI"/>
          <w:sz w:val="28"/>
          <w:lang w:val="es-ES"/>
        </w:rPr>
        <w:t>io</w:t>
      </w:r>
      <w:r w:rsidR="00223780">
        <w:rPr>
          <w:rFonts w:ascii="Arial Narrow" w:eastAsia="@Microsoft JhengHei UI" w:hAnsi="Arial Narrow" w:cs="@Microsoft JhengHei UI"/>
          <w:sz w:val="28"/>
          <w:lang w:val="es-ES"/>
        </w:rPr>
        <w:t xml:space="preserve">, es decir que el derecho real no recaerá sobre la persona que es el deudor sino directamente sobre su patrimonio, </w:t>
      </w:r>
      <w:r w:rsidR="00A00114">
        <w:rPr>
          <w:rFonts w:ascii="Arial Narrow" w:eastAsia="@Microsoft JhengHei UI" w:hAnsi="Arial Narrow" w:cs="@Microsoft JhengHei UI"/>
          <w:sz w:val="28"/>
          <w:lang w:val="es-ES"/>
        </w:rPr>
        <w:t>valga la redundancia</w:t>
      </w:r>
      <w:r w:rsidR="00972127">
        <w:rPr>
          <w:rFonts w:ascii="Arial Narrow" w:eastAsia="@Microsoft JhengHei UI" w:hAnsi="Arial Narrow" w:cs="@Microsoft JhengHei UI"/>
          <w:sz w:val="28"/>
          <w:lang w:val="es-ES"/>
        </w:rPr>
        <w:t xml:space="preserve">  en esta teoría </w:t>
      </w:r>
      <w:r w:rsidR="00972127">
        <w:rPr>
          <w:rFonts w:ascii="Arial Narrow" w:hAnsi="Arial Narrow"/>
          <w:sz w:val="28"/>
          <w:szCs w:val="26"/>
          <w:lang w:val="es-ES"/>
        </w:rPr>
        <w:t>s</w:t>
      </w:r>
      <w:r w:rsidR="002C7540" w:rsidRPr="002C7540">
        <w:rPr>
          <w:rFonts w:ascii="Arial Narrow" w:hAnsi="Arial Narrow"/>
          <w:sz w:val="28"/>
          <w:szCs w:val="26"/>
          <w:lang w:val="es-ES"/>
        </w:rPr>
        <w:t>e ha querido ver en los derechos creditorios más que un v</w:t>
      </w:r>
      <w:r w:rsidR="00A00114">
        <w:rPr>
          <w:rFonts w:ascii="Arial Narrow" w:hAnsi="Arial Narrow"/>
          <w:sz w:val="28"/>
          <w:szCs w:val="26"/>
          <w:lang w:val="es-ES"/>
        </w:rPr>
        <w:t>ínculo entre personas, un nexo</w:t>
      </w:r>
      <w:r w:rsidR="00FD7DAE">
        <w:rPr>
          <w:rFonts w:ascii="Arial Narrow" w:hAnsi="Arial Narrow"/>
          <w:sz w:val="28"/>
          <w:szCs w:val="26"/>
          <w:lang w:val="es-ES"/>
        </w:rPr>
        <w:t xml:space="preserve"> entre patrimonios, en ese entender esta idea estaría avalada por el principio según el cual el patrimonio del deudor es la prenda común del </w:t>
      </w:r>
      <w:r w:rsidR="00EB1EE2">
        <w:rPr>
          <w:rFonts w:ascii="Arial Narrow" w:hAnsi="Arial Narrow"/>
          <w:sz w:val="28"/>
          <w:szCs w:val="26"/>
          <w:lang w:val="es-ES"/>
        </w:rPr>
        <w:t>deudor</w:t>
      </w:r>
      <w:r w:rsidR="00FD7DAE">
        <w:rPr>
          <w:rFonts w:ascii="Arial Narrow" w:hAnsi="Arial Narrow"/>
          <w:sz w:val="28"/>
          <w:szCs w:val="26"/>
          <w:lang w:val="es-ES"/>
        </w:rPr>
        <w:t>.</w:t>
      </w:r>
    </w:p>
    <w:p w:rsidR="00211692" w:rsidRDefault="00211692" w:rsidP="00EB1EE2">
      <w:pPr>
        <w:tabs>
          <w:tab w:val="left" w:pos="5595"/>
        </w:tabs>
        <w:spacing w:after="200" w:line="276" w:lineRule="auto"/>
        <w:jc w:val="both"/>
        <w:rPr>
          <w:rFonts w:ascii="Arial Narrow" w:hAnsi="Arial Narrow"/>
          <w:sz w:val="28"/>
          <w:szCs w:val="26"/>
          <w:lang w:val="es-ES"/>
        </w:rPr>
      </w:pPr>
    </w:p>
    <w:p w:rsidR="00211692" w:rsidRDefault="00211692" w:rsidP="00EB1EE2">
      <w:pPr>
        <w:tabs>
          <w:tab w:val="left" w:pos="5595"/>
        </w:tabs>
        <w:spacing w:after="200" w:line="276" w:lineRule="auto"/>
        <w:jc w:val="both"/>
        <w:rPr>
          <w:rFonts w:ascii="Arial Narrow" w:hAnsi="Arial Narrow"/>
          <w:sz w:val="28"/>
          <w:szCs w:val="26"/>
          <w:lang w:val="es-ES"/>
        </w:rPr>
      </w:pPr>
    </w:p>
    <w:p w:rsidR="00211692" w:rsidRDefault="00211692" w:rsidP="00EB1EE2">
      <w:pPr>
        <w:tabs>
          <w:tab w:val="left" w:pos="5595"/>
        </w:tabs>
        <w:spacing w:after="200" w:line="276" w:lineRule="auto"/>
        <w:jc w:val="both"/>
        <w:rPr>
          <w:rFonts w:ascii="Arial Narrow" w:hAnsi="Arial Narrow"/>
          <w:sz w:val="28"/>
          <w:szCs w:val="26"/>
          <w:lang w:val="es-ES"/>
        </w:rPr>
      </w:pPr>
    </w:p>
    <w:p w:rsidR="00211692" w:rsidRDefault="00211692" w:rsidP="00EB1EE2">
      <w:pPr>
        <w:tabs>
          <w:tab w:val="left" w:pos="5595"/>
        </w:tabs>
        <w:spacing w:after="200" w:line="276" w:lineRule="auto"/>
        <w:jc w:val="both"/>
        <w:rPr>
          <w:rFonts w:ascii="Arial Narrow" w:hAnsi="Arial Narrow"/>
          <w:sz w:val="28"/>
          <w:szCs w:val="26"/>
          <w:lang w:val="es-ES"/>
        </w:rPr>
      </w:pPr>
    </w:p>
    <w:p w:rsidR="00211692" w:rsidRDefault="00211692" w:rsidP="00EB1EE2">
      <w:pPr>
        <w:tabs>
          <w:tab w:val="left" w:pos="5595"/>
        </w:tabs>
        <w:spacing w:after="200" w:line="276" w:lineRule="auto"/>
        <w:jc w:val="both"/>
        <w:rPr>
          <w:rFonts w:ascii="Arial Narrow" w:hAnsi="Arial Narrow"/>
          <w:sz w:val="28"/>
          <w:szCs w:val="26"/>
          <w:lang w:val="es-ES"/>
        </w:rPr>
      </w:pPr>
    </w:p>
    <w:p w:rsidR="00211692" w:rsidRDefault="00211692" w:rsidP="00EB1EE2">
      <w:pPr>
        <w:tabs>
          <w:tab w:val="left" w:pos="5595"/>
        </w:tabs>
        <w:spacing w:after="200" w:line="276" w:lineRule="auto"/>
        <w:jc w:val="both"/>
        <w:rPr>
          <w:rFonts w:ascii="Arial Narrow" w:hAnsi="Arial Narrow"/>
          <w:sz w:val="28"/>
          <w:szCs w:val="26"/>
          <w:lang w:val="es-ES"/>
        </w:rPr>
      </w:pPr>
    </w:p>
    <w:p w:rsidR="00211692" w:rsidRDefault="00211692" w:rsidP="00EB1EE2">
      <w:pPr>
        <w:tabs>
          <w:tab w:val="left" w:pos="5595"/>
        </w:tabs>
        <w:spacing w:after="200" w:line="276" w:lineRule="auto"/>
        <w:jc w:val="both"/>
        <w:rPr>
          <w:rFonts w:ascii="Arial Narrow" w:hAnsi="Arial Narrow"/>
          <w:sz w:val="28"/>
          <w:szCs w:val="26"/>
          <w:lang w:val="es-ES"/>
        </w:rPr>
      </w:pPr>
    </w:p>
    <w:p w:rsidR="00211692" w:rsidRPr="00EB1EE2" w:rsidRDefault="00211692" w:rsidP="00EB1EE2">
      <w:pPr>
        <w:tabs>
          <w:tab w:val="left" w:pos="5595"/>
        </w:tabs>
        <w:spacing w:after="200" w:line="276" w:lineRule="auto"/>
        <w:jc w:val="both"/>
        <w:rPr>
          <w:rFonts w:ascii="Arial Narrow" w:eastAsia="@Microsoft JhengHei UI" w:hAnsi="Arial Narrow" w:cs="@Microsoft JhengHei UI"/>
          <w:sz w:val="28"/>
          <w:lang w:val="es-ES"/>
        </w:rPr>
      </w:pPr>
      <w:r>
        <w:rPr>
          <w:rFonts w:ascii="Arial Narrow" w:hAnsi="Arial Narrow"/>
          <w:sz w:val="28"/>
          <w:szCs w:val="26"/>
          <w:lang w:val="es-ES"/>
        </w:rPr>
        <w:t>ESTUDIANTE: HUAYHUA APFATA YENI SANDRA</w:t>
      </w:r>
      <w:bookmarkStart w:id="0" w:name="_GoBack"/>
      <w:bookmarkEnd w:id="0"/>
    </w:p>
    <w:sectPr w:rsidR="00211692" w:rsidRPr="00EB1E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70C" w:rsidRDefault="002B670C" w:rsidP="00F2017E">
      <w:pPr>
        <w:spacing w:after="0" w:line="240" w:lineRule="auto"/>
      </w:pPr>
      <w:r>
        <w:separator/>
      </w:r>
    </w:p>
  </w:endnote>
  <w:endnote w:type="continuationSeparator" w:id="0">
    <w:p w:rsidR="002B670C" w:rsidRDefault="002B670C" w:rsidP="00F2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JhengHei UI">
    <w:charset w:val="88"/>
    <w:family w:val="swiss"/>
    <w:pitch w:val="variable"/>
    <w:sig w:usb0="000002A7" w:usb1="28CF4400" w:usb2="00000016" w:usb3="00000000" w:csb0="00100009"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70C" w:rsidRDefault="002B670C" w:rsidP="00F2017E">
      <w:pPr>
        <w:spacing w:after="0" w:line="240" w:lineRule="auto"/>
      </w:pPr>
      <w:r>
        <w:separator/>
      </w:r>
    </w:p>
  </w:footnote>
  <w:footnote w:type="continuationSeparator" w:id="0">
    <w:p w:rsidR="002B670C" w:rsidRDefault="002B670C" w:rsidP="00F20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1FDE"/>
    <w:multiLevelType w:val="multilevel"/>
    <w:tmpl w:val="8182F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EA3153E"/>
    <w:multiLevelType w:val="multilevel"/>
    <w:tmpl w:val="1FCA0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4E68"/>
    <w:rsid w:val="001D2CB7"/>
    <w:rsid w:val="00211692"/>
    <w:rsid w:val="00223780"/>
    <w:rsid w:val="002B670C"/>
    <w:rsid w:val="002C7540"/>
    <w:rsid w:val="004A5802"/>
    <w:rsid w:val="005C50F5"/>
    <w:rsid w:val="006F0064"/>
    <w:rsid w:val="00804E68"/>
    <w:rsid w:val="00826344"/>
    <w:rsid w:val="008A2768"/>
    <w:rsid w:val="0092153C"/>
    <w:rsid w:val="00972127"/>
    <w:rsid w:val="009D3E5A"/>
    <w:rsid w:val="00A00114"/>
    <w:rsid w:val="00B9645B"/>
    <w:rsid w:val="00EB1EE2"/>
    <w:rsid w:val="00F2017E"/>
    <w:rsid w:val="00F92682"/>
    <w:rsid w:val="00F96558"/>
    <w:rsid w:val="00FA0AAF"/>
    <w:rsid w:val="00FD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64BD"/>
  <w15:docId w15:val="{C40D99B2-AC14-45B1-8109-852711DF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01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017E"/>
  </w:style>
  <w:style w:type="paragraph" w:styleId="Piedepgina">
    <w:name w:val="footer"/>
    <w:basedOn w:val="Normal"/>
    <w:link w:val="PiedepginaCar"/>
    <w:uiPriority w:val="99"/>
    <w:unhideWhenUsed/>
    <w:rsid w:val="00F201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25FA8-3B6D-4085-957F-04ABCBF3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RAQUEL</cp:lastModifiedBy>
  <cp:revision>2</cp:revision>
  <dcterms:created xsi:type="dcterms:W3CDTF">2020-05-27T19:41:00Z</dcterms:created>
  <dcterms:modified xsi:type="dcterms:W3CDTF">2020-05-27T19:41:00Z</dcterms:modified>
</cp:coreProperties>
</file>