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A2F44" w14:textId="769D9243" w:rsidR="00657B7F" w:rsidRPr="0058773E" w:rsidRDefault="00BD73E8" w:rsidP="0058773E">
      <w:r w:rsidRPr="0058773E">
        <w:rPr>
          <w:rFonts w:hint="eastAsia"/>
          <w:b/>
          <w:bCs/>
        </w:rPr>
        <w:t>利斯科夫替换原则（里氏代换原则）</w:t>
      </w:r>
      <w:r w:rsidR="0058773E">
        <w:rPr>
          <w:rFonts w:hint="eastAsia"/>
        </w:rPr>
        <w:t>：</w:t>
      </w:r>
      <w:r w:rsidR="0058773E" w:rsidRPr="0058773E">
        <w:rPr>
          <w:rFonts w:hint="eastAsia"/>
        </w:rPr>
        <w:t>如果对每一个类型为</w:t>
      </w:r>
      <w:r w:rsidR="0058773E" w:rsidRPr="0058773E">
        <w:t>S的对象o1，都有类型为T的对象o2，使得以T定义的所有程序P在所有的对象o1都代换成o2时，程序P的行为没有变化，那么类型S是类型T的子类型。</w:t>
      </w:r>
      <w:r w:rsidR="0058773E">
        <w:rPr>
          <w:rFonts w:hint="eastAsia"/>
        </w:rPr>
        <w:t>即</w:t>
      </w:r>
      <w:r w:rsidR="0058773E" w:rsidRPr="0058773E">
        <w:rPr>
          <w:rFonts w:hint="eastAsia"/>
        </w:rPr>
        <w:t>所有引用基类（父类）的地方必须能透明地使用其子类的对象。可以通俗表述为：在软件中如果能够使用基类对象，那么一定能够使用其子类对象。把基类都替换成它的子类，程序将不会产生任何错误和异常，反过来则不成立，如果一个软件实体使用的是一个子类的话，那么它不一定能够使用基类。里氏代换原则是实现开闭原则的重要方式之一，由于使用基类对象的地方都可以使用子类对象，因此在程序中尽量使用基类类型来对对象进行定义，而在运行时再确定其子类类型，用子类对象来替换父类对象。</w:t>
      </w:r>
    </w:p>
    <w:p w14:paraId="3F30DA2B" w14:textId="77777777" w:rsidR="00E721A0" w:rsidRDefault="00E721A0" w:rsidP="0058773E">
      <w:pPr>
        <w:rPr>
          <w:b/>
          <w:bCs/>
        </w:rPr>
      </w:pPr>
    </w:p>
    <w:p w14:paraId="5B4F2B1A" w14:textId="337589B6" w:rsidR="00BD73E8" w:rsidRPr="0058773E" w:rsidRDefault="00BD73E8" w:rsidP="0058773E">
      <w:r w:rsidRPr="0058773E">
        <w:rPr>
          <w:rFonts w:hint="eastAsia"/>
          <w:b/>
          <w:bCs/>
        </w:rPr>
        <w:t>单一职责原则</w:t>
      </w:r>
      <w:r>
        <w:rPr>
          <w:rFonts w:hint="eastAsia"/>
        </w:rPr>
        <w:t>：</w:t>
      </w:r>
      <w:r w:rsidR="0058773E" w:rsidRPr="0058773E">
        <w:rPr>
          <w:rFonts w:hint="eastAsia"/>
        </w:rPr>
        <w:t>在软件系统中，一个类只负责一个功能领域中的相应职责</w:t>
      </w:r>
      <w:r w:rsidR="0058773E">
        <w:rPr>
          <w:rFonts w:hint="eastAsia"/>
        </w:rPr>
        <w:t>，</w:t>
      </w:r>
      <w:r w:rsidR="0058773E" w:rsidRPr="0058773E">
        <w:rPr>
          <w:rFonts w:hint="eastAsia"/>
        </w:rPr>
        <w:t>就一个类而言，应该仅有一个引起它变化的原因</w:t>
      </w:r>
      <w:r w:rsidR="0058773E">
        <w:rPr>
          <w:rFonts w:hint="eastAsia"/>
        </w:rPr>
        <w:t>。</w:t>
      </w:r>
      <w:r w:rsidR="0058773E" w:rsidRPr="0058773E">
        <w:rPr>
          <w:rFonts w:hint="eastAsia"/>
        </w:rPr>
        <w:t>一个类（或者大到模块，小到方法）承担的职责越多，它被复用的可能性越小。而且如果一个类承担的职责过多，就相当于将这些职责耦合在一起，当其中一个职责变化时，可能会影响其他职责的运作。</w:t>
      </w:r>
      <w:r w:rsidR="0058773E" w:rsidRPr="0058773E">
        <w:t xml:space="preserve"> </w:t>
      </w:r>
      <w:r w:rsidR="0058773E" w:rsidRPr="0058773E">
        <w:rPr>
          <w:rFonts w:hint="eastAsia"/>
        </w:rPr>
        <w:t>类的职责主要包括两个方面：数据职责和行为职责，数据职责通过其属性来体现，而行为职责通过其方法来体现。单一职责原则是实现高内聚、低耦合的指导方针，在很多代码重构手法中都能找到它的存在，它是最简单但又最难运用的原则，需要设计人员发现类的不同职责并将其分离，而发现类的多重职责需要设计人员具有较强的分析设计能力和相关重构经验。</w:t>
      </w:r>
    </w:p>
    <w:p w14:paraId="4D46E2BF" w14:textId="77777777" w:rsidR="00E721A0" w:rsidRDefault="00E721A0" w:rsidP="0058773E">
      <w:pPr>
        <w:rPr>
          <w:b/>
          <w:bCs/>
        </w:rPr>
      </w:pPr>
    </w:p>
    <w:p w14:paraId="2A8616DE" w14:textId="3E2FDD3B" w:rsidR="00BD73E8" w:rsidRPr="0058773E" w:rsidRDefault="00BD73E8" w:rsidP="0058773E">
      <w:r w:rsidRPr="0058773E">
        <w:rPr>
          <w:rFonts w:hint="eastAsia"/>
          <w:b/>
          <w:bCs/>
        </w:rPr>
        <w:t>开闭原则</w:t>
      </w:r>
      <w:r>
        <w:rPr>
          <w:rFonts w:hint="eastAsia"/>
        </w:rPr>
        <w:t>：</w:t>
      </w:r>
      <w:r w:rsidR="0058773E" w:rsidRPr="0058773E">
        <w:rPr>
          <w:rFonts w:hint="eastAsia"/>
        </w:rPr>
        <w:t>抽象化是开闭原则的关键。</w:t>
      </w:r>
      <w:r w:rsidR="0058773E" w:rsidRPr="0058773E">
        <w:t xml:space="preserve"> </w:t>
      </w:r>
      <w:r w:rsidR="0058773E" w:rsidRPr="0058773E">
        <w:rPr>
          <w:rFonts w:hint="eastAsia"/>
        </w:rPr>
        <w:t>绝大部分的设计模式都符合开闭原则，在对每一个模式进行优缺点评价时都会以开闭原则作为一个重要的评价依据，以判断基于该模式设计的系统是否具备良好的灵活性和可扩展性。</w:t>
      </w:r>
    </w:p>
    <w:p w14:paraId="6D71B4BE" w14:textId="77777777" w:rsidR="00E721A0" w:rsidRDefault="00E721A0" w:rsidP="00E721A0">
      <w:pPr>
        <w:rPr>
          <w:b/>
          <w:bCs/>
        </w:rPr>
      </w:pPr>
    </w:p>
    <w:p w14:paraId="514BFBE2" w14:textId="4CDEEB5D" w:rsidR="00E721A0" w:rsidRPr="00E721A0" w:rsidRDefault="00BD73E8" w:rsidP="00E721A0">
      <w:r w:rsidRPr="0058773E">
        <w:rPr>
          <w:rFonts w:hint="eastAsia"/>
          <w:b/>
          <w:bCs/>
        </w:rPr>
        <w:t>德（迪）米特法则</w:t>
      </w:r>
      <w:r>
        <w:rPr>
          <w:rFonts w:hint="eastAsia"/>
        </w:rPr>
        <w:t>：</w:t>
      </w:r>
      <w:r w:rsidR="00E721A0" w:rsidRPr="00E721A0">
        <w:t xml:space="preserve"> </w:t>
      </w:r>
      <w:r w:rsidR="00E721A0" w:rsidRPr="00E721A0">
        <w:rPr>
          <w:rFonts w:hint="eastAsia"/>
        </w:rPr>
        <w:t>迪米特法则</w:t>
      </w:r>
      <w:r w:rsidR="00E721A0" w:rsidRPr="00E721A0">
        <w:t>(Law of Demeter, LoD)又称为最少知识原则(Least Knowledge Principle, LKP)，它有多种定义方法，其中几种典型定义如下：(1) 不要和“陌生人”说话。 (2) 只与你的直接朋友通信。 (3) 每一个软件单位对其他的单位都只有最少的知识，而且局限于那些与本单位密切相关的软件单位。</w:t>
      </w:r>
      <w:r w:rsidR="00E721A0" w:rsidRPr="00E721A0">
        <w:rPr>
          <w:rFonts w:hint="eastAsia"/>
        </w:rPr>
        <w:t>迪米特法则可分为狭义法则和广义法则。在狭义的迪米特法则中，如果两个类之间不必彼此直接通信，那么这两个类就不应当发生直接的相互作用，如果其中的一个类需要调用另一个类的某一个方法的话，可以通过第三者转发这个调用。</w:t>
      </w:r>
    </w:p>
    <w:p w14:paraId="61E52888" w14:textId="4EB84E47" w:rsidR="00BD73E8" w:rsidRPr="00E721A0" w:rsidRDefault="00BD73E8">
      <w:pPr>
        <w:rPr>
          <w:rFonts w:hint="eastAsia"/>
        </w:rPr>
      </w:pPr>
    </w:p>
    <w:p w14:paraId="72C4CAAB" w14:textId="4DBCF063" w:rsidR="00E721A0" w:rsidRDefault="00BD73E8">
      <w:pPr>
        <w:rPr>
          <w:rFonts w:hint="eastAsia"/>
        </w:rPr>
      </w:pPr>
      <w:r w:rsidRPr="00E721A0">
        <w:rPr>
          <w:rFonts w:hint="eastAsia"/>
          <w:b/>
          <w:bCs/>
        </w:rPr>
        <w:t>依赖转换原则</w:t>
      </w:r>
      <w:r>
        <w:rPr>
          <w:rFonts w:hint="eastAsia"/>
        </w:rPr>
        <w:t>：</w:t>
      </w:r>
      <w:r w:rsidR="00E721A0" w:rsidRPr="0058773E">
        <w:rPr>
          <w:rFonts w:hint="eastAsia"/>
        </w:rPr>
        <w:t>高层模块不应该依赖低层模块，它们都应该依赖抽象。抽象不应该依赖于细节，细节应该依赖于抽象。</w:t>
      </w:r>
      <w:r w:rsidR="00E721A0">
        <w:rPr>
          <w:rFonts w:hint="eastAsia"/>
        </w:rPr>
        <w:t>即</w:t>
      </w:r>
      <w:r w:rsidR="00E721A0" w:rsidRPr="00E721A0">
        <w:t>要针对接口编程，不要针对实现编程</w:t>
      </w:r>
      <w:r w:rsidR="00E721A0">
        <w:rPr>
          <w:rFonts w:hint="eastAsia"/>
        </w:rPr>
        <w:t>。</w:t>
      </w:r>
      <w:r w:rsidR="00E721A0" w:rsidRPr="00E721A0">
        <w:rPr>
          <w:rFonts w:hint="eastAsia"/>
        </w:rPr>
        <w:t>实现开闭原则的关键是抽象化，并且从抽象化导出具体化实现，如果说开闭原则是面向对象设计的目标的话，那么依赖倒转原则就是面向对象设计的主要手段。常用实现方式之一是在代码中使用抽象类，而将具体类放在配置文件中。</w:t>
      </w:r>
      <w:r w:rsidR="00E721A0" w:rsidRPr="00E721A0">
        <w:t xml:space="preserve"> </w:t>
      </w:r>
      <w:r w:rsidR="00E721A0" w:rsidRPr="00E721A0">
        <w:rPr>
          <w:rFonts w:hint="eastAsia"/>
        </w:rPr>
        <w:t>依赖倒转原则要求客户端依赖于抽象耦合，以抽象方式耦合是依赖倒转原则的关键。</w:t>
      </w:r>
    </w:p>
    <w:p w14:paraId="272165FC" w14:textId="77777777" w:rsidR="00E721A0" w:rsidRDefault="00E721A0"/>
    <w:p w14:paraId="39F306A9" w14:textId="110DCEDB" w:rsidR="00BD73E8" w:rsidRDefault="00BD73E8" w:rsidP="00E721A0">
      <w:r w:rsidRPr="00E721A0">
        <w:rPr>
          <w:rFonts w:hint="eastAsia"/>
          <w:b/>
          <w:bCs/>
        </w:rPr>
        <w:t>合成复用原则</w:t>
      </w:r>
      <w:r>
        <w:rPr>
          <w:rFonts w:hint="eastAsia"/>
        </w:rPr>
        <w:t>：</w:t>
      </w:r>
      <w:r w:rsidR="00E721A0" w:rsidRPr="00E721A0">
        <w:rPr>
          <w:rFonts w:hint="eastAsia"/>
        </w:rPr>
        <w:t>又称为组合</w:t>
      </w:r>
      <w:r w:rsidR="00E721A0" w:rsidRPr="00E721A0">
        <w:t>/聚合复用原则(Composition/ Aggregate Reuse Principle, CARP)，其定义如下：</w:t>
      </w:r>
      <w:r w:rsidR="00E721A0" w:rsidRPr="00E721A0">
        <w:rPr>
          <w:rFonts w:hint="eastAsia"/>
        </w:rPr>
        <w:t>尽量使用对象组合，而不是继承来达到复用的目的。合成复用原则就是指在一个新的对象里通过关联关系（包括组合关系和聚合关系）来使用一些已有的对象，使之成为新对象的一部分；新对象通过委派调用已有对象的方法达到复用其已有功能的目的。简言之：要尽量使用组合</w:t>
      </w:r>
      <w:r w:rsidR="00E721A0" w:rsidRPr="00E721A0">
        <w:t>/聚合关系，少用继承。</w:t>
      </w:r>
      <w:r w:rsidR="00E721A0" w:rsidRPr="00E721A0">
        <w:rPr>
          <w:rFonts w:hint="eastAsia"/>
        </w:rPr>
        <w:t>在面向对象设计中，可以通过两种基本方法在不同的环境中复用已有的设计和实现，即通过组合</w:t>
      </w:r>
      <w:r w:rsidR="00E721A0" w:rsidRPr="00E721A0">
        <w:t>/聚合关系或通过继承。</w:t>
      </w:r>
      <w:r w:rsidR="00E721A0" w:rsidRPr="00E721A0">
        <w:rPr>
          <w:rFonts w:hint="eastAsia"/>
        </w:rPr>
        <w:t>继承复用：实现简单，易于扩展。破坏系统的封装性，从基类继承而来的实现是静态的，不可能在运行时发生改变，没有足够的灵活性；只能在有限的环境中使用。（“白箱”复用</w:t>
      </w:r>
      <w:r w:rsidR="00E721A0" w:rsidRPr="00E721A0">
        <w:t xml:space="preserve"> ）</w:t>
      </w:r>
      <w:r w:rsidR="00E721A0">
        <w:rPr>
          <w:rFonts w:hint="eastAsia"/>
        </w:rPr>
        <w:t>。</w:t>
      </w:r>
      <w:r w:rsidR="00E721A0" w:rsidRPr="00E721A0">
        <w:rPr>
          <w:rFonts w:hint="eastAsia"/>
        </w:rPr>
        <w:t>组合</w:t>
      </w:r>
      <w:r w:rsidR="00E721A0" w:rsidRPr="00E721A0">
        <w:t>/聚合复用：耦合度相</w:t>
      </w:r>
      <w:r w:rsidR="00E721A0" w:rsidRPr="00E721A0">
        <w:lastRenderedPageBreak/>
        <w:t>对较低，选择性地调用成员对象的操作；可以在运行时动态进行。（“黑箱”复用</w:t>
      </w:r>
      <w:r w:rsidR="00E721A0">
        <w:rPr>
          <w:rFonts w:hint="eastAsia"/>
        </w:rPr>
        <w:t>）</w:t>
      </w:r>
    </w:p>
    <w:p w14:paraId="59C56838" w14:textId="053C232F" w:rsidR="0037726D" w:rsidRDefault="0037726D" w:rsidP="00E721A0"/>
    <w:p w14:paraId="6F1E78B2" w14:textId="7F092E76" w:rsidR="0037726D" w:rsidRDefault="0037726D" w:rsidP="00E721A0"/>
    <w:p w14:paraId="1E4850FE" w14:textId="3AF59EBD" w:rsidR="0037726D" w:rsidRDefault="0037726D" w:rsidP="00E721A0">
      <w:r>
        <w:rPr>
          <w:rFonts w:hint="eastAsia"/>
        </w:rPr>
        <w:t>在项目中如何应用：</w:t>
      </w:r>
    </w:p>
    <w:p w14:paraId="7BD77CD7" w14:textId="0F256580" w:rsidR="0037726D" w:rsidRPr="0037726D" w:rsidRDefault="0037726D" w:rsidP="00E721A0">
      <w:pPr>
        <w:rPr>
          <w:rFonts w:hint="eastAsia"/>
        </w:rPr>
      </w:pPr>
      <w:r w:rsidRPr="0037726D">
        <w:rPr>
          <w:rFonts w:hint="eastAsia"/>
          <w:b/>
          <w:bCs/>
        </w:rPr>
        <w:t xml:space="preserve"> </w:t>
      </w:r>
      <w:r w:rsidRPr="0037726D">
        <w:rPr>
          <w:b/>
          <w:bCs/>
        </w:rPr>
        <w:t xml:space="preserve">   </w:t>
      </w:r>
      <w:r w:rsidRPr="0037726D">
        <w:rPr>
          <w:rFonts w:hint="eastAsia"/>
          <w:b/>
          <w:bCs/>
        </w:rPr>
        <w:t>里氏代换原则：</w:t>
      </w:r>
      <w:r w:rsidRPr="0037726D">
        <w:rPr>
          <w:rFonts w:hint="eastAsia"/>
        </w:rPr>
        <w:t>在程序中尽量使用基类类型来对对象进行定义，而在运行时再确定其子类类型，用子类对象来替换父类对象。</w:t>
      </w:r>
      <w:r>
        <w:rPr>
          <w:rFonts w:hint="eastAsia"/>
        </w:rPr>
        <w:t>构造一个总的基类，对于不同地形的生成需求再构造对应子类。</w:t>
      </w:r>
    </w:p>
    <w:p w14:paraId="72A8DBD7" w14:textId="206F2192" w:rsidR="0037726D" w:rsidRDefault="0037726D" w:rsidP="0037726D">
      <w:pPr>
        <w:ind w:firstLineChars="200" w:firstLine="420"/>
      </w:pPr>
      <w:r w:rsidRPr="0037726D">
        <w:rPr>
          <w:rFonts w:hint="eastAsia"/>
          <w:b/>
          <w:bCs/>
        </w:rPr>
        <w:t>单一职责原则：</w:t>
      </w:r>
      <w:r w:rsidRPr="0037726D">
        <w:rPr>
          <w:rFonts w:hint="eastAsia"/>
        </w:rPr>
        <w:t>对</w:t>
      </w:r>
      <w:r>
        <w:rPr>
          <w:rFonts w:hint="eastAsia"/>
        </w:rPr>
        <w:t>类进行重构，将类尽量按不同的功能分开，例如地形生成应与植被生成分别属于两个不同的类。</w:t>
      </w:r>
    </w:p>
    <w:p w14:paraId="62679615" w14:textId="030E3DD6" w:rsidR="0037726D" w:rsidRDefault="00A22CD8" w:rsidP="0037726D">
      <w:pPr>
        <w:ind w:firstLineChars="200" w:firstLine="420"/>
      </w:pPr>
      <w:r>
        <w:rPr>
          <w:rFonts w:hint="eastAsia"/>
          <w:b/>
          <w:bCs/>
        </w:rPr>
        <w:t>开闭原则：</w:t>
      </w:r>
      <w:r>
        <w:rPr>
          <w:rFonts w:hint="eastAsia"/>
        </w:rPr>
        <w:t>设计类时考虑到之后的扩展性，尽量在不改变源代码的前提下实现对类的扩展。</w:t>
      </w:r>
    </w:p>
    <w:p w14:paraId="5466E24E" w14:textId="5BC77C1D" w:rsidR="00A22CD8" w:rsidRDefault="00A22CD8" w:rsidP="0037726D">
      <w:pPr>
        <w:ind w:firstLineChars="200" w:firstLine="420"/>
      </w:pPr>
      <w:r w:rsidRPr="0058773E">
        <w:rPr>
          <w:rFonts w:hint="eastAsia"/>
          <w:b/>
          <w:bCs/>
        </w:rPr>
        <w:t>德（迪）米特法则</w:t>
      </w:r>
      <w:r>
        <w:rPr>
          <w:rFonts w:hint="eastAsia"/>
          <w:b/>
          <w:bCs/>
        </w:rPr>
        <w:t>：</w:t>
      </w:r>
      <w:r w:rsidRPr="00A22CD8">
        <w:rPr>
          <w:rFonts w:hint="eastAsia"/>
        </w:rPr>
        <w:t>减少</w:t>
      </w:r>
      <w:r>
        <w:rPr>
          <w:rFonts w:hint="eastAsia"/>
        </w:rPr>
        <w:t>类与类之间的调用关系，降低类的成员变量和函数的访问权限，把不会被访问的成员设置为私有变量，提高代码封装性。</w:t>
      </w:r>
    </w:p>
    <w:p w14:paraId="0EF15707" w14:textId="6BA66277" w:rsidR="00A22CD8" w:rsidRDefault="00A22CD8" w:rsidP="0037726D">
      <w:pPr>
        <w:ind w:firstLineChars="200" w:firstLine="420"/>
      </w:pPr>
      <w:r w:rsidRPr="00E721A0">
        <w:rPr>
          <w:rFonts w:hint="eastAsia"/>
          <w:b/>
          <w:bCs/>
        </w:rPr>
        <w:t>依赖转换原则</w:t>
      </w:r>
      <w:r>
        <w:rPr>
          <w:rFonts w:hint="eastAsia"/>
          <w:b/>
          <w:bCs/>
        </w:rPr>
        <w:t>：</w:t>
      </w:r>
      <w:r w:rsidR="001F7F26">
        <w:rPr>
          <w:rFonts w:hint="eastAsia"/>
        </w:rPr>
        <w:t>在代码中使用抽象类，将具体类放在配置文件中。</w:t>
      </w:r>
    </w:p>
    <w:p w14:paraId="691C580E" w14:textId="172D4D4B" w:rsidR="001F7F26" w:rsidRPr="00A22CD8" w:rsidRDefault="001F7F26" w:rsidP="0037726D">
      <w:pPr>
        <w:ind w:firstLineChars="200" w:firstLine="420"/>
        <w:rPr>
          <w:rFonts w:hint="eastAsia"/>
        </w:rPr>
      </w:pPr>
      <w:r w:rsidRPr="00E721A0">
        <w:rPr>
          <w:rFonts w:hint="eastAsia"/>
          <w:b/>
          <w:bCs/>
        </w:rPr>
        <w:t>合成复用原则</w:t>
      </w:r>
      <w:r>
        <w:rPr>
          <w:rFonts w:hint="eastAsia"/>
          <w:b/>
          <w:bCs/>
        </w:rPr>
        <w:t>：</w:t>
      </w:r>
      <w:r>
        <w:rPr>
          <w:rFonts w:hint="eastAsia"/>
        </w:rPr>
        <w:t>谨慎使用继承，避免破坏系统的封装性。</w:t>
      </w:r>
    </w:p>
    <w:sectPr w:rsidR="001F7F26" w:rsidRPr="00A22C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23B"/>
    <w:rsid w:val="001F7F26"/>
    <w:rsid w:val="0037726D"/>
    <w:rsid w:val="0058773E"/>
    <w:rsid w:val="00657B7F"/>
    <w:rsid w:val="008E74F9"/>
    <w:rsid w:val="00A22CD8"/>
    <w:rsid w:val="00B3223B"/>
    <w:rsid w:val="00BD73E8"/>
    <w:rsid w:val="00D21F5D"/>
    <w:rsid w:val="00E72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8385"/>
  <w15:chartTrackingRefBased/>
  <w15:docId w15:val="{5F97F631-FF0C-4DED-8054-31E061401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6929">
      <w:bodyDiv w:val="1"/>
      <w:marLeft w:val="0"/>
      <w:marRight w:val="0"/>
      <w:marTop w:val="0"/>
      <w:marBottom w:val="0"/>
      <w:divBdr>
        <w:top w:val="none" w:sz="0" w:space="0" w:color="auto"/>
        <w:left w:val="none" w:sz="0" w:space="0" w:color="auto"/>
        <w:bottom w:val="none" w:sz="0" w:space="0" w:color="auto"/>
        <w:right w:val="none" w:sz="0" w:space="0" w:color="auto"/>
      </w:divBdr>
      <w:divsChild>
        <w:div w:id="1807091289">
          <w:marLeft w:val="1152"/>
          <w:marRight w:val="0"/>
          <w:marTop w:val="120"/>
          <w:marBottom w:val="0"/>
          <w:divBdr>
            <w:top w:val="none" w:sz="0" w:space="0" w:color="auto"/>
            <w:left w:val="none" w:sz="0" w:space="0" w:color="auto"/>
            <w:bottom w:val="none" w:sz="0" w:space="0" w:color="auto"/>
            <w:right w:val="none" w:sz="0" w:space="0" w:color="auto"/>
          </w:divBdr>
        </w:div>
        <w:div w:id="540170360">
          <w:marLeft w:val="1152"/>
          <w:marRight w:val="0"/>
          <w:marTop w:val="120"/>
          <w:marBottom w:val="0"/>
          <w:divBdr>
            <w:top w:val="none" w:sz="0" w:space="0" w:color="auto"/>
            <w:left w:val="none" w:sz="0" w:space="0" w:color="auto"/>
            <w:bottom w:val="none" w:sz="0" w:space="0" w:color="auto"/>
            <w:right w:val="none" w:sz="0" w:space="0" w:color="auto"/>
          </w:divBdr>
        </w:div>
      </w:divsChild>
    </w:div>
    <w:div w:id="266693086">
      <w:bodyDiv w:val="1"/>
      <w:marLeft w:val="0"/>
      <w:marRight w:val="0"/>
      <w:marTop w:val="0"/>
      <w:marBottom w:val="0"/>
      <w:divBdr>
        <w:top w:val="none" w:sz="0" w:space="0" w:color="auto"/>
        <w:left w:val="none" w:sz="0" w:space="0" w:color="auto"/>
        <w:bottom w:val="none" w:sz="0" w:space="0" w:color="auto"/>
        <w:right w:val="none" w:sz="0" w:space="0" w:color="auto"/>
      </w:divBdr>
      <w:divsChild>
        <w:div w:id="997801583">
          <w:marLeft w:val="1152"/>
          <w:marRight w:val="0"/>
          <w:marTop w:val="120"/>
          <w:marBottom w:val="0"/>
          <w:divBdr>
            <w:top w:val="none" w:sz="0" w:space="0" w:color="auto"/>
            <w:left w:val="none" w:sz="0" w:space="0" w:color="auto"/>
            <w:bottom w:val="none" w:sz="0" w:space="0" w:color="auto"/>
            <w:right w:val="none" w:sz="0" w:space="0" w:color="auto"/>
          </w:divBdr>
        </w:div>
        <w:div w:id="441582192">
          <w:marLeft w:val="1152"/>
          <w:marRight w:val="0"/>
          <w:marTop w:val="120"/>
          <w:marBottom w:val="0"/>
          <w:divBdr>
            <w:top w:val="none" w:sz="0" w:space="0" w:color="auto"/>
            <w:left w:val="none" w:sz="0" w:space="0" w:color="auto"/>
            <w:bottom w:val="none" w:sz="0" w:space="0" w:color="auto"/>
            <w:right w:val="none" w:sz="0" w:space="0" w:color="auto"/>
          </w:divBdr>
        </w:div>
      </w:divsChild>
    </w:div>
    <w:div w:id="401029524">
      <w:bodyDiv w:val="1"/>
      <w:marLeft w:val="0"/>
      <w:marRight w:val="0"/>
      <w:marTop w:val="0"/>
      <w:marBottom w:val="0"/>
      <w:divBdr>
        <w:top w:val="none" w:sz="0" w:space="0" w:color="auto"/>
        <w:left w:val="none" w:sz="0" w:space="0" w:color="auto"/>
        <w:bottom w:val="none" w:sz="0" w:space="0" w:color="auto"/>
        <w:right w:val="none" w:sz="0" w:space="0" w:color="auto"/>
      </w:divBdr>
      <w:divsChild>
        <w:div w:id="237401937">
          <w:marLeft w:val="1800"/>
          <w:marRight w:val="0"/>
          <w:marTop w:val="110"/>
          <w:marBottom w:val="0"/>
          <w:divBdr>
            <w:top w:val="none" w:sz="0" w:space="0" w:color="auto"/>
            <w:left w:val="none" w:sz="0" w:space="0" w:color="auto"/>
            <w:bottom w:val="none" w:sz="0" w:space="0" w:color="auto"/>
            <w:right w:val="none" w:sz="0" w:space="0" w:color="auto"/>
          </w:divBdr>
        </w:div>
      </w:divsChild>
    </w:div>
    <w:div w:id="474612921">
      <w:bodyDiv w:val="1"/>
      <w:marLeft w:val="0"/>
      <w:marRight w:val="0"/>
      <w:marTop w:val="0"/>
      <w:marBottom w:val="0"/>
      <w:divBdr>
        <w:top w:val="none" w:sz="0" w:space="0" w:color="auto"/>
        <w:left w:val="none" w:sz="0" w:space="0" w:color="auto"/>
        <w:bottom w:val="none" w:sz="0" w:space="0" w:color="auto"/>
        <w:right w:val="none" w:sz="0" w:space="0" w:color="auto"/>
      </w:divBdr>
      <w:divsChild>
        <w:div w:id="1189950431">
          <w:marLeft w:val="1800"/>
          <w:marRight w:val="0"/>
          <w:marTop w:val="110"/>
          <w:marBottom w:val="0"/>
          <w:divBdr>
            <w:top w:val="none" w:sz="0" w:space="0" w:color="auto"/>
            <w:left w:val="none" w:sz="0" w:space="0" w:color="auto"/>
            <w:bottom w:val="none" w:sz="0" w:space="0" w:color="auto"/>
            <w:right w:val="none" w:sz="0" w:space="0" w:color="auto"/>
          </w:divBdr>
        </w:div>
      </w:divsChild>
    </w:div>
    <w:div w:id="621350737">
      <w:bodyDiv w:val="1"/>
      <w:marLeft w:val="0"/>
      <w:marRight w:val="0"/>
      <w:marTop w:val="0"/>
      <w:marBottom w:val="0"/>
      <w:divBdr>
        <w:top w:val="none" w:sz="0" w:space="0" w:color="auto"/>
        <w:left w:val="none" w:sz="0" w:space="0" w:color="auto"/>
        <w:bottom w:val="none" w:sz="0" w:space="0" w:color="auto"/>
        <w:right w:val="none" w:sz="0" w:space="0" w:color="auto"/>
      </w:divBdr>
      <w:divsChild>
        <w:div w:id="1898010518">
          <w:marLeft w:val="1152"/>
          <w:marRight w:val="0"/>
          <w:marTop w:val="120"/>
          <w:marBottom w:val="0"/>
          <w:divBdr>
            <w:top w:val="none" w:sz="0" w:space="0" w:color="auto"/>
            <w:left w:val="none" w:sz="0" w:space="0" w:color="auto"/>
            <w:bottom w:val="none" w:sz="0" w:space="0" w:color="auto"/>
            <w:right w:val="none" w:sz="0" w:space="0" w:color="auto"/>
          </w:divBdr>
        </w:div>
        <w:div w:id="2027562124">
          <w:marLeft w:val="1800"/>
          <w:marRight w:val="0"/>
          <w:marTop w:val="110"/>
          <w:marBottom w:val="0"/>
          <w:divBdr>
            <w:top w:val="none" w:sz="0" w:space="0" w:color="auto"/>
            <w:left w:val="none" w:sz="0" w:space="0" w:color="auto"/>
            <w:bottom w:val="none" w:sz="0" w:space="0" w:color="auto"/>
            <w:right w:val="none" w:sz="0" w:space="0" w:color="auto"/>
          </w:divBdr>
        </w:div>
      </w:divsChild>
    </w:div>
    <w:div w:id="851378807">
      <w:bodyDiv w:val="1"/>
      <w:marLeft w:val="0"/>
      <w:marRight w:val="0"/>
      <w:marTop w:val="0"/>
      <w:marBottom w:val="0"/>
      <w:divBdr>
        <w:top w:val="none" w:sz="0" w:space="0" w:color="auto"/>
        <w:left w:val="none" w:sz="0" w:space="0" w:color="auto"/>
        <w:bottom w:val="none" w:sz="0" w:space="0" w:color="auto"/>
        <w:right w:val="none" w:sz="0" w:space="0" w:color="auto"/>
      </w:divBdr>
      <w:divsChild>
        <w:div w:id="1037317392">
          <w:marLeft w:val="1152"/>
          <w:marRight w:val="0"/>
          <w:marTop w:val="120"/>
          <w:marBottom w:val="0"/>
          <w:divBdr>
            <w:top w:val="none" w:sz="0" w:space="0" w:color="auto"/>
            <w:left w:val="none" w:sz="0" w:space="0" w:color="auto"/>
            <w:bottom w:val="none" w:sz="0" w:space="0" w:color="auto"/>
            <w:right w:val="none" w:sz="0" w:space="0" w:color="auto"/>
          </w:divBdr>
        </w:div>
      </w:divsChild>
    </w:div>
    <w:div w:id="862979302">
      <w:bodyDiv w:val="1"/>
      <w:marLeft w:val="0"/>
      <w:marRight w:val="0"/>
      <w:marTop w:val="0"/>
      <w:marBottom w:val="0"/>
      <w:divBdr>
        <w:top w:val="none" w:sz="0" w:space="0" w:color="auto"/>
        <w:left w:val="none" w:sz="0" w:space="0" w:color="auto"/>
        <w:bottom w:val="none" w:sz="0" w:space="0" w:color="auto"/>
        <w:right w:val="none" w:sz="0" w:space="0" w:color="auto"/>
      </w:divBdr>
      <w:divsChild>
        <w:div w:id="1229800479">
          <w:marLeft w:val="1152"/>
          <w:marRight w:val="0"/>
          <w:marTop w:val="120"/>
          <w:marBottom w:val="0"/>
          <w:divBdr>
            <w:top w:val="none" w:sz="0" w:space="0" w:color="auto"/>
            <w:left w:val="none" w:sz="0" w:space="0" w:color="auto"/>
            <w:bottom w:val="none" w:sz="0" w:space="0" w:color="auto"/>
            <w:right w:val="none" w:sz="0" w:space="0" w:color="auto"/>
          </w:divBdr>
        </w:div>
        <w:div w:id="1001812244">
          <w:marLeft w:val="1800"/>
          <w:marRight w:val="0"/>
          <w:marTop w:val="110"/>
          <w:marBottom w:val="0"/>
          <w:divBdr>
            <w:top w:val="none" w:sz="0" w:space="0" w:color="auto"/>
            <w:left w:val="none" w:sz="0" w:space="0" w:color="auto"/>
            <w:bottom w:val="none" w:sz="0" w:space="0" w:color="auto"/>
            <w:right w:val="none" w:sz="0" w:space="0" w:color="auto"/>
          </w:divBdr>
        </w:div>
      </w:divsChild>
    </w:div>
    <w:div w:id="885029477">
      <w:bodyDiv w:val="1"/>
      <w:marLeft w:val="0"/>
      <w:marRight w:val="0"/>
      <w:marTop w:val="0"/>
      <w:marBottom w:val="0"/>
      <w:divBdr>
        <w:top w:val="none" w:sz="0" w:space="0" w:color="auto"/>
        <w:left w:val="none" w:sz="0" w:space="0" w:color="auto"/>
        <w:bottom w:val="none" w:sz="0" w:space="0" w:color="auto"/>
        <w:right w:val="none" w:sz="0" w:space="0" w:color="auto"/>
      </w:divBdr>
      <w:divsChild>
        <w:div w:id="784082955">
          <w:marLeft w:val="1800"/>
          <w:marRight w:val="0"/>
          <w:marTop w:val="110"/>
          <w:marBottom w:val="0"/>
          <w:divBdr>
            <w:top w:val="none" w:sz="0" w:space="0" w:color="auto"/>
            <w:left w:val="none" w:sz="0" w:space="0" w:color="auto"/>
            <w:bottom w:val="none" w:sz="0" w:space="0" w:color="auto"/>
            <w:right w:val="none" w:sz="0" w:space="0" w:color="auto"/>
          </w:divBdr>
        </w:div>
      </w:divsChild>
    </w:div>
    <w:div w:id="900020108">
      <w:bodyDiv w:val="1"/>
      <w:marLeft w:val="0"/>
      <w:marRight w:val="0"/>
      <w:marTop w:val="0"/>
      <w:marBottom w:val="0"/>
      <w:divBdr>
        <w:top w:val="none" w:sz="0" w:space="0" w:color="auto"/>
        <w:left w:val="none" w:sz="0" w:space="0" w:color="auto"/>
        <w:bottom w:val="none" w:sz="0" w:space="0" w:color="auto"/>
        <w:right w:val="none" w:sz="0" w:space="0" w:color="auto"/>
      </w:divBdr>
      <w:divsChild>
        <w:div w:id="889535363">
          <w:marLeft w:val="1152"/>
          <w:marRight w:val="0"/>
          <w:marTop w:val="120"/>
          <w:marBottom w:val="0"/>
          <w:divBdr>
            <w:top w:val="none" w:sz="0" w:space="0" w:color="auto"/>
            <w:left w:val="none" w:sz="0" w:space="0" w:color="auto"/>
            <w:bottom w:val="none" w:sz="0" w:space="0" w:color="auto"/>
            <w:right w:val="none" w:sz="0" w:space="0" w:color="auto"/>
          </w:divBdr>
        </w:div>
      </w:divsChild>
    </w:div>
    <w:div w:id="1115489546">
      <w:bodyDiv w:val="1"/>
      <w:marLeft w:val="0"/>
      <w:marRight w:val="0"/>
      <w:marTop w:val="0"/>
      <w:marBottom w:val="0"/>
      <w:divBdr>
        <w:top w:val="none" w:sz="0" w:space="0" w:color="auto"/>
        <w:left w:val="none" w:sz="0" w:space="0" w:color="auto"/>
        <w:bottom w:val="none" w:sz="0" w:space="0" w:color="auto"/>
        <w:right w:val="none" w:sz="0" w:space="0" w:color="auto"/>
      </w:divBdr>
      <w:divsChild>
        <w:div w:id="712927363">
          <w:marLeft w:val="1152"/>
          <w:marRight w:val="0"/>
          <w:marTop w:val="120"/>
          <w:marBottom w:val="0"/>
          <w:divBdr>
            <w:top w:val="none" w:sz="0" w:space="0" w:color="auto"/>
            <w:left w:val="none" w:sz="0" w:space="0" w:color="auto"/>
            <w:bottom w:val="none" w:sz="0" w:space="0" w:color="auto"/>
            <w:right w:val="none" w:sz="0" w:space="0" w:color="auto"/>
          </w:divBdr>
        </w:div>
        <w:div w:id="2141991471">
          <w:marLeft w:val="1800"/>
          <w:marRight w:val="0"/>
          <w:marTop w:val="110"/>
          <w:marBottom w:val="0"/>
          <w:divBdr>
            <w:top w:val="none" w:sz="0" w:space="0" w:color="auto"/>
            <w:left w:val="none" w:sz="0" w:space="0" w:color="auto"/>
            <w:bottom w:val="none" w:sz="0" w:space="0" w:color="auto"/>
            <w:right w:val="none" w:sz="0" w:space="0" w:color="auto"/>
          </w:divBdr>
        </w:div>
      </w:divsChild>
    </w:div>
    <w:div w:id="1249118786">
      <w:bodyDiv w:val="1"/>
      <w:marLeft w:val="0"/>
      <w:marRight w:val="0"/>
      <w:marTop w:val="0"/>
      <w:marBottom w:val="0"/>
      <w:divBdr>
        <w:top w:val="none" w:sz="0" w:space="0" w:color="auto"/>
        <w:left w:val="none" w:sz="0" w:space="0" w:color="auto"/>
        <w:bottom w:val="none" w:sz="0" w:space="0" w:color="auto"/>
        <w:right w:val="none" w:sz="0" w:space="0" w:color="auto"/>
      </w:divBdr>
      <w:divsChild>
        <w:div w:id="1316183075">
          <w:marLeft w:val="1152"/>
          <w:marRight w:val="0"/>
          <w:marTop w:val="120"/>
          <w:marBottom w:val="0"/>
          <w:divBdr>
            <w:top w:val="none" w:sz="0" w:space="0" w:color="auto"/>
            <w:left w:val="none" w:sz="0" w:space="0" w:color="auto"/>
            <w:bottom w:val="none" w:sz="0" w:space="0" w:color="auto"/>
            <w:right w:val="none" w:sz="0" w:space="0" w:color="auto"/>
          </w:divBdr>
        </w:div>
      </w:divsChild>
    </w:div>
    <w:div w:id="1266889784">
      <w:bodyDiv w:val="1"/>
      <w:marLeft w:val="0"/>
      <w:marRight w:val="0"/>
      <w:marTop w:val="0"/>
      <w:marBottom w:val="0"/>
      <w:divBdr>
        <w:top w:val="none" w:sz="0" w:space="0" w:color="auto"/>
        <w:left w:val="none" w:sz="0" w:space="0" w:color="auto"/>
        <w:bottom w:val="none" w:sz="0" w:space="0" w:color="auto"/>
        <w:right w:val="none" w:sz="0" w:space="0" w:color="auto"/>
      </w:divBdr>
      <w:divsChild>
        <w:div w:id="835460196">
          <w:marLeft w:val="1152"/>
          <w:marRight w:val="0"/>
          <w:marTop w:val="120"/>
          <w:marBottom w:val="0"/>
          <w:divBdr>
            <w:top w:val="none" w:sz="0" w:space="0" w:color="auto"/>
            <w:left w:val="none" w:sz="0" w:space="0" w:color="auto"/>
            <w:bottom w:val="none" w:sz="0" w:space="0" w:color="auto"/>
            <w:right w:val="none" w:sz="0" w:space="0" w:color="auto"/>
          </w:divBdr>
        </w:div>
      </w:divsChild>
    </w:div>
    <w:div w:id="1306399712">
      <w:bodyDiv w:val="1"/>
      <w:marLeft w:val="0"/>
      <w:marRight w:val="0"/>
      <w:marTop w:val="0"/>
      <w:marBottom w:val="0"/>
      <w:divBdr>
        <w:top w:val="none" w:sz="0" w:space="0" w:color="auto"/>
        <w:left w:val="none" w:sz="0" w:space="0" w:color="auto"/>
        <w:bottom w:val="none" w:sz="0" w:space="0" w:color="auto"/>
        <w:right w:val="none" w:sz="0" w:space="0" w:color="auto"/>
      </w:divBdr>
      <w:divsChild>
        <w:div w:id="2027057203">
          <w:marLeft w:val="1152"/>
          <w:marRight w:val="0"/>
          <w:marTop w:val="120"/>
          <w:marBottom w:val="0"/>
          <w:divBdr>
            <w:top w:val="none" w:sz="0" w:space="0" w:color="auto"/>
            <w:left w:val="none" w:sz="0" w:space="0" w:color="auto"/>
            <w:bottom w:val="none" w:sz="0" w:space="0" w:color="auto"/>
            <w:right w:val="none" w:sz="0" w:space="0" w:color="auto"/>
          </w:divBdr>
        </w:div>
        <w:div w:id="1203403555">
          <w:marLeft w:val="1800"/>
          <w:marRight w:val="0"/>
          <w:marTop w:val="110"/>
          <w:marBottom w:val="0"/>
          <w:divBdr>
            <w:top w:val="none" w:sz="0" w:space="0" w:color="auto"/>
            <w:left w:val="none" w:sz="0" w:space="0" w:color="auto"/>
            <w:bottom w:val="none" w:sz="0" w:space="0" w:color="auto"/>
            <w:right w:val="none" w:sz="0" w:space="0" w:color="auto"/>
          </w:divBdr>
        </w:div>
        <w:div w:id="2041933335">
          <w:marLeft w:val="1800"/>
          <w:marRight w:val="0"/>
          <w:marTop w:val="110"/>
          <w:marBottom w:val="0"/>
          <w:divBdr>
            <w:top w:val="none" w:sz="0" w:space="0" w:color="auto"/>
            <w:left w:val="none" w:sz="0" w:space="0" w:color="auto"/>
            <w:bottom w:val="none" w:sz="0" w:space="0" w:color="auto"/>
            <w:right w:val="none" w:sz="0" w:space="0" w:color="auto"/>
          </w:divBdr>
        </w:div>
        <w:div w:id="948314156">
          <w:marLeft w:val="1800"/>
          <w:marRight w:val="0"/>
          <w:marTop w:val="110"/>
          <w:marBottom w:val="0"/>
          <w:divBdr>
            <w:top w:val="none" w:sz="0" w:space="0" w:color="auto"/>
            <w:left w:val="none" w:sz="0" w:space="0" w:color="auto"/>
            <w:bottom w:val="none" w:sz="0" w:space="0" w:color="auto"/>
            <w:right w:val="none" w:sz="0" w:space="0" w:color="auto"/>
          </w:divBdr>
        </w:div>
      </w:divsChild>
    </w:div>
    <w:div w:id="1407336948">
      <w:bodyDiv w:val="1"/>
      <w:marLeft w:val="0"/>
      <w:marRight w:val="0"/>
      <w:marTop w:val="0"/>
      <w:marBottom w:val="0"/>
      <w:divBdr>
        <w:top w:val="none" w:sz="0" w:space="0" w:color="auto"/>
        <w:left w:val="none" w:sz="0" w:space="0" w:color="auto"/>
        <w:bottom w:val="none" w:sz="0" w:space="0" w:color="auto"/>
        <w:right w:val="none" w:sz="0" w:space="0" w:color="auto"/>
      </w:divBdr>
      <w:divsChild>
        <w:div w:id="1633825951">
          <w:marLeft w:val="1152"/>
          <w:marRight w:val="0"/>
          <w:marTop w:val="120"/>
          <w:marBottom w:val="0"/>
          <w:divBdr>
            <w:top w:val="none" w:sz="0" w:space="0" w:color="auto"/>
            <w:left w:val="none" w:sz="0" w:space="0" w:color="auto"/>
            <w:bottom w:val="none" w:sz="0" w:space="0" w:color="auto"/>
            <w:right w:val="none" w:sz="0" w:space="0" w:color="auto"/>
          </w:divBdr>
        </w:div>
        <w:div w:id="1020398171">
          <w:marLeft w:val="1152"/>
          <w:marRight w:val="0"/>
          <w:marTop w:val="120"/>
          <w:marBottom w:val="0"/>
          <w:divBdr>
            <w:top w:val="none" w:sz="0" w:space="0" w:color="auto"/>
            <w:left w:val="none" w:sz="0" w:space="0" w:color="auto"/>
            <w:bottom w:val="none" w:sz="0" w:space="0" w:color="auto"/>
            <w:right w:val="none" w:sz="0" w:space="0" w:color="auto"/>
          </w:divBdr>
        </w:div>
        <w:div w:id="2133788618">
          <w:marLeft w:val="1152"/>
          <w:marRight w:val="0"/>
          <w:marTop w:val="120"/>
          <w:marBottom w:val="0"/>
          <w:divBdr>
            <w:top w:val="none" w:sz="0" w:space="0" w:color="auto"/>
            <w:left w:val="none" w:sz="0" w:space="0" w:color="auto"/>
            <w:bottom w:val="none" w:sz="0" w:space="0" w:color="auto"/>
            <w:right w:val="none" w:sz="0" w:space="0" w:color="auto"/>
          </w:divBdr>
        </w:div>
      </w:divsChild>
    </w:div>
    <w:div w:id="1561817842">
      <w:bodyDiv w:val="1"/>
      <w:marLeft w:val="0"/>
      <w:marRight w:val="0"/>
      <w:marTop w:val="0"/>
      <w:marBottom w:val="0"/>
      <w:divBdr>
        <w:top w:val="none" w:sz="0" w:space="0" w:color="auto"/>
        <w:left w:val="none" w:sz="0" w:space="0" w:color="auto"/>
        <w:bottom w:val="none" w:sz="0" w:space="0" w:color="auto"/>
        <w:right w:val="none" w:sz="0" w:space="0" w:color="auto"/>
      </w:divBdr>
      <w:divsChild>
        <w:div w:id="709377177">
          <w:marLeft w:val="1800"/>
          <w:marRight w:val="0"/>
          <w:marTop w:val="110"/>
          <w:marBottom w:val="0"/>
          <w:divBdr>
            <w:top w:val="none" w:sz="0" w:space="0" w:color="auto"/>
            <w:left w:val="none" w:sz="0" w:space="0" w:color="auto"/>
            <w:bottom w:val="none" w:sz="0" w:space="0" w:color="auto"/>
            <w:right w:val="none" w:sz="0" w:space="0" w:color="auto"/>
          </w:divBdr>
        </w:div>
        <w:div w:id="808977971">
          <w:marLeft w:val="1152"/>
          <w:marRight w:val="0"/>
          <w:marTop w:val="120"/>
          <w:marBottom w:val="0"/>
          <w:divBdr>
            <w:top w:val="none" w:sz="0" w:space="0" w:color="auto"/>
            <w:left w:val="none" w:sz="0" w:space="0" w:color="auto"/>
            <w:bottom w:val="none" w:sz="0" w:space="0" w:color="auto"/>
            <w:right w:val="none" w:sz="0" w:space="0" w:color="auto"/>
          </w:divBdr>
        </w:div>
      </w:divsChild>
    </w:div>
    <w:div w:id="1603369315">
      <w:bodyDiv w:val="1"/>
      <w:marLeft w:val="0"/>
      <w:marRight w:val="0"/>
      <w:marTop w:val="0"/>
      <w:marBottom w:val="0"/>
      <w:divBdr>
        <w:top w:val="none" w:sz="0" w:space="0" w:color="auto"/>
        <w:left w:val="none" w:sz="0" w:space="0" w:color="auto"/>
        <w:bottom w:val="none" w:sz="0" w:space="0" w:color="auto"/>
        <w:right w:val="none" w:sz="0" w:space="0" w:color="auto"/>
      </w:divBdr>
      <w:divsChild>
        <w:div w:id="1497187887">
          <w:marLeft w:val="1800"/>
          <w:marRight w:val="0"/>
          <w:marTop w:val="110"/>
          <w:marBottom w:val="0"/>
          <w:divBdr>
            <w:top w:val="none" w:sz="0" w:space="0" w:color="auto"/>
            <w:left w:val="none" w:sz="0" w:space="0" w:color="auto"/>
            <w:bottom w:val="none" w:sz="0" w:space="0" w:color="auto"/>
            <w:right w:val="none" w:sz="0" w:space="0" w:color="auto"/>
          </w:divBdr>
        </w:div>
        <w:div w:id="1543324522">
          <w:marLeft w:val="1152"/>
          <w:marRight w:val="0"/>
          <w:marTop w:val="120"/>
          <w:marBottom w:val="0"/>
          <w:divBdr>
            <w:top w:val="none" w:sz="0" w:space="0" w:color="auto"/>
            <w:left w:val="none" w:sz="0" w:space="0" w:color="auto"/>
            <w:bottom w:val="none" w:sz="0" w:space="0" w:color="auto"/>
            <w:right w:val="none" w:sz="0" w:space="0" w:color="auto"/>
          </w:divBdr>
        </w:div>
      </w:divsChild>
    </w:div>
    <w:div w:id="1837190670">
      <w:bodyDiv w:val="1"/>
      <w:marLeft w:val="0"/>
      <w:marRight w:val="0"/>
      <w:marTop w:val="0"/>
      <w:marBottom w:val="0"/>
      <w:divBdr>
        <w:top w:val="none" w:sz="0" w:space="0" w:color="auto"/>
        <w:left w:val="none" w:sz="0" w:space="0" w:color="auto"/>
        <w:bottom w:val="none" w:sz="0" w:space="0" w:color="auto"/>
        <w:right w:val="none" w:sz="0" w:space="0" w:color="auto"/>
      </w:divBdr>
      <w:divsChild>
        <w:div w:id="1514999461">
          <w:marLeft w:val="115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xuechen zhang</dc:creator>
  <cp:keywords/>
  <dc:description/>
  <cp:lastModifiedBy>xuechen zhang</cp:lastModifiedBy>
  <cp:revision>2</cp:revision>
  <dcterms:created xsi:type="dcterms:W3CDTF">2022-06-12T08:53:00Z</dcterms:created>
  <dcterms:modified xsi:type="dcterms:W3CDTF">2022-06-12T09:21:00Z</dcterms:modified>
</cp:coreProperties>
</file>