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0450D10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left"/>
        <w:rPr>
          <w:rFonts w:ascii="Times New Roman" w:hAnsi="Times New Roman"/>
          <w:b w:val="1"/>
          <w:sz w:val="28"/>
          <w:shd w:val="clear" w:fill="E6B8E6"/>
        </w:rPr>
      </w:pPr>
      <w:r>
        <w:rPr>
          <w:rFonts w:ascii="Times New Roman" w:hAnsi="Times New Roman"/>
          <w:b w:val="1"/>
          <w:sz w:val="28"/>
          <w:shd w:val="clear" w:fill="E6B8E6"/>
        </w:rPr>
        <w:t>Exercise 00 — Выделение объектов, имеющих статусную модель</w:t>
      </w:r>
    </w:p>
    <w:tbl>
      <w:tblPr>
        <w:tblStyle w:val="T1"/>
        <w:tblW w:w="0" w:type="auto"/>
        <w:tblLook w:val="04A0"/>
      </w:tblPr>
      <w:tblGrid/>
      <w:tr>
        <w:trPr>
          <w:gridAfter w:val="0"/>
        </w:trPr>
        <w:tc>
          <w:tcPr>
            <w:tcW w:w="742" w:type="dxa"/>
          </w:tcPr>
          <w:p>
            <w:pPr>
              <w:spacing w:lineRule="auto" w:line="24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№</w:t>
            </w:r>
          </w:p>
        </w:tc>
        <w:tc>
          <w:tcPr>
            <w:tcW w:w="4687" w:type="dxa"/>
          </w:tcPr>
          <w:p>
            <w:pPr>
              <w:spacing w:lineRule="auto" w:line="24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Cущность</w:t>
            </w:r>
          </w:p>
        </w:tc>
        <w:tc>
          <w:tcPr>
            <w:tcW w:w="4770" w:type="dxa"/>
          </w:tcPr>
          <w:p>
            <w:pPr>
              <w:spacing w:lineRule="auto" w:line="24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Причина отслеживания статуса</w:t>
            </w:r>
          </w:p>
        </w:tc>
        <w:tc>
          <w:tcPr>
            <w:tcW w:w="3773" w:type="dxa"/>
          </w:tcPr>
          <w:p>
            <w:pPr>
              <w:tabs>
                <w:tab w:val="left" w:pos="2910" w:leader="none"/>
              </w:tabs>
              <w:spacing w:lineRule="auto" w:line="240"/>
              <w:ind w:right="114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Ключевые состояния</w:t>
            </w:r>
          </w:p>
        </w:tc>
      </w:tr>
      <w:tr>
        <w:trPr>
          <w:gridAfter w:val="0"/>
        </w:trPr>
        <w:tc>
          <w:tcPr>
            <w:tcW w:w="742" w:type="dxa"/>
          </w:tcPr>
          <w:p>
            <w:pPr>
              <w:spacing w:lineRule="auto" w:line="24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87" w:type="dxa"/>
          </w:tcPr>
          <w:p>
            <w:pPr>
              <w:spacing w:lineRule="auto" w:line="24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Клиенты</w:t>
            </w:r>
          </w:p>
        </w:tc>
        <w:tc>
          <w:tcPr>
            <w:tcW w:w="4770" w:type="dxa"/>
          </w:tcPr>
          <w:p>
            <w:pPr>
              <w:spacing w:lineRule="auto" w:line="24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Система не сможет запоминать заблокированных клиентов </w:t>
            </w:r>
          </w:p>
        </w:tc>
        <w:tc>
          <w:tcPr>
            <w:tcW w:w="3773" w:type="dxa"/>
          </w:tcPr>
          <w:p>
            <w:pPr>
              <w:spacing w:lineRule="auto" w:line="24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Действующий,</w:t>
            </w:r>
          </w:p>
          <w:p>
            <w:pPr>
              <w:spacing w:lineRule="auto" w:line="24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заблокированный,</w:t>
            </w:r>
          </w:p>
          <w:p>
            <w:pPr>
              <w:spacing w:lineRule="auto" w:line="24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удаленный </w:t>
            </w:r>
          </w:p>
          <w:p>
            <w:pPr>
              <w:spacing w:lineRule="auto" w:line="240"/>
              <w:jc w:val="left"/>
              <w:rPr>
                <w:rFonts w:ascii="Times New Roman" w:hAnsi="Times New Roman"/>
                <w:sz w:val="28"/>
              </w:rPr>
            </w:pPr>
          </w:p>
        </w:tc>
      </w:tr>
      <w:tr>
        <w:trPr>
          <w:gridAfter w:val="0"/>
        </w:trPr>
        <w:tc>
          <w:tcPr>
            <w:tcW w:w="742" w:type="dxa"/>
          </w:tcPr>
          <w:p>
            <w:pPr>
              <w:spacing w:lineRule="auto" w:line="24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87" w:type="dxa"/>
          </w:tcPr>
          <w:p>
            <w:pPr>
              <w:spacing w:lineRule="auto" w:line="24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Сотрудники</w:t>
            </w:r>
          </w:p>
        </w:tc>
        <w:tc>
          <w:tcPr>
            <w:tcW w:w="4770" w:type="dxa"/>
          </w:tcPr>
          <w:p>
            <w:pPr>
              <w:spacing w:lineRule="auto" w:line="24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Клиент может записаться к мастеру, который (уже/еще) не оказывает услугу</w:t>
            </w:r>
          </w:p>
        </w:tc>
        <w:tc>
          <w:tcPr>
            <w:tcW w:w="3773" w:type="dxa"/>
          </w:tcPr>
          <w:p>
            <w:pPr>
              <w:spacing w:lineRule="auto" w:line="24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Действующий,</w:t>
            </w:r>
          </w:p>
          <w:p>
            <w:pPr>
              <w:spacing w:lineRule="auto" w:line="24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уволен,</w:t>
            </w:r>
          </w:p>
          <w:p>
            <w:pPr>
              <w:spacing w:lineRule="auto" w:line="24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на больничном</w:t>
            </w:r>
          </w:p>
        </w:tc>
      </w:tr>
      <w:tr>
        <w:trPr>
          <w:gridAfter w:val="0"/>
        </w:trPr>
        <w:tc>
          <w:tcPr>
            <w:tcW w:w="742" w:type="dxa"/>
          </w:tcPr>
          <w:p>
            <w:pPr>
              <w:spacing w:lineRule="auto" w:line="24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87" w:type="dxa"/>
          </w:tcPr>
          <w:p>
            <w:pPr>
              <w:spacing w:lineRule="auto" w:line="24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Слоты обслуживания</w:t>
            </w:r>
          </w:p>
        </w:tc>
        <w:tc>
          <w:tcPr>
            <w:tcW w:w="4770" w:type="dxa"/>
          </w:tcPr>
          <w:p>
            <w:pPr>
              <w:spacing w:lineRule="auto" w:line="24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Клиент может записаться на занятый/отмененный слот</w:t>
            </w:r>
          </w:p>
        </w:tc>
        <w:tc>
          <w:tcPr>
            <w:tcW w:w="3773" w:type="dxa"/>
          </w:tcPr>
          <w:p>
            <w:pPr>
              <w:spacing w:lineRule="auto" w:line="24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Свободный, </w:t>
            </w:r>
            <w:r>
              <w:rPr>
                <w:rFonts w:ascii="Times New Roman" w:hAnsi="Times New Roman"/>
                <w:sz w:val="28"/>
              </w:rPr>
              <w:t>забронирован,</w:t>
            </w:r>
          </w:p>
          <w:p>
            <w:pPr>
              <w:spacing w:lineRule="auto" w:line="24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завершен, отменен</w:t>
            </w:r>
          </w:p>
        </w:tc>
      </w:tr>
      <w:tr>
        <w:trPr>
          <w:gridAfter w:val="0"/>
        </w:trPr>
        <w:tc>
          <w:tcPr>
            <w:tcW w:w="742" w:type="dxa"/>
          </w:tcPr>
          <w:p>
            <w:pPr>
              <w:spacing w:lineRule="auto" w:line="24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4</w:t>
            </w:r>
          </w:p>
        </w:tc>
        <w:tc>
          <w:tcPr>
            <w:tcW w:w="4687" w:type="dxa"/>
          </w:tcPr>
          <w:p>
            <w:pPr>
              <w:spacing w:lineRule="auto" w:line="24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Скидки клиенту</w:t>
            </w:r>
          </w:p>
        </w:tc>
        <w:tc>
          <w:tcPr>
            <w:tcW w:w="4770" w:type="dxa"/>
          </w:tcPr>
          <w:p>
            <w:pPr>
              <w:spacing w:lineRule="auto" w:line="24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Клиент может воспользоваться просроченной/одноразовой скидкой</w:t>
            </w:r>
          </w:p>
        </w:tc>
        <w:tc>
          <w:tcPr>
            <w:tcW w:w="3773" w:type="dxa"/>
          </w:tcPr>
          <w:p>
            <w:pPr>
              <w:spacing w:lineRule="auto" w:line="24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Доступна, использована, истекла</w:t>
            </w:r>
          </w:p>
        </w:tc>
      </w:tr>
      <w:tr>
        <w:trPr>
          <w:gridAfter w:val="0"/>
        </w:trPr>
        <w:tc>
          <w:tcPr>
            <w:tcW w:w="742" w:type="dxa"/>
          </w:tcPr>
          <w:p>
            <w:pPr>
              <w:spacing w:lineRule="auto" w:line="24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5</w:t>
            </w:r>
          </w:p>
        </w:tc>
        <w:tc>
          <w:tcPr>
            <w:tcW w:w="4687" w:type="dxa"/>
          </w:tcPr>
          <w:p>
            <w:pPr>
              <w:spacing w:lineRule="auto" w:line="24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Услуга</w:t>
            </w:r>
          </w:p>
        </w:tc>
        <w:tc>
          <w:tcPr>
            <w:tcW w:w="4770" w:type="dxa"/>
          </w:tcPr>
          <w:p>
            <w:pPr>
              <w:spacing w:lineRule="auto" w:line="24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Нет механизма фильтрации неактуальных услуг</w:t>
            </w:r>
          </w:p>
        </w:tc>
        <w:tc>
          <w:tcPr>
            <w:tcW w:w="3773" w:type="dxa"/>
          </w:tcPr>
          <w:p>
            <w:pPr>
              <w:spacing w:lineRule="auto" w:line="24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Актуальна, временно недоступна, в архиве</w:t>
            </w:r>
          </w:p>
        </w:tc>
      </w:tr>
      <w:tr>
        <w:trPr>
          <w:gridAfter w:val="0"/>
        </w:trPr>
        <w:tc>
          <w:tcPr>
            <w:tcW w:w="742" w:type="dxa"/>
          </w:tcPr>
          <w:p>
            <w:pPr>
              <w:spacing w:lineRule="auto" w:line="24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6</w:t>
            </w:r>
          </w:p>
        </w:tc>
        <w:tc>
          <w:tcPr>
            <w:tcW w:w="4687" w:type="dxa"/>
          </w:tcPr>
          <w:p>
            <w:pPr>
              <w:spacing w:lineRule="auto" w:line="24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Извещение клиента</w:t>
            </w:r>
          </w:p>
        </w:tc>
        <w:tc>
          <w:tcPr>
            <w:tcW w:w="4770" w:type="dxa"/>
          </w:tcPr>
          <w:p>
            <w:pPr>
              <w:spacing w:lineRule="auto" w:line="24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Нет контроля отправки уведомлений</w:t>
            </w:r>
          </w:p>
        </w:tc>
        <w:tc>
          <w:tcPr>
            <w:tcW w:w="3773" w:type="dxa"/>
          </w:tcPr>
          <w:p>
            <w:pPr>
              <w:spacing w:lineRule="auto" w:line="24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Отправлено, отменено, </w:t>
            </w:r>
            <w:r>
              <w:rPr>
                <w:rFonts w:ascii="Times New Roman" w:hAnsi="Times New Roman"/>
                <w:sz w:val="28"/>
              </w:rPr>
              <w:t>ошибка отправки</w:t>
            </w:r>
          </w:p>
        </w:tc>
      </w:tr>
    </w:tbl>
    <w:p/>
    <w:p>
      <w:r>
        <w:drawing>
          <wp:inline xmlns:wp="http://schemas.openxmlformats.org/drawingml/2006/wordprocessingDrawing">
            <wp:extent cx="9448800" cy="3719195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9448800" cy="371919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jc w:val="left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  <w:shd w:val="clear" w:fill="E6B8E6"/>
        </w:rPr>
        <w:t>Exercise 01 — Жизненный цикл объекта «Слоты обслуживания»</w:t>
      </w:r>
    </w:p>
    <w:p>
      <w:pPr>
        <w:spacing w:lineRule="auto" w:line="240" w:beforeAutospacing="0" w:afterAutospacing="0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Определение состояний объекта «Слоты обслуживания»:</w:t>
      </w:r>
    </w:p>
    <w:tbl>
      <w:tblPr>
        <w:tblStyle w:val="T2"/>
        <w:tblW w:w="0" w:type="auto"/>
        <w:tblLayout w:type="fixed"/>
        <w:tblLook w:val="06A0"/>
      </w:tblPr>
      <w:tblGrid/>
      <w:tr>
        <w:trPr>
          <w:trHeight w:hRule="atLeast" w:val="390"/>
        </w:trPr>
        <w:tc>
          <w:tcPr>
            <w:tcW w:w="5228" w:type="dxa"/>
          </w:tcPr>
          <w:p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Состояние</w:t>
            </w:r>
          </w:p>
        </w:tc>
        <w:tc>
          <w:tcPr>
            <w:tcW w:w="5228" w:type="dxa"/>
          </w:tcPr>
          <w:p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Описание</w:t>
            </w:r>
          </w:p>
        </w:tc>
      </w:tr>
      <w:tr>
        <w:trPr>
          <w:trHeight w:hRule="atLeast" w:val="390"/>
        </w:trPr>
        <w:tc>
          <w:tcPr>
            <w:tcW w:w="5228" w:type="dxa"/>
          </w:tcPr>
          <w:p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Свободен</w:t>
            </w:r>
          </w:p>
        </w:tc>
        <w:tc>
          <w:tcPr>
            <w:tcW w:w="5228" w:type="dxa"/>
          </w:tcPr>
          <w:p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Доступен для бронирования клиентом</w:t>
            </w:r>
          </w:p>
        </w:tc>
      </w:tr>
      <w:tr>
        <w:trPr>
          <w:trHeight w:hRule="atLeast" w:val="390"/>
        </w:trPr>
        <w:tc>
          <w:tcPr>
            <w:tcW w:w="5228" w:type="dxa"/>
          </w:tcPr>
          <w:p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Забронирован</w:t>
            </w:r>
          </w:p>
        </w:tc>
        <w:tc>
          <w:tcPr>
            <w:tcW w:w="5228" w:type="dxa"/>
          </w:tcPr>
          <w:p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Занят клиентом</w:t>
            </w:r>
          </w:p>
        </w:tc>
      </w:tr>
      <w:tr>
        <w:trPr>
          <w:trHeight w:hRule="atLeast" w:val="705"/>
        </w:trPr>
        <w:tc>
          <w:tcPr>
            <w:tcW w:w="5228" w:type="dxa"/>
          </w:tcPr>
          <w:p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Завершен</w:t>
            </w:r>
          </w:p>
        </w:tc>
        <w:tc>
          <w:tcPr>
            <w:tcW w:w="5228" w:type="dxa"/>
          </w:tcPr>
          <w:p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Услуга оказана (менеджер отметил)</w:t>
            </w:r>
          </w:p>
        </w:tc>
      </w:tr>
      <w:tr>
        <w:trPr>
          <w:trHeight w:hRule="atLeast" w:val="405"/>
        </w:trPr>
        <w:tc>
          <w:tcPr>
            <w:tcW w:w="5228" w:type="dxa"/>
          </w:tcPr>
          <w:p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Отменён по инициативе клиента</w:t>
            </w:r>
          </w:p>
        </w:tc>
        <w:tc>
          <w:tcPr>
            <w:tcW w:w="5228" w:type="dxa"/>
          </w:tcPr>
          <w:p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Отменен клиентом</w:t>
            </w:r>
          </w:p>
        </w:tc>
      </w:tr>
      <w:tr>
        <w:trPr>
          <w:trHeight w:hRule="atLeast" w:val="405"/>
        </w:trPr>
        <w:tc>
          <w:tcPr>
            <w:tcW w:w="5228" w:type="dxa"/>
          </w:tcPr>
          <w:p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Отменён по инициативе барбершопа</w:t>
            </w:r>
          </w:p>
        </w:tc>
        <w:tc>
          <w:tcPr>
            <w:tcW w:w="5228" w:type="dxa"/>
          </w:tcPr>
          <w:p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Отменен менеджером барбершопа</w:t>
            </w:r>
          </w:p>
        </w:tc>
      </w:tr>
    </w:tbl>
    <w:p>
      <w:pPr>
        <w:spacing w:lineRule="auto" w:line="240" w:beforeAutospacing="0" w:afterAutospacing="0"/>
        <w:rPr>
          <w:rFonts w:ascii="Times New Roman" w:hAnsi="Times New Roman"/>
        </w:rPr>
      </w:pPr>
    </w:p>
    <w:p>
      <w:pPr>
        <w:spacing w:lineRule="exact" w:line="240" w:before="100" w:after="100" w:beforeAutospacing="1" w:afterAutospacing="1"/>
        <w:rPr>
          <w:rFonts w:ascii="Times New Roman" w:hAnsi="Times New Roman"/>
          <w:sz w:val="32"/>
          <w:u w:val="single"/>
        </w:rPr>
      </w:pPr>
      <w:r>
        <w:rPr>
          <w:rFonts w:ascii="Times New Roman" w:hAnsi="Times New Roman"/>
          <w:sz w:val="32"/>
          <w:u w:val="single"/>
        </w:rPr>
        <w:t>UC02 сформировать расписание мастера</w:t>
      </w:r>
    </w:p>
    <w:p>
      <w:pPr>
        <w:spacing w:lineRule="exact" w:line="240" w:before="100" w:after="100" w:beforeAutospacing="1" w:afterAutospacing="1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Контекст использования:</w:t>
      </w:r>
      <w:r>
        <w:rPr>
          <w:rFonts w:ascii="Times New Roman" w:hAnsi="Times New Roman"/>
        </w:rPr>
        <w:t xml:space="preserve"> менеджер создает расписание работы мастера в виде слотов для выбора клиентами.</w:t>
      </w:r>
    </w:p>
    <w:p>
      <w:pPr>
        <w:spacing w:lineRule="exact" w:line="240" w:before="100" w:after="100" w:beforeAutospacing="1" w:afterAutospacing="1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Область действия:</w:t>
      </w:r>
      <w:r>
        <w:rPr>
          <w:rFonts w:ascii="Times New Roman" w:hAnsi="Times New Roman"/>
        </w:rPr>
        <w:t xml:space="preserve"> барбершоп, оказание услуг клиентам.</w:t>
      </w:r>
    </w:p>
    <w:p>
      <w:pPr>
        <w:spacing w:lineRule="exact" w:line="240" w:before="100" w:after="100" w:beforeAutospacing="1" w:afterAutospacing="1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Уровень:</w:t>
      </w:r>
      <w:r>
        <w:rPr>
          <w:rFonts w:ascii="Times New Roman" w:hAnsi="Times New Roman"/>
        </w:rPr>
        <w:t xml:space="preserve"> цель пользователя.</w:t>
      </w:r>
    </w:p>
    <w:p>
      <w:pPr>
        <w:spacing w:lineRule="exact" w:line="240" w:before="100" w:after="100" w:beforeAutospacing="1" w:afterAutospacing="1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Основное действующее лицо: менеджер.</w:t>
      </w:r>
    </w:p>
    <w:p>
      <w:pPr>
        <w:spacing w:lineRule="exact" w:line="240" w:before="100" w:after="100" w:beforeAutospacing="1" w:afterAutospacing="1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Предусловия:</w:t>
      </w:r>
      <w:r>
        <w:rPr>
          <w:rFonts w:ascii="Times New Roman" w:hAnsi="Times New Roman"/>
        </w:rPr>
        <w:t xml:space="preserve"> Менеджер получил график работы мастеров. Менеджер зашел на сайт.</w:t>
      </w:r>
    </w:p>
    <w:p>
      <w:pPr>
        <w:spacing w:lineRule="exact" w:line="240" w:before="100" w:after="100" w:beforeAutospacing="1" w:afterAutospacing="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Основной сценарий:</w:t>
      </w:r>
    </w:p>
    <w:p>
      <w:pPr>
        <w:pStyle w:val="P2"/>
        <w:numPr>
          <w:ilvl w:val="0"/>
          <w:numId w:val="5"/>
        </w:numPr>
        <w:spacing w:lineRule="exact" w:line="240" w:before="100" w:after="100" w:beforeAutospacing="1" w:afterAutospacing="1"/>
        <w:rPr>
          <w:rFonts w:ascii="Times New Roman" w:hAnsi="Times New Roman"/>
        </w:rPr>
      </w:pPr>
      <w:r>
        <w:rPr>
          <w:rFonts w:ascii="Times New Roman" w:hAnsi="Times New Roman"/>
        </w:rPr>
        <w:t>Менеджер открывает страницу ввода слотов мастеров на обслуживание.</w:t>
      </w:r>
    </w:p>
    <w:p>
      <w:pPr>
        <w:pStyle w:val="P2"/>
        <w:numPr>
          <w:ilvl w:val="0"/>
          <w:numId w:val="5"/>
        </w:numPr>
        <w:spacing w:lineRule="exact" w:line="240" w:before="100" w:after="100" w:beforeAutospacing="1" w:afterAutospacing="1"/>
        <w:rPr>
          <w:rFonts w:ascii="Times New Roman" w:hAnsi="Times New Roman"/>
        </w:rPr>
      </w:pPr>
      <w:r>
        <w:rPr>
          <w:rFonts w:ascii="Times New Roman" w:hAnsi="Times New Roman"/>
        </w:rPr>
        <w:t>Менеджер выбирает дату и слот (период времени длительностью 1 час, указано начальное время), выбирает мастера из сущности «Сотрудники», которым указана роль «Мастер» в сущности «Роль сотрудника».</w:t>
      </w:r>
    </w:p>
    <w:p>
      <w:pPr>
        <w:pStyle w:val="P2"/>
        <w:numPr>
          <w:ilvl w:val="0"/>
          <w:numId w:val="5"/>
        </w:numPr>
        <w:spacing w:lineRule="exact" w:line="240" w:before="100" w:after="100" w:beforeAutospacing="1" w:afterAutospacing="1"/>
        <w:rPr>
          <w:rFonts w:ascii="Times New Roman" w:hAnsi="Times New Roman"/>
        </w:rPr>
      </w:pPr>
      <w:r>
        <w:rPr>
          <w:rFonts w:ascii="Times New Roman" w:hAnsi="Times New Roman"/>
        </w:rPr>
        <w:t>Система подтверждает, что выбранный слот не забронирован в системе клиентом.</w:t>
      </w:r>
    </w:p>
    <w:p>
      <w:pPr>
        <w:pStyle w:val="P2"/>
        <w:numPr>
          <w:ilvl w:val="0"/>
          <w:numId w:val="5"/>
        </w:numPr>
        <w:spacing w:lineRule="exact" w:line="240" w:before="100" w:after="100" w:beforeAutospacing="1" w:afterAutospacing="1"/>
        <w:rPr>
          <w:rFonts w:ascii="Times New Roman" w:hAnsi="Times New Roman"/>
        </w:rPr>
      </w:pPr>
      <w:r>
        <w:rPr>
          <w:rFonts w:ascii="Times New Roman" w:hAnsi="Times New Roman"/>
        </w:rPr>
        <w:t>Менеджер подтверждает закрепление времени за мастером.</w:t>
      </w:r>
    </w:p>
    <w:p>
      <w:pPr>
        <w:pStyle w:val="P2"/>
        <w:numPr>
          <w:ilvl w:val="0"/>
          <w:numId w:val="5"/>
        </w:numPr>
        <w:spacing w:lineRule="exact" w:line="240" w:before="100" w:after="100" w:beforeAutospacing="1" w:afterAutospacing="1"/>
        <w:rPr>
          <w:rFonts w:ascii="Times New Roman" w:hAnsi="Times New Roman"/>
        </w:rPr>
      </w:pPr>
      <w:r>
        <w:rPr>
          <w:rFonts w:ascii="Times New Roman" w:hAnsi="Times New Roman"/>
        </w:rPr>
        <w:t>Система закрепляет слот: дата, время, мастер. Система присваивает слоту статус «</w:t>
      </w:r>
      <w:r>
        <w:rPr>
          <w:rFonts w:ascii="Times New Roman" w:hAnsi="Times New Roman"/>
          <w:b w:val="1"/>
        </w:rPr>
        <w:t>свободен</w:t>
      </w:r>
      <w:r>
        <w:rPr>
          <w:rFonts w:ascii="Times New Roman" w:hAnsi="Times New Roman"/>
        </w:rPr>
        <w:t>».</w:t>
      </w:r>
    </w:p>
    <w:p>
      <w:pPr>
        <w:spacing w:lineRule="exact" w:line="240" w:before="100" w:after="100" w:beforeAutospacing="1" w:afterAutospacing="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Альтернативные сценарии:</w:t>
      </w:r>
    </w:p>
    <w:p>
      <w:pPr>
        <w:spacing w:lineRule="exact" w:line="240" w:before="100" w:after="100" w:beforeAutospacing="1" w:afterAutospacing="1"/>
        <w:ind w:left="360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3А. Выбранный слот забронирован в системе клиентом:</w:t>
      </w:r>
    </w:p>
    <w:p>
      <w:pPr>
        <w:pStyle w:val="P2"/>
        <w:numPr>
          <w:ilvl w:val="1"/>
          <w:numId w:val="2"/>
        </w:numPr>
        <w:spacing w:lineRule="exact" w:line="240" w:before="100" w:after="100" w:beforeAutospacing="1" w:afterAutospacing="1"/>
        <w:rPr>
          <w:rFonts w:ascii="Times New Roman" w:hAnsi="Times New Roman"/>
        </w:rPr>
      </w:pPr>
      <w:r>
        <w:rPr>
          <w:rFonts w:ascii="Times New Roman" w:hAnsi="Times New Roman"/>
        </w:rPr>
        <w:t>Система сообщает, что выбранный слот забронирован в системе клиентом.</w:t>
      </w:r>
    </w:p>
    <w:p>
      <w:pPr>
        <w:pStyle w:val="P2"/>
        <w:numPr>
          <w:ilvl w:val="1"/>
          <w:numId w:val="2"/>
        </w:numPr>
        <w:spacing w:lineRule="exact" w:line="240" w:before="100" w:after="100" w:beforeAutospacing="1" w:afterAutospacing="1"/>
        <w:rPr>
          <w:rFonts w:ascii="Times New Roman" w:hAnsi="Times New Roman"/>
        </w:rPr>
      </w:pPr>
      <w:r>
        <w:rPr>
          <w:rFonts w:ascii="Times New Roman" w:hAnsi="Times New Roman"/>
        </w:rPr>
        <w:t>Менеджер связывается по телефону с клиентом и договаривается о переносе визита на другое время или к другому мастеру, вносит информацию в систему.</w:t>
      </w:r>
    </w:p>
    <w:p>
      <w:pPr>
        <w:pStyle w:val="P2"/>
        <w:numPr>
          <w:ilvl w:val="1"/>
          <w:numId w:val="2"/>
        </w:numPr>
        <w:spacing w:lineRule="exact" w:line="240" w:before="100" w:after="100" w:beforeAutospacing="1" w:afterAutospacing="1"/>
        <w:rPr>
          <w:rFonts w:ascii="Times New Roman" w:hAnsi="Times New Roman"/>
        </w:rPr>
      </w:pPr>
      <w:r>
        <w:rPr>
          <w:rFonts w:ascii="Times New Roman" w:hAnsi="Times New Roman"/>
        </w:rPr>
        <w:t>Система направляет СМС по телефону клиента об изменении времени и/или мастера визита.</w:t>
      </w:r>
    </w:p>
    <w:p>
      <w:pPr>
        <w:spacing w:lineRule="exact" w:line="240" w:before="100" w:after="100" w:beforeAutospacing="1" w:afterAutospacing="1"/>
        <w:ind w:left="360"/>
        <w:rPr>
          <w:rFonts w:ascii="Times New Roman" w:hAnsi="Times New Roman"/>
          <w:shd w:val="clear" w:fill="E6B8E6"/>
        </w:rPr>
      </w:pPr>
      <w:r>
        <w:rPr>
          <w:rFonts w:ascii="Times New Roman" w:hAnsi="Times New Roman"/>
          <w:sz w:val="26"/>
          <w:shd w:val="clear" w:fill="E6B8E6"/>
        </w:rPr>
        <w:t>4А. Менеджер отменяет бронирование:</w:t>
      </w:r>
    </w:p>
    <w:p>
      <w:pPr>
        <w:pStyle w:val="P2"/>
        <w:numPr>
          <w:ilvl w:val="1"/>
          <w:numId w:val="1"/>
        </w:numPr>
        <w:spacing w:lineRule="exact" w:line="240" w:before="100" w:after="100" w:beforeAutospacing="1" w:afterAutospacing="1"/>
        <w:rPr>
          <w:rFonts w:ascii="Times New Roman" w:hAnsi="Times New Roman"/>
          <w:shd w:val="clear" w:fill="E6B8E6"/>
        </w:rPr>
      </w:pPr>
      <w:r>
        <w:rPr>
          <w:rFonts w:ascii="Times New Roman" w:hAnsi="Times New Roman"/>
          <w:shd w:val="clear" w:fill="E6B8E6"/>
        </w:rPr>
        <w:t xml:space="preserve">Менеджер связывается по телефону с клиентом и договаривается об отмене бронирования. </w:t>
      </w:r>
    </w:p>
    <w:p>
      <w:pPr>
        <w:pStyle w:val="P2"/>
        <w:numPr>
          <w:ilvl w:val="1"/>
          <w:numId w:val="1"/>
        </w:numPr>
        <w:spacing w:lineRule="exact" w:line="240" w:before="100" w:after="100" w:beforeAutospacing="1" w:afterAutospacing="1"/>
        <w:rPr>
          <w:rFonts w:ascii="Times New Roman" w:hAnsi="Times New Roman"/>
          <w:shd w:val="clear" w:fill="E6B8E6"/>
        </w:rPr>
      </w:pPr>
      <w:r>
        <w:rPr>
          <w:rFonts w:ascii="Times New Roman" w:hAnsi="Times New Roman"/>
          <w:shd w:val="clear" w:fill="E6B8E6"/>
        </w:rPr>
        <w:t>Клиент подтверждает отмену.</w:t>
      </w:r>
    </w:p>
    <w:p>
      <w:pPr>
        <w:pStyle w:val="P2"/>
        <w:numPr>
          <w:ilvl w:val="1"/>
          <w:numId w:val="1"/>
        </w:numPr>
        <w:spacing w:lineRule="exact" w:line="240" w:before="100" w:after="100" w:beforeAutospacing="1" w:afterAutospacing="1"/>
        <w:rPr>
          <w:rFonts w:ascii="Times New Roman" w:hAnsi="Times New Roman"/>
          <w:shd w:val="clear" w:fill="E6B8E6"/>
        </w:rPr>
      </w:pPr>
      <w:r>
        <w:rPr>
          <w:rFonts w:ascii="Times New Roman" w:hAnsi="Times New Roman"/>
          <w:shd w:val="clear" w:fill="E6B8E6"/>
        </w:rPr>
        <w:t>Менеджер выбирает слот со статусом «забронирован».</w:t>
      </w:r>
    </w:p>
    <w:p>
      <w:pPr>
        <w:pStyle w:val="P2"/>
        <w:numPr>
          <w:ilvl w:val="1"/>
          <w:numId w:val="1"/>
        </w:numPr>
        <w:spacing w:lineRule="exact" w:line="240" w:before="100" w:after="100" w:beforeAutospacing="1" w:afterAutospacing="1"/>
        <w:rPr>
          <w:rFonts w:ascii="Times New Roman" w:hAnsi="Times New Roman"/>
          <w:shd w:val="clear" w:fill="E6B8E6"/>
        </w:rPr>
      </w:pPr>
      <w:r>
        <w:rPr>
          <w:rFonts w:ascii="Times New Roman" w:hAnsi="Times New Roman"/>
          <w:shd w:val="clear" w:fill="E6B8E6"/>
        </w:rPr>
        <w:t>Менеджер нажимает «отменить запись».</w:t>
      </w:r>
    </w:p>
    <w:p>
      <w:pPr>
        <w:pStyle w:val="P2"/>
        <w:numPr>
          <w:ilvl w:val="1"/>
          <w:numId w:val="1"/>
        </w:numPr>
        <w:spacing w:lineRule="exact" w:line="240" w:before="100" w:after="100" w:beforeAutospacing="1" w:afterAutospacing="1"/>
        <w:rPr>
          <w:rFonts w:ascii="Times New Roman" w:hAnsi="Times New Roman"/>
          <w:shd w:val="clear" w:fill="E6B8E6"/>
        </w:rPr>
      </w:pPr>
      <w:r>
        <w:rPr>
          <w:rFonts w:ascii="Times New Roman" w:hAnsi="Times New Roman"/>
          <w:shd w:val="clear" w:fill="E6B8E6"/>
        </w:rPr>
        <w:t>Менеджер отменяет бронирование в расписании.</w:t>
      </w:r>
    </w:p>
    <w:p>
      <w:pPr>
        <w:pStyle w:val="P2"/>
        <w:numPr>
          <w:ilvl w:val="1"/>
          <w:numId w:val="1"/>
        </w:numPr>
        <w:spacing w:lineRule="exact" w:line="240" w:before="100" w:after="100" w:beforeAutospacing="1" w:afterAutospacing="1"/>
        <w:rPr>
          <w:rFonts w:ascii="Times New Roman" w:hAnsi="Times New Roman"/>
          <w:shd w:val="clear" w:fill="E6B8E6"/>
        </w:rPr>
      </w:pPr>
      <w:r>
        <w:rPr>
          <w:rFonts w:ascii="Times New Roman" w:hAnsi="Times New Roman"/>
          <w:shd w:val="clear" w:fill="E6B8E6"/>
        </w:rPr>
        <w:t xml:space="preserve">Система присваивает статус </w:t>
      </w:r>
      <w:r>
        <w:rPr>
          <w:rFonts w:ascii="Times New Roman" w:hAnsi="Times New Roman"/>
          <w:b w:val="1"/>
          <w:shd w:val="clear" w:fill="E6B8E6"/>
        </w:rPr>
        <w:t>«</w:t>
      </w:r>
      <w:r>
        <w:rPr>
          <w:rFonts w:ascii="Times New Roman" w:hAnsi="Times New Roman"/>
          <w:shd w:val="clear" w:fill="E6B8E6"/>
        </w:rPr>
        <w:t>Отменён по инициативе барбершопа.</w:t>
      </w:r>
    </w:p>
    <w:p>
      <w:pPr>
        <w:pStyle w:val="P2"/>
        <w:numPr>
          <w:ilvl w:val="1"/>
          <w:numId w:val="1"/>
        </w:numPr>
        <w:spacing w:lineRule="exact" w:line="240" w:before="100" w:after="100" w:beforeAutospacing="1" w:afterAutospacing="1"/>
        <w:rPr>
          <w:rFonts w:ascii="Times New Roman" w:hAnsi="Times New Roman"/>
          <w:shd w:val="clear" w:fill="E6B8E6"/>
        </w:rPr>
      </w:pPr>
      <w:r>
        <w:rPr>
          <w:rFonts w:ascii="Times New Roman" w:hAnsi="Times New Roman"/>
          <w:shd w:val="clear" w:fill="E6B8E6"/>
        </w:rPr>
        <w:t>Система отправляет уведомление клиенту об отмене слота.</w:t>
      </w:r>
    </w:p>
    <w:p>
      <w:pPr>
        <w:pStyle w:val="P2"/>
        <w:numPr>
          <w:ilvl w:val="1"/>
          <w:numId w:val="1"/>
        </w:numPr>
        <w:spacing w:lineRule="exact" w:line="240" w:before="100" w:after="100" w:beforeAutospacing="1" w:afterAutospacing="1"/>
        <w:rPr>
          <w:rFonts w:ascii="Times New Roman" w:hAnsi="Times New Roman"/>
          <w:shd w:val="clear" w:fill="E6B8E6"/>
        </w:rPr>
      </w:pPr>
      <w:r>
        <w:rPr>
          <w:rFonts w:ascii="Times New Roman" w:hAnsi="Times New Roman"/>
          <w:shd w:val="clear" w:fill="E6B8E6"/>
        </w:rPr>
        <w:t>Система освобождает слот.</w:t>
      </w:r>
    </w:p>
    <w:p>
      <w:pPr>
        <w:spacing w:lineRule="exact" w:line="280" w:before="100" w:after="100" w:beforeAutospacing="1" w:afterAutospacing="1"/>
        <w:rPr>
          <w:rFonts w:ascii="Times New Roman" w:hAnsi="Times New Roman"/>
          <w:sz w:val="32"/>
          <w:u w:val="single"/>
        </w:rPr>
      </w:pPr>
      <w:r>
        <w:rPr>
          <w:rFonts w:ascii="Times New Roman" w:hAnsi="Times New Roman"/>
          <w:sz w:val="32"/>
          <w:u w:val="single"/>
        </w:rPr>
        <w:t>UC03 забронировать слот на обслуживание</w:t>
      </w:r>
    </w:p>
    <w:p>
      <w:pPr>
        <w:spacing w:lineRule="exact" w:line="240" w:before="100" w:after="100" w:beforeAutospacing="1" w:afterAutospacing="1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 xml:space="preserve">Контекст использования: </w:t>
      </w:r>
      <w:r>
        <w:rPr>
          <w:rFonts w:ascii="Times New Roman" w:hAnsi="Times New Roman"/>
        </w:rPr>
        <w:t>клиент хочет забронировать визит в барбершоп для получения услуги.</w:t>
      </w:r>
    </w:p>
    <w:p>
      <w:pPr>
        <w:spacing w:lineRule="exact" w:line="240" w:before="100" w:after="100" w:beforeAutospacing="1" w:afterAutospacing="1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Область действия:</w:t>
      </w:r>
      <w:r>
        <w:rPr>
          <w:rFonts w:ascii="Times New Roman" w:hAnsi="Times New Roman"/>
        </w:rPr>
        <w:t xml:space="preserve"> барбершоп, оказание услуг клиентам.</w:t>
      </w:r>
    </w:p>
    <w:p>
      <w:pPr>
        <w:spacing w:lineRule="exact" w:line="240" w:before="100" w:after="100" w:beforeAutospacing="1" w:afterAutospacing="1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Уровень:</w:t>
      </w:r>
      <w:r>
        <w:rPr>
          <w:rFonts w:ascii="Times New Roman" w:hAnsi="Times New Roman"/>
        </w:rPr>
        <w:t xml:space="preserve"> цель пользователя.</w:t>
      </w:r>
    </w:p>
    <w:p>
      <w:pPr>
        <w:spacing w:lineRule="exact" w:line="240" w:before="100" w:after="100" w:beforeAutospacing="1" w:afterAutospacing="1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 xml:space="preserve">Основное действующее лицо: </w:t>
      </w:r>
      <w:r>
        <w:rPr>
          <w:rFonts w:ascii="Times New Roman" w:hAnsi="Times New Roman"/>
        </w:rPr>
        <w:t>клиент.</w:t>
      </w:r>
    </w:p>
    <w:p>
      <w:pPr>
        <w:spacing w:lineRule="exact" w:line="240" w:before="100" w:after="100" w:beforeAutospacing="1" w:afterAutospacing="1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Предусловия:</w:t>
      </w:r>
      <w:r>
        <w:rPr>
          <w:rFonts w:ascii="Times New Roman" w:hAnsi="Times New Roman"/>
        </w:rPr>
        <w:t xml:space="preserve"> Клиент зашел на сайт.</w:t>
      </w:r>
    </w:p>
    <w:p>
      <w:pPr>
        <w:spacing w:lineRule="exact" w:line="240" w:before="100" w:after="100" w:beforeAutospacing="1" w:afterAutospacing="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Основной сценарий:</w:t>
      </w:r>
    </w:p>
    <w:p>
      <w:pPr>
        <w:pStyle w:val="P2"/>
        <w:numPr>
          <w:ilvl w:val="0"/>
          <w:numId w:val="6"/>
        </w:numPr>
        <w:spacing w:lineRule="exact" w:line="240" w:before="100" w:after="100" w:beforeAutospacing="1" w:afterAutospacing="1"/>
        <w:rPr>
          <w:rFonts w:ascii="Times New Roman" w:hAnsi="Times New Roman"/>
        </w:rPr>
      </w:pPr>
      <w:r>
        <w:rPr>
          <w:rFonts w:ascii="Times New Roman" w:hAnsi="Times New Roman"/>
        </w:rPr>
        <w:t>Клиент открывает страницу выбора слотов.</w:t>
      </w:r>
    </w:p>
    <w:p>
      <w:pPr>
        <w:pStyle w:val="P2"/>
        <w:numPr>
          <w:ilvl w:val="0"/>
          <w:numId w:val="6"/>
        </w:numPr>
        <w:spacing w:lineRule="exact" w:line="240" w:before="100" w:after="100" w:beforeAutospacing="1" w:afterAutospacing="1"/>
        <w:rPr>
          <w:rFonts w:ascii="Times New Roman" w:hAnsi="Times New Roman"/>
        </w:rPr>
      </w:pPr>
      <w:r>
        <w:rPr>
          <w:rFonts w:ascii="Times New Roman" w:hAnsi="Times New Roman"/>
        </w:rPr>
        <w:t>Система формирует список слотов со статусом «</w:t>
      </w:r>
      <w:r>
        <w:rPr>
          <w:rFonts w:ascii="Times New Roman" w:hAnsi="Times New Roman"/>
          <w:b w:val="1"/>
        </w:rPr>
        <w:t>свободен</w:t>
      </w:r>
      <w:r>
        <w:rPr>
          <w:rFonts w:ascii="Times New Roman" w:hAnsi="Times New Roman"/>
        </w:rPr>
        <w:t>».</w:t>
      </w:r>
    </w:p>
    <w:p>
      <w:pPr>
        <w:pStyle w:val="P2"/>
        <w:numPr>
          <w:ilvl w:val="0"/>
          <w:numId w:val="6"/>
        </w:numPr>
        <w:spacing w:lineRule="exact" w:line="240" w:before="100" w:after="100" w:beforeAutospacing="1" w:afterAutospacing="1"/>
        <w:rPr>
          <w:rFonts w:ascii="Times New Roman" w:hAnsi="Times New Roman"/>
        </w:rPr>
      </w:pPr>
      <w:r>
        <w:rPr>
          <w:rFonts w:ascii="Times New Roman" w:hAnsi="Times New Roman"/>
        </w:rPr>
        <w:t>Клиент выбирает слот обслуживания по времени (дата, время) из свободных.</w:t>
      </w:r>
    </w:p>
    <w:p>
      <w:pPr>
        <w:pStyle w:val="P2"/>
        <w:numPr>
          <w:ilvl w:val="0"/>
          <w:numId w:val="6"/>
        </w:numPr>
        <w:spacing w:lineRule="exact" w:line="240" w:before="100" w:after="100" w:beforeAutospacing="1" w:afterAutospacing="1"/>
        <w:rPr>
          <w:rFonts w:ascii="Times New Roman" w:hAnsi="Times New Roman"/>
        </w:rPr>
      </w:pPr>
      <w:r>
        <w:rPr>
          <w:rFonts w:ascii="Times New Roman" w:hAnsi="Times New Roman"/>
        </w:rPr>
        <w:t>Система формирует список допустимых к выбору услуг.</w:t>
      </w:r>
    </w:p>
    <w:p>
      <w:pPr>
        <w:pStyle w:val="P2"/>
        <w:numPr>
          <w:ilvl w:val="0"/>
          <w:numId w:val="6"/>
        </w:numPr>
        <w:spacing w:lineRule="exact" w:line="240" w:before="100" w:after="100" w:beforeAutospacing="1" w:afterAutospacing="1"/>
        <w:rPr>
          <w:rFonts w:ascii="Times New Roman" w:hAnsi="Times New Roman"/>
        </w:rPr>
      </w:pPr>
      <w:r>
        <w:rPr>
          <w:rFonts w:ascii="Times New Roman" w:hAnsi="Times New Roman"/>
        </w:rPr>
        <w:t>Клиент выбирает услугу из допустимых к выбору.</w:t>
      </w:r>
    </w:p>
    <w:p>
      <w:pPr>
        <w:pStyle w:val="P2"/>
        <w:numPr>
          <w:ilvl w:val="0"/>
          <w:numId w:val="6"/>
        </w:numPr>
        <w:spacing w:lineRule="exact" w:line="240" w:before="100" w:after="100" w:beforeAutospacing="1" w:afterAutospacing="1"/>
        <w:rPr>
          <w:rFonts w:ascii="Times New Roman" w:hAnsi="Times New Roman"/>
        </w:rPr>
      </w:pPr>
      <w:r>
        <w:rPr>
          <w:rFonts w:ascii="Times New Roman" w:hAnsi="Times New Roman"/>
        </w:rPr>
        <w:t>Система формирует список мастеров, допустимых к выбору.</w:t>
      </w:r>
    </w:p>
    <w:p>
      <w:pPr>
        <w:pStyle w:val="P2"/>
        <w:numPr>
          <w:ilvl w:val="0"/>
          <w:numId w:val="6"/>
        </w:numPr>
        <w:spacing w:lineRule="exact" w:line="240" w:before="100" w:after="100" w:beforeAutospacing="1" w:afterAutospacing="1"/>
        <w:rPr>
          <w:rFonts w:ascii="Times New Roman" w:hAnsi="Times New Roman"/>
        </w:rPr>
      </w:pPr>
      <w:r>
        <w:rPr>
          <w:rFonts w:ascii="Times New Roman" w:hAnsi="Times New Roman"/>
        </w:rPr>
        <w:t>Клиент выбирает мастера из допустимых к выбору.</w:t>
      </w:r>
    </w:p>
    <w:p>
      <w:pPr>
        <w:pStyle w:val="P2"/>
        <w:numPr>
          <w:ilvl w:val="0"/>
          <w:numId w:val="6"/>
        </w:numPr>
        <w:spacing w:lineRule="exact" w:line="240" w:before="100" w:after="100" w:beforeAutospacing="1" w:afterAutospacing="1"/>
        <w:rPr>
          <w:rFonts w:ascii="Times New Roman" w:hAnsi="Times New Roman"/>
        </w:rPr>
      </w:pPr>
      <w:r>
        <w:rPr>
          <w:rFonts w:ascii="Times New Roman" w:hAnsi="Times New Roman"/>
        </w:rPr>
        <w:t>Система подтверждает, что выбранный слот не забронирован в системе другим клиентом.</w:t>
      </w:r>
    </w:p>
    <w:p>
      <w:pPr>
        <w:pStyle w:val="P2"/>
        <w:numPr>
          <w:ilvl w:val="0"/>
          <w:numId w:val="6"/>
        </w:numPr>
        <w:spacing w:lineRule="exact" w:line="240" w:before="100" w:after="100" w:beforeAutospacing="1" w:afterAutospacing="1"/>
        <w:rPr>
          <w:rFonts w:ascii="Times New Roman" w:hAnsi="Times New Roman"/>
        </w:rPr>
      </w:pPr>
      <w:r>
        <w:rPr>
          <w:rFonts w:ascii="Times New Roman" w:hAnsi="Times New Roman"/>
        </w:rPr>
        <w:t>Клиент подтверждает бронирование слота.</w:t>
      </w:r>
    </w:p>
    <w:p>
      <w:pPr>
        <w:pStyle w:val="P2"/>
        <w:numPr>
          <w:ilvl w:val="0"/>
          <w:numId w:val="6"/>
        </w:numPr>
        <w:spacing w:lineRule="exact" w:line="240" w:before="100" w:after="100" w:beforeAutospacing="1" w:afterAutospacing="1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Система закрепляет слот: дата, время, мастер, услуга. Система переводит статус слота </w:t>
        <w:br w:type="textWrapping"/>
        <w:t>в «</w:t>
      </w:r>
      <w:r>
        <w:rPr>
          <w:rFonts w:ascii="Times New Roman" w:hAnsi="Times New Roman"/>
          <w:b w:val="1"/>
        </w:rPr>
        <w:t>забронирован»</w:t>
      </w:r>
      <w:r>
        <w:rPr>
          <w:rFonts w:ascii="Times New Roman" w:hAnsi="Times New Roman"/>
        </w:rPr>
        <w:t>.</w:t>
      </w:r>
    </w:p>
    <w:p>
      <w:pPr>
        <w:pStyle w:val="P2"/>
        <w:numPr>
          <w:ilvl w:val="0"/>
          <w:numId w:val="6"/>
        </w:numPr>
        <w:spacing w:lineRule="exact" w:line="240" w:before="100" w:after="100" w:beforeAutospacing="1" w:afterAutospacing="1"/>
        <w:rPr>
          <w:rFonts w:ascii="Times New Roman" w:hAnsi="Times New Roman"/>
        </w:rPr>
      </w:pPr>
      <w:r>
        <w:rPr>
          <w:rFonts w:ascii="Times New Roman" w:hAnsi="Times New Roman"/>
        </w:rPr>
        <w:t>Система направляет клиенту СМС о бронировании услуги по номеру телефона, указанному при регистрации.</w:t>
      </w:r>
    </w:p>
    <w:p>
      <w:pPr>
        <w:spacing w:lineRule="exact" w:line="240" w:before="100" w:after="100" w:beforeAutospacing="1" w:afterAutospacing="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Альтернативные сценарии:</w:t>
      </w:r>
    </w:p>
    <w:p>
      <w:pPr>
        <w:spacing w:lineRule="exact" w:line="240" w:before="100" w:after="100" w:beforeAutospacing="1" w:afterAutospacing="1"/>
        <w:ind w:left="360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 xml:space="preserve">3А. Выбор слота по услуге: </w:t>
      </w:r>
    </w:p>
    <w:p>
      <w:pPr>
        <w:pStyle w:val="P2"/>
        <w:numPr>
          <w:ilvl w:val="1"/>
          <w:numId w:val="4"/>
        </w:numPr>
        <w:spacing w:lineRule="exact" w:line="240" w:before="100" w:after="100" w:beforeAutospacing="1" w:afterAutospacing="1"/>
        <w:rPr>
          <w:rFonts w:ascii="Times New Roman" w:hAnsi="Times New Roman"/>
        </w:rPr>
      </w:pPr>
      <w:r>
        <w:rPr>
          <w:rFonts w:ascii="Times New Roman" w:hAnsi="Times New Roman"/>
        </w:rPr>
        <w:t>Клиент выбирает услугу из списка услуг, которые оказывают мастера из сущности Роли сотрудника.</w:t>
      </w:r>
    </w:p>
    <w:p>
      <w:pPr>
        <w:pStyle w:val="P2"/>
        <w:numPr>
          <w:ilvl w:val="1"/>
          <w:numId w:val="4"/>
        </w:numPr>
        <w:spacing w:lineRule="exact" w:line="240" w:before="100" w:after="100" w:beforeAutospacing="1" w:afterAutospacing="1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Клиент выбирает слот обслуживания со статусом </w:t>
      </w:r>
      <w:r>
        <w:rPr>
          <w:rFonts w:ascii="Times New Roman" w:hAnsi="Times New Roman"/>
          <w:b w:val="1"/>
        </w:rPr>
        <w:t xml:space="preserve">«свободен» </w:t>
      </w:r>
      <w:r>
        <w:rPr>
          <w:rFonts w:ascii="Times New Roman" w:hAnsi="Times New Roman"/>
        </w:rPr>
        <w:t>по мастеру.</w:t>
      </w:r>
    </w:p>
    <w:p>
      <w:pPr>
        <w:pStyle w:val="P2"/>
        <w:numPr>
          <w:ilvl w:val="1"/>
          <w:numId w:val="4"/>
        </w:numPr>
        <w:spacing w:lineRule="exact" w:line="240" w:before="100" w:after="100" w:beforeAutospacing="1" w:afterAutospacing="1"/>
        <w:rPr>
          <w:rFonts w:ascii="Times New Roman" w:hAnsi="Times New Roman"/>
        </w:rPr>
      </w:pPr>
      <w:r>
        <w:rPr>
          <w:rFonts w:ascii="Times New Roman" w:hAnsi="Times New Roman"/>
        </w:rPr>
        <w:t>Система показывает свободные слоты в расписании мастера.</w:t>
      </w:r>
    </w:p>
    <w:p>
      <w:pPr>
        <w:pStyle w:val="P2"/>
        <w:numPr>
          <w:ilvl w:val="1"/>
          <w:numId w:val="4"/>
        </w:numPr>
        <w:spacing w:lineRule="exact" w:line="240" w:before="100" w:after="100" w:beforeAutospacing="1" w:afterAutospacing="1"/>
        <w:rPr>
          <w:rFonts w:ascii="Times New Roman" w:hAnsi="Times New Roman"/>
        </w:rPr>
      </w:pPr>
      <w:r>
        <w:rPr>
          <w:rFonts w:ascii="Times New Roman" w:hAnsi="Times New Roman"/>
        </w:rPr>
        <w:t>Клиент может посмотреть расписание.</w:t>
      </w:r>
    </w:p>
    <w:p>
      <w:pPr>
        <w:pStyle w:val="P2"/>
        <w:numPr>
          <w:ilvl w:val="1"/>
          <w:numId w:val="4"/>
        </w:numPr>
        <w:spacing w:lineRule="exact" w:line="240" w:before="100" w:after="100" w:beforeAutospacing="1" w:afterAutospacing="1"/>
        <w:rPr>
          <w:rFonts w:ascii="Times New Roman" w:hAnsi="Times New Roman"/>
        </w:rPr>
      </w:pPr>
      <w:r>
        <w:rPr>
          <w:rFonts w:ascii="Times New Roman" w:hAnsi="Times New Roman"/>
        </w:rPr>
        <w:t>Клиент выбирает слот из свободных.</w:t>
      </w:r>
    </w:p>
    <w:p>
      <w:pPr>
        <w:pStyle w:val="P2"/>
        <w:numPr>
          <w:ilvl w:val="1"/>
          <w:numId w:val="4"/>
        </w:numPr>
        <w:spacing w:lineRule="exact" w:line="240" w:before="100" w:after="100" w:beforeAutospacing="1" w:afterAutospacing="1"/>
        <w:rPr>
          <w:rFonts w:ascii="Times New Roman" w:hAnsi="Times New Roman"/>
        </w:rPr>
      </w:pPr>
      <w:r>
        <w:rPr>
          <w:rFonts w:ascii="Times New Roman" w:hAnsi="Times New Roman"/>
        </w:rPr>
        <w:t>Система переводит статус слота в «</w:t>
      </w:r>
      <w:r>
        <w:rPr>
          <w:rFonts w:ascii="Times New Roman" w:hAnsi="Times New Roman"/>
          <w:b w:val="1"/>
        </w:rPr>
        <w:t>забронирован</w:t>
      </w:r>
      <w:r>
        <w:rPr>
          <w:rFonts w:ascii="Times New Roman" w:hAnsi="Times New Roman"/>
        </w:rPr>
        <w:t>».</w:t>
      </w:r>
    </w:p>
    <w:p>
      <w:pPr>
        <w:pStyle w:val="P2"/>
        <w:numPr>
          <w:ilvl w:val="1"/>
          <w:numId w:val="4"/>
        </w:numPr>
        <w:spacing w:lineRule="exact" w:line="240" w:before="100" w:after="100" w:beforeAutospacing="1" w:afterAutospacing="1"/>
        <w:rPr>
          <w:rFonts w:ascii="Times New Roman" w:hAnsi="Times New Roman"/>
        </w:rPr>
      </w:pPr>
      <w:r>
        <w:rPr>
          <w:rFonts w:ascii="Times New Roman" w:hAnsi="Times New Roman"/>
        </w:rPr>
        <w:t>Система направляет СМС по телефону клиента о бронировании слота.</w:t>
      </w:r>
    </w:p>
    <w:p>
      <w:pPr>
        <w:spacing w:lineRule="exact" w:line="240" w:before="100" w:after="100" w:beforeAutospacing="1" w:afterAutospacing="1"/>
        <w:ind w:left="360"/>
        <w:rPr>
          <w:rFonts w:ascii="Times New Roman" w:hAnsi="Times New Roman"/>
          <w:sz w:val="26"/>
          <w:shd w:val="clear" w:fill="E6B8E6"/>
        </w:rPr>
      </w:pPr>
      <w:r>
        <w:rPr>
          <w:rFonts w:ascii="Times New Roman" w:hAnsi="Times New Roman"/>
          <w:sz w:val="26"/>
          <w:shd w:val="clear" w:fill="E6B8E6"/>
        </w:rPr>
        <w:t>3А. Отмена клиентом:</w:t>
      </w:r>
    </w:p>
    <w:p>
      <w:pPr>
        <w:pStyle w:val="P2"/>
        <w:numPr>
          <w:ilvl w:val="1"/>
          <w:numId w:val="3"/>
        </w:numPr>
        <w:spacing w:lineRule="exact" w:line="240" w:before="100" w:after="100" w:beforeAutospacing="1" w:afterAutospacing="1"/>
        <w:rPr>
          <w:rFonts w:ascii="Times New Roman" w:hAnsi="Times New Roman"/>
          <w:shd w:val="clear" w:fill="E6B8E6"/>
        </w:rPr>
      </w:pPr>
      <w:r>
        <w:rPr>
          <w:rFonts w:ascii="Times New Roman" w:hAnsi="Times New Roman"/>
          <w:shd w:val="clear" w:fill="E6B8E6"/>
        </w:rPr>
        <w:t xml:space="preserve">Клиент открывает страницу выбора слотов.  </w:t>
      </w:r>
    </w:p>
    <w:p>
      <w:pPr>
        <w:pStyle w:val="P2"/>
        <w:numPr>
          <w:ilvl w:val="1"/>
          <w:numId w:val="3"/>
        </w:numPr>
        <w:spacing w:lineRule="exact" w:line="240" w:before="100" w:after="100" w:beforeAutospacing="1" w:afterAutospacing="1"/>
        <w:rPr>
          <w:rFonts w:ascii="Times New Roman" w:hAnsi="Times New Roman"/>
          <w:shd w:val="clear" w:fill="E6B8E6"/>
        </w:rPr>
      </w:pPr>
      <w:r>
        <w:rPr>
          <w:rFonts w:ascii="Times New Roman" w:hAnsi="Times New Roman"/>
          <w:shd w:val="clear" w:fill="E6B8E6"/>
        </w:rPr>
        <w:t xml:space="preserve">Клиент выбирает слот со статусом </w:t>
      </w:r>
      <w:r>
        <w:rPr>
          <w:rFonts w:ascii="Times New Roman" w:hAnsi="Times New Roman"/>
          <w:b w:val="1"/>
          <w:shd w:val="clear" w:fill="E6B8E6"/>
        </w:rPr>
        <w:t>«забронирован»</w:t>
      </w:r>
      <w:r>
        <w:rPr>
          <w:rFonts w:ascii="Times New Roman" w:hAnsi="Times New Roman"/>
          <w:shd w:val="clear" w:fill="E6B8E6"/>
        </w:rPr>
        <w:t>.</w:t>
      </w:r>
    </w:p>
    <w:p>
      <w:pPr>
        <w:pStyle w:val="P2"/>
        <w:numPr>
          <w:ilvl w:val="1"/>
          <w:numId w:val="3"/>
        </w:numPr>
        <w:spacing w:lineRule="exact" w:line="240" w:before="100" w:after="100" w:beforeAutospacing="1" w:afterAutospacing="1"/>
        <w:rPr>
          <w:rFonts w:ascii="Times New Roman" w:hAnsi="Times New Roman"/>
          <w:shd w:val="clear" w:fill="E6B8E6"/>
        </w:rPr>
      </w:pPr>
      <w:r>
        <w:rPr>
          <w:rFonts w:ascii="Times New Roman" w:hAnsi="Times New Roman"/>
          <w:shd w:val="clear" w:fill="E6B8E6"/>
        </w:rPr>
        <w:t>Клиент нажимает «Отменить запись».</w:t>
      </w:r>
    </w:p>
    <w:p>
      <w:pPr>
        <w:pStyle w:val="P2"/>
        <w:numPr>
          <w:ilvl w:val="1"/>
          <w:numId w:val="3"/>
        </w:numPr>
        <w:spacing w:lineRule="exact" w:line="240" w:before="100" w:after="100" w:beforeAutospacing="1" w:afterAutospacing="1"/>
        <w:rPr>
          <w:rFonts w:ascii="Times New Roman" w:hAnsi="Times New Roman"/>
          <w:shd w:val="clear" w:fill="E6B8E6"/>
        </w:rPr>
      </w:pPr>
      <w:r>
        <w:rPr>
          <w:rFonts w:ascii="Times New Roman" w:hAnsi="Times New Roman"/>
          <w:shd w:val="clear" w:fill="E6B8E6"/>
        </w:rPr>
        <w:t xml:space="preserve">Система присваивает статус </w:t>
      </w:r>
      <w:r>
        <w:rPr>
          <w:rFonts w:ascii="Times New Roman" w:hAnsi="Times New Roman"/>
          <w:b w:val="1"/>
          <w:shd w:val="clear" w:fill="E6B8E6"/>
        </w:rPr>
        <w:t>«отменён по инициативе клиента»</w:t>
      </w:r>
      <w:r>
        <w:rPr>
          <w:rFonts w:ascii="Times New Roman" w:hAnsi="Times New Roman"/>
          <w:shd w:val="clear" w:fill="E6B8E6"/>
        </w:rPr>
        <w:t>.</w:t>
      </w:r>
    </w:p>
    <w:p>
      <w:pPr>
        <w:pStyle w:val="P2"/>
        <w:numPr>
          <w:ilvl w:val="1"/>
          <w:numId w:val="3"/>
        </w:numPr>
        <w:spacing w:lineRule="exact" w:line="240" w:before="100" w:after="100" w:beforeAutospacing="1" w:afterAutospacing="1"/>
        <w:rPr>
          <w:rFonts w:ascii="Times New Roman" w:hAnsi="Times New Roman"/>
          <w:shd w:val="clear" w:fill="E6B8E6"/>
        </w:rPr>
      </w:pPr>
      <w:r>
        <w:rPr>
          <w:rFonts w:ascii="Times New Roman" w:hAnsi="Times New Roman"/>
          <w:shd w:val="clear" w:fill="E6B8E6"/>
        </w:rPr>
        <w:t>Система отправляет уведомление клиенту об отмене слота.</w:t>
      </w:r>
    </w:p>
    <w:p>
      <w:pPr>
        <w:pStyle w:val="P2"/>
        <w:numPr>
          <w:ilvl w:val="1"/>
          <w:numId w:val="3"/>
        </w:numPr>
        <w:spacing w:lineRule="exact" w:line="240" w:before="100" w:after="100" w:beforeAutospacing="1" w:afterAutospacing="1"/>
        <w:rPr>
          <w:rFonts w:ascii="Times New Roman" w:hAnsi="Times New Roman"/>
          <w:sz w:val="24"/>
          <w:shd w:val="clear" w:fill="FFFF00"/>
        </w:rPr>
      </w:pPr>
      <w:r>
        <w:rPr>
          <w:rFonts w:ascii="Times New Roman" w:hAnsi="Times New Roman"/>
          <w:shd w:val="clear" w:fill="E6B8E6"/>
        </w:rPr>
        <w:t>Система присваивает слоту статус «</w:t>
      </w:r>
      <w:r>
        <w:rPr>
          <w:rFonts w:ascii="Times New Roman" w:hAnsi="Times New Roman"/>
          <w:b w:val="1"/>
          <w:shd w:val="clear" w:fill="E6B8E6"/>
        </w:rPr>
        <w:t>свободен</w:t>
      </w:r>
      <w:r>
        <w:rPr>
          <w:rFonts w:ascii="Times New Roman" w:hAnsi="Times New Roman"/>
          <w:shd w:val="clear" w:fill="E6B8E6"/>
        </w:rPr>
        <w:t>».</w:t>
      </w:r>
      <w:r>
        <w:rPr>
          <w:rFonts w:ascii="Times New Roman" w:hAnsi="Times New Roman"/>
          <w:shd w:val="clear" w:fill="FFFF00"/>
        </w:rPr>
        <w:br w:type="page"/>
      </w:r>
    </w:p>
    <w:p>
      <w:pPr>
        <w:spacing w:lineRule="auto" w:line="240" w:before="240" w:after="240" w:beforeAutospacing="0" w:afterAutospacing="0"/>
        <w:ind w:left="2694"/>
        <w:rPr>
          <w:rFonts w:ascii="Times New Roman" w:hAnsi="Times New Roman"/>
        </w:rPr>
      </w:pPr>
      <w:r>
        <w:drawing>
          <wp:inline xmlns:wp="http://schemas.openxmlformats.org/drawingml/2006/wordprocessingDrawing">
            <wp:extent cx="5068570" cy="602996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elimage2"/>
                    <a:stretch>
                      <a:fillRect/>
                    </a:stretch>
                  </pic:blipFill>
                  <pic:spPr>
                    <a:xfrm>
                      <a:off x="0" y="0"/>
                      <a:ext cx="5068570" cy="602996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br w:type="page"/>
      </w:r>
    </w:p>
    <w:p>
      <w:pPr>
        <w:spacing w:lineRule="auto" w:line="240" w:before="240" w:after="240" w:beforeAutospacing="0" w:afterAutospacing="0"/>
        <w:rPr>
          <w:rFonts w:ascii="Times New Roman" w:hAnsi="Times New Roman"/>
        </w:rPr>
      </w:pPr>
    </w:p>
    <w:p>
      <w:pPr>
        <w:jc w:val="left"/>
        <w:rPr>
          <w:rFonts w:ascii="Times New Roman" w:hAnsi="Times New Roman"/>
          <w:b w:val="1"/>
          <w:sz w:val="28"/>
          <w:shd w:val="clear" w:fill="E6B8E6"/>
        </w:rPr>
      </w:pPr>
      <w:r>
        <w:rPr>
          <w:rFonts w:ascii="Times New Roman" w:hAnsi="Times New Roman"/>
          <w:b w:val="1"/>
          <w:sz w:val="28"/>
          <w:shd w:val="clear" w:fill="E6B8E6"/>
        </w:rPr>
        <w:t>Exercise 02 — Статусные модели сущностей</w:t>
      </w:r>
    </w:p>
    <w:p>
      <w:pPr>
        <w:jc w:val="center"/>
        <w:rPr>
          <w:rFonts w:ascii="Times New Roman" w:hAnsi="Times New Roman"/>
          <w:b w:val="1"/>
          <w:sz w:val="28"/>
        </w:rPr>
      </w:pPr>
    </w:p>
    <w:p>
      <w:pPr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sz w:val="28"/>
          <w:u w:val="single"/>
        </w:rPr>
        <w:t>Статусная модель объекта «Клиенты»</w:t>
      </w:r>
    </w:p>
    <w:p>
      <w:pPr>
        <w:rPr>
          <w:rFonts w:ascii="Times New Roman" w:hAnsi="Times New Roman"/>
          <w:sz w:val="32"/>
        </w:rPr>
      </w:pPr>
      <w:r>
        <w:rPr>
          <w:rFonts w:ascii="Times New Roman" w:hAnsi="Times New Roman"/>
          <w:sz w:val="28"/>
          <w:u w:val="single"/>
        </w:rPr>
        <w:t>Начало жизненного цикла:</w:t>
      </w:r>
      <w:r>
        <w:rPr>
          <w:rFonts w:ascii="Times New Roman" w:hAnsi="Times New Roman"/>
          <w:sz w:val="28"/>
        </w:rPr>
        <w:t xml:space="preserve"> Регистрация в системе (первое бронирование или создание менеджером).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u w:val="single"/>
        </w:rPr>
        <w:t>Конец жизненного цикла: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У</w:t>
      </w:r>
      <w:r>
        <w:rPr>
          <w:rFonts w:ascii="Times New Roman" w:hAnsi="Times New Roman"/>
          <w:color w:val="000000"/>
          <w:sz w:val="28"/>
        </w:rPr>
        <w:t>далён по запросу (данные анонимизированы).</w:t>
      </w:r>
    </w:p>
    <w:tbl>
      <w:tblPr>
        <w:tblStyle w:val="T2"/>
        <w:tblW w:w="10768" w:type="dxa"/>
        <w:tblLayout w:type="fixed"/>
        <w:tblLook w:val="06A0"/>
      </w:tblPr>
      <w:tblGrid/>
      <w:tr>
        <w:trPr>
          <w:trHeight w:hRule="atLeast" w:val="675"/>
        </w:trPr>
        <w:tc>
          <w:tcPr>
            <w:tcW w:w="2115" w:type="dxa"/>
            <w:shd w:val="clear" w:color="auto" w:fill="F2F2F2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Состояние</w:t>
              <w:br w:type="textWrapping"/>
              <w:t>(Статус)</w:t>
            </w:r>
          </w:p>
        </w:tc>
        <w:tc>
          <w:tcPr>
            <w:tcW w:w="1530" w:type="dxa"/>
            <w:shd w:val="clear" w:color="auto" w:fill="F2F2F2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Инициатор / Событие</w:t>
            </w:r>
          </w:p>
        </w:tc>
        <w:tc>
          <w:tcPr>
            <w:tcW w:w="2847" w:type="dxa"/>
            <w:shd w:val="clear" w:color="auto" w:fill="F2F2F2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Действия</w:t>
            </w:r>
          </w:p>
        </w:tc>
        <w:tc>
          <w:tcPr>
            <w:tcW w:w="2292" w:type="dxa"/>
            <w:shd w:val="clear" w:color="auto" w:fill="F2F2F2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Условия /Проверки</w:t>
            </w:r>
          </w:p>
        </w:tc>
        <w:tc>
          <w:tcPr>
            <w:tcW w:w="1984" w:type="dxa"/>
            <w:shd w:val="clear" w:color="auto" w:fill="F2F2F2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Следующее состояние</w:t>
            </w:r>
          </w:p>
        </w:tc>
      </w:tr>
      <w:tr>
        <w:trPr>
          <w:trHeight w:hRule="atLeast" w:val="1245"/>
        </w:trPr>
        <w:tc>
          <w:tcPr>
            <w:tcW w:w="2115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Активен (исходное)</w:t>
            </w:r>
          </w:p>
        </w:tc>
        <w:tc>
          <w:tcPr>
            <w:tcW w:w="1530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Система / Успешная регистрация</w:t>
            </w:r>
          </w:p>
        </w:tc>
        <w:tc>
          <w:tcPr>
            <w:tcW w:w="2847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Бронирование, получение уведомлений, оставление отзывов</w:t>
            </w:r>
          </w:p>
        </w:tc>
        <w:tc>
          <w:tcPr>
            <w:tcW w:w="2292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Телефон уникален</w:t>
            </w:r>
          </w:p>
        </w:tc>
        <w:tc>
          <w:tcPr>
            <w:tcW w:w="1984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Заблокирован / Удалён</w:t>
            </w:r>
          </w:p>
        </w:tc>
      </w:tr>
      <w:tr>
        <w:trPr>
          <w:trHeight w:hRule="atLeast" w:val="960"/>
        </w:trPr>
        <w:tc>
          <w:tcPr>
            <w:tcW w:w="2115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Заблокирован</w:t>
            </w:r>
          </w:p>
        </w:tc>
        <w:tc>
          <w:tcPr>
            <w:tcW w:w="1530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Менеджер</w:t>
            </w:r>
          </w:p>
        </w:tc>
        <w:tc>
          <w:tcPr>
            <w:tcW w:w="2847" w:type="dxa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</w:t>
            </w:r>
          </w:p>
        </w:tc>
        <w:tc>
          <w:tcPr>
            <w:tcW w:w="2292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Нарушение правил / спам</w:t>
            </w:r>
          </w:p>
        </w:tc>
        <w:tc>
          <w:tcPr>
            <w:tcW w:w="1984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Активен / Удалён</w:t>
            </w:r>
          </w:p>
        </w:tc>
      </w:tr>
      <w:tr>
        <w:trPr>
          <w:trHeight w:hRule="atLeast" w:val="660"/>
        </w:trPr>
        <w:tc>
          <w:tcPr>
            <w:tcW w:w="2115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Удалён</w:t>
            </w:r>
          </w:p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(конечное)</w:t>
            </w:r>
          </w:p>
        </w:tc>
        <w:tc>
          <w:tcPr>
            <w:tcW w:w="1530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Клиент / желание клиента</w:t>
            </w:r>
          </w:p>
        </w:tc>
        <w:tc>
          <w:tcPr>
            <w:tcW w:w="2847" w:type="dxa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</w:t>
            </w:r>
          </w:p>
        </w:tc>
        <w:tc>
          <w:tcPr>
            <w:tcW w:w="2292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Запрос клиента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</w:t>
            </w:r>
          </w:p>
        </w:tc>
      </w:tr>
    </w:tbl>
    <w:p>
      <w:pPr>
        <w:rPr>
          <w:rFonts w:ascii="Times New Roman" w:hAnsi="Times New Roman"/>
          <w:color w:val="000000"/>
        </w:rPr>
      </w:pPr>
    </w:p>
    <w:p>
      <w:p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br w:type="page"/>
      </w:r>
    </w:p>
    <w:p>
      <w:pPr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sz w:val="28"/>
          <w:u w:val="single"/>
        </w:rPr>
        <w:t>Статусная модель объекта «Сотрудники»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u w:val="single"/>
        </w:rPr>
        <w:t>Начало жизненного цикла:</w:t>
      </w:r>
      <w:r>
        <w:rPr>
          <w:rFonts w:ascii="Times New Roman" w:hAnsi="Times New Roman"/>
          <w:sz w:val="28"/>
        </w:rPr>
        <w:t xml:space="preserve"> Приём на работу (создание записи).</w:t>
      </w:r>
    </w:p>
    <w:p>
      <w:pPr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sz w:val="28"/>
          <w:u w:val="single"/>
        </w:rPr>
        <w:t>Конец жизненного цикла:</w:t>
      </w:r>
      <w:r>
        <w:rPr>
          <w:rFonts w:ascii="Times New Roman" w:hAnsi="Times New Roman"/>
          <w:sz w:val="28"/>
        </w:rPr>
        <w:t xml:space="preserve"> Увольнение (архивирование данных).</w:t>
      </w:r>
    </w:p>
    <w:tbl>
      <w:tblPr>
        <w:tblStyle w:val="T2"/>
        <w:tblW w:w="10768" w:type="dxa"/>
        <w:tblLayout w:type="fixed"/>
        <w:tblLook w:val="06A0"/>
      </w:tblPr>
      <w:tblGrid/>
      <w:tr>
        <w:trPr>
          <w:trHeight w:hRule="atLeast" w:val="675"/>
        </w:trPr>
        <w:tc>
          <w:tcPr>
            <w:tcW w:w="2115" w:type="dxa"/>
            <w:shd w:val="clear" w:color="auto" w:fill="F2F2F2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Состояние</w:t>
            </w:r>
          </w:p>
        </w:tc>
        <w:tc>
          <w:tcPr>
            <w:tcW w:w="1991" w:type="dxa"/>
            <w:shd w:val="clear" w:color="auto" w:fill="F2F2F2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Инициатор / Событие</w:t>
            </w:r>
          </w:p>
        </w:tc>
        <w:tc>
          <w:tcPr>
            <w:tcW w:w="2835" w:type="dxa"/>
            <w:shd w:val="clear" w:color="auto" w:fill="F2F2F2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Действия</w:t>
            </w:r>
          </w:p>
        </w:tc>
        <w:tc>
          <w:tcPr>
            <w:tcW w:w="2268" w:type="dxa"/>
            <w:shd w:val="clear" w:color="auto" w:fill="F2F2F2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Условия /Проверки</w:t>
            </w:r>
          </w:p>
        </w:tc>
        <w:tc>
          <w:tcPr>
            <w:tcW w:w="1559" w:type="dxa"/>
            <w:shd w:val="clear" w:color="auto" w:fill="F2F2F2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Следующее состояние</w:t>
            </w:r>
          </w:p>
        </w:tc>
      </w:tr>
      <w:tr>
        <w:trPr>
          <w:trHeight w:hRule="atLeast" w:val="1065"/>
        </w:trPr>
        <w:tc>
          <w:tcPr>
            <w:tcW w:w="2115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Активен (исходное)</w:t>
            </w:r>
          </w:p>
        </w:tc>
        <w:tc>
          <w:tcPr>
            <w:tcW w:w="1991" w:type="dxa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Администратор / Приём на работу</w:t>
            </w:r>
          </w:p>
        </w:tc>
        <w:tc>
          <w:tcPr>
            <w:tcW w:w="2835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Сотрудник доступен для назначения в слоты, виден в расписании</w:t>
            </w:r>
          </w:p>
        </w:tc>
        <w:tc>
          <w:tcPr>
            <w:tcW w:w="2268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Компетентность</w:t>
            </w:r>
          </w:p>
        </w:tc>
        <w:tc>
          <w:tcPr>
            <w:tcW w:w="1559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Болен / Уволен</w:t>
            </w:r>
          </w:p>
        </w:tc>
      </w:tr>
      <w:tr>
        <w:trPr>
          <w:trHeight w:hRule="atLeast" w:val="1020"/>
        </w:trPr>
        <w:tc>
          <w:tcPr>
            <w:tcW w:w="2115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Болен</w:t>
            </w:r>
          </w:p>
        </w:tc>
        <w:tc>
          <w:tcPr>
            <w:tcW w:w="1991" w:type="dxa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Менеджер / предоставление бол. листа</w:t>
            </w:r>
          </w:p>
        </w:tc>
        <w:tc>
          <w:tcPr>
            <w:tcW w:w="2835" w:type="dxa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</w:t>
            </w:r>
          </w:p>
        </w:tc>
        <w:tc>
          <w:tcPr>
            <w:tcW w:w="2268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Наличие бол. листа</w:t>
            </w:r>
          </w:p>
        </w:tc>
        <w:tc>
          <w:tcPr>
            <w:tcW w:w="1559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Активен / Уволен</w:t>
            </w:r>
          </w:p>
        </w:tc>
      </w:tr>
      <w:tr>
        <w:trPr>
          <w:trHeight w:hRule="atLeast" w:val="1020"/>
        </w:trPr>
        <w:tc>
          <w:tcPr>
            <w:tcW w:w="2115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 xml:space="preserve">Уволен </w:t>
              <w:br w:type="textWrapping"/>
              <w:t>(данные в архиве) (конечное)</w:t>
            </w:r>
          </w:p>
        </w:tc>
        <w:tc>
          <w:tcPr>
            <w:tcW w:w="1991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Администратор / Приказ об увольнении</w:t>
            </w:r>
          </w:p>
        </w:tc>
        <w:tc>
          <w:tcPr>
            <w:tcW w:w="2835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Запрет на новые слоты, будущие записи отменяются</w:t>
            </w:r>
          </w:p>
        </w:tc>
        <w:tc>
          <w:tcPr>
            <w:tcW w:w="2268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Нет активных бронирований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</w:t>
            </w:r>
          </w:p>
        </w:tc>
      </w:tr>
    </w:tbl>
    <w:p>
      <w:pPr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sz w:val="28"/>
          <w:u w:val="single"/>
        </w:rPr>
        <w:br w:type="page"/>
      </w:r>
    </w:p>
    <w:p>
      <w:pPr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sz w:val="28"/>
          <w:u w:val="single"/>
        </w:rPr>
        <w:t>Статусная модель объекта «Скидки клиенту»</w:t>
      </w:r>
    </w:p>
    <w:p>
      <w:pPr>
        <w:rPr>
          <w:rFonts w:ascii="Times New Roman" w:hAnsi="Times New Roman"/>
          <w:sz w:val="32"/>
        </w:rPr>
      </w:pPr>
      <w:r>
        <w:rPr>
          <w:rFonts w:ascii="Times New Roman" w:hAnsi="Times New Roman"/>
          <w:sz w:val="28"/>
          <w:u w:val="single"/>
        </w:rPr>
        <w:t>Начало жизненного цикла:</w:t>
      </w:r>
      <w:r>
        <w:rPr>
          <w:rFonts w:ascii="Times New Roman" w:hAnsi="Times New Roman"/>
          <w:sz w:val="28"/>
        </w:rPr>
        <w:t xml:space="preserve"> Получение промокода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u w:val="single"/>
        </w:rPr>
        <w:t>Конец жизненного цикла:</w:t>
      </w:r>
      <w:r>
        <w:rPr>
          <w:rFonts w:ascii="Times New Roman" w:hAnsi="Times New Roman"/>
          <w:sz w:val="28"/>
        </w:rPr>
        <w:t xml:space="preserve"> Использование или просрочка.</w:t>
      </w:r>
    </w:p>
    <w:tbl>
      <w:tblPr>
        <w:tblStyle w:val="T2"/>
        <w:tblW w:w="10584" w:type="dxa"/>
        <w:tblLayout w:type="fixed"/>
        <w:tblLook w:val="06A0"/>
      </w:tblPr>
      <w:tblGrid/>
      <w:tr>
        <w:trPr>
          <w:trHeight w:hRule="atLeast" w:val="675"/>
        </w:trPr>
        <w:tc>
          <w:tcPr>
            <w:tcW w:w="2159" w:type="dxa"/>
            <w:shd w:val="clear" w:color="auto" w:fill="F2F2F2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Состояние</w:t>
            </w:r>
          </w:p>
        </w:tc>
        <w:tc>
          <w:tcPr>
            <w:tcW w:w="1739" w:type="dxa"/>
            <w:shd w:val="clear" w:color="auto" w:fill="F2F2F2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Инициатор / Событие</w:t>
            </w:r>
          </w:p>
        </w:tc>
        <w:tc>
          <w:tcPr>
            <w:tcW w:w="2591" w:type="dxa"/>
            <w:shd w:val="clear" w:color="auto" w:fill="F2F2F2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Действия</w:t>
            </w:r>
          </w:p>
        </w:tc>
        <w:tc>
          <w:tcPr>
            <w:tcW w:w="2437" w:type="dxa"/>
            <w:shd w:val="clear" w:color="auto" w:fill="F2F2F2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Условия /Проверки</w:t>
            </w:r>
          </w:p>
        </w:tc>
        <w:tc>
          <w:tcPr>
            <w:tcW w:w="1658" w:type="dxa"/>
            <w:shd w:val="clear" w:color="auto" w:fill="F2F2F2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Следующее состояние</w:t>
            </w:r>
          </w:p>
        </w:tc>
      </w:tr>
      <w:tr>
        <w:trPr>
          <w:trHeight w:hRule="atLeast" w:val="1376"/>
        </w:trPr>
        <w:tc>
          <w:tcPr>
            <w:tcW w:w="2159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Активна (исходное)</w:t>
            </w:r>
          </w:p>
        </w:tc>
        <w:tc>
          <w:tcPr>
            <w:tcW w:w="1739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Система (отзыв) / Менеджер (Акция)</w:t>
            </w:r>
          </w:p>
        </w:tc>
        <w:tc>
          <w:tcPr>
            <w:tcW w:w="2591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Промокод создан, доступен для применения</w:t>
            </w:r>
          </w:p>
        </w:tc>
        <w:tc>
          <w:tcPr>
            <w:tcW w:w="2437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Менеджер ввёл акцию</w:t>
            </w:r>
          </w:p>
        </w:tc>
        <w:tc>
          <w:tcPr>
            <w:tcW w:w="1658" w:type="dxa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Использована / Просрочена</w:t>
            </w:r>
          </w:p>
        </w:tc>
      </w:tr>
      <w:tr>
        <w:trPr>
          <w:trHeight w:hRule="atLeast" w:val="1785"/>
        </w:trPr>
        <w:tc>
          <w:tcPr>
            <w:tcW w:w="2159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Использована (Конечный)</w:t>
            </w:r>
          </w:p>
        </w:tc>
        <w:tc>
          <w:tcPr>
            <w:tcW w:w="1739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Клиент</w:t>
            </w:r>
          </w:p>
        </w:tc>
        <w:tc>
          <w:tcPr>
            <w:tcW w:w="2591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Увеличивается текущее кол-во использований, скидка применяется</w:t>
            </w:r>
          </w:p>
        </w:tc>
        <w:tc>
          <w:tcPr>
            <w:tcW w:w="2437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Текущее кол. использований = максимальное кол. использований?</w:t>
            </w:r>
          </w:p>
        </w:tc>
        <w:tc>
          <w:tcPr>
            <w:tcW w:w="1658" w:type="dxa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</w:t>
            </w:r>
          </w:p>
        </w:tc>
      </w:tr>
      <w:tr>
        <w:trPr>
          <w:trHeight w:hRule="atLeast" w:val="1230"/>
        </w:trPr>
        <w:tc>
          <w:tcPr>
            <w:tcW w:w="2159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Истекла (конечное)</w:t>
            </w:r>
          </w:p>
        </w:tc>
        <w:tc>
          <w:tcPr>
            <w:tcW w:w="1739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Система / Ежедневная проверка</w:t>
            </w:r>
          </w:p>
        </w:tc>
        <w:tc>
          <w:tcPr>
            <w:tcW w:w="2591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Авто-обновление статуса</w:t>
            </w:r>
          </w:p>
        </w:tc>
        <w:tc>
          <w:tcPr>
            <w:tcW w:w="2437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Наступила дата окончания акции</w:t>
            </w:r>
          </w:p>
        </w:tc>
        <w:tc>
          <w:tcPr>
            <w:tcW w:w="1658" w:type="dxa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</w:t>
            </w:r>
          </w:p>
        </w:tc>
      </w:tr>
    </w:tbl>
    <w:p>
      <w:pPr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sz w:val="28"/>
          <w:u w:val="single"/>
        </w:rPr>
        <w:br w:type="page"/>
      </w:r>
    </w:p>
    <w:p>
      <w:pPr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sz w:val="28"/>
          <w:u w:val="single"/>
        </w:rPr>
        <w:t>Статусная модель объекта «Извещение клиента»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u w:val="single"/>
        </w:rPr>
        <w:t>Начало жизненного цикла:</w:t>
      </w:r>
      <w:r>
        <w:rPr>
          <w:rFonts w:ascii="Times New Roman" w:hAnsi="Times New Roman"/>
          <w:sz w:val="28"/>
        </w:rPr>
        <w:t xml:space="preserve"> Создание события (бронирование, отмена, отзыв).</w:t>
      </w:r>
    </w:p>
    <w:p>
      <w:pPr>
        <w:rPr>
          <w:rFonts w:ascii="Times New Roman" w:hAnsi="Times New Roman"/>
          <w:sz w:val="32"/>
        </w:rPr>
      </w:pPr>
      <w:r>
        <w:rPr>
          <w:rFonts w:ascii="Times New Roman" w:hAnsi="Times New Roman"/>
          <w:sz w:val="28"/>
          <w:u w:val="single"/>
        </w:rPr>
        <w:t>Конец жизненного цикла:</w:t>
      </w:r>
      <w:r>
        <w:rPr>
          <w:rFonts w:ascii="Times New Roman" w:hAnsi="Times New Roman"/>
          <w:sz w:val="28"/>
        </w:rPr>
        <w:t xml:space="preserve"> Доставка, ошибка или отмена.</w:t>
      </w:r>
    </w:p>
    <w:tbl>
      <w:tblPr>
        <w:tblStyle w:val="T2"/>
        <w:tblW w:w="10768" w:type="dxa"/>
        <w:tblLayout w:type="fixed"/>
        <w:tblLook w:val="06A0"/>
      </w:tblPr>
      <w:tblGrid/>
      <w:tr>
        <w:trPr>
          <w:trHeight w:hRule="atLeast" w:val="675"/>
        </w:trPr>
        <w:tc>
          <w:tcPr>
            <w:tcW w:w="1710" w:type="dxa"/>
            <w:shd w:val="clear" w:color="auto" w:fill="F2F2F2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Состояние</w:t>
            </w:r>
          </w:p>
        </w:tc>
        <w:tc>
          <w:tcPr>
            <w:tcW w:w="2070" w:type="dxa"/>
            <w:shd w:val="clear" w:color="auto" w:fill="F2F2F2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Инициатор / Событие</w:t>
            </w:r>
          </w:p>
        </w:tc>
        <w:tc>
          <w:tcPr>
            <w:tcW w:w="2565" w:type="dxa"/>
            <w:shd w:val="clear" w:color="auto" w:fill="F2F2F2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Действия</w:t>
            </w:r>
          </w:p>
        </w:tc>
        <w:tc>
          <w:tcPr>
            <w:tcW w:w="2070" w:type="dxa"/>
            <w:shd w:val="clear" w:color="auto" w:fill="F2F2F2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Условия /Проверки</w:t>
            </w:r>
          </w:p>
        </w:tc>
        <w:tc>
          <w:tcPr>
            <w:tcW w:w="2353" w:type="dxa"/>
            <w:shd w:val="clear" w:color="auto" w:fill="F2F2F2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Следующее состояние</w:t>
            </w:r>
          </w:p>
        </w:tc>
      </w:tr>
      <w:tr>
        <w:trPr>
          <w:trHeight w:hRule="atLeast" w:val="1530"/>
        </w:trPr>
        <w:tc>
          <w:tcPr>
            <w:tcW w:w="1710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В очереди (исходное)</w:t>
            </w:r>
          </w:p>
        </w:tc>
        <w:tc>
          <w:tcPr>
            <w:tcW w:w="2070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Система / Отзыв, отмена записи</w:t>
            </w:r>
          </w:p>
        </w:tc>
        <w:tc>
          <w:tcPr>
            <w:tcW w:w="2565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 xml:space="preserve">Уведомление создано, ожидание запланированного времени, помещено </w:t>
              <w:br w:type="textWrapping"/>
              <w:t>в очередь</w:t>
            </w:r>
          </w:p>
        </w:tc>
        <w:tc>
          <w:tcPr>
            <w:tcW w:w="2070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Запланированное время ещё не наступило</w:t>
            </w:r>
          </w:p>
        </w:tc>
        <w:tc>
          <w:tcPr>
            <w:tcW w:w="2353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Отправлено / Ошибка отправки</w:t>
            </w:r>
          </w:p>
        </w:tc>
      </w:tr>
      <w:tr>
        <w:trPr>
          <w:trHeight w:hRule="atLeast" w:val="1560"/>
        </w:trPr>
        <w:tc>
          <w:tcPr>
            <w:tcW w:w="1710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Отправлено</w:t>
            </w:r>
          </w:p>
        </w:tc>
        <w:tc>
          <w:tcPr>
            <w:tcW w:w="2070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Система /Наступило запланированное время отправки</w:t>
            </w:r>
          </w:p>
        </w:tc>
        <w:tc>
          <w:tcPr>
            <w:tcW w:w="2565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Сообщение отправлено клиенту</w:t>
            </w:r>
          </w:p>
        </w:tc>
        <w:tc>
          <w:tcPr>
            <w:tcW w:w="2070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Наступило запланированное время отправки</w:t>
            </w:r>
          </w:p>
        </w:tc>
        <w:tc>
          <w:tcPr>
            <w:tcW w:w="2353" w:type="dxa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</w:t>
            </w:r>
          </w:p>
        </w:tc>
      </w:tr>
      <w:tr>
        <w:trPr>
          <w:trHeight w:hRule="atLeast" w:val="1335"/>
        </w:trPr>
        <w:tc>
          <w:tcPr>
            <w:tcW w:w="1710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Ошибка отправки</w:t>
            </w:r>
          </w:p>
        </w:tc>
        <w:tc>
          <w:tcPr>
            <w:tcW w:w="2070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Система / Сбой, некорректные данные</w:t>
            </w:r>
          </w:p>
        </w:tc>
        <w:tc>
          <w:tcPr>
            <w:tcW w:w="2565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Попытка устранения ошибки, повторная попытка отправки</w:t>
            </w:r>
          </w:p>
        </w:tc>
        <w:tc>
          <w:tcPr>
            <w:tcW w:w="2070" w:type="dxa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Ошибка устранена?</w:t>
            </w:r>
          </w:p>
        </w:tc>
        <w:tc>
          <w:tcPr>
            <w:tcW w:w="2353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Отправлено (повтор) / Отменено (при не устранении ошибки</w:t>
            </w:r>
          </w:p>
        </w:tc>
      </w:tr>
      <w:tr>
        <w:trPr>
          <w:trHeight w:hRule="atLeast" w:val="1065"/>
        </w:trPr>
        <w:tc>
          <w:tcPr>
            <w:tcW w:w="1710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Отменено (конечное)</w:t>
            </w:r>
          </w:p>
        </w:tc>
        <w:tc>
          <w:tcPr>
            <w:tcW w:w="2070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Система / Слот отменён</w:t>
            </w:r>
          </w:p>
        </w:tc>
        <w:tc>
          <w:tcPr>
            <w:tcW w:w="2565" w:type="dxa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</w:t>
            </w:r>
          </w:p>
        </w:tc>
        <w:tc>
          <w:tcPr>
            <w:tcW w:w="2070" w:type="dxa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</w:t>
            </w:r>
          </w:p>
        </w:tc>
        <w:tc>
          <w:tcPr>
            <w:tcW w:w="2353" w:type="dxa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</w:t>
            </w:r>
          </w:p>
        </w:tc>
      </w:tr>
    </w:tbl>
    <w:p>
      <w:p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br w:type="page"/>
      </w:r>
    </w:p>
    <w:p>
      <w:pPr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sz w:val="28"/>
          <w:u w:val="single"/>
        </w:rPr>
        <w:t>Статусная модель объекта «Услуга»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u w:val="single"/>
        </w:rPr>
        <w:t>Начало жизненного цикла:</w:t>
      </w:r>
      <w:r>
        <w:rPr>
          <w:rFonts w:ascii="Times New Roman" w:hAnsi="Times New Roman"/>
          <w:sz w:val="28"/>
        </w:rPr>
        <w:t xml:space="preserve"> Добавление услуги в перечень.</w:t>
      </w:r>
    </w:p>
    <w:p>
      <w:pPr>
        <w:rPr>
          <w:rFonts w:ascii="Times New Roman" w:hAnsi="Times New Roman"/>
          <w:sz w:val="32"/>
        </w:rPr>
      </w:pPr>
      <w:r>
        <w:rPr>
          <w:rFonts w:ascii="Times New Roman" w:hAnsi="Times New Roman"/>
          <w:sz w:val="28"/>
          <w:u w:val="single"/>
        </w:rPr>
        <w:t>Конец жизненного цикла:</w:t>
      </w:r>
      <w:r>
        <w:rPr>
          <w:rFonts w:ascii="Times New Roman" w:hAnsi="Times New Roman"/>
          <w:sz w:val="28"/>
        </w:rPr>
        <w:t xml:space="preserve"> Услуга перемещена в архив.</w:t>
      </w:r>
    </w:p>
    <w:tbl>
      <w:tblPr>
        <w:tblStyle w:val="T2"/>
        <w:tblW w:w="10768" w:type="dxa"/>
        <w:tblLayout w:type="fixed"/>
        <w:tblLook w:val="06A0"/>
      </w:tblPr>
      <w:tblGrid/>
      <w:tr>
        <w:trPr>
          <w:trHeight w:hRule="atLeast" w:val="675"/>
        </w:trPr>
        <w:tc>
          <w:tcPr>
            <w:tcW w:w="1710" w:type="dxa"/>
            <w:shd w:val="clear" w:color="auto" w:fill="F2F2F2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Состояние</w:t>
            </w:r>
          </w:p>
        </w:tc>
        <w:tc>
          <w:tcPr>
            <w:tcW w:w="2070" w:type="dxa"/>
            <w:shd w:val="clear" w:color="auto" w:fill="F2F2F2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Инициатор / Событие</w:t>
            </w:r>
          </w:p>
        </w:tc>
        <w:tc>
          <w:tcPr>
            <w:tcW w:w="2565" w:type="dxa"/>
            <w:shd w:val="clear" w:color="auto" w:fill="F2F2F2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Действия</w:t>
            </w:r>
          </w:p>
        </w:tc>
        <w:tc>
          <w:tcPr>
            <w:tcW w:w="2155" w:type="dxa"/>
            <w:shd w:val="clear" w:color="auto" w:fill="F2F2F2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Условия /Проверки</w:t>
            </w:r>
          </w:p>
        </w:tc>
        <w:tc>
          <w:tcPr>
            <w:tcW w:w="2268" w:type="dxa"/>
            <w:shd w:val="clear" w:color="auto" w:fill="F2F2F2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Следующее состояние</w:t>
            </w:r>
          </w:p>
        </w:tc>
      </w:tr>
      <w:tr>
        <w:trPr>
          <w:trHeight w:hRule="atLeast" w:val="1234"/>
        </w:trPr>
        <w:tc>
          <w:tcPr>
            <w:tcW w:w="1710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Доступна (исходное)</w:t>
            </w:r>
          </w:p>
        </w:tc>
        <w:tc>
          <w:tcPr>
            <w:tcW w:w="2070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Менеджер / добавление услуги в перечень</w:t>
            </w:r>
          </w:p>
        </w:tc>
        <w:tc>
          <w:tcPr>
            <w:tcW w:w="2565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Есть возможность записаться на услугу, отредактировать, перенести в архив</w:t>
            </w:r>
          </w:p>
        </w:tc>
        <w:tc>
          <w:tcPr>
            <w:tcW w:w="2155" w:type="dxa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Наличие свободных мастеров и слотов</w:t>
            </w:r>
          </w:p>
        </w:tc>
        <w:tc>
          <w:tcPr>
            <w:tcW w:w="2268" w:type="dxa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 xml:space="preserve">Временно недоступна / </w:t>
              <w:br w:type="textWrapping"/>
              <w:t>В архиве</w:t>
            </w:r>
          </w:p>
        </w:tc>
      </w:tr>
      <w:tr>
        <w:trPr>
          <w:trHeight w:hRule="atLeast" w:val="1560"/>
        </w:trPr>
        <w:tc>
          <w:tcPr>
            <w:tcW w:w="1710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Временно недоступна</w:t>
            </w:r>
          </w:p>
        </w:tc>
        <w:tc>
          <w:tcPr>
            <w:tcW w:w="2070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Менеджер / временно отсутствует мастер, нет «расходников»</w:t>
            </w:r>
          </w:p>
        </w:tc>
        <w:tc>
          <w:tcPr>
            <w:tcW w:w="2565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Отправить в архив, вернуть в перечень</w:t>
            </w:r>
          </w:p>
        </w:tc>
        <w:tc>
          <w:tcPr>
            <w:tcW w:w="2155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Проверка условий предоставления услуги</w:t>
            </w:r>
          </w:p>
        </w:tc>
        <w:tc>
          <w:tcPr>
            <w:tcW w:w="2268" w:type="dxa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 xml:space="preserve">Доступна / </w:t>
              <w:br w:type="textWrapping"/>
              <w:t>В архиве</w:t>
            </w:r>
          </w:p>
        </w:tc>
      </w:tr>
      <w:tr>
        <w:trPr>
          <w:trHeight w:hRule="atLeast" w:val="1335"/>
        </w:trPr>
        <w:tc>
          <w:tcPr>
            <w:tcW w:w="1710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В архиве (конечное)</w:t>
            </w:r>
          </w:p>
        </w:tc>
        <w:tc>
          <w:tcPr>
            <w:tcW w:w="2070" w:type="dxa"/>
            <w:vAlign w:val="center"/>
          </w:tcPr>
          <w:p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 xml:space="preserve">Менеджер / увольнение мастера </w:t>
            </w:r>
          </w:p>
        </w:tc>
        <w:tc>
          <w:tcPr>
            <w:tcW w:w="2565" w:type="dxa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</w:t>
            </w:r>
          </w:p>
        </w:tc>
        <w:tc>
          <w:tcPr>
            <w:tcW w:w="2155" w:type="dxa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Наличие архива</w:t>
            </w:r>
          </w:p>
        </w:tc>
        <w:tc>
          <w:tcPr>
            <w:tcW w:w="2268" w:type="dxa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</w:t>
            </w:r>
          </w:p>
        </w:tc>
      </w:tr>
    </w:tbl>
    <w:p>
      <w:pPr>
        <w:jc w:val="center"/>
        <w:rPr>
          <w:rFonts w:ascii="Times New Roman" w:hAnsi="Times New Roman"/>
          <w:b w:val="1"/>
          <w:sz w:val="28"/>
        </w:rPr>
      </w:pPr>
    </w:p>
    <w:p>
      <w:pPr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br w:type="page"/>
      </w:r>
    </w:p>
    <w:p>
      <w:pPr>
        <w:jc w:val="left"/>
        <w:rPr>
          <w:rFonts w:ascii="Times New Roman" w:hAnsi="Times New Roman"/>
          <w:b w:val="1"/>
          <w:sz w:val="28"/>
          <w:shd w:val="clear" w:fill="E6B8E6"/>
        </w:rPr>
      </w:pPr>
      <w:r>
        <w:rPr>
          <w:rFonts w:ascii="Times New Roman" w:hAnsi="Times New Roman"/>
          <w:b w:val="1"/>
          <w:sz w:val="28"/>
          <w:shd w:val="clear" w:fill="E6B8E6"/>
        </w:rPr>
        <w:t>Exercise 03 — Описание действий над справочниками</w:t>
      </w:r>
    </w:p>
    <w:p>
      <w:pPr>
        <w:jc w:val="left"/>
        <w:rPr>
          <w:rFonts w:ascii="Times New Roman" w:hAnsi="Times New Roman"/>
          <w:b w:val="1"/>
          <w:sz w:val="28"/>
          <w:shd w:val="clear" w:fill="00FF00"/>
        </w:rPr>
      </w:pPr>
      <w:r>
        <w:rPr>
          <w:rFonts w:ascii="Times New Roman" w:hAnsi="Times New Roman"/>
          <w:b w:val="1"/>
          <w:sz w:val="28"/>
          <w:shd w:val="clear" w:fill="00FF00"/>
        </w:rPr>
        <w:drawing>
          <wp:inline xmlns:wp="http://schemas.openxmlformats.org/drawingml/2006/wordprocessingDrawing">
            <wp:extent cx="7424420" cy="580517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elimage3"/>
                    <a:stretch>
                      <a:fillRect/>
                    </a:stretch>
                  </pic:blipFill>
                  <pic:spPr>
                    <a:xfrm>
                      <a:off x="0" y="0"/>
                      <a:ext cx="7424420" cy="5805170"/>
                    </a:xfrm>
                    <a:prstGeom prst="rect"/>
                    <a:solidFill>
                      <a:srgbClr val="FFFFFF"/>
                    </a:solidFill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Times New Roman" w:hAnsi="Times New Roman"/>
          <w:b w:val="1"/>
          <w:sz w:val="28"/>
          <w:shd w:val="clear" w:fill="00FF00"/>
        </w:rPr>
      </w:pPr>
      <w:r>
        <w:rPr>
          <w:rFonts w:ascii="Times New Roman" w:hAnsi="Times New Roman"/>
          <w:b w:val="1"/>
          <w:sz w:val="28"/>
          <w:shd w:val="clear" w:fill="00FF00"/>
        </w:rPr>
        <w:drawing>
          <wp:inline xmlns:wp="http://schemas.openxmlformats.org/drawingml/2006/wordprocessingDrawing">
            <wp:extent cx="7272020" cy="5218430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xmlns:r="http://schemas.openxmlformats.org/officeDocument/2006/relationships" r:embed="Relimage4"/>
                    <a:stretch>
                      <a:fillRect/>
                    </a:stretch>
                  </pic:blipFill>
                  <pic:spPr>
                    <a:xfrm>
                      <a:off x="0" y="0"/>
                      <a:ext cx="7272020" cy="5218430"/>
                    </a:xfrm>
                    <a:prstGeom prst="rect"/>
                    <a:solidFill>
                      <a:srgbClr val="FFFFFF"/>
                    </a:solidFill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/>
          <w:b w:val="1"/>
          <w:sz w:val="28"/>
          <w:shd w:val="clear" w:fill="00FF00"/>
        </w:rPr>
      </w:pPr>
      <w:r>
        <w:rPr>
          <w:rFonts w:ascii="Times New Roman" w:hAnsi="Times New Roman"/>
          <w:b w:val="1"/>
          <w:sz w:val="28"/>
          <w:shd w:val="clear" w:fill="00FF00"/>
        </w:rPr>
        <w:br w:type="page"/>
      </w:r>
    </w:p>
    <w:p>
      <w:pPr>
        <w:jc w:val="left"/>
        <w:rPr>
          <w:rFonts w:ascii="Times New Roman" w:hAnsi="Times New Roman"/>
          <w:b w:val="1"/>
          <w:sz w:val="28"/>
          <w:shd w:val="clear" w:fill="E6B8E6"/>
        </w:rPr>
      </w:pPr>
      <w:r>
        <w:rPr>
          <w:rFonts w:ascii="Times New Roman" w:hAnsi="Times New Roman"/>
          <w:b w:val="1"/>
          <w:sz w:val="28"/>
          <w:shd w:val="clear" w:fill="E6B8E6"/>
        </w:rPr>
        <w:t>Exercise 04 — Действия CRUD над объектом «Слоты обслуживания»</w:t>
      </w:r>
    </w:p>
    <w:p>
      <w:pPr>
        <w:rPr>
          <w:rFonts w:ascii="Times New Roman" w:hAnsi="Times New Roman"/>
          <w:sz w:val="28"/>
        </w:rPr>
      </w:pP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Роли в разрезе действий CRUD над «Слоты обслуживания»:</w:t>
      </w:r>
    </w:p>
    <w:tbl>
      <w:tblPr>
        <w:tblStyle w:val="T2"/>
        <w:tblW w:w="10627" w:type="dxa"/>
        <w:tblInd w:w="1413" w:type="dxa"/>
        <w:tblLayout w:type="fixed"/>
        <w:tblLook w:val="06A0"/>
      </w:tblPr>
      <w:tblGrid/>
      <w:tr>
        <w:trPr>
          <w:trHeight w:hRule="atLeast" w:val="390"/>
        </w:trPr>
        <w:tc>
          <w:tcPr>
            <w:tcW w:w="3645" w:type="dxa"/>
            <w:vAlign w:val="center"/>
          </w:tcPr>
          <w:p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CRUD</w:t>
            </w:r>
          </w:p>
        </w:tc>
        <w:tc>
          <w:tcPr>
            <w:tcW w:w="1470" w:type="dxa"/>
            <w:vAlign w:val="center"/>
          </w:tcPr>
          <w:p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Роль</w:t>
            </w:r>
          </w:p>
        </w:tc>
        <w:tc>
          <w:tcPr>
            <w:tcW w:w="5512" w:type="dxa"/>
            <w:vAlign w:val="center"/>
          </w:tcPr>
          <w:p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</w:t>
            </w:r>
          </w:p>
        </w:tc>
      </w:tr>
      <w:tr>
        <w:trPr>
          <w:trHeight w:hRule="atLeast" w:val="435"/>
        </w:trPr>
        <w:tc>
          <w:tcPr>
            <w:tcW w:w="3645" w:type="dxa"/>
            <w:vAlign w:val="center"/>
          </w:tcPr>
          <w:p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Create (создать слот)</w:t>
            </w:r>
          </w:p>
        </w:tc>
        <w:tc>
          <w:tcPr>
            <w:tcW w:w="1470" w:type="dxa"/>
            <w:vAlign w:val="center"/>
          </w:tcPr>
          <w:p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Менеджер</w:t>
            </w:r>
          </w:p>
        </w:tc>
        <w:tc>
          <w:tcPr>
            <w:tcW w:w="5512" w:type="dxa"/>
            <w:vAlign w:val="center"/>
          </w:tcPr>
          <w:p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UC02 (основной сценарий)</w:t>
            </w:r>
          </w:p>
        </w:tc>
      </w:tr>
      <w:tr>
        <w:trPr>
          <w:trHeight w:hRule="atLeast" w:val="405"/>
        </w:trPr>
        <w:tc>
          <w:tcPr>
            <w:tcW w:w="3645" w:type="dxa"/>
            <w:vAlign w:val="center"/>
          </w:tcPr>
          <w:p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Read (просмотреть слоты)</w:t>
            </w:r>
          </w:p>
        </w:tc>
        <w:tc>
          <w:tcPr>
            <w:tcW w:w="1470" w:type="dxa"/>
            <w:vAlign w:val="center"/>
          </w:tcPr>
          <w:p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Клиент</w:t>
            </w:r>
          </w:p>
        </w:tc>
        <w:tc>
          <w:tcPr>
            <w:tcW w:w="5512" w:type="dxa"/>
            <w:vAlign w:val="center"/>
          </w:tcPr>
          <w:p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UC03 (шаги 1-3)</w:t>
            </w:r>
          </w:p>
        </w:tc>
      </w:tr>
      <w:tr>
        <w:trPr>
          <w:trHeight w:hRule="atLeast" w:val="405"/>
        </w:trPr>
        <w:tc>
          <w:tcPr>
            <w:tcW w:w="3645" w:type="dxa"/>
            <w:vAlign w:val="center"/>
          </w:tcPr>
          <w:p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Read (просмотреть слоты)</w:t>
            </w:r>
          </w:p>
        </w:tc>
        <w:tc>
          <w:tcPr>
            <w:tcW w:w="1470" w:type="dxa"/>
            <w:vAlign w:val="center"/>
          </w:tcPr>
          <w:p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Менеджер</w:t>
            </w:r>
          </w:p>
        </w:tc>
        <w:tc>
          <w:tcPr>
            <w:tcW w:w="5512" w:type="dxa"/>
            <w:vAlign w:val="center"/>
          </w:tcPr>
          <w:p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UC02 (просмотр текущего расписания при вводе/корректировке)</w:t>
            </w:r>
          </w:p>
        </w:tc>
      </w:tr>
      <w:tr>
        <w:trPr>
          <w:trHeight w:hRule="atLeast" w:val="405"/>
        </w:trPr>
        <w:tc>
          <w:tcPr>
            <w:tcW w:w="3645" w:type="dxa"/>
            <w:vAlign w:val="center"/>
          </w:tcPr>
          <w:p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Update (забронировать слот)</w:t>
            </w:r>
          </w:p>
        </w:tc>
        <w:tc>
          <w:tcPr>
            <w:tcW w:w="1470" w:type="dxa"/>
            <w:vAlign w:val="center"/>
          </w:tcPr>
          <w:p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Клиент</w:t>
            </w:r>
          </w:p>
        </w:tc>
        <w:tc>
          <w:tcPr>
            <w:tcW w:w="5512" w:type="dxa"/>
            <w:vAlign w:val="center"/>
          </w:tcPr>
          <w:p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UC03 (подтверждение бронирования)</w:t>
            </w:r>
          </w:p>
        </w:tc>
      </w:tr>
      <w:tr>
        <w:trPr>
          <w:trHeight w:hRule="atLeast" w:val="420"/>
        </w:trPr>
        <w:tc>
          <w:tcPr>
            <w:tcW w:w="3645" w:type="dxa"/>
            <w:vAlign w:val="center"/>
          </w:tcPr>
          <w:p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Update (изменить слот)</w:t>
            </w:r>
          </w:p>
        </w:tc>
        <w:tc>
          <w:tcPr>
            <w:tcW w:w="1470" w:type="dxa"/>
            <w:vAlign w:val="center"/>
          </w:tcPr>
          <w:p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Менеджер</w:t>
            </w:r>
          </w:p>
        </w:tc>
        <w:tc>
          <w:tcPr>
            <w:tcW w:w="5512" w:type="dxa"/>
            <w:vAlign w:val="center"/>
          </w:tcPr>
          <w:p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UC02 (подтверждение бронирования)</w:t>
            </w:r>
          </w:p>
        </w:tc>
      </w:tr>
      <w:tr>
        <w:trPr>
          <w:trHeight w:hRule="atLeast" w:val="405"/>
        </w:trPr>
        <w:tc>
          <w:tcPr>
            <w:tcW w:w="3645" w:type="dxa"/>
            <w:vAlign w:val="center"/>
          </w:tcPr>
          <w:p>
            <w:pPr>
              <w:rPr>
                <w:rFonts w:ascii="Times New Roman" w:hAnsi="Times New Roman"/>
                <w:color w:val="C45911"/>
              </w:rPr>
            </w:pPr>
            <w:r>
              <w:rPr>
                <w:rFonts w:ascii="Times New Roman" w:hAnsi="Times New Roman"/>
                <w:color w:val="C45911"/>
              </w:rPr>
              <w:t>Delete (отменить бронирование)</w:t>
            </w:r>
          </w:p>
        </w:tc>
        <w:tc>
          <w:tcPr>
            <w:tcW w:w="1470" w:type="dxa"/>
            <w:vAlign w:val="center"/>
          </w:tcPr>
          <w:p>
            <w:pPr>
              <w:rPr>
                <w:rFonts w:ascii="Times New Roman" w:hAnsi="Times New Roman"/>
                <w:color w:val="C45911"/>
              </w:rPr>
            </w:pPr>
            <w:r>
              <w:rPr>
                <w:rFonts w:ascii="Times New Roman" w:hAnsi="Times New Roman"/>
                <w:color w:val="C45911"/>
              </w:rPr>
              <w:t>Клиент</w:t>
            </w:r>
          </w:p>
        </w:tc>
        <w:tc>
          <w:tcPr>
            <w:tcW w:w="5512" w:type="dxa"/>
            <w:vAlign w:val="center"/>
          </w:tcPr>
          <w:p>
            <w:pPr>
              <w:rPr>
                <w:rFonts w:ascii="Times New Roman" w:hAnsi="Times New Roman"/>
                <w:color w:val="C45911"/>
              </w:rPr>
            </w:pPr>
            <w:r>
              <w:rPr>
                <w:rFonts w:ascii="Times New Roman" w:hAnsi="Times New Roman"/>
                <w:color w:val="C45911"/>
              </w:rPr>
              <w:t>UC03 (альтернативный сценарий - отмена бронирования)</w:t>
            </w:r>
          </w:p>
        </w:tc>
      </w:tr>
    </w:tbl>
    <w:p>
      <w:pPr>
        <w:spacing w:lineRule="auto" w:line="278" w:after="0" w:beforeAutospacing="0" w:afterAutospacing="0"/>
        <w:rPr>
          <w:rFonts w:ascii="Times New Roman" w:hAnsi="Times New Roman"/>
          <w:color w:val="000000"/>
          <w:sz w:val="28"/>
          <w:u w:val="single"/>
        </w:rPr>
      </w:pPr>
      <w:r>
        <w:rPr>
          <w:rFonts w:ascii="Times New Roman" w:hAnsi="Times New Roman"/>
          <w:color w:val="000000"/>
          <w:sz w:val="28"/>
          <w:u w:val="single"/>
        </w:rPr>
        <w:t>UC02 cформировать расписание мастера</w:t>
      </w:r>
    </w:p>
    <w:p>
      <w:pPr>
        <w:spacing w:lineRule="auto" w:line="278" w:after="0" w:beforeAutospacing="0" w:afterAutospacing="0"/>
        <w:rPr>
          <w:rFonts w:ascii="Times New Roman" w:hAnsi="Times New Roman"/>
          <w:color w:val="000000"/>
          <w:sz w:val="28"/>
          <w:u w:val="single"/>
        </w:rPr>
      </w:pPr>
    </w:p>
    <w:p>
      <w:pPr>
        <w:spacing w:lineRule="auto" w:line="278" w:after="0" w:beforeAutospacing="0" w:afterAutospacing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u w:val="single"/>
        </w:rPr>
        <w:t>Контекст использования:</w:t>
      </w:r>
      <w:r>
        <w:rPr>
          <w:rFonts w:ascii="Times New Roman" w:hAnsi="Times New Roman"/>
          <w:color w:val="000000"/>
          <w:sz w:val="28"/>
        </w:rPr>
        <w:t xml:space="preserve"> менеджер создает расписание работы мастера в виде слотов для выбора клиентами.</w:t>
      </w:r>
    </w:p>
    <w:p>
      <w:pPr>
        <w:spacing w:lineRule="auto" w:line="278" w:after="0" w:beforeAutospacing="0" w:afterAutospacing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u w:val="single"/>
        </w:rPr>
        <w:t>Область действия:</w:t>
      </w:r>
      <w:r>
        <w:rPr>
          <w:rFonts w:ascii="Times New Roman" w:hAnsi="Times New Roman"/>
          <w:color w:val="000000"/>
          <w:sz w:val="28"/>
        </w:rPr>
        <w:t xml:space="preserve"> барбершоп, оказание услуг клиентам.</w:t>
      </w:r>
    </w:p>
    <w:p>
      <w:pPr>
        <w:spacing w:lineRule="auto" w:line="278" w:after="0" w:beforeAutospacing="0" w:afterAutospacing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u w:val="single"/>
        </w:rPr>
        <w:t>Уровень:</w:t>
      </w:r>
      <w:r>
        <w:rPr>
          <w:rFonts w:ascii="Times New Roman" w:hAnsi="Times New Roman"/>
          <w:color w:val="000000"/>
          <w:sz w:val="28"/>
        </w:rPr>
        <w:t xml:space="preserve"> цель пользователя.</w:t>
      </w:r>
    </w:p>
    <w:p>
      <w:pPr>
        <w:spacing w:lineRule="auto" w:line="278" w:after="0" w:beforeAutospacing="0" w:afterAutospacing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u w:val="single"/>
        </w:rPr>
        <w:t>Основное действующее лицо:</w:t>
      </w:r>
      <w:r>
        <w:rPr>
          <w:rFonts w:ascii="Times New Roman" w:hAnsi="Times New Roman"/>
          <w:color w:val="000000"/>
          <w:sz w:val="28"/>
        </w:rPr>
        <w:t xml:space="preserve"> менеджер.</w:t>
      </w:r>
    </w:p>
    <w:p>
      <w:pPr>
        <w:spacing w:lineRule="auto" w:line="278" w:after="0" w:beforeAutospacing="0" w:afterAutospacing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u w:val="single"/>
        </w:rPr>
        <w:t>Предусловия:</w:t>
      </w:r>
      <w:r>
        <w:rPr>
          <w:rFonts w:ascii="Times New Roman" w:hAnsi="Times New Roman"/>
          <w:color w:val="000000"/>
          <w:sz w:val="28"/>
        </w:rPr>
        <w:t xml:space="preserve"> Менеджер получил график работы мастеров. Менеджер зашел на сайт.</w:t>
      </w:r>
    </w:p>
    <w:p>
      <w:pPr>
        <w:spacing w:lineRule="auto" w:line="278" w:after="0" w:beforeAutospacing="0" w:afterAutospacing="0"/>
        <w:rPr>
          <w:rFonts w:ascii="Times New Roman" w:hAnsi="Times New Roman"/>
          <w:color w:val="000000"/>
          <w:sz w:val="28"/>
        </w:rPr>
      </w:pPr>
    </w:p>
    <w:p>
      <w:pPr>
        <w:spacing w:lineRule="auto" w:line="278" w:after="0" w:beforeAutospacing="0" w:afterAutospacing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Основной сценарий:</w:t>
      </w:r>
    </w:p>
    <w:p>
      <w:pPr>
        <w:pStyle w:val="P2"/>
        <w:numPr>
          <w:ilvl w:val="0"/>
          <w:numId w:val="11"/>
        </w:numPr>
        <w:spacing w:after="0" w:beforeAutospacing="0" w:afterAutospacing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Менеджер открывает страницу ввода слотов мастеров на обслуживание.</w:t>
      </w:r>
    </w:p>
    <w:p>
      <w:pPr>
        <w:pStyle w:val="P2"/>
        <w:numPr>
          <w:ilvl w:val="0"/>
          <w:numId w:val="11"/>
        </w:numPr>
        <w:spacing w:after="0" w:beforeAutospacing="0" w:afterAutospacing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Менеджер выбирает дату и слот (период времени длительностью 1 час, указано начальное время), выбирает мастера из сущности «Сотрудники», которым указана роль «Мастер» в сущности «Роль сотрудника».</w:t>
      </w:r>
    </w:p>
    <w:p>
      <w:pPr>
        <w:pStyle w:val="P2"/>
        <w:numPr>
          <w:ilvl w:val="0"/>
          <w:numId w:val="11"/>
        </w:numPr>
        <w:spacing w:after="0" w:beforeAutospacing="0" w:afterAutospacing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Система подтверждает, что выбранный слот не забронирован в системе клиентом.</w:t>
      </w:r>
    </w:p>
    <w:p>
      <w:pPr>
        <w:pStyle w:val="P2"/>
        <w:numPr>
          <w:ilvl w:val="0"/>
          <w:numId w:val="11"/>
        </w:numPr>
        <w:spacing w:after="0" w:beforeAutospacing="0" w:afterAutospacing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Менеджер подтверждает закрепление времени за мастером.</w:t>
      </w:r>
    </w:p>
    <w:p>
      <w:pPr>
        <w:pStyle w:val="P2"/>
        <w:numPr>
          <w:ilvl w:val="0"/>
          <w:numId w:val="11"/>
        </w:numPr>
        <w:spacing w:after="0" w:beforeAutospacing="0" w:afterAutospacing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Система закрепляет слот: дата, время, мастер. </w:t>
      </w:r>
    </w:p>
    <w:p>
      <w:pPr>
        <w:pStyle w:val="P2"/>
        <w:numPr>
          <w:ilvl w:val="0"/>
          <w:numId w:val="11"/>
        </w:numPr>
        <w:spacing w:after="0" w:beforeAutospacing="0" w:afterAutospacing="0"/>
        <w:rPr>
          <w:rFonts w:ascii="Times New Roman" w:hAnsi="Times New Roman"/>
          <w:color w:val="CC7ACC"/>
        </w:rPr>
      </w:pPr>
      <w:r>
        <w:rPr>
          <w:rFonts w:ascii="Times New Roman" w:hAnsi="Times New Roman"/>
          <w:color w:val="CC7ACC"/>
        </w:rPr>
        <w:t xml:space="preserve">Система присваивает слоту статус </w:t>
      </w:r>
      <w:r>
        <w:rPr>
          <w:rFonts w:ascii="Times New Roman" w:hAnsi="Times New Roman"/>
          <w:b w:val="1"/>
          <w:color w:val="CC7ACC"/>
        </w:rPr>
        <w:t>«свободен»</w:t>
      </w:r>
      <w:r>
        <w:rPr>
          <w:rFonts w:ascii="Times New Roman" w:hAnsi="Times New Roman"/>
          <w:color w:val="CC7ACC"/>
        </w:rPr>
        <w:t>.</w:t>
      </w:r>
    </w:p>
    <w:p>
      <w:pPr>
        <w:spacing w:before="240" w:after="240" w:beforeAutospacing="0" w:afterAutospacing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Альтернативные сценарии:</w:t>
      </w:r>
    </w:p>
    <w:p>
      <w:pPr>
        <w:spacing w:before="240" w:after="240" w:beforeAutospacing="0" w:afterAutospacing="0"/>
        <w:ind w:left="360"/>
        <w:rPr>
          <w:rFonts w:ascii="Times New Roman" w:hAnsi="Times New Roman"/>
          <w:color w:val="000000"/>
          <w:sz w:val="26"/>
        </w:rPr>
      </w:pPr>
      <w:r>
        <w:rPr>
          <w:rFonts w:ascii="Times New Roman" w:hAnsi="Times New Roman"/>
          <w:color w:val="000000"/>
          <w:sz w:val="26"/>
        </w:rPr>
        <w:t>3А. Выбранный слот забронирован в системе другим клиентом:</w:t>
      </w:r>
    </w:p>
    <w:p>
      <w:pPr>
        <w:pStyle w:val="P2"/>
        <w:numPr>
          <w:ilvl w:val="1"/>
          <w:numId w:val="10"/>
        </w:numPr>
        <w:spacing w:before="240" w:after="240" w:beforeAutospacing="0" w:afterAutospacing="0"/>
        <w:rPr>
          <w:rFonts w:ascii="Times New Roman" w:hAnsi="Times New Roman"/>
          <w:color w:val="CC7ACC"/>
        </w:rPr>
      </w:pPr>
      <w:r>
        <w:rPr>
          <w:rFonts w:ascii="Times New Roman" w:hAnsi="Times New Roman"/>
          <w:color w:val="CC7ACC"/>
        </w:rPr>
        <w:t>Система сообщает, что выбранный слот «</w:t>
      </w:r>
      <w:r>
        <w:rPr>
          <w:rFonts w:ascii="Times New Roman" w:hAnsi="Times New Roman"/>
          <w:b w:val="1"/>
          <w:color w:val="CC7ACC"/>
        </w:rPr>
        <w:t>забронирован</w:t>
      </w:r>
      <w:r>
        <w:rPr>
          <w:rFonts w:ascii="Times New Roman" w:hAnsi="Times New Roman"/>
          <w:color w:val="CC7ACC"/>
        </w:rPr>
        <w:t>» в системе клиентом.</w:t>
      </w:r>
    </w:p>
    <w:p>
      <w:pPr>
        <w:pStyle w:val="P2"/>
        <w:numPr>
          <w:ilvl w:val="1"/>
          <w:numId w:val="10"/>
        </w:numPr>
        <w:spacing w:before="240" w:after="240" w:beforeAutospacing="0" w:afterAutospacing="0"/>
        <w:rPr>
          <w:rFonts w:ascii="Times New Roman" w:hAnsi="Times New Roman"/>
          <w:color w:val="CC7ACC"/>
        </w:rPr>
      </w:pPr>
      <w:r>
        <w:rPr>
          <w:rFonts w:ascii="Times New Roman" w:hAnsi="Times New Roman"/>
          <w:color w:val="CC7ACC"/>
        </w:rPr>
        <w:t>Менеджер связывается по телефону с клиентом и договаривается о переносе визита на другое время или к другому мастеру, вносит информацию в систему.</w:t>
      </w:r>
    </w:p>
    <w:p>
      <w:pPr>
        <w:pStyle w:val="P2"/>
        <w:numPr>
          <w:ilvl w:val="1"/>
          <w:numId w:val="10"/>
        </w:numPr>
        <w:spacing w:before="240" w:after="240" w:beforeAutospacing="0" w:afterAutospacing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Система направляет СМС по телефону клиента об изменении времени и/или мастера визита.</w:t>
      </w:r>
    </w:p>
    <w:p>
      <w:pPr>
        <w:spacing w:lineRule="auto" w:line="278" w:after="0" w:beforeAutospacing="0" w:afterAutospacing="0"/>
        <w:rPr>
          <w:rFonts w:ascii="Times New Roman" w:hAnsi="Times New Roman"/>
          <w:color w:val="000000"/>
          <w:sz w:val="32"/>
          <w:u w:val="single"/>
        </w:rPr>
      </w:pPr>
      <w:r>
        <w:rPr>
          <w:rFonts w:ascii="Times New Roman" w:hAnsi="Times New Roman"/>
          <w:color w:val="000000"/>
          <w:sz w:val="32"/>
          <w:u w:val="single"/>
        </w:rPr>
        <w:t>UC03 забронировать слот на обслуживание</w:t>
      </w:r>
    </w:p>
    <w:p>
      <w:pPr>
        <w:spacing w:lineRule="auto" w:line="278" w:after="0" w:beforeAutospacing="0" w:afterAutospacing="0"/>
        <w:rPr>
          <w:rFonts w:ascii="Times New Roman" w:hAnsi="Times New Roman"/>
          <w:color w:val="000000"/>
          <w:sz w:val="32"/>
        </w:rPr>
      </w:pPr>
    </w:p>
    <w:p>
      <w:pPr>
        <w:spacing w:lineRule="auto" w:line="278" w:after="0" w:beforeAutospacing="0" w:afterAutospacing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u w:val="single"/>
        </w:rPr>
        <w:t>Контекст использования:</w:t>
      </w:r>
      <w:r>
        <w:rPr>
          <w:rFonts w:ascii="Times New Roman" w:hAnsi="Times New Roman"/>
          <w:color w:val="000000"/>
          <w:sz w:val="28"/>
        </w:rPr>
        <w:t xml:space="preserve"> клиент хочет забронировать визит в барбершоп для получения услуги.</w:t>
      </w:r>
    </w:p>
    <w:p>
      <w:pPr>
        <w:spacing w:lineRule="auto" w:line="278" w:after="0" w:beforeAutospacing="0" w:afterAutospacing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u w:val="single"/>
        </w:rPr>
        <w:t>Область действия:</w:t>
      </w:r>
      <w:r>
        <w:rPr>
          <w:rFonts w:ascii="Times New Roman" w:hAnsi="Times New Roman"/>
          <w:color w:val="000000"/>
          <w:sz w:val="28"/>
        </w:rPr>
        <w:t xml:space="preserve"> барбершоп, оказание услуг клиентам.</w:t>
      </w:r>
    </w:p>
    <w:p>
      <w:pPr>
        <w:spacing w:lineRule="auto" w:line="278" w:after="0" w:beforeAutospacing="0" w:afterAutospacing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u w:val="single"/>
        </w:rPr>
        <w:t>Уровень:</w:t>
      </w:r>
      <w:r>
        <w:rPr>
          <w:rFonts w:ascii="Times New Roman" w:hAnsi="Times New Roman"/>
          <w:color w:val="000000"/>
          <w:sz w:val="28"/>
        </w:rPr>
        <w:t xml:space="preserve"> цель пользователя.</w:t>
      </w:r>
    </w:p>
    <w:p>
      <w:pPr>
        <w:spacing w:lineRule="auto" w:line="278" w:after="0" w:beforeAutospacing="0" w:afterAutospacing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u w:val="single"/>
        </w:rPr>
        <w:t>Основное действующее лицо:</w:t>
      </w:r>
      <w:r>
        <w:rPr>
          <w:rFonts w:ascii="Times New Roman" w:hAnsi="Times New Roman"/>
          <w:color w:val="000000"/>
          <w:sz w:val="28"/>
        </w:rPr>
        <w:t xml:space="preserve"> клиент.</w:t>
      </w:r>
    </w:p>
    <w:p>
      <w:pPr>
        <w:spacing w:lineRule="auto" w:line="278" w:after="0" w:beforeAutospacing="0" w:afterAutospacing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u w:val="single"/>
        </w:rPr>
        <w:t>Предусловия:</w:t>
      </w:r>
      <w:r>
        <w:rPr>
          <w:rFonts w:ascii="Times New Roman" w:hAnsi="Times New Roman"/>
          <w:color w:val="000000"/>
          <w:sz w:val="28"/>
        </w:rPr>
        <w:t xml:space="preserve"> Клиент зашел на сайт.</w:t>
      </w:r>
    </w:p>
    <w:p>
      <w:pPr>
        <w:spacing w:lineRule="auto" w:line="278" w:after="0" w:beforeAutospacing="0" w:afterAutospacing="0"/>
        <w:rPr>
          <w:rFonts w:ascii="Times New Roman" w:hAnsi="Times New Roman"/>
          <w:color w:val="000000"/>
          <w:sz w:val="28"/>
        </w:rPr>
      </w:pPr>
    </w:p>
    <w:p>
      <w:pPr>
        <w:spacing w:lineRule="auto" w:line="278" w:after="0" w:beforeAutospacing="0" w:afterAutospacing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Основной сценарий:</w:t>
      </w:r>
    </w:p>
    <w:p>
      <w:pPr>
        <w:pStyle w:val="P2"/>
        <w:numPr>
          <w:ilvl w:val="0"/>
          <w:numId w:val="7"/>
        </w:numPr>
        <w:spacing w:after="0" w:beforeAutospacing="0" w:afterAutospacing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Клиент открывает страницу выбора слотов.</w:t>
      </w:r>
    </w:p>
    <w:p>
      <w:pPr>
        <w:pStyle w:val="P2"/>
        <w:numPr>
          <w:ilvl w:val="0"/>
          <w:numId w:val="7"/>
        </w:numPr>
        <w:spacing w:after="0" w:beforeAutospacing="0" w:afterAutospacing="0"/>
        <w:rPr>
          <w:rFonts w:ascii="Times New Roman" w:hAnsi="Times New Roman"/>
          <w:color w:val="CC7ACC"/>
        </w:rPr>
      </w:pPr>
      <w:r>
        <w:rPr>
          <w:rFonts w:ascii="Times New Roman" w:hAnsi="Times New Roman"/>
          <w:color w:val="CC7ACC"/>
        </w:rPr>
        <w:t xml:space="preserve">Система формирует список слотов со статусом </w:t>
      </w:r>
      <w:r>
        <w:rPr>
          <w:rFonts w:ascii="Times New Roman" w:hAnsi="Times New Roman"/>
          <w:b w:val="1"/>
          <w:color w:val="CC7ACC"/>
        </w:rPr>
        <w:t>«свободен»</w:t>
      </w:r>
      <w:r>
        <w:rPr>
          <w:rFonts w:ascii="Times New Roman" w:hAnsi="Times New Roman"/>
          <w:color w:val="CC7ACC"/>
        </w:rPr>
        <w:t>.</w:t>
      </w:r>
    </w:p>
    <w:p>
      <w:pPr>
        <w:pStyle w:val="P2"/>
        <w:numPr>
          <w:ilvl w:val="0"/>
          <w:numId w:val="7"/>
        </w:numPr>
        <w:spacing w:after="0" w:beforeAutospacing="0" w:afterAutospacing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Клиент выбирает слот обслуживания по времени (дата, время) из свободных.</w:t>
      </w:r>
    </w:p>
    <w:p>
      <w:pPr>
        <w:pStyle w:val="P2"/>
        <w:numPr>
          <w:ilvl w:val="0"/>
          <w:numId w:val="7"/>
        </w:numPr>
        <w:spacing w:after="0" w:beforeAutospacing="0" w:afterAutospacing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Система формирует список допустимых к выбору услуг.</w:t>
      </w:r>
    </w:p>
    <w:p>
      <w:pPr>
        <w:pStyle w:val="P2"/>
        <w:numPr>
          <w:ilvl w:val="0"/>
          <w:numId w:val="7"/>
        </w:numPr>
        <w:spacing w:after="0" w:beforeAutospacing="0" w:afterAutospacing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Клиент выбирает услугу из допустимых к выбору.</w:t>
      </w:r>
    </w:p>
    <w:p>
      <w:pPr>
        <w:pStyle w:val="P2"/>
        <w:numPr>
          <w:ilvl w:val="0"/>
          <w:numId w:val="7"/>
        </w:numPr>
        <w:spacing w:after="0" w:beforeAutospacing="0" w:afterAutospacing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Система формирует список мастеров, допустимых к выбору.</w:t>
      </w:r>
    </w:p>
    <w:p>
      <w:pPr>
        <w:pStyle w:val="P2"/>
        <w:numPr>
          <w:ilvl w:val="0"/>
          <w:numId w:val="7"/>
        </w:numPr>
        <w:spacing w:after="0" w:beforeAutospacing="0" w:afterAutospacing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Клиент выбирает мастера из допустимых к выбору.</w:t>
      </w:r>
    </w:p>
    <w:p>
      <w:pPr>
        <w:pStyle w:val="P2"/>
        <w:numPr>
          <w:ilvl w:val="0"/>
          <w:numId w:val="7"/>
        </w:numPr>
        <w:spacing w:after="0" w:beforeAutospacing="0" w:afterAutospacing="0"/>
        <w:rPr>
          <w:rFonts w:ascii="Times New Roman" w:hAnsi="Times New Roman"/>
          <w:color w:val="CC7ACC"/>
        </w:rPr>
      </w:pPr>
      <w:r>
        <w:rPr>
          <w:rFonts w:ascii="Times New Roman" w:hAnsi="Times New Roman"/>
          <w:color w:val="CC7ACC"/>
        </w:rPr>
        <w:t>Система подтверждает, что выбранный слот «</w:t>
      </w:r>
      <w:r>
        <w:rPr>
          <w:rFonts w:ascii="Times New Roman" w:hAnsi="Times New Roman"/>
          <w:b w:val="1"/>
          <w:color w:val="CC7ACC"/>
        </w:rPr>
        <w:t>свободен»</w:t>
      </w:r>
      <w:r>
        <w:rPr>
          <w:rFonts w:ascii="Times New Roman" w:hAnsi="Times New Roman"/>
          <w:color w:val="CC7ACC"/>
        </w:rPr>
        <w:t xml:space="preserve"> в системе другим клиентом.</w:t>
      </w:r>
    </w:p>
    <w:p>
      <w:pPr>
        <w:pStyle w:val="P2"/>
        <w:numPr>
          <w:ilvl w:val="0"/>
          <w:numId w:val="7"/>
        </w:numPr>
        <w:spacing w:after="0" w:beforeAutospacing="0" w:afterAutospacing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Клиент подтверждает бронирование слота.</w:t>
      </w:r>
    </w:p>
    <w:p>
      <w:pPr>
        <w:pStyle w:val="P2"/>
        <w:numPr>
          <w:ilvl w:val="0"/>
          <w:numId w:val="7"/>
        </w:numPr>
        <w:spacing w:after="0" w:beforeAutospacing="0" w:afterAutospacing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Система закрепляет слот: дата, время, мастер, услуга. </w:t>
      </w:r>
    </w:p>
    <w:p>
      <w:pPr>
        <w:pStyle w:val="P2"/>
        <w:numPr>
          <w:ilvl w:val="0"/>
          <w:numId w:val="7"/>
        </w:numPr>
        <w:spacing w:after="0" w:beforeAutospacing="0" w:afterAutospacing="0"/>
        <w:rPr>
          <w:rFonts w:ascii="Times New Roman" w:hAnsi="Times New Roman"/>
          <w:color w:val="CC7ACC"/>
        </w:rPr>
      </w:pPr>
      <w:r>
        <w:rPr>
          <w:rFonts w:ascii="Times New Roman" w:hAnsi="Times New Roman"/>
          <w:color w:val="CC7ACC"/>
        </w:rPr>
        <w:t xml:space="preserve">Система переводит статус слота в </w:t>
      </w:r>
      <w:r>
        <w:rPr>
          <w:rFonts w:ascii="Times New Roman" w:hAnsi="Times New Roman"/>
          <w:b w:val="1"/>
          <w:color w:val="CC7ACC"/>
        </w:rPr>
        <w:t>«забронирован»</w:t>
      </w:r>
      <w:r>
        <w:rPr>
          <w:rFonts w:ascii="Times New Roman" w:hAnsi="Times New Roman"/>
          <w:color w:val="CC7ACC"/>
        </w:rPr>
        <w:t>.</w:t>
      </w:r>
    </w:p>
    <w:p>
      <w:pPr>
        <w:pStyle w:val="P2"/>
        <w:numPr>
          <w:ilvl w:val="0"/>
          <w:numId w:val="7"/>
        </w:numPr>
        <w:spacing w:after="0" w:beforeAutospacing="0" w:afterAutospacing="0"/>
        <w:rPr>
          <w:rFonts w:ascii="Times New Roman" w:hAnsi="Times New Roman"/>
          <w:color w:val="CC7ACC"/>
        </w:rPr>
      </w:pPr>
      <w:r>
        <w:rPr>
          <w:rFonts w:ascii="Times New Roman" w:hAnsi="Times New Roman"/>
          <w:color w:val="CC7ACC"/>
        </w:rPr>
        <w:t xml:space="preserve">Система направляет клиенту SMS: </w:t>
      </w:r>
      <w:r>
        <w:rPr>
          <w:rFonts w:ascii="Times New Roman" w:hAnsi="Times New Roman"/>
          <w:b w:val="1"/>
          <w:color w:val="CC7ACC"/>
        </w:rPr>
        <w:t>«</w:t>
      </w:r>
      <w:r>
        <w:rPr>
          <w:rFonts w:ascii="Times New Roman" w:hAnsi="Times New Roman"/>
          <w:i w:val="1"/>
          <w:color w:val="CC7ACC"/>
        </w:rPr>
        <w:t>Бронь подтверждена</w:t>
      </w:r>
      <w:r>
        <w:rPr>
          <w:rFonts w:ascii="Times New Roman" w:hAnsi="Times New Roman"/>
          <w:b w:val="1"/>
          <w:color w:val="CC7ACC"/>
        </w:rPr>
        <w:t>»</w:t>
      </w:r>
      <w:r>
        <w:rPr>
          <w:rFonts w:ascii="Times New Roman" w:hAnsi="Times New Roman"/>
          <w:color w:val="CC7ACC"/>
        </w:rPr>
        <w:t xml:space="preserve"> по номеру телефона, указанному при регистрации.</w:t>
      </w:r>
    </w:p>
    <w:p>
      <w:pPr>
        <w:spacing w:before="240" w:after="240" w:beforeAutospacing="0" w:afterAutospacing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Альтернативные сценарии:</w:t>
      </w:r>
    </w:p>
    <w:p>
      <w:pPr>
        <w:spacing w:before="240" w:after="240" w:beforeAutospacing="0" w:afterAutospacing="0"/>
        <w:ind w:left="360"/>
        <w:rPr>
          <w:rFonts w:ascii="Times New Roman" w:hAnsi="Times New Roman"/>
          <w:color w:val="000000"/>
          <w:sz w:val="26"/>
        </w:rPr>
      </w:pPr>
      <w:r>
        <w:rPr>
          <w:rFonts w:ascii="Times New Roman" w:hAnsi="Times New Roman"/>
          <w:color w:val="000000"/>
          <w:sz w:val="26"/>
        </w:rPr>
        <w:t xml:space="preserve">5А. Выбор слота по услуге: </w:t>
      </w:r>
    </w:p>
    <w:p>
      <w:pPr>
        <w:pStyle w:val="P2"/>
        <w:numPr>
          <w:ilvl w:val="1"/>
          <w:numId w:val="9"/>
        </w:numPr>
        <w:spacing w:before="240" w:after="240" w:beforeAutospacing="0" w:afterAutospacing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Клиент выбирает услугу из списка услуг, которые оказывают мастера из сущности Роли сотрудника.</w:t>
      </w:r>
    </w:p>
    <w:p>
      <w:pPr>
        <w:pStyle w:val="P2"/>
        <w:numPr>
          <w:ilvl w:val="1"/>
          <w:numId w:val="9"/>
        </w:numPr>
        <w:spacing w:before="240" w:after="240" w:beforeAutospacing="0" w:afterAutospacing="0"/>
        <w:rPr>
          <w:rFonts w:ascii="Times New Roman" w:hAnsi="Times New Roman"/>
          <w:color w:val="CC7ACC"/>
        </w:rPr>
      </w:pPr>
      <w:r>
        <w:rPr>
          <w:rFonts w:ascii="Times New Roman" w:hAnsi="Times New Roman"/>
          <w:color w:val="CC7ACC"/>
        </w:rPr>
        <w:t xml:space="preserve">Клиент выбирает слот обслуживания со статусом </w:t>
      </w:r>
      <w:r>
        <w:rPr>
          <w:rFonts w:ascii="Times New Roman" w:hAnsi="Times New Roman"/>
          <w:b w:val="1"/>
          <w:color w:val="CC7ACC"/>
        </w:rPr>
        <w:t>«свободен»</w:t>
      </w:r>
      <w:r>
        <w:rPr>
          <w:rFonts w:ascii="Times New Roman" w:hAnsi="Times New Roman"/>
          <w:color w:val="CC7ACC"/>
        </w:rPr>
        <w:t xml:space="preserve"> по мастеру.</w:t>
      </w:r>
    </w:p>
    <w:p>
      <w:pPr>
        <w:pStyle w:val="P2"/>
        <w:numPr>
          <w:ilvl w:val="1"/>
          <w:numId w:val="9"/>
        </w:numPr>
        <w:spacing w:before="240" w:after="240" w:beforeAutospacing="0" w:afterAutospacing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Система показывает свободные слоты в расписании мастера.</w:t>
      </w:r>
    </w:p>
    <w:p>
      <w:pPr>
        <w:pStyle w:val="P2"/>
        <w:numPr>
          <w:ilvl w:val="1"/>
          <w:numId w:val="9"/>
        </w:numPr>
        <w:spacing w:before="240" w:after="240" w:beforeAutospacing="0" w:afterAutospacing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Клиент может посмотреть расписание.</w:t>
      </w:r>
    </w:p>
    <w:p>
      <w:pPr>
        <w:pStyle w:val="P2"/>
        <w:numPr>
          <w:ilvl w:val="1"/>
          <w:numId w:val="9"/>
        </w:numPr>
        <w:spacing w:before="240" w:after="240" w:beforeAutospacing="0" w:afterAutospacing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Клиент выбирает слот из свободных.</w:t>
      </w:r>
    </w:p>
    <w:p>
      <w:pPr>
        <w:pStyle w:val="P2"/>
        <w:numPr>
          <w:ilvl w:val="1"/>
          <w:numId w:val="9"/>
        </w:numPr>
        <w:spacing w:before="240" w:after="240" w:beforeAutospacing="0" w:afterAutospacing="0"/>
        <w:rPr>
          <w:rFonts w:ascii="Times New Roman" w:hAnsi="Times New Roman"/>
          <w:color w:val="CC7ACC"/>
        </w:rPr>
      </w:pPr>
      <w:r>
        <w:rPr>
          <w:rFonts w:ascii="Times New Roman" w:hAnsi="Times New Roman"/>
          <w:color w:val="CC7ACC"/>
        </w:rPr>
        <w:t xml:space="preserve">Система переводит статус слота в </w:t>
      </w:r>
      <w:r>
        <w:rPr>
          <w:rFonts w:ascii="Times New Roman" w:hAnsi="Times New Roman"/>
          <w:b w:val="1"/>
          <w:color w:val="CC7ACC"/>
        </w:rPr>
        <w:t>«забронирован»</w:t>
      </w:r>
      <w:r>
        <w:rPr>
          <w:rFonts w:ascii="Times New Roman" w:hAnsi="Times New Roman"/>
          <w:color w:val="CC7ACC"/>
        </w:rPr>
        <w:t>.</w:t>
      </w:r>
    </w:p>
    <w:p>
      <w:pPr>
        <w:pStyle w:val="P2"/>
        <w:numPr>
          <w:ilvl w:val="1"/>
          <w:numId w:val="9"/>
        </w:numPr>
        <w:spacing w:before="240" w:after="240" w:beforeAutospacing="0" w:afterAutospacing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Система направляет СМС по телефону клиента о бронировании слота.</w:t>
      </w:r>
    </w:p>
    <w:p>
      <w:pPr>
        <w:spacing w:before="240" w:after="240" w:beforeAutospacing="0" w:afterAutospacing="0"/>
        <w:ind w:left="360"/>
        <w:rPr>
          <w:rFonts w:ascii="Times New Roman" w:hAnsi="Times New Roman"/>
          <w:color w:val="CC7ACC"/>
          <w:sz w:val="26"/>
        </w:rPr>
      </w:pPr>
      <w:r>
        <w:rPr>
          <w:rFonts w:ascii="Times New Roman" w:hAnsi="Times New Roman"/>
          <w:color w:val="CC7ACC"/>
          <w:sz w:val="26"/>
        </w:rPr>
        <w:t>1А. Отмена клиентом:</w:t>
      </w:r>
    </w:p>
    <w:p>
      <w:pPr>
        <w:pStyle w:val="P2"/>
        <w:numPr>
          <w:ilvl w:val="1"/>
          <w:numId w:val="8"/>
        </w:numPr>
        <w:spacing w:before="240" w:after="240" w:beforeAutospacing="0" w:afterAutospacing="0"/>
        <w:rPr>
          <w:rFonts w:ascii="Times New Roman" w:hAnsi="Times New Roman"/>
          <w:color w:val="CC7ACC"/>
        </w:rPr>
      </w:pPr>
      <w:r>
        <w:rPr>
          <w:rFonts w:ascii="Times New Roman" w:hAnsi="Times New Roman"/>
          <w:color w:val="CC7ACC"/>
        </w:rPr>
        <w:t>Клиент открывает страницу выбора слотов.</w:t>
      </w:r>
    </w:p>
    <w:p>
      <w:pPr>
        <w:pStyle w:val="P2"/>
        <w:numPr>
          <w:ilvl w:val="1"/>
          <w:numId w:val="8"/>
        </w:numPr>
        <w:spacing w:before="240" w:after="240" w:beforeAutospacing="0" w:afterAutospacing="0"/>
        <w:rPr>
          <w:rFonts w:ascii="Times New Roman" w:hAnsi="Times New Roman"/>
          <w:color w:val="CC7ACC"/>
        </w:rPr>
      </w:pPr>
      <w:r>
        <w:rPr>
          <w:rFonts w:ascii="Times New Roman" w:hAnsi="Times New Roman"/>
          <w:color w:val="CC7ACC"/>
        </w:rPr>
        <w:t xml:space="preserve">Клиент выбирает слот со статусом </w:t>
      </w:r>
      <w:r>
        <w:rPr>
          <w:rFonts w:ascii="Times New Roman" w:hAnsi="Times New Roman"/>
          <w:b w:val="1"/>
          <w:color w:val="CC7ACC"/>
        </w:rPr>
        <w:t>«забронирован»</w:t>
      </w:r>
      <w:r>
        <w:rPr>
          <w:rFonts w:ascii="Times New Roman" w:hAnsi="Times New Roman"/>
          <w:color w:val="CC7ACC"/>
        </w:rPr>
        <w:t>.</w:t>
      </w:r>
    </w:p>
    <w:p>
      <w:pPr>
        <w:pStyle w:val="P2"/>
        <w:numPr>
          <w:ilvl w:val="1"/>
          <w:numId w:val="8"/>
        </w:numPr>
        <w:spacing w:before="240" w:after="240" w:beforeAutospacing="0" w:afterAutospacing="0"/>
        <w:rPr>
          <w:rFonts w:ascii="Times New Roman" w:hAnsi="Times New Roman"/>
          <w:color w:val="CC7ACC"/>
        </w:rPr>
      </w:pPr>
      <w:r>
        <w:rPr>
          <w:rFonts w:ascii="Times New Roman" w:hAnsi="Times New Roman"/>
          <w:color w:val="CC7ACC"/>
        </w:rPr>
        <w:t>Клиент нажимает «Отменить запись».</w:t>
      </w:r>
    </w:p>
    <w:p>
      <w:pPr>
        <w:pStyle w:val="P2"/>
        <w:numPr>
          <w:ilvl w:val="1"/>
          <w:numId w:val="8"/>
        </w:numPr>
        <w:spacing w:before="240" w:after="240" w:beforeAutospacing="0" w:afterAutospacing="0"/>
        <w:rPr>
          <w:rFonts w:ascii="Times New Roman" w:hAnsi="Times New Roman"/>
          <w:color w:val="CC7ACC"/>
        </w:rPr>
      </w:pPr>
      <w:r>
        <w:rPr>
          <w:rFonts w:ascii="Times New Roman" w:hAnsi="Times New Roman"/>
          <w:color w:val="CC7ACC"/>
        </w:rPr>
        <w:t xml:space="preserve">Система присваивает статус </w:t>
      </w:r>
      <w:r>
        <w:rPr>
          <w:rFonts w:ascii="Times New Roman" w:hAnsi="Times New Roman"/>
          <w:b w:val="1"/>
          <w:color w:val="CC7ACC"/>
        </w:rPr>
        <w:t>«отменен по инициативе клиента»</w:t>
      </w:r>
      <w:r>
        <w:rPr>
          <w:rFonts w:ascii="Times New Roman" w:hAnsi="Times New Roman"/>
          <w:color w:val="CC7ACC"/>
        </w:rPr>
        <w:t>.</w:t>
      </w:r>
    </w:p>
    <w:p>
      <w:pPr>
        <w:pStyle w:val="P2"/>
        <w:numPr>
          <w:ilvl w:val="1"/>
          <w:numId w:val="8"/>
        </w:numPr>
        <w:spacing w:before="240" w:after="240" w:beforeAutospacing="0" w:afterAutospacing="0"/>
        <w:rPr>
          <w:rFonts w:ascii="Times New Roman" w:hAnsi="Times New Roman"/>
          <w:color w:val="CC7ACC"/>
        </w:rPr>
      </w:pPr>
      <w:r>
        <w:rPr>
          <w:rFonts w:ascii="Times New Roman" w:hAnsi="Times New Roman"/>
          <w:color w:val="CC7ACC"/>
        </w:rPr>
        <w:t>Система отправляет уведомление клиенту об отмене слота.</w:t>
      </w:r>
    </w:p>
    <w:p>
      <w:pPr>
        <w:pStyle w:val="P2"/>
        <w:numPr>
          <w:ilvl w:val="1"/>
          <w:numId w:val="8"/>
        </w:numPr>
        <w:spacing w:before="240" w:after="240" w:beforeAutospacing="0" w:afterAutospacing="0"/>
        <w:rPr>
          <w:rFonts w:ascii="Times New Roman" w:hAnsi="Times New Roman"/>
          <w:color w:val="CC7ACC"/>
        </w:rPr>
      </w:pPr>
      <w:r>
        <w:rPr>
          <w:rFonts w:ascii="Times New Roman" w:hAnsi="Times New Roman"/>
          <w:color w:val="CC7ACC"/>
        </w:rPr>
        <w:t xml:space="preserve">Система присваивает слоту статус </w:t>
      </w:r>
      <w:r>
        <w:rPr>
          <w:rFonts w:ascii="Times New Roman" w:hAnsi="Times New Roman"/>
          <w:b w:val="1"/>
          <w:color w:val="CC7ACC"/>
        </w:rPr>
        <w:t>«свободен»</w:t>
      </w:r>
      <w:r>
        <w:rPr>
          <w:rFonts w:ascii="Times New Roman" w:hAnsi="Times New Roman"/>
          <w:color w:val="CC7ACC"/>
        </w:rPr>
        <w:t>.</w:t>
      </w:r>
    </w:p>
    <w:p>
      <w:pPr>
        <w:rPr>
          <w:rFonts w:ascii="Times New Roman" w:hAnsi="Times New Roman"/>
          <w:b w:val="1"/>
          <w:sz w:val="28"/>
          <w:shd w:val="clear" w:fill="00FF00"/>
        </w:rPr>
      </w:pPr>
      <w:r>
        <w:rPr>
          <w:rFonts w:ascii="Times New Roman" w:hAnsi="Times New Roman"/>
          <w:b w:val="1"/>
          <w:color w:val="CC7ACC"/>
          <w:sz w:val="28"/>
          <w:shd w:val="clear" w:fill="00FF00"/>
        </w:rPr>
        <w:br w:type="page"/>
      </w:r>
    </w:p>
    <w:p>
      <w:pPr>
        <w:jc w:val="left"/>
        <w:rPr>
          <w:rFonts w:ascii="Times New Roman" w:hAnsi="Times New Roman"/>
          <w:b w:val="1"/>
          <w:sz w:val="28"/>
          <w:shd w:val="clear" w:fill="CC7ACC"/>
        </w:rPr>
      </w:pPr>
      <w:r>
        <w:rPr>
          <w:rFonts w:ascii="Times New Roman" w:hAnsi="Times New Roman"/>
          <w:b w:val="1"/>
          <w:sz w:val="28"/>
          <w:shd w:val="clear" w:fill="CC7ACC"/>
        </w:rPr>
        <w:t>Exercise 05 — Детализация действий над объектом Слоты обслуживания</w:t>
      </w:r>
    </w:p>
    <w:p>
      <w:pPr>
        <w:ind w:left="-993"/>
        <w:jc w:val="center"/>
        <w:rPr>
          <w:rFonts w:ascii="Times New Roman" w:hAnsi="Times New Roman"/>
          <w:b w:val="1"/>
          <w:sz w:val="28"/>
          <w:shd w:val="clear" w:fill="00FF00"/>
        </w:rPr>
      </w:pPr>
      <w:r>
        <w:rPr>
          <w:rFonts w:ascii="Times New Roman" w:hAnsi="Times New Roman"/>
          <w:b w:val="1"/>
          <w:sz w:val="28"/>
          <w:shd w:val="clear" w:fill="00FF00"/>
        </w:rPr>
        <w:drawing>
          <wp:inline xmlns:wp="http://schemas.openxmlformats.org/drawingml/2006/wordprocessingDrawing">
            <wp:extent cx="10495280" cy="2391410"/>
            <wp:docPr id="5" name="Pict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xmlns:r="http://schemas.openxmlformats.org/officeDocument/2006/relationships" r:embed="Relimage5"/>
                    <a:stretch>
                      <a:fillRect/>
                    </a:stretch>
                  </pic:blipFill>
                  <pic:spPr>
                    <a:xfrm>
                      <a:off x="0" y="0"/>
                      <a:ext cx="10495280" cy="2391410"/>
                    </a:xfrm>
                    <a:prstGeom prst="rect"/>
                    <a:solidFill>
                      <a:srgbClr val="FFFFFF"/>
                    </a:solidFill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/>
          <w:b w:val="1"/>
          <w:sz w:val="28"/>
          <w:shd w:val="clear" w:fill="00FF00"/>
        </w:rPr>
      </w:pPr>
      <w:r>
        <w:rPr>
          <w:rFonts w:ascii="Times New Roman" w:hAnsi="Times New Roman"/>
          <w:b w:val="1"/>
          <w:sz w:val="28"/>
          <w:shd w:val="clear" w:fill="00FF00"/>
        </w:rPr>
        <w:br w:type="page"/>
      </w:r>
    </w:p>
    <w:p>
      <w:pPr>
        <w:jc w:val="left"/>
        <w:rPr>
          <w:rFonts w:ascii="Times New Roman" w:hAnsi="Times New Roman"/>
          <w:b w:val="1"/>
          <w:sz w:val="28"/>
          <w:shd w:val="clear" w:fill="E6B8E6"/>
        </w:rPr>
      </w:pPr>
      <w:r>
        <w:rPr>
          <w:rFonts w:ascii="Times New Roman" w:hAnsi="Times New Roman"/>
          <w:b w:val="1"/>
          <w:sz w:val="28"/>
          <w:shd w:val="clear" w:fill="E6B8E6"/>
        </w:rPr>
        <w:t>Exercise 06 — Права доступа ролей</w:t>
      </w:r>
    </w:p>
    <w:p>
      <w:pPr>
        <w:jc w:val="center"/>
        <w:rPr>
          <w:rFonts w:ascii="Times New Roman" w:hAnsi="Times New Roman"/>
          <w:b w:val="1"/>
          <w:sz w:val="28"/>
          <w:shd w:val="clear" w:fill="00FF00"/>
        </w:rPr>
      </w:pPr>
      <w:bookmarkStart w:id="0" w:name="_GoBack"/>
      <w:r>
        <w:rPr>
          <w:rFonts w:ascii="Times New Roman" w:hAnsi="Times New Roman"/>
          <w:b w:val="1"/>
          <w:sz w:val="28"/>
          <w:shd w:val="clear" w:fill="00FF00"/>
        </w:rPr>
        <w:drawing>
          <wp:inline xmlns:wp="http://schemas.openxmlformats.org/drawingml/2006/wordprocessingDrawing">
            <wp:extent cx="7467600" cy="6508115"/>
            <wp:docPr id="6" name="Pictur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xmlns:r="http://schemas.openxmlformats.org/officeDocument/2006/relationships" r:embed="Relimage6"/>
                    <a:stretch>
                      <a:fillRect/>
                    </a:stretch>
                  </pic:blipFill>
                  <pic:spPr>
                    <a:xfrm>
                      <a:off x="0" y="0"/>
                      <a:ext cx="7467600" cy="6508115"/>
                    </a:xfrm>
                    <a:prstGeom prst="rect"/>
                    <a:solidFill>
                      <a:srgbClr val="FFFFFF"/>
                    </a:solidFill>
                  </pic:spPr>
                </pic:pic>
              </a:graphicData>
            </a:graphic>
          </wp:inline>
        </w:drawing>
      </w:r>
      <w:bookmarkEnd w:id="0"/>
    </w:p>
    <w:sectPr>
      <w:type w:val="nextPage"/>
      <w:pgSz w:w="16838" w:h="11906" w:code="9" w:orient="landscape"/>
      <w:pgMar w:left="1134" w:right="0" w:top="284" w:bottom="426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C3FDB6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</w:pPr>
      <w:rPr>
        <w:rFonts w:ascii="Times New Roman" w:hAnsi="Times New Roman"/>
      </w:rPr>
    </w:lvl>
    <w:lvl w:ilvl="2">
      <w:start w:val="1"/>
      <w:numFmt w:val="decimal"/>
      <w:suff w:val="tab"/>
      <w:lvlText w:val="%1.%2.%3."/>
      <w:lvlJc w:val="left"/>
      <w:pPr>
        <w:ind w:hanging="180" w:left="2160"/>
      </w:pPr>
      <w:rPr/>
    </w:lvl>
    <w:lvl w:ilvl="3">
      <w:start w:val="1"/>
      <w:numFmt w:val="decimal"/>
      <w:suff w:val="tab"/>
      <w:lvlText w:val="%1.%2.%3.%4."/>
      <w:lvlJc w:val="left"/>
      <w:pPr>
        <w:ind w:hanging="360" w:left="2880"/>
      </w:pPr>
      <w:rPr/>
    </w:lvl>
    <w:lvl w:ilvl="4">
      <w:start w:val="1"/>
      <w:numFmt w:val="decimal"/>
      <w:suff w:val="tab"/>
      <w:lvlText w:val="%1.%2.%3.%4.%5."/>
      <w:lvlJc w:val="left"/>
      <w:pPr>
        <w:ind w:hanging="360" w:left="3600"/>
      </w:pPr>
      <w:rPr/>
    </w:lvl>
    <w:lvl w:ilvl="5">
      <w:start w:val="1"/>
      <w:numFmt w:val="decimal"/>
      <w:suff w:val="tab"/>
      <w:lvlText w:val="%1.%2.%3.%4.%5.%6."/>
      <w:lvlJc w:val="left"/>
      <w:pPr>
        <w:ind w:hanging="180" w:left="4320"/>
      </w:pPr>
      <w:rPr/>
    </w:lvl>
    <w:lvl w:ilvl="6">
      <w:start w:val="1"/>
      <w:numFmt w:val="decimal"/>
      <w:suff w:val="tab"/>
      <w:lvlText w:val="%1.%2.%3.%4.%5.%6.%7."/>
      <w:lvlJc w:val="left"/>
      <w:pPr>
        <w:ind w:hanging="360" w:left="50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360" w:left="576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80" w:left="6480"/>
      </w:pPr>
      <w:rPr/>
    </w:lvl>
  </w:abstractNum>
  <w:abstractNum w:abstractNumId="1">
    <w:nsid w:val="19C7E56E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decimal"/>
      <w:suff w:val="tab"/>
      <w:lvlText w:val="%1.%2."/>
      <w:lvlJc w:val="left"/>
      <w:pPr>
        <w:ind w:hanging="360" w:left="1440"/>
      </w:pPr>
      <w:rPr/>
    </w:lvl>
    <w:lvl w:ilvl="2">
      <w:start w:val="1"/>
      <w:numFmt w:val="decimal"/>
      <w:suff w:val="tab"/>
      <w:lvlText w:val="%1.%2.%3."/>
      <w:lvlJc w:val="left"/>
      <w:pPr>
        <w:ind w:hanging="180" w:left="2160"/>
      </w:pPr>
      <w:rPr/>
    </w:lvl>
    <w:lvl w:ilvl="3">
      <w:start w:val="1"/>
      <w:numFmt w:val="decimal"/>
      <w:suff w:val="tab"/>
      <w:lvlText w:val="%1.%2.%3.%4."/>
      <w:lvlJc w:val="left"/>
      <w:pPr>
        <w:ind w:hanging="360" w:left="2880"/>
      </w:pPr>
      <w:rPr/>
    </w:lvl>
    <w:lvl w:ilvl="4">
      <w:start w:val="1"/>
      <w:numFmt w:val="decimal"/>
      <w:suff w:val="tab"/>
      <w:lvlText w:val="%1.%2.%3.%4.%5."/>
      <w:lvlJc w:val="left"/>
      <w:pPr>
        <w:ind w:hanging="360" w:left="3600"/>
      </w:pPr>
      <w:rPr/>
    </w:lvl>
    <w:lvl w:ilvl="5">
      <w:start w:val="1"/>
      <w:numFmt w:val="decimal"/>
      <w:suff w:val="tab"/>
      <w:lvlText w:val="%1.%2.%3.%4.%5.%6."/>
      <w:lvlJc w:val="left"/>
      <w:pPr>
        <w:ind w:hanging="180" w:left="4320"/>
      </w:pPr>
      <w:rPr/>
    </w:lvl>
    <w:lvl w:ilvl="6">
      <w:start w:val="1"/>
      <w:numFmt w:val="decimal"/>
      <w:suff w:val="tab"/>
      <w:lvlText w:val="%1.%2.%3.%4.%5.%6.%7."/>
      <w:lvlJc w:val="left"/>
      <w:pPr>
        <w:ind w:hanging="360" w:left="50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360" w:left="576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80" w:left="6480"/>
      </w:pPr>
      <w:rPr/>
    </w:lvl>
  </w:abstractNum>
  <w:abstractNum w:abstractNumId="2">
    <w:nsid w:val="1CF07B8D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</w:pPr>
      <w:rPr>
        <w:rFonts w:ascii="Times New Roman" w:hAnsi="Times New Roman"/>
      </w:rPr>
    </w:lvl>
    <w:lvl w:ilvl="2">
      <w:start w:val="1"/>
      <w:numFmt w:val="decimal"/>
      <w:suff w:val="tab"/>
      <w:lvlText w:val="%1.%2.%3."/>
      <w:lvlJc w:val="left"/>
      <w:pPr>
        <w:ind w:hanging="180" w:left="2160"/>
      </w:pPr>
      <w:rPr/>
    </w:lvl>
    <w:lvl w:ilvl="3">
      <w:start w:val="1"/>
      <w:numFmt w:val="decimal"/>
      <w:suff w:val="tab"/>
      <w:lvlText w:val="%1.%2.%3.%4."/>
      <w:lvlJc w:val="left"/>
      <w:pPr>
        <w:ind w:hanging="360" w:left="2880"/>
      </w:pPr>
      <w:rPr/>
    </w:lvl>
    <w:lvl w:ilvl="4">
      <w:start w:val="1"/>
      <w:numFmt w:val="decimal"/>
      <w:suff w:val="tab"/>
      <w:lvlText w:val="%1.%2.%3.%4.%5."/>
      <w:lvlJc w:val="left"/>
      <w:pPr>
        <w:ind w:hanging="360" w:left="3600"/>
      </w:pPr>
      <w:rPr/>
    </w:lvl>
    <w:lvl w:ilvl="5">
      <w:start w:val="1"/>
      <w:numFmt w:val="decimal"/>
      <w:suff w:val="tab"/>
      <w:lvlText w:val="%1.%2.%3.%4.%5.%6."/>
      <w:lvlJc w:val="left"/>
      <w:pPr>
        <w:ind w:hanging="180" w:left="4320"/>
      </w:pPr>
      <w:rPr/>
    </w:lvl>
    <w:lvl w:ilvl="6">
      <w:start w:val="1"/>
      <w:numFmt w:val="decimal"/>
      <w:suff w:val="tab"/>
      <w:lvlText w:val="%1.%2.%3.%4.%5.%6.%7."/>
      <w:lvlJc w:val="left"/>
      <w:pPr>
        <w:ind w:hanging="360" w:left="50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360" w:left="576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80" w:left="6480"/>
      </w:pPr>
      <w:rPr/>
    </w:lvl>
  </w:abstractNum>
  <w:abstractNum w:abstractNumId="3">
    <w:nsid w:val="25B7D7E3"/>
    <w:multiLevelType w:val="hybridMultilevel"/>
    <w:lvl w:ilvl="0" w:tplc="0324E18E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BD2E197C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13A85B0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3F40D178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844CFD90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156C3CAA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915057BE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94224188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60A071DA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2B2B4E55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42B375C2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</w:pPr>
      <w:rPr>
        <w:rFonts w:ascii="Times New Roman" w:hAnsi="Times New Roman"/>
      </w:rPr>
    </w:lvl>
    <w:lvl w:ilvl="2">
      <w:start w:val="1"/>
      <w:numFmt w:val="decimal"/>
      <w:suff w:val="tab"/>
      <w:lvlText w:val="%1.%2.%3."/>
      <w:lvlJc w:val="left"/>
      <w:pPr>
        <w:ind w:hanging="180" w:left="2160"/>
      </w:pPr>
      <w:rPr/>
    </w:lvl>
    <w:lvl w:ilvl="3">
      <w:start w:val="1"/>
      <w:numFmt w:val="decimal"/>
      <w:suff w:val="tab"/>
      <w:lvlText w:val="%1.%2.%3.%4."/>
      <w:lvlJc w:val="left"/>
      <w:pPr>
        <w:ind w:hanging="360" w:left="2880"/>
      </w:pPr>
      <w:rPr/>
    </w:lvl>
    <w:lvl w:ilvl="4">
      <w:start w:val="1"/>
      <w:numFmt w:val="decimal"/>
      <w:suff w:val="tab"/>
      <w:lvlText w:val="%1.%2.%3.%4.%5."/>
      <w:lvlJc w:val="left"/>
      <w:pPr>
        <w:ind w:hanging="360" w:left="3600"/>
      </w:pPr>
      <w:rPr/>
    </w:lvl>
    <w:lvl w:ilvl="5">
      <w:start w:val="1"/>
      <w:numFmt w:val="decimal"/>
      <w:suff w:val="tab"/>
      <w:lvlText w:val="%1.%2.%3.%4.%5.%6."/>
      <w:lvlJc w:val="left"/>
      <w:pPr>
        <w:ind w:hanging="180" w:left="4320"/>
      </w:pPr>
      <w:rPr/>
    </w:lvl>
    <w:lvl w:ilvl="6">
      <w:start w:val="1"/>
      <w:numFmt w:val="decimal"/>
      <w:suff w:val="tab"/>
      <w:lvlText w:val="%1.%2.%3.%4.%5.%6.%7."/>
      <w:lvlJc w:val="left"/>
      <w:pPr>
        <w:ind w:hanging="360" w:left="50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360" w:left="576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80" w:left="6480"/>
      </w:pPr>
      <w:rPr/>
    </w:lvl>
  </w:abstractNum>
  <w:abstractNum w:abstractNumId="6">
    <w:nsid w:val="5D8CD008"/>
    <w:multiLevelType w:val="hybridMultilevel"/>
    <w:lvl w:ilvl="0" w:tplc="E432DCD4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5BA687D8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F02FAD0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829049AE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22EC3D3C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A3A80BBA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1BCCE270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60BC7326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E4A05FCA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7">
    <w:nsid w:val="7367DE77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</w:pPr>
      <w:rPr>
        <w:rFonts w:ascii="Times New Roman" w:hAnsi="Times New Roman"/>
      </w:rPr>
    </w:lvl>
    <w:lvl w:ilvl="2">
      <w:start w:val="1"/>
      <w:numFmt w:val="decimal"/>
      <w:suff w:val="tab"/>
      <w:lvlText w:val="%1.%2.%3."/>
      <w:lvlJc w:val="left"/>
      <w:pPr>
        <w:ind w:hanging="180" w:left="2160"/>
      </w:pPr>
      <w:rPr/>
    </w:lvl>
    <w:lvl w:ilvl="3">
      <w:start w:val="1"/>
      <w:numFmt w:val="decimal"/>
      <w:suff w:val="tab"/>
      <w:lvlText w:val="%1.%2.%3.%4."/>
      <w:lvlJc w:val="left"/>
      <w:pPr>
        <w:ind w:hanging="360" w:left="2880"/>
      </w:pPr>
      <w:rPr/>
    </w:lvl>
    <w:lvl w:ilvl="4">
      <w:start w:val="1"/>
      <w:numFmt w:val="decimal"/>
      <w:suff w:val="tab"/>
      <w:lvlText w:val="%1.%2.%3.%4.%5."/>
      <w:lvlJc w:val="left"/>
      <w:pPr>
        <w:ind w:hanging="360" w:left="3600"/>
      </w:pPr>
      <w:rPr/>
    </w:lvl>
    <w:lvl w:ilvl="5">
      <w:start w:val="1"/>
      <w:numFmt w:val="decimal"/>
      <w:suff w:val="tab"/>
      <w:lvlText w:val="%1.%2.%3.%4.%5.%6."/>
      <w:lvlJc w:val="left"/>
      <w:pPr>
        <w:ind w:hanging="180" w:left="4320"/>
      </w:pPr>
      <w:rPr/>
    </w:lvl>
    <w:lvl w:ilvl="6">
      <w:start w:val="1"/>
      <w:numFmt w:val="decimal"/>
      <w:suff w:val="tab"/>
      <w:lvlText w:val="%1.%2.%3.%4.%5.%6.%7."/>
      <w:lvlJc w:val="left"/>
      <w:pPr>
        <w:ind w:hanging="360" w:left="50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360" w:left="576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80" w:left="6480"/>
      </w:pPr>
      <w:rPr/>
    </w:lvl>
  </w:abstractNum>
  <w:abstractNum w:abstractNumId="8">
    <w:nsid w:val="798FE4E4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</w:pPr>
      <w:rPr>
        <w:rFonts w:ascii="Times New Roman" w:hAnsi="Times New Roman"/>
      </w:rPr>
    </w:lvl>
    <w:lvl w:ilvl="2">
      <w:start w:val="1"/>
      <w:numFmt w:val="decimal"/>
      <w:suff w:val="tab"/>
      <w:lvlText w:val="%1.%2.%3."/>
      <w:lvlJc w:val="left"/>
      <w:pPr>
        <w:ind w:hanging="180" w:left="2160"/>
      </w:pPr>
      <w:rPr/>
    </w:lvl>
    <w:lvl w:ilvl="3">
      <w:start w:val="1"/>
      <w:numFmt w:val="decimal"/>
      <w:suff w:val="tab"/>
      <w:lvlText w:val="%1.%2.%3.%4."/>
      <w:lvlJc w:val="left"/>
      <w:pPr>
        <w:ind w:hanging="360" w:left="2880"/>
      </w:pPr>
      <w:rPr/>
    </w:lvl>
    <w:lvl w:ilvl="4">
      <w:start w:val="1"/>
      <w:numFmt w:val="decimal"/>
      <w:suff w:val="tab"/>
      <w:lvlText w:val="%1.%2.%3.%4.%5."/>
      <w:lvlJc w:val="left"/>
      <w:pPr>
        <w:ind w:hanging="360" w:left="3600"/>
      </w:pPr>
      <w:rPr/>
    </w:lvl>
    <w:lvl w:ilvl="5">
      <w:start w:val="1"/>
      <w:numFmt w:val="decimal"/>
      <w:suff w:val="tab"/>
      <w:lvlText w:val="%1.%2.%3.%4.%5.%6."/>
      <w:lvlJc w:val="left"/>
      <w:pPr>
        <w:ind w:hanging="180" w:left="4320"/>
      </w:pPr>
      <w:rPr/>
    </w:lvl>
    <w:lvl w:ilvl="6">
      <w:start w:val="1"/>
      <w:numFmt w:val="decimal"/>
      <w:suff w:val="tab"/>
      <w:lvlText w:val="%1.%2.%3.%4.%5.%6.%7."/>
      <w:lvlJc w:val="left"/>
      <w:pPr>
        <w:ind w:hanging="360" w:left="50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360" w:left="576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80" w:left="6480"/>
      </w:pPr>
      <w:rPr/>
    </w:lvl>
  </w:abstractNum>
  <w:abstractNum w:abstractNumId="9">
    <w:nsid w:val="7DDDFBE9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</w:pPr>
      <w:rPr>
        <w:rFonts w:ascii="Times New Roman" w:hAnsi="Times New Roman"/>
      </w:rPr>
    </w:lvl>
    <w:lvl w:ilvl="2">
      <w:start w:val="1"/>
      <w:numFmt w:val="decimal"/>
      <w:suff w:val="tab"/>
      <w:lvlText w:val="%1.%2.%3."/>
      <w:lvlJc w:val="left"/>
      <w:pPr>
        <w:ind w:hanging="180" w:left="2160"/>
      </w:pPr>
      <w:rPr/>
    </w:lvl>
    <w:lvl w:ilvl="3">
      <w:start w:val="1"/>
      <w:numFmt w:val="decimal"/>
      <w:suff w:val="tab"/>
      <w:lvlText w:val="%1.%2.%3.%4."/>
      <w:lvlJc w:val="left"/>
      <w:pPr>
        <w:ind w:hanging="360" w:left="2880"/>
      </w:pPr>
      <w:rPr/>
    </w:lvl>
    <w:lvl w:ilvl="4">
      <w:start w:val="1"/>
      <w:numFmt w:val="decimal"/>
      <w:suff w:val="tab"/>
      <w:lvlText w:val="%1.%2.%3.%4.%5."/>
      <w:lvlJc w:val="left"/>
      <w:pPr>
        <w:ind w:hanging="360" w:left="3600"/>
      </w:pPr>
      <w:rPr/>
    </w:lvl>
    <w:lvl w:ilvl="5">
      <w:start w:val="1"/>
      <w:numFmt w:val="decimal"/>
      <w:suff w:val="tab"/>
      <w:lvlText w:val="%1.%2.%3.%4.%5.%6."/>
      <w:lvlJc w:val="left"/>
      <w:pPr>
        <w:ind w:hanging="180" w:left="4320"/>
      </w:pPr>
      <w:rPr/>
    </w:lvl>
    <w:lvl w:ilvl="6">
      <w:start w:val="1"/>
      <w:numFmt w:val="decimal"/>
      <w:suff w:val="tab"/>
      <w:lvlText w:val="%1.%2.%3.%4.%5.%6.%7."/>
      <w:lvlJc w:val="left"/>
      <w:pPr>
        <w:ind w:hanging="360" w:left="50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360" w:left="576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80" w:left="6480"/>
      </w:pPr>
      <w:rPr/>
    </w:lvl>
  </w:abstractNum>
  <w:abstractNum w:abstractNumId="10">
    <w:nsid w:val="7F04857B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</w:pPr>
      <w:rPr>
        <w:rFonts w:ascii="Times New Roman" w:hAnsi="Times New Roman"/>
      </w:rPr>
    </w:lvl>
    <w:lvl w:ilvl="2">
      <w:start w:val="1"/>
      <w:numFmt w:val="decimal"/>
      <w:suff w:val="tab"/>
      <w:lvlText w:val="%1.%2.%3."/>
      <w:lvlJc w:val="left"/>
      <w:pPr>
        <w:ind w:hanging="180" w:left="2160"/>
      </w:pPr>
      <w:rPr/>
    </w:lvl>
    <w:lvl w:ilvl="3">
      <w:start w:val="1"/>
      <w:numFmt w:val="decimal"/>
      <w:suff w:val="tab"/>
      <w:lvlText w:val="%1.%2.%3.%4."/>
      <w:lvlJc w:val="left"/>
      <w:pPr>
        <w:ind w:hanging="360" w:left="2880"/>
      </w:pPr>
      <w:rPr/>
    </w:lvl>
    <w:lvl w:ilvl="4">
      <w:start w:val="1"/>
      <w:numFmt w:val="decimal"/>
      <w:suff w:val="tab"/>
      <w:lvlText w:val="%1.%2.%3.%4.%5."/>
      <w:lvlJc w:val="left"/>
      <w:pPr>
        <w:ind w:hanging="360" w:left="3600"/>
      </w:pPr>
      <w:rPr/>
    </w:lvl>
    <w:lvl w:ilvl="5">
      <w:start w:val="1"/>
      <w:numFmt w:val="decimal"/>
      <w:suff w:val="tab"/>
      <w:lvlText w:val="%1.%2.%3.%4.%5.%6."/>
      <w:lvlJc w:val="left"/>
      <w:pPr>
        <w:ind w:hanging="180" w:left="4320"/>
      </w:pPr>
      <w:rPr/>
    </w:lvl>
    <w:lvl w:ilvl="6">
      <w:start w:val="1"/>
      <w:numFmt w:val="decimal"/>
      <w:suff w:val="tab"/>
      <w:lvlText w:val="%1.%2.%3.%4.%5.%6.%7."/>
      <w:lvlJc w:val="left"/>
      <w:pPr>
        <w:ind w:hanging="360" w:left="50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360" w:left="576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80" w:left="6480"/>
      </w:pPr>
      <w:rPr/>
    </w:lvl>
  </w:abstractNum>
  <w:num w:numId="1">
    <w:abstractNumId w:val="9"/>
  </w:num>
  <w:num w:numId="2">
    <w:abstractNumId w:val="8"/>
  </w:num>
  <w:num w:numId="3">
    <w:abstractNumId w:val="10"/>
  </w:num>
  <w:num w:numId="4">
    <w:abstractNumId w:val="7"/>
  </w:num>
  <w:num w:numId="5">
    <w:abstractNumId w:val="3"/>
  </w:num>
  <w:num w:numId="6">
    <w:abstractNumId w:val="4"/>
  </w:num>
  <w:num w:numId="7">
    <w:abstractNumId w:val="1"/>
  </w:num>
  <w:num w:numId="8">
    <w:abstractNumId w:val="2"/>
  </w:num>
  <w:num w:numId="9">
    <w:abstractNumId w:val="5"/>
  </w:num>
  <w:num w:numId="10">
    <w:abstractNumId w:val="0"/>
  </w:num>
  <w:num w:numId="11">
    <w:abstractNumId w:val="6"/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lineRule="auto" w:line="279" w:before="360" w:after="80" w:beforeAutospacing="0" w:afterAutospacing="0"/>
      <w:outlineLvl w:val="0"/>
    </w:pPr>
    <w:rPr>
      <w:color w:val="2E74B5"/>
      <w:sz w:val="40"/>
    </w:rPr>
  </w:style>
  <w:style w:type="paragraph" w:styleId="P2">
    <w:name w:val="List Paragraph"/>
    <w:basedOn w:val="P0"/>
    <w:qFormat/>
    <w:pPr>
      <w:spacing w:lineRule="auto" w:line="279" w:beforeAutospacing="0" w:afterAutospacing="0"/>
      <w:ind w:left="720"/>
      <w:contextualSpacing w:val="1"/>
    </w:pPr>
    <w:rPr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Заголовок 1 Знак"/>
    <w:basedOn w:val="C0"/>
    <w:link w:val="P1"/>
    <w:rPr>
      <w:color w:val="2E74B5"/>
      <w:sz w:val="4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rPr>
      <w:sz w:val="24"/>
    </w:rPr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image2" Type="http://schemas.openxmlformats.org/officeDocument/2006/relationships/image" Target="/media/image2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3" Type="http://schemas.openxmlformats.org/officeDocument/2006/relationships/image" Target="/media/image3.png" /><Relationship Id="Relimage1" Type="http://schemas.openxmlformats.org/officeDocument/2006/relationships/image" Target="/media/image1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