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CA964" w14:textId="28B5C7EB" w:rsidR="00CA758A" w:rsidRDefault="00CA758A">
      <w:pPr>
        <w:rPr>
          <w:b/>
          <w:color w:val="000000" w:themeColor="text1"/>
        </w:rPr>
      </w:pPr>
      <w:r>
        <w:rPr>
          <w:b/>
          <w:color w:val="000000" w:themeColor="text1"/>
        </w:rPr>
        <w:t>Variables contenant les noms propres :</w:t>
      </w:r>
    </w:p>
    <w:p w14:paraId="60C350BF" w14:textId="77777777" w:rsidR="00CA758A" w:rsidRDefault="00CA758A">
      <w:pPr>
        <w:rPr>
          <w:b/>
          <w:color w:val="000000" w:themeColor="text1"/>
        </w:rPr>
      </w:pPr>
    </w:p>
    <w:p w14:paraId="161158D2" w14:textId="77777777" w:rsidR="0061401F" w:rsidRDefault="0061401F">
      <w:pPr>
        <w:rPr>
          <w:b/>
          <w:color w:val="000000" w:themeColor="text1"/>
        </w:rPr>
      </w:pP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26A59CEE" w:rsidR="00CA758A" w:rsidRPr="00B82F3F" w:rsidRDefault="00CA758A">
      <w:pPr>
        <w:rPr>
          <w:color w:val="000000" w:themeColor="text1"/>
        </w:rPr>
      </w:pPr>
      <w:r w:rsidRPr="00B82F3F">
        <w:rPr>
          <w:color w:val="000000" w:themeColor="text1"/>
        </w:rPr>
        <w:t>Serpents cosmiques : Dôrmu</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44296F" w:rsidRDefault="005219DC">
      <w:pPr>
        <w:rPr>
          <w:color w:val="4F81BD" w:themeColor="accent1"/>
        </w:rPr>
      </w:pPr>
      <w:r w:rsidRPr="0044296F">
        <w:rPr>
          <w:color w:val="4F81BD" w:themeColor="accent1"/>
        </w:rPr>
        <w:t>14/01/19</w:t>
      </w:r>
    </w:p>
    <w:p w14:paraId="67BEA0D3" w14:textId="77777777" w:rsidR="005219DC" w:rsidRDefault="005219DC"/>
    <w:p w14:paraId="172CB69E" w14:textId="77777777" w:rsidR="005219DC" w:rsidRPr="0044296F" w:rsidRDefault="005219DC">
      <w:pPr>
        <w:rPr>
          <w:b/>
          <w:sz w:val="36"/>
          <w:szCs w:val="36"/>
        </w:rPr>
      </w:pPr>
      <w:r w:rsidRPr="0044296F">
        <w:rPr>
          <w:b/>
          <w:sz w:val="36"/>
          <w:szCs w:val="36"/>
        </w:rPr>
        <w:t>Notes sur la cosmogonie pour le projet de jeu de stratégie/gestion/4x </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 xml:space="preserve">as de genre, pas incarné, </w:t>
      </w:r>
      <w:proofErr w:type="gramStart"/>
      <w:r w:rsidR="000204A0">
        <w:t>pure</w:t>
      </w:r>
      <w:r w:rsidR="00546B7F">
        <w:t>s</w:t>
      </w:r>
      <w:proofErr w:type="gramEnd"/>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 xml:space="preserve">Cependant cela ne convient pas </w:t>
      </w:r>
      <w:proofErr w:type="gramStart"/>
      <w:r>
        <w:t>a</w:t>
      </w:r>
      <w:proofErr w:type="gramEnd"/>
      <w:r>
        <w:t xml:space="preserve">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124C1A34" w14:textId="77777777" w:rsidR="00E2634D" w:rsidRDefault="00E2634D"/>
    <w:p w14:paraId="5B0195D9" w14:textId="21797569" w:rsidR="005219DC" w:rsidRDefault="006A0AE8">
      <w:r>
        <w:lastRenderedPageBreak/>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bookmarkStart w:id="0" w:name="_GoBack"/>
      <w:bookmarkEnd w:id="0"/>
    </w:p>
    <w:sectPr w:rsidR="005219DC"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1B0416"/>
    <w:rsid w:val="0044296F"/>
    <w:rsid w:val="005219DC"/>
    <w:rsid w:val="00546B7F"/>
    <w:rsid w:val="0061401F"/>
    <w:rsid w:val="006A0AE8"/>
    <w:rsid w:val="00782848"/>
    <w:rsid w:val="00943F20"/>
    <w:rsid w:val="009E36BB"/>
    <w:rsid w:val="00A2175D"/>
    <w:rsid w:val="00AF0758"/>
    <w:rsid w:val="00B76D2C"/>
    <w:rsid w:val="00B82F3F"/>
    <w:rsid w:val="00BB06BF"/>
    <w:rsid w:val="00C50A28"/>
    <w:rsid w:val="00CA758A"/>
    <w:rsid w:val="00CD57A9"/>
    <w:rsid w:val="00E04970"/>
    <w:rsid w:val="00E2634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393</Words>
  <Characters>2241</Characters>
  <Application>Microsoft Macintosh Word</Application>
  <DocSecurity>0</DocSecurity>
  <Lines>18</Lines>
  <Paragraphs>5</Paragraphs>
  <ScaleCrop>false</ScaleCrop>
  <Company>p</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14</cp:revision>
  <dcterms:created xsi:type="dcterms:W3CDTF">2019-01-14T22:10:00Z</dcterms:created>
  <dcterms:modified xsi:type="dcterms:W3CDTF">2019-01-15T00:42:00Z</dcterms:modified>
</cp:coreProperties>
</file>