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31BB1B1D" w:rsidR="00924F5F" w:rsidRPr="00271703" w:rsidRDefault="0054318B" w:rsidP="00401B0B">
      <w:pPr>
        <w:pStyle w:val="Titre"/>
        <w:rPr>
          <w:noProof/>
          <w:sz w:val="56"/>
          <w:lang w:val="fr-FR"/>
        </w:rPr>
      </w:pPr>
      <w:r>
        <w:rPr>
          <w:sz w:val="56"/>
          <w:lang w:val="fr-FR"/>
        </w:rPr>
        <w:t>Biographie</w:t>
      </w:r>
    </w:p>
    <w:p w14:paraId="2E71015A" w14:textId="563F06A7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54318B">
        <w:rPr>
          <w:lang w:val="fr-FR"/>
        </w:rPr>
        <w:t xml:space="preserve"> 2</w:t>
      </w:r>
      <w:r w:rsidR="00271703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4E584B">
        <w:rPr>
          <w:lang w:val="fr-FR"/>
        </w:rPr>
        <w:t>M</w:t>
      </w:r>
      <w:r>
        <w:rPr>
          <w:lang w:val="fr-FR"/>
        </w:rPr>
        <w:t xml:space="preserve">odule </w:t>
      </w:r>
      <w:r w:rsidR="00271703">
        <w:rPr>
          <w:lang w:val="fr-FR"/>
        </w:rPr>
        <w:t>0</w:t>
      </w:r>
      <w:r w:rsidR="0054318B">
        <w:rPr>
          <w:lang w:val="fr-FR"/>
        </w:rPr>
        <w:t>2</w:t>
      </w:r>
      <w:r w:rsidR="004E584B">
        <w:rPr>
          <w:lang w:val="fr-FR"/>
        </w:rPr>
        <w:t xml:space="preserve"> – Les </w:t>
      </w:r>
      <w:r w:rsidR="0054318B">
        <w:rPr>
          <w:lang w:val="fr-FR"/>
        </w:rPr>
        <w:t>balises</w:t>
      </w:r>
      <w:r w:rsidR="004E584B">
        <w:rPr>
          <w:lang w:val="fr-FR"/>
        </w:rPr>
        <w:t xml:space="preserve"> HTML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B90B10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295BAF80" w:rsidR="00924F5F" w:rsidRPr="00C62D79" w:rsidRDefault="00924F5F" w:rsidP="00242EFF">
            <w:pPr>
              <w:pStyle w:val="TPnormal"/>
            </w:pPr>
            <w:r>
              <w:t xml:space="preserve">Avant de démarrer ce TP, il convient d’avoir </w:t>
            </w:r>
            <w:r w:rsidR="008B220B">
              <w:t>suivi les cours des</w:t>
            </w:r>
            <w:r>
              <w:t xml:space="preserve"> modules </w:t>
            </w:r>
            <w:r w:rsidR="0054318B">
              <w:t xml:space="preserve">1 </w:t>
            </w:r>
            <w:r w:rsidR="00242EFF">
              <w:t>et</w:t>
            </w:r>
            <w:r w:rsidR="0054318B">
              <w:t xml:space="preserve"> </w:t>
            </w:r>
            <w:r w:rsidR="00AB22DE">
              <w:t>2</w:t>
            </w:r>
            <w:r w:rsidR="00242EFF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2317A1C2" w:rsidR="00924F5F" w:rsidRPr="00C62D79" w:rsidRDefault="00CC1FDA" w:rsidP="00242EFF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 à </w:t>
            </w:r>
            <w:r w:rsidR="000034A2">
              <w:rPr>
                <w:lang w:val="fr-FR"/>
              </w:rPr>
              <w:t>2 heures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6062EDE6" w14:textId="2A9F2BC4" w:rsidR="00AB22DE" w:rsidRDefault="0054318B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 xml:space="preserve">Mettre en place la page HTML </w:t>
      </w:r>
      <w:r w:rsidR="002710F1">
        <w:rPr>
          <w:sz w:val="22"/>
          <w:lang w:val="fr-FR" w:eastAsia="fr-FR"/>
        </w:rPr>
        <w:t>suivant</w:t>
      </w:r>
      <w:r>
        <w:rPr>
          <w:sz w:val="22"/>
          <w:lang w:val="fr-FR" w:eastAsia="fr-FR"/>
        </w:rPr>
        <w:t>e</w:t>
      </w:r>
      <w:r w:rsidR="002710F1">
        <w:rPr>
          <w:sz w:val="22"/>
          <w:lang w:val="fr-FR" w:eastAsia="fr-FR"/>
        </w:rPr>
        <w:t xml:space="preserve"> : </w:t>
      </w:r>
    </w:p>
    <w:p w14:paraId="30DD1B4F" w14:textId="1989707E" w:rsidR="00B9283E" w:rsidRDefault="00EE07D4" w:rsidP="00570BED">
      <w:pPr>
        <w:pStyle w:val="TPcran"/>
      </w:pPr>
      <w:r>
        <w:rPr>
          <w:lang w:eastAsia="fr-FR" w:bidi="ar-SA"/>
        </w:rPr>
        <w:drawing>
          <wp:inline distT="0" distB="0" distL="0" distR="0" wp14:anchorId="48AD5762" wp14:editId="518D66EB">
            <wp:extent cx="4016088" cy="3520745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quet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752F" w14:textId="680A298D" w:rsidR="00BD3A48" w:rsidRDefault="004E1C10" w:rsidP="00BD3A48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Comme</w:t>
      </w:r>
      <w:r w:rsidR="00BD3A48">
        <w:rPr>
          <w:sz w:val="22"/>
          <w:lang w:val="fr-FR" w:eastAsia="fr-FR"/>
        </w:rPr>
        <w:t xml:space="preserve"> nous n’avons pas encore vu les CSS </w:t>
      </w:r>
      <w:r>
        <w:rPr>
          <w:sz w:val="22"/>
          <w:lang w:val="fr-FR" w:eastAsia="fr-FR"/>
        </w:rPr>
        <w:t>pour</w:t>
      </w:r>
      <w:r w:rsidR="00BD3A48">
        <w:rPr>
          <w:sz w:val="22"/>
          <w:lang w:val="fr-FR" w:eastAsia="fr-FR"/>
        </w:rPr>
        <w:t xml:space="preserve"> disp</w:t>
      </w:r>
      <w:r>
        <w:rPr>
          <w:sz w:val="22"/>
          <w:lang w:val="fr-FR" w:eastAsia="fr-FR"/>
        </w:rPr>
        <w:t>oser correctement les éléments</w:t>
      </w:r>
      <w:r w:rsidR="006E0E42">
        <w:rPr>
          <w:sz w:val="22"/>
          <w:lang w:val="fr-FR" w:eastAsia="fr-FR"/>
        </w:rPr>
        <w:t>. Da</w:t>
      </w:r>
      <w:r>
        <w:rPr>
          <w:sz w:val="22"/>
          <w:lang w:val="fr-FR" w:eastAsia="fr-FR"/>
        </w:rPr>
        <w:t xml:space="preserve">ns </w:t>
      </w:r>
      <w:r w:rsidR="002144C3">
        <w:rPr>
          <w:sz w:val="22"/>
          <w:lang w:val="fr-FR" w:eastAsia="fr-FR"/>
        </w:rPr>
        <w:t>un premier temps</w:t>
      </w:r>
      <w:r w:rsidR="006E0E42">
        <w:rPr>
          <w:sz w:val="22"/>
          <w:lang w:val="fr-FR" w:eastAsia="fr-FR"/>
        </w:rPr>
        <w:t>,</w:t>
      </w:r>
      <w:r w:rsidR="002144C3">
        <w:rPr>
          <w:sz w:val="22"/>
          <w:lang w:val="fr-FR" w:eastAsia="fr-FR"/>
        </w:rPr>
        <w:t xml:space="preserve"> </w:t>
      </w:r>
      <w:r w:rsidR="007C0599">
        <w:rPr>
          <w:sz w:val="22"/>
          <w:lang w:val="fr-FR" w:eastAsia="fr-FR"/>
        </w:rPr>
        <w:t>vous devez</w:t>
      </w:r>
      <w:r w:rsidR="002144C3">
        <w:rPr>
          <w:sz w:val="22"/>
          <w:lang w:val="fr-FR" w:eastAsia="fr-FR"/>
        </w:rPr>
        <w:t xml:space="preserve"> </w:t>
      </w:r>
      <w:r w:rsidR="00BD3A48">
        <w:rPr>
          <w:sz w:val="22"/>
          <w:lang w:val="fr-FR" w:eastAsia="fr-FR"/>
        </w:rPr>
        <w:t>met</w:t>
      </w:r>
      <w:r w:rsidR="002144C3">
        <w:rPr>
          <w:sz w:val="22"/>
          <w:lang w:val="fr-FR" w:eastAsia="fr-FR"/>
        </w:rPr>
        <w:t>tre en place les éléments HTML</w:t>
      </w:r>
      <w:r w:rsidR="007C0599">
        <w:rPr>
          <w:sz w:val="22"/>
          <w:lang w:val="fr-FR" w:eastAsia="fr-FR"/>
        </w:rPr>
        <w:t xml:space="preserve">. Ceux-ci vont </w:t>
      </w:r>
      <w:r w:rsidR="00BD3A48">
        <w:rPr>
          <w:sz w:val="22"/>
          <w:lang w:val="fr-FR" w:eastAsia="fr-FR"/>
        </w:rPr>
        <w:t>se positionner en suivant le flux naturel.</w:t>
      </w:r>
    </w:p>
    <w:p w14:paraId="122DF0C1" w14:textId="47FF6DA4" w:rsidR="00B90B10" w:rsidRDefault="00B90B10" w:rsidP="00B90B10">
      <w:pPr>
        <w:pStyle w:val="TPTitre"/>
        <w:rPr>
          <w:lang w:eastAsia="fr-FR"/>
        </w:rPr>
      </w:pPr>
      <w:r>
        <w:rPr>
          <w:lang w:eastAsia="fr-FR"/>
        </w:rPr>
        <w:t>Ressources fournies</w:t>
      </w:r>
    </w:p>
    <w:p w14:paraId="3E901087" w14:textId="3118937C" w:rsidR="00B90B10" w:rsidRPr="001E08C2" w:rsidRDefault="001E08C2" w:rsidP="001E08C2">
      <w:pPr>
        <w:pStyle w:val="Paragraphedeliste"/>
        <w:numPr>
          <w:ilvl w:val="0"/>
          <w:numId w:val="27"/>
        </w:numPr>
        <w:rPr>
          <w:sz w:val="22"/>
          <w:lang w:val="fr-FR" w:eastAsia="fr-FR"/>
        </w:rPr>
      </w:pPr>
      <w:r>
        <w:rPr>
          <w:sz w:val="22"/>
          <w:lang w:val="fr-FR" w:eastAsia="fr-FR"/>
        </w:rPr>
        <w:t>Un répertoire avec un ensemble d’images</w:t>
      </w:r>
      <w:bookmarkStart w:id="0" w:name="_GoBack"/>
      <w:bookmarkEnd w:id="0"/>
    </w:p>
    <w:p w14:paraId="60FE583F" w14:textId="77777777" w:rsidR="00C45D2F" w:rsidRDefault="00C45D2F">
      <w:pPr>
        <w:rPr>
          <w:sz w:val="22"/>
          <w:lang w:val="fr-FR" w:eastAsia="fr-FR"/>
        </w:rPr>
      </w:pPr>
    </w:p>
    <w:p w14:paraId="188C498C" w14:textId="77777777" w:rsidR="00C45D2F" w:rsidRDefault="00C45D2F">
      <w:pPr>
        <w:rPr>
          <w:sz w:val="22"/>
          <w:lang w:val="fr-FR" w:eastAsia="fr-FR"/>
        </w:rPr>
      </w:pPr>
    </w:p>
    <w:p w14:paraId="58EE3F79" w14:textId="77777777" w:rsidR="00C45D2F" w:rsidRDefault="00C45D2F">
      <w:pPr>
        <w:rPr>
          <w:sz w:val="22"/>
          <w:lang w:val="fr-FR" w:eastAsia="fr-FR"/>
        </w:rPr>
      </w:pPr>
    </w:p>
    <w:p w14:paraId="5702342C" w14:textId="7044C2BE" w:rsidR="002710F1" w:rsidRDefault="00B90B10" w:rsidP="00B90B10">
      <w:pPr>
        <w:pStyle w:val="TPTitre"/>
        <w:rPr>
          <w:sz w:val="22"/>
          <w:lang w:eastAsia="fr-FR"/>
        </w:rPr>
      </w:pPr>
      <w:r>
        <w:rPr>
          <w:lang w:eastAsia="fr-FR"/>
        </w:rPr>
        <w:lastRenderedPageBreak/>
        <w:t>Proposition de rendu avec les éléments HTML</w:t>
      </w:r>
    </w:p>
    <w:p w14:paraId="1AFD7FD6" w14:textId="7A1A7462" w:rsidR="00186FED" w:rsidRPr="00AB22DE" w:rsidRDefault="009A5433" w:rsidP="00570BED">
      <w:pPr>
        <w:pStyle w:val="TPcran"/>
      </w:pPr>
      <w:r>
        <w:rPr>
          <w:lang w:eastAsia="fr-FR" w:bidi="ar-SA"/>
        </w:rPr>
        <w:drawing>
          <wp:inline distT="0" distB="0" distL="0" distR="0" wp14:anchorId="5546FF39" wp14:editId="7C2387B7">
            <wp:extent cx="6116320" cy="4506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5014" w14:textId="77777777" w:rsidR="00C90240" w:rsidRDefault="00C90240" w:rsidP="00C90240">
      <w:pPr>
        <w:pStyle w:val="TPTitre"/>
        <w:rPr>
          <w:lang w:eastAsia="fr-FR"/>
        </w:rPr>
      </w:pPr>
      <w:r>
        <w:rPr>
          <w:lang w:eastAsia="fr-FR"/>
        </w:rPr>
        <w:t>Points d'attention</w:t>
      </w:r>
    </w:p>
    <w:p w14:paraId="7083C36A" w14:textId="0234CEC4" w:rsidR="00C90240" w:rsidRDefault="00C90240" w:rsidP="00C90240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Vérifier que les éléments suivants sont bien présents :</w:t>
      </w:r>
    </w:p>
    <w:p w14:paraId="09ECA389" w14:textId="6091733A" w:rsidR="00C90240" w:rsidRDefault="00C90240" w:rsidP="00C90240">
      <w:pPr>
        <w:pStyle w:val="TPnormalpuce1"/>
      </w:pPr>
      <w:r>
        <w:t xml:space="preserve">Mettre en place un logo et le nom de l'application </w:t>
      </w:r>
    </w:p>
    <w:p w14:paraId="564A7325" w14:textId="46FE5A3A" w:rsidR="00C90240" w:rsidRDefault="00C90240" w:rsidP="00C90240">
      <w:pPr>
        <w:pStyle w:val="TPnormalpuce1"/>
      </w:pPr>
      <w:r>
        <w:t>Avoir une zone authentification :</w:t>
      </w:r>
    </w:p>
    <w:p w14:paraId="01302B03" w14:textId="26D83AF7" w:rsidR="00C90240" w:rsidRDefault="00C90240" w:rsidP="00C90240">
      <w:pPr>
        <w:pStyle w:val="TPnormalpuce1"/>
        <w:numPr>
          <w:ilvl w:val="1"/>
          <w:numId w:val="15"/>
        </w:numPr>
        <w:ind w:left="709"/>
      </w:pPr>
      <w:r>
        <w:t>Avec un avatar, le nom et le statut.</w:t>
      </w:r>
    </w:p>
    <w:p w14:paraId="2FEEBA07" w14:textId="77777777" w:rsidR="00C90240" w:rsidRDefault="00C90240" w:rsidP="00C90240">
      <w:pPr>
        <w:pStyle w:val="TPnormalpuce1"/>
        <w:numPr>
          <w:ilvl w:val="1"/>
          <w:numId w:val="15"/>
        </w:numPr>
        <w:ind w:left="709"/>
      </w:pPr>
      <w:r>
        <w:t>2 liens vers son compte et la déconnexion</w:t>
      </w:r>
    </w:p>
    <w:p w14:paraId="505ACBAE" w14:textId="135465D4" w:rsidR="00C90240" w:rsidRDefault="00C90240" w:rsidP="00C90240">
      <w:pPr>
        <w:pStyle w:val="TPnormalpuce1"/>
      </w:pPr>
      <w:r>
        <w:t>Mettre en place les liens du menu principal :</w:t>
      </w:r>
    </w:p>
    <w:p w14:paraId="27D33B07" w14:textId="67329CC7" w:rsidR="00C90240" w:rsidRPr="00B90B10" w:rsidRDefault="00C90240" w:rsidP="00C90240">
      <w:pPr>
        <w:pStyle w:val="TPnormalpuce1"/>
        <w:numPr>
          <w:ilvl w:val="1"/>
          <w:numId w:val="15"/>
        </w:numPr>
        <w:rPr>
          <w:sz w:val="18"/>
        </w:rPr>
      </w:pPr>
      <w:r w:rsidRPr="00B90B10">
        <w:rPr>
          <w:sz w:val="18"/>
          <w:u w:val="single"/>
        </w:rPr>
        <w:t>Accueil</w:t>
      </w:r>
      <w:r w:rsidRPr="00B90B10">
        <w:rPr>
          <w:sz w:val="18"/>
        </w:rPr>
        <w:t xml:space="preserve"> qui permet de revenir sur la page courante</w:t>
      </w:r>
    </w:p>
    <w:p w14:paraId="3452CA96" w14:textId="1AA1429D" w:rsidR="00C90240" w:rsidRPr="00B90B10" w:rsidRDefault="00C90240" w:rsidP="00C90240">
      <w:pPr>
        <w:pStyle w:val="TPnormalpuce1"/>
        <w:numPr>
          <w:ilvl w:val="1"/>
          <w:numId w:val="15"/>
        </w:numPr>
        <w:rPr>
          <w:sz w:val="18"/>
        </w:rPr>
      </w:pPr>
      <w:r w:rsidRPr="00B90B10">
        <w:rPr>
          <w:sz w:val="18"/>
          <w:u w:val="single"/>
        </w:rPr>
        <w:t>Formulaire</w:t>
      </w:r>
      <w:r w:rsidRPr="00B90B10">
        <w:rPr>
          <w:sz w:val="18"/>
        </w:rPr>
        <w:t xml:space="preserve"> qui permettra d’accéder à la page formulaire.html</w:t>
      </w:r>
    </w:p>
    <w:p w14:paraId="56C0B383" w14:textId="680172E2" w:rsidR="00C90240" w:rsidRPr="00B90B10" w:rsidRDefault="00C90240" w:rsidP="00C90240">
      <w:pPr>
        <w:pStyle w:val="TPnormalpuce1"/>
        <w:numPr>
          <w:ilvl w:val="1"/>
          <w:numId w:val="15"/>
        </w:numPr>
        <w:rPr>
          <w:sz w:val="18"/>
        </w:rPr>
      </w:pPr>
      <w:r w:rsidRPr="00B90B10">
        <w:rPr>
          <w:sz w:val="18"/>
          <w:u w:val="single"/>
        </w:rPr>
        <w:t>Media Player</w:t>
      </w:r>
      <w:r w:rsidRPr="00B90B10">
        <w:rPr>
          <w:sz w:val="18"/>
        </w:rPr>
        <w:t xml:space="preserve"> qui permettra d’accéder à la page mediaplayer.html</w:t>
      </w:r>
    </w:p>
    <w:p w14:paraId="791461B0" w14:textId="3E29E34A" w:rsidR="00C90240" w:rsidRPr="009039FC" w:rsidRDefault="009039FC" w:rsidP="009039FC">
      <w:pPr>
        <w:pStyle w:val="TPnormalpuce1"/>
        <w:numPr>
          <w:ilvl w:val="1"/>
          <w:numId w:val="15"/>
        </w:numPr>
        <w:rPr>
          <w:u w:val="single"/>
        </w:rPr>
      </w:pPr>
      <w:r w:rsidRPr="00B90B10">
        <w:rPr>
          <w:sz w:val="18"/>
          <w:u w:val="single"/>
        </w:rPr>
        <w:t>Audio Player</w:t>
      </w:r>
      <w:r w:rsidRPr="00B90B10">
        <w:rPr>
          <w:sz w:val="18"/>
        </w:rPr>
        <w:t xml:space="preserve"> qui permettra d’accéder à la page audioplayer.html</w:t>
      </w:r>
    </w:p>
    <w:p w14:paraId="74637143" w14:textId="77777777" w:rsidR="00C90240" w:rsidRDefault="00C90240" w:rsidP="00C90240">
      <w:pPr>
        <w:pStyle w:val="TPnormalpuce1"/>
      </w:pPr>
      <w:r>
        <w:t xml:space="preserve">Créer un lien vers un email : </w:t>
      </w:r>
      <w:hyperlink r:id="rId13" w:history="1">
        <w:r w:rsidRPr="0017632A">
          <w:rPr>
            <w:rStyle w:val="Lienhypertexte"/>
            <w:lang w:eastAsia="fr-FR"/>
          </w:rPr>
          <w:t>contact@eni-ecole.fr</w:t>
        </w:r>
      </w:hyperlink>
    </w:p>
    <w:p w14:paraId="25FD1110" w14:textId="77777777" w:rsidR="00C90240" w:rsidRDefault="00C90240" w:rsidP="00C90240">
      <w:pPr>
        <w:pStyle w:val="TPnormalpuce1"/>
      </w:pPr>
      <w:r>
        <w:t>Créer un lien (ENI Ecole Informatique) qui ouvre une autre fenêtre.</w:t>
      </w:r>
    </w:p>
    <w:p w14:paraId="78845C77" w14:textId="77777777" w:rsidR="00C90240" w:rsidRPr="00BD3A48" w:rsidRDefault="00C90240" w:rsidP="00C90240">
      <w:pPr>
        <w:pStyle w:val="TPnormalpuce1"/>
      </w:pPr>
      <w:r>
        <w:t xml:space="preserve">Mettre en place le symbole copyright </w:t>
      </w:r>
      <w:hyperlink r:id="rId14" w:history="1">
        <w:r w:rsidRPr="00B9283E">
          <w:rPr>
            <w:rStyle w:val="Lienhypertexte"/>
            <w:rFonts w:ascii="Segoe UI" w:hAnsi="Segoe UI" w:cs="Segoe UI"/>
            <w:b/>
            <w:bCs/>
            <w:sz w:val="30"/>
            <w:szCs w:val="30"/>
          </w:rPr>
          <w:t>©</w:t>
        </w:r>
      </w:hyperlink>
    </w:p>
    <w:p w14:paraId="5A59B0E1" w14:textId="6F2459BC" w:rsidR="008B220B" w:rsidRDefault="00B90B10" w:rsidP="0063306A">
      <w:pPr>
        <w:pStyle w:val="TPTitre"/>
      </w:pPr>
      <w:r>
        <w:lastRenderedPageBreak/>
        <w:t>P</w:t>
      </w:r>
      <w:r w:rsidR="00AB22DE">
        <w:t xml:space="preserve">roposition de </w:t>
      </w:r>
      <w:r w:rsidR="00562112">
        <w:t>solution</w:t>
      </w:r>
    </w:p>
    <w:p w14:paraId="0D9D853E" w14:textId="13EA975C" w:rsidR="002020E8" w:rsidRPr="0063306A" w:rsidRDefault="008B220B" w:rsidP="0063306A">
      <w:pPr>
        <w:pStyle w:val="TPnormal"/>
      </w:pPr>
      <w:r>
        <w:t xml:space="preserve">Une proposition de solution pour ce TP </w:t>
      </w:r>
      <w:r w:rsidR="006E0E42">
        <w:t>vous est fournie.</w:t>
      </w:r>
    </w:p>
    <w:sectPr w:rsidR="002020E8" w:rsidRPr="0063306A" w:rsidSect="006B3B13">
      <w:headerReference w:type="default" r:id="rId15"/>
      <w:footerReference w:type="defaul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C229C" w14:textId="77777777" w:rsidR="00AC6F8B" w:rsidRDefault="00AC6F8B" w:rsidP="006C7E58">
      <w:r>
        <w:separator/>
      </w:r>
    </w:p>
  </w:endnote>
  <w:endnote w:type="continuationSeparator" w:id="0">
    <w:p w14:paraId="41136E65" w14:textId="77777777" w:rsidR="00AC6F8B" w:rsidRDefault="00AC6F8B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7EFB744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08C2">
            <w:rPr>
              <w:noProof/>
            </w:rPr>
            <w:t>2</w:t>
          </w:r>
          <w:r>
            <w:fldChar w:fldCharType="end"/>
          </w:r>
          <w:r>
            <w:t>/</w:t>
          </w:r>
          <w:r w:rsidR="002137B5">
            <w:rPr>
              <w:noProof/>
            </w:rPr>
            <w:fldChar w:fldCharType="begin"/>
          </w:r>
          <w:r w:rsidR="002137B5">
            <w:rPr>
              <w:noProof/>
            </w:rPr>
            <w:instrText xml:space="preserve"> NUMPAGES   \* MERGEFORMAT </w:instrText>
          </w:r>
          <w:r w:rsidR="002137B5">
            <w:rPr>
              <w:noProof/>
            </w:rPr>
            <w:fldChar w:fldCharType="separate"/>
          </w:r>
          <w:r w:rsidR="001E08C2">
            <w:rPr>
              <w:noProof/>
            </w:rPr>
            <w:t>3</w:t>
          </w:r>
          <w:r w:rsidR="002137B5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A88D7" w14:textId="77777777" w:rsidR="00AC6F8B" w:rsidRDefault="00AC6F8B" w:rsidP="006C7E58">
      <w:r>
        <w:separator/>
      </w:r>
    </w:p>
  </w:footnote>
  <w:footnote w:type="continuationSeparator" w:id="0">
    <w:p w14:paraId="2EDA2EFD" w14:textId="77777777" w:rsidR="00AC6F8B" w:rsidRDefault="00AC6F8B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5EAAB33" w:rsidR="002A2662" w:rsidRPr="00401B0B" w:rsidRDefault="004E584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218A9"/>
    <w:multiLevelType w:val="hybridMultilevel"/>
    <w:tmpl w:val="8946B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DC2628"/>
    <w:multiLevelType w:val="hybridMultilevel"/>
    <w:tmpl w:val="2F0A0F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3"/>
  </w:num>
  <w:num w:numId="5">
    <w:abstractNumId w:val="7"/>
  </w:num>
  <w:num w:numId="6">
    <w:abstractNumId w:val="22"/>
  </w:num>
  <w:num w:numId="7">
    <w:abstractNumId w:val="16"/>
  </w:num>
  <w:num w:numId="8">
    <w:abstractNumId w:val="0"/>
  </w:num>
  <w:num w:numId="9">
    <w:abstractNumId w:val="18"/>
  </w:num>
  <w:num w:numId="10">
    <w:abstractNumId w:val="11"/>
  </w:num>
  <w:num w:numId="11">
    <w:abstractNumId w:val="1"/>
  </w:num>
  <w:num w:numId="12">
    <w:abstractNumId w:val="19"/>
  </w:num>
  <w:num w:numId="13">
    <w:abstractNumId w:val="10"/>
  </w:num>
  <w:num w:numId="14">
    <w:abstractNumId w:val="9"/>
  </w:num>
  <w:num w:numId="15">
    <w:abstractNumId w:val="21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"/>
  </w:num>
  <w:num w:numId="21">
    <w:abstractNumId w:val="2"/>
  </w:num>
  <w:num w:numId="22">
    <w:abstractNumId w:val="14"/>
  </w:num>
  <w:num w:numId="23">
    <w:abstractNumId w:val="24"/>
  </w:num>
  <w:num w:numId="24">
    <w:abstractNumId w:val="17"/>
  </w:num>
  <w:num w:numId="25">
    <w:abstractNumId w:val="8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34A2"/>
    <w:rsid w:val="000122A5"/>
    <w:rsid w:val="000417F6"/>
    <w:rsid w:val="000504C9"/>
    <w:rsid w:val="000753A7"/>
    <w:rsid w:val="00097F0B"/>
    <w:rsid w:val="000A1582"/>
    <w:rsid w:val="000C64C0"/>
    <w:rsid w:val="000D0A8C"/>
    <w:rsid w:val="000E5CCE"/>
    <w:rsid w:val="000F0864"/>
    <w:rsid w:val="000F50AF"/>
    <w:rsid w:val="00125DCA"/>
    <w:rsid w:val="00136790"/>
    <w:rsid w:val="00151AA0"/>
    <w:rsid w:val="00180858"/>
    <w:rsid w:val="00186FED"/>
    <w:rsid w:val="001A0D7C"/>
    <w:rsid w:val="001A7F95"/>
    <w:rsid w:val="001B4DA8"/>
    <w:rsid w:val="001C739D"/>
    <w:rsid w:val="001D3BFC"/>
    <w:rsid w:val="001E08C2"/>
    <w:rsid w:val="001F18FA"/>
    <w:rsid w:val="002020E8"/>
    <w:rsid w:val="002137B5"/>
    <w:rsid w:val="002144C3"/>
    <w:rsid w:val="00225D2C"/>
    <w:rsid w:val="002263D9"/>
    <w:rsid w:val="002345A3"/>
    <w:rsid w:val="00241941"/>
    <w:rsid w:val="00241BEE"/>
    <w:rsid w:val="00242EFF"/>
    <w:rsid w:val="00261F4C"/>
    <w:rsid w:val="002710F1"/>
    <w:rsid w:val="00271703"/>
    <w:rsid w:val="00277014"/>
    <w:rsid w:val="00277CDD"/>
    <w:rsid w:val="002835C6"/>
    <w:rsid w:val="00287D81"/>
    <w:rsid w:val="002A2662"/>
    <w:rsid w:val="002A28BA"/>
    <w:rsid w:val="002B04EA"/>
    <w:rsid w:val="002B0EC7"/>
    <w:rsid w:val="002C4936"/>
    <w:rsid w:val="002C5032"/>
    <w:rsid w:val="002D2B64"/>
    <w:rsid w:val="002E7098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16F2"/>
    <w:rsid w:val="003E676A"/>
    <w:rsid w:val="00401B0B"/>
    <w:rsid w:val="00450C5E"/>
    <w:rsid w:val="004602FF"/>
    <w:rsid w:val="00492FCA"/>
    <w:rsid w:val="00494DCF"/>
    <w:rsid w:val="004C2502"/>
    <w:rsid w:val="004E1C10"/>
    <w:rsid w:val="004E584B"/>
    <w:rsid w:val="004F2C2E"/>
    <w:rsid w:val="005056C3"/>
    <w:rsid w:val="0054318B"/>
    <w:rsid w:val="00544157"/>
    <w:rsid w:val="005508AB"/>
    <w:rsid w:val="00562112"/>
    <w:rsid w:val="00570BED"/>
    <w:rsid w:val="00571741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4D3"/>
    <w:rsid w:val="006939F9"/>
    <w:rsid w:val="006B3B13"/>
    <w:rsid w:val="006C573C"/>
    <w:rsid w:val="006C7E58"/>
    <w:rsid w:val="006E0E42"/>
    <w:rsid w:val="007007CE"/>
    <w:rsid w:val="007043DE"/>
    <w:rsid w:val="00713863"/>
    <w:rsid w:val="007327B9"/>
    <w:rsid w:val="00743993"/>
    <w:rsid w:val="00764007"/>
    <w:rsid w:val="00771DFE"/>
    <w:rsid w:val="007910EE"/>
    <w:rsid w:val="007A1C97"/>
    <w:rsid w:val="007A21D7"/>
    <w:rsid w:val="007C0599"/>
    <w:rsid w:val="007C301D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8F5EAD"/>
    <w:rsid w:val="009039FC"/>
    <w:rsid w:val="00922F94"/>
    <w:rsid w:val="00924F5F"/>
    <w:rsid w:val="00937048"/>
    <w:rsid w:val="00954E03"/>
    <w:rsid w:val="0096128A"/>
    <w:rsid w:val="00964B34"/>
    <w:rsid w:val="0096503B"/>
    <w:rsid w:val="009731EA"/>
    <w:rsid w:val="009862DE"/>
    <w:rsid w:val="00990B02"/>
    <w:rsid w:val="009A4358"/>
    <w:rsid w:val="009A5433"/>
    <w:rsid w:val="009C09D3"/>
    <w:rsid w:val="009C2AC3"/>
    <w:rsid w:val="009D1251"/>
    <w:rsid w:val="00A055CF"/>
    <w:rsid w:val="00A361C9"/>
    <w:rsid w:val="00A93073"/>
    <w:rsid w:val="00A94283"/>
    <w:rsid w:val="00AB22DE"/>
    <w:rsid w:val="00AC02F1"/>
    <w:rsid w:val="00AC6F8B"/>
    <w:rsid w:val="00B027AA"/>
    <w:rsid w:val="00B04A1E"/>
    <w:rsid w:val="00B1718A"/>
    <w:rsid w:val="00B43E3B"/>
    <w:rsid w:val="00B57166"/>
    <w:rsid w:val="00B71A2E"/>
    <w:rsid w:val="00B73331"/>
    <w:rsid w:val="00B75A86"/>
    <w:rsid w:val="00B7614C"/>
    <w:rsid w:val="00B87608"/>
    <w:rsid w:val="00B90B10"/>
    <w:rsid w:val="00B9283E"/>
    <w:rsid w:val="00BA4E30"/>
    <w:rsid w:val="00BB5E5B"/>
    <w:rsid w:val="00BD3A48"/>
    <w:rsid w:val="00BE7B9A"/>
    <w:rsid w:val="00BF077F"/>
    <w:rsid w:val="00C16564"/>
    <w:rsid w:val="00C33697"/>
    <w:rsid w:val="00C41B0B"/>
    <w:rsid w:val="00C45D2F"/>
    <w:rsid w:val="00C62D79"/>
    <w:rsid w:val="00C75BF0"/>
    <w:rsid w:val="00C83577"/>
    <w:rsid w:val="00C87756"/>
    <w:rsid w:val="00C90240"/>
    <w:rsid w:val="00CA5C15"/>
    <w:rsid w:val="00CB6767"/>
    <w:rsid w:val="00CC1FDA"/>
    <w:rsid w:val="00CC4730"/>
    <w:rsid w:val="00CD6D6E"/>
    <w:rsid w:val="00CE2F19"/>
    <w:rsid w:val="00CF4996"/>
    <w:rsid w:val="00D14314"/>
    <w:rsid w:val="00D2004D"/>
    <w:rsid w:val="00D31AF1"/>
    <w:rsid w:val="00D85BA4"/>
    <w:rsid w:val="00D909BB"/>
    <w:rsid w:val="00D96678"/>
    <w:rsid w:val="00DB4B72"/>
    <w:rsid w:val="00DD47B3"/>
    <w:rsid w:val="00E01FDD"/>
    <w:rsid w:val="00E20F81"/>
    <w:rsid w:val="00E246FE"/>
    <w:rsid w:val="00E34680"/>
    <w:rsid w:val="00E36F60"/>
    <w:rsid w:val="00E4477C"/>
    <w:rsid w:val="00E45FAF"/>
    <w:rsid w:val="00E615EA"/>
    <w:rsid w:val="00E638DF"/>
    <w:rsid w:val="00E7188C"/>
    <w:rsid w:val="00EA0653"/>
    <w:rsid w:val="00EA5D3D"/>
    <w:rsid w:val="00EC3EBA"/>
    <w:rsid w:val="00EC4F09"/>
    <w:rsid w:val="00ED20EC"/>
    <w:rsid w:val="00EE07D4"/>
    <w:rsid w:val="00EE0C81"/>
    <w:rsid w:val="00EF0131"/>
    <w:rsid w:val="00EF0B47"/>
    <w:rsid w:val="00F028ED"/>
    <w:rsid w:val="00F0457F"/>
    <w:rsid w:val="00F06C97"/>
    <w:rsid w:val="00F120A8"/>
    <w:rsid w:val="00F2269B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E7CC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ontact@eni-ecole.f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opyright01.com/%C2%A9-symbole-copyrigh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Z5HNVW24N33T-678105430-1635</_dlc_DocId>
    <_dlc_DocIdUrl xmlns="48513151-72dc-4d20-a25c-0c8180736831">
      <Url>http://inet/eni-transverse/ecole-numérique/_layouts/15/DocIdRedir.aspx?ID=Z5HNVW24N33T-678105430-1635</Url>
      <Description>Z5HNVW24N33T-678105430-1635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57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20</cp:revision>
  <cp:lastPrinted>2016-10-05T13:21:00Z</cp:lastPrinted>
  <dcterms:created xsi:type="dcterms:W3CDTF">2017-11-29T16:08:00Z</dcterms:created>
  <dcterms:modified xsi:type="dcterms:W3CDTF">2018-09-13T06:21:00Z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f2b7a6f9-b3a1-4393-a841-9565c8d5c366</vt:lpwstr>
  </property>
</Properties>
</file>