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7BC03" w14:textId="3FED8B57" w:rsidR="004A3B74" w:rsidRPr="003302BE" w:rsidRDefault="003302BE" w:rsidP="003302BE">
      <w:pPr>
        <w:pStyle w:val="papertitle"/>
        <w:spacing w:before="100" w:beforeAutospacing="1" w:after="100" w:afterAutospacing="1"/>
      </w:pPr>
      <w:r>
        <w:t xml:space="preserve">Design </w:t>
      </w:r>
      <w:r w:rsidR="00F3422D">
        <w:t xml:space="preserve">of </w:t>
      </w:r>
      <w:r>
        <w:t>2D Lunar Lander using MATLAB</w:t>
      </w:r>
    </w:p>
    <w:p w14:paraId="50E494E2" w14:textId="77777777" w:rsidR="004A3B74" w:rsidRPr="00CA4392" w:rsidRDefault="004A3B74" w:rsidP="004A3B74">
      <w:pPr>
        <w:pStyle w:val="Author"/>
        <w:spacing w:before="100" w:beforeAutospacing="1" w:after="100" w:afterAutospacing="1" w:line="120" w:lineRule="auto"/>
        <w:rPr>
          <w:sz w:val="16"/>
          <w:szCs w:val="16"/>
        </w:rPr>
        <w:sectPr w:rsidR="004A3B74" w:rsidRPr="00CA4392" w:rsidSect="003B4E04">
          <w:footerReference w:type="first" r:id="rId7"/>
          <w:pgSz w:w="11906" w:h="16838" w:code="9"/>
          <w:pgMar w:top="540" w:right="893" w:bottom="1440" w:left="893" w:header="720" w:footer="720" w:gutter="0"/>
          <w:cols w:space="720"/>
          <w:titlePg/>
          <w:docGrid w:linePitch="360"/>
        </w:sectPr>
      </w:pPr>
    </w:p>
    <w:p w14:paraId="23525CF3" w14:textId="4AF9E66F" w:rsidR="004A3B74" w:rsidRPr="009D4C53" w:rsidRDefault="004A3B74" w:rsidP="009D4C53">
      <w:pPr>
        <w:pStyle w:val="Author"/>
        <w:spacing w:before="100" w:beforeAutospacing="1"/>
        <w:rPr>
          <w:sz w:val="28"/>
        </w:rPr>
      </w:pPr>
      <w:r>
        <w:rPr>
          <w:sz w:val="18"/>
          <w:szCs w:val="18"/>
        </w:rPr>
        <w:lastRenderedPageBreak/>
        <w:br w:type="column"/>
      </w:r>
      <w:r w:rsidR="009D4C53" w:rsidRPr="009D4C53">
        <w:rPr>
          <w:sz w:val="21"/>
          <w:szCs w:val="18"/>
        </w:rPr>
        <w:lastRenderedPageBreak/>
        <w:t>Lung-Hui W</w:t>
      </w:r>
      <w:r w:rsidR="009D4C53">
        <w:rPr>
          <w:sz w:val="21"/>
          <w:szCs w:val="18"/>
        </w:rPr>
        <w:t>u</w:t>
      </w:r>
      <w:r>
        <w:t xml:space="preserve"> </w:t>
      </w:r>
    </w:p>
    <w:p w14:paraId="29C49E49" w14:textId="77777777" w:rsidR="004A3B74" w:rsidRDefault="004A3B74" w:rsidP="004A3B74">
      <w:pPr>
        <w:sectPr w:rsidR="004A3B74" w:rsidSect="003B4E04">
          <w:type w:val="continuous"/>
          <w:pgSz w:w="11906" w:h="16838" w:code="9"/>
          <w:pgMar w:top="450" w:right="893" w:bottom="1440" w:left="893" w:header="720" w:footer="720" w:gutter="0"/>
          <w:cols w:num="3" w:space="720"/>
          <w:docGrid w:linePitch="360"/>
        </w:sectPr>
      </w:pPr>
    </w:p>
    <w:p w14:paraId="76F91F59" w14:textId="77777777" w:rsidR="004A3B74" w:rsidRPr="005B520E" w:rsidRDefault="004A3B74" w:rsidP="009D4C53">
      <w:pPr>
        <w:jc w:val="both"/>
        <w:sectPr w:rsidR="004A3B74"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4E348873" w14:textId="15DEDE34" w:rsidR="004A3B74" w:rsidRDefault="004A3B74" w:rsidP="004A3B74">
      <w:pPr>
        <w:pStyle w:val="Abstract"/>
        <w:rPr>
          <w:i/>
          <w:iCs/>
        </w:rPr>
      </w:pPr>
      <w:r>
        <w:rPr>
          <w:i/>
          <w:iCs/>
        </w:rPr>
        <w:lastRenderedPageBreak/>
        <w:t>Abstract</w:t>
      </w:r>
      <w:r>
        <w:t>—</w:t>
      </w:r>
      <w:r w:rsidR="00F3422D">
        <w:t>In this project, we derived the dynamic model of landing process of a 2D lunar lander. Then we designed a control law</w:t>
      </w:r>
      <w:r w:rsidR="00C400A6">
        <w:t xml:space="preserve"> based on lander angle</w:t>
      </w:r>
      <w:r w:rsidR="00F3422D">
        <w:t xml:space="preserve"> to st</w:t>
      </w:r>
      <w:r w:rsidR="00C400A6">
        <w:t>abilize the lander after impact</w:t>
      </w:r>
      <w:r w:rsidR="006636A4">
        <w:t>, and it can handle nearly most of the input case</w:t>
      </w:r>
      <w:r w:rsidR="00D01D25">
        <w:t>.</w:t>
      </w:r>
    </w:p>
    <w:p w14:paraId="50638C00" w14:textId="00DEB93F" w:rsidR="004A3B74" w:rsidRPr="004D72B5" w:rsidRDefault="004A3B74" w:rsidP="004A3B74">
      <w:pPr>
        <w:pStyle w:val="Keywords"/>
      </w:pPr>
      <w:r w:rsidRPr="004D72B5">
        <w:t>Keywords—</w:t>
      </w:r>
      <w:r w:rsidR="00C400A6">
        <w:t>lunar lander</w:t>
      </w:r>
      <w:r>
        <w:t>,</w:t>
      </w:r>
      <w:r w:rsidR="00C400A6">
        <w:t xml:space="preserve"> AMEID</w:t>
      </w:r>
      <w:r>
        <w:t>,</w:t>
      </w:r>
      <w:r w:rsidR="00C400A6">
        <w:t xml:space="preserve"> angle control</w:t>
      </w:r>
      <w:r>
        <w:t>,</w:t>
      </w:r>
      <w:r w:rsidR="00C400A6">
        <w:t xml:space="preserve"> MATLAB</w:t>
      </w:r>
    </w:p>
    <w:p w14:paraId="15FECF3E" w14:textId="1535CA72" w:rsidR="004A3B74" w:rsidRPr="00D632BE" w:rsidRDefault="00797585" w:rsidP="004A3B74">
      <w:pPr>
        <w:pStyle w:val="1"/>
      </w:pPr>
      <w:r>
        <w:t>Introduction</w:t>
      </w:r>
    </w:p>
    <w:p w14:paraId="6B613EEF" w14:textId="67895E17" w:rsidR="004A3B74" w:rsidRPr="003A325F" w:rsidRDefault="00CE32FC" w:rsidP="004A3B74">
      <w:pPr>
        <w:pStyle w:val="a3"/>
        <w:rPr>
          <w:lang w:val="en-US"/>
        </w:rPr>
      </w:pPr>
      <w:r>
        <w:t xml:space="preserve">Based on previous work on 1D lander, we can </w:t>
      </w:r>
      <w:r w:rsidR="003A325F">
        <w:t xml:space="preserve">easily </w:t>
      </w:r>
      <w:r>
        <w:t>e</w:t>
      </w:r>
      <w:r w:rsidR="003A325F">
        <w:t>xtend the model to 2D</w:t>
      </w:r>
      <w:r>
        <w:t>.</w:t>
      </w:r>
      <w:r w:rsidR="003A325F">
        <w:t xml:space="preserve"> To precisely describe a lander’s physical states</w:t>
      </w:r>
      <w:r w:rsidR="005047F9">
        <w:t xml:space="preserve"> with rotation</w:t>
      </w:r>
      <w:r w:rsidR="003A325F">
        <w:t xml:space="preserve">, we only need to add two more atttributes,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A325F">
        <w:rPr>
          <w:lang w:val="en-US"/>
        </w:rPr>
        <w:t xml:space="preserve"> and </w:t>
      </w:r>
      <m:oMath>
        <m:r>
          <w:rPr>
            <w:rFonts w:ascii="Cambria Math" w:hAnsi="Cambria Math"/>
            <w:lang w:val="en-US"/>
          </w:rPr>
          <m:t>θ</m:t>
        </m:r>
      </m:oMath>
      <w:r w:rsidR="005047F9">
        <w:rPr>
          <w:lang w:val="en-US"/>
        </w:rPr>
        <w:t>.</w:t>
      </w:r>
      <w:r w:rsidR="00413C59">
        <w:rPr>
          <w:lang w:val="en-US"/>
        </w:rPr>
        <w:t xml:space="preserve"> And the remaining calculation and </w:t>
      </w:r>
      <w:r w:rsidR="007C7866">
        <w:rPr>
          <w:lang w:val="en-US"/>
        </w:rPr>
        <w:t>simulation is similar. The full mathematic and control theory</w:t>
      </w:r>
      <w:r w:rsidR="00F800BB">
        <w:rPr>
          <w:lang w:val="en-US"/>
        </w:rPr>
        <w:t xml:space="preserve"> </w:t>
      </w:r>
      <w:r w:rsidR="007C7866">
        <w:rPr>
          <w:lang w:val="en-US"/>
        </w:rPr>
        <w:t xml:space="preserve">background is referred from </w:t>
      </w:r>
      <w:r w:rsidR="003B543E">
        <w:rPr>
          <w:lang w:val="en-US"/>
        </w:rPr>
        <w:t>the given guideline [1].</w:t>
      </w:r>
    </w:p>
    <w:p w14:paraId="0CB8469F" w14:textId="41E0819C" w:rsidR="004A3B74" w:rsidRPr="006B6B66" w:rsidRDefault="00214158" w:rsidP="004A3B74">
      <w:pPr>
        <w:pStyle w:val="1"/>
      </w:pPr>
      <w:r>
        <w:t>Explanation on files</w:t>
      </w:r>
    </w:p>
    <w:p w14:paraId="1479F58A" w14:textId="39CFDB86" w:rsidR="004A3B74" w:rsidRDefault="00214158" w:rsidP="004A3B74">
      <w:pPr>
        <w:pStyle w:val="2"/>
      </w:pPr>
      <w:r>
        <w:t>“Main_symb.m”</w:t>
      </w:r>
    </w:p>
    <w:p w14:paraId="25CD7651" w14:textId="26EB4F86" w:rsidR="004A3B74" w:rsidRPr="005B520E" w:rsidRDefault="00D80A30" w:rsidP="004A3B74">
      <w:pPr>
        <w:pStyle w:val="a3"/>
      </w:pPr>
      <w:r>
        <w:t>This file is used to design the dynamic model, simulate the result, and calculate</w:t>
      </w:r>
      <w:r w:rsidR="00214158">
        <w:t xml:space="preserve"> the </w:t>
      </w:r>
      <w:r>
        <w:t xml:space="preserve">direct formulas of variables for later use in “main.m”. In this file we can plot the </w:t>
      </w:r>
      <w:r w:rsidR="00743506">
        <w:t xml:space="preserve">simulation </w:t>
      </w:r>
      <w:r>
        <w:t xml:space="preserve">result </w:t>
      </w:r>
      <w:r w:rsidR="00A032AC">
        <w:t xml:space="preserve">to see whether the lander without </w:t>
      </w:r>
      <w:r w:rsidR="00390035">
        <w:t>extra damp</w:t>
      </w:r>
      <w:r w:rsidR="00A032AC">
        <w:t>ing control</w:t>
      </w:r>
      <w:r w:rsidR="00743506">
        <w:t xml:space="preserve"> works</w:t>
      </w:r>
      <w:r w:rsidR="00390035">
        <w:t xml:space="preserve"> physically</w:t>
      </w:r>
      <w:r w:rsidR="00743506">
        <w:t xml:space="preserve"> right.</w:t>
      </w:r>
    </w:p>
    <w:p w14:paraId="5640CA54" w14:textId="364D2B93" w:rsidR="004A3B74" w:rsidRPr="005B520E" w:rsidRDefault="00973587" w:rsidP="004A3B74">
      <w:pPr>
        <w:pStyle w:val="2"/>
      </w:pPr>
      <w:r>
        <w:t>“Main.m”</w:t>
      </w:r>
    </w:p>
    <w:p w14:paraId="0E9EEE9B" w14:textId="6F3B4823" w:rsidR="004A3B74" w:rsidRPr="00091515" w:rsidRDefault="00091515" w:rsidP="004A3B74">
      <w:pPr>
        <w:pStyle w:val="a3"/>
        <w:rPr>
          <w:lang w:val="en-US" w:eastAsia="zh-TW"/>
        </w:rPr>
      </w:pPr>
      <w:r>
        <w:t xml:space="preserve">In this file, </w:t>
      </w:r>
      <w:r w:rsidR="002F2301">
        <w:t>we directly calculate the motion by the formulas derived from “main_symb.m”.</w:t>
      </w:r>
      <w:r w:rsidR="00102DFD">
        <w:t xml:space="preserve"> </w:t>
      </w:r>
      <w:r w:rsidR="002F2301">
        <w:t xml:space="preserve">And then, </w:t>
      </w:r>
      <w:r w:rsidR="00EF6D5E">
        <w:t xml:space="preserve">we </w:t>
      </w:r>
      <w:r w:rsidR="003369CF">
        <w:t>create a for loop to recursively derive next physical state</w:t>
      </w:r>
      <w:r w:rsidR="00EF6D5E">
        <w:t>. W</w:t>
      </w:r>
      <w:r>
        <w:t xml:space="preserve">e design an </w:t>
      </w:r>
      <w:r w:rsidR="005B27EE">
        <w:t xml:space="preserve">visualized </w:t>
      </w:r>
      <w:r>
        <w:t>animation and simulate the landing behavior for five second</w:t>
      </w:r>
      <w:r w:rsidR="005B27EE">
        <w:t>s</w:t>
      </w:r>
      <w:r>
        <w:t>.</w:t>
      </w:r>
      <w:r w:rsidR="00437AEA">
        <w:t xml:space="preserve"> In this way, we can easily see if the lander successfully lands.</w:t>
      </w:r>
    </w:p>
    <w:p w14:paraId="02346DFB" w14:textId="38A4F016" w:rsidR="004A3B74" w:rsidRDefault="00C46967" w:rsidP="004A3B74">
      <w:pPr>
        <w:pStyle w:val="1"/>
      </w:pPr>
      <w:r>
        <w:t>Control Rules</w:t>
      </w:r>
    </w:p>
    <w:p w14:paraId="41709426" w14:textId="6EF9AFFC" w:rsidR="00C46967" w:rsidRDefault="00C46967" w:rsidP="00C46967">
      <w:pPr>
        <w:jc w:val="both"/>
      </w:pPr>
      <w:r>
        <w:t xml:space="preserve">   Since we already obtain the information of lander angle</w:t>
      </w:r>
      <w:r w:rsidR="006231E3">
        <w:t>, and in “main_symb.m” we check that for small landing angle, the lander can land safely without control. Therefore, w</w:t>
      </w:r>
      <w:r>
        <w:t>e choose to apply PD control while the lander is in mid-air</w:t>
      </w:r>
      <w:r w:rsidR="006231E3">
        <w:t xml:space="preserve"> to adjust its angle to a smaller landing value. And when the lander falls near ground, we turn off the control to make sure the lander can land. Below is the PD control design:</w:t>
      </w:r>
    </w:p>
    <w:p w14:paraId="48E8B04F" w14:textId="77777777" w:rsidR="00384D54" w:rsidRDefault="00384D54" w:rsidP="00C46967">
      <w:pPr>
        <w:jc w:val="both"/>
      </w:pPr>
    </w:p>
    <w:p w14:paraId="6687489E" w14:textId="1E7231F0" w:rsidR="006231E3" w:rsidRPr="00384D54" w:rsidRDefault="00730E73" w:rsidP="00C46967">
      <w:pPr>
        <w:jc w:val="both"/>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e</m:t>
                      </m:r>
                    </m:e>
                    <m:sub>
                      <m:r>
                        <w:rPr>
                          <w:rFonts w:ascii="Cambria Math" w:hAnsi="Cambria Math"/>
                        </w:rPr>
                        <m:t>rl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rl</m:t>
                      </m:r>
                    </m:sub>
                  </m:sSub>
                  <m:r>
                    <w:rPr>
                      <w:rFonts w:ascii="Cambria Math" w:hAnsi="Cambria Math"/>
                    </w:rPr>
                    <m:t>(t+∆t)-</m:t>
                  </m:r>
                  <m:sSub>
                    <m:sSubPr>
                      <m:ctrlPr>
                        <w:rPr>
                          <w:rFonts w:ascii="Cambria Math" w:hAnsi="Cambria Math"/>
                          <w:i/>
                        </w:rPr>
                      </m:ctrlPr>
                    </m:sSubPr>
                    <m:e>
                      <m:r>
                        <w:rPr>
                          <w:rFonts w:ascii="Cambria Math" w:hAnsi="Cambria Math"/>
                        </w:rPr>
                        <m:t>e</m:t>
                      </m:r>
                    </m:e>
                    <m:sub>
                      <m:r>
                        <w:rPr>
                          <w:rFonts w:ascii="Cambria Math" w:hAnsi="Cambria Math"/>
                        </w:rPr>
                        <m:t>rl</m:t>
                      </m:r>
                    </m:sub>
                  </m:sSub>
                  <m:r>
                    <w:rPr>
                      <w:rFonts w:ascii="Cambria Math" w:hAnsi="Cambria Math"/>
                    </w:rPr>
                    <m:t>(t))</m:t>
                  </m:r>
                </m:e>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rPr>
                        <m:t>r</m:t>
                      </m:r>
                    </m:sub>
                  </m:sSub>
                  <m:r>
                    <w:rPr>
                      <w:rFonts w:ascii="Cambria Math" w:hAnsi="Cambria Math"/>
                    </w:rPr>
                    <m:t>(t+∆t)-</m:t>
                  </m:r>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rPr>
                        <m:t>r</m:t>
                      </m:r>
                    </m:sub>
                  </m:sSub>
                  <m:r>
                    <w:rPr>
                      <w:rFonts w:ascii="Cambria Math" w:hAnsi="Cambria Math"/>
                    </w:rPr>
                    <m:t>(t))</m:t>
                  </m:r>
                </m:e>
              </m:eqArr>
            </m:e>
          </m:d>
        </m:oMath>
      </m:oMathPara>
    </w:p>
    <w:p w14:paraId="21C09514" w14:textId="77777777" w:rsidR="00384D54" w:rsidRPr="00730E73" w:rsidRDefault="00384D54" w:rsidP="00C46967">
      <w:pPr>
        <w:jc w:val="both"/>
      </w:pPr>
    </w:p>
    <w:p w14:paraId="4F206859" w14:textId="21337554" w:rsidR="00730E73" w:rsidRDefault="00730E73" w:rsidP="00C46967">
      <w:pPr>
        <w:jc w:val="both"/>
      </w:pPr>
      <w:r>
        <w:t>, where</w:t>
      </w:r>
    </w:p>
    <w:p w14:paraId="7423D397" w14:textId="77777777" w:rsidR="00384D54" w:rsidRDefault="00384D54" w:rsidP="00C46967">
      <w:pPr>
        <w:jc w:val="both"/>
      </w:pPr>
    </w:p>
    <w:p w14:paraId="12C9E52C" w14:textId="66698932" w:rsidR="00730E73" w:rsidRPr="00384D54" w:rsidRDefault="00730E73" w:rsidP="00C46967">
      <w:pPr>
        <w:jc w:val="both"/>
      </w:pPr>
      <m:oMathPara>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(t+2∆t)=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(t+2∆t)=θ</m:t>
          </m:r>
          <m:d>
            <m:dPr>
              <m:ctrlPr>
                <w:rPr>
                  <w:rFonts w:ascii="Cambria Math" w:hAnsi="Cambria Math"/>
                  <w:i/>
                </w:rPr>
              </m:ctrlPr>
            </m:dPr>
            <m:e>
              <m:r>
                <w:rPr>
                  <w:rFonts w:ascii="Cambria Math" w:hAnsi="Cambria Math"/>
                </w:rPr>
                <m:t>t</m:t>
              </m:r>
            </m:e>
          </m:d>
        </m:oMath>
      </m:oMathPara>
    </w:p>
    <w:p w14:paraId="1D7931F5" w14:textId="77777777" w:rsidR="00384D54" w:rsidRPr="00730E73" w:rsidRDefault="00384D54" w:rsidP="00C46967">
      <w:pPr>
        <w:jc w:val="both"/>
      </w:pPr>
    </w:p>
    <w:p w14:paraId="79C1368D" w14:textId="398F21BD" w:rsidR="00730E73" w:rsidRDefault="00730E73" w:rsidP="00C46967">
      <w:pPr>
        <w:jc w:val="both"/>
      </w:pPr>
      <w:r>
        <w:t xml:space="preserve">, and </w:t>
      </w:r>
      <m:oMath>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stands for the operating voltage on </w:t>
      </w:r>
      <w:r w:rsidR="00384D54">
        <w:t>the two legs. Also, we add some restriction on P</w:t>
      </w:r>
      <w:r w:rsidR="007E1CDB">
        <w:t>D</w:t>
      </w:r>
      <w:r w:rsidR="00384D54">
        <w:t xml:space="preserve"> control factor as follows so the angular velocity won’t get too high if the angle is relatively big:</w:t>
      </w:r>
    </w:p>
    <w:p w14:paraId="4D7E3F46" w14:textId="77777777" w:rsidR="00384D54" w:rsidRDefault="00384D54" w:rsidP="00C46967">
      <w:pPr>
        <w:jc w:val="both"/>
      </w:pPr>
    </w:p>
    <w:p w14:paraId="12598D2D" w14:textId="5059AD71" w:rsidR="00384D54" w:rsidRPr="00384D54" w:rsidRDefault="007420C9" w:rsidP="00C46967">
      <w:pPr>
        <w:jc w:val="both"/>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  if </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&lt;</m:t>
                  </m:r>
                  <m:r>
                    <w:rPr>
                      <w:rFonts w:ascii="Cambria Math" w:hAnsi="Cambria Math"/>
                    </w:rPr>
                    <m:t>2.5;</m:t>
                  </m:r>
                </m:e>
                <m:e>
                  <m:r>
                    <w:rPr>
                      <w:rFonts w:ascii="Cambria Math" w:hAnsi="Cambria Math"/>
                    </w:rPr>
                    <m:t>3</m:t>
                  </m:r>
                  <m:r>
                    <w:rPr>
                      <w:rFonts w:ascii="Cambria Math" w:hAnsi="Cambria Math"/>
                    </w:rPr>
                    <m:t>,</m:t>
                  </m:r>
                  <m:r>
                    <w:rPr>
                      <w:rFonts w:ascii="Cambria Math" w:hAnsi="Cambria Math"/>
                    </w:rPr>
                    <m:t xml:space="preserve">  if </m:t>
                  </m:r>
                  <m:r>
                    <w:rPr>
                      <w:rFonts w:ascii="Cambria Math" w:hAnsi="Cambria Math"/>
                    </w:rPr>
                    <m:t>|</m:t>
                  </m:r>
                  <m:r>
                    <w:rPr>
                      <w:rFonts w:ascii="Cambria Math" w:hAnsi="Cambria Math"/>
                    </w:rPr>
                    <m:t>θ</m:t>
                  </m:r>
                  <m:r>
                    <w:rPr>
                      <w:rFonts w:ascii="Cambria Math" w:hAnsi="Cambria Math"/>
                    </w:rPr>
                    <m:t>|</m:t>
                  </m:r>
                  <m:r>
                    <w:rPr>
                      <w:rFonts w:ascii="Cambria Math" w:hAnsi="Cambria Math"/>
                    </w:rPr>
                    <m:t xml:space="preserve">&gt;0.65*π and </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hint="eastAsia"/>
                    </w:rPr>
                    <m:t>≥</m:t>
                  </m:r>
                  <m:r>
                    <w:rPr>
                      <w:rFonts w:ascii="Cambria Math" w:hAnsi="Cambria Math"/>
                    </w:rPr>
                    <m:t>2.5</m:t>
                  </m:r>
                  <m:r>
                    <w:rPr>
                      <w:rFonts w:ascii="Cambria Math" w:hAnsi="Cambria Math"/>
                    </w:rPr>
                    <m:t>;</m:t>
                  </m:r>
                </m:e>
                <m:e>
                  <m:r>
                    <w:rPr>
                      <w:rFonts w:ascii="Cambria Math" w:hAnsi="Cambria Math"/>
                    </w:rPr>
                    <m:t>10,  otherwise;</m:t>
                  </m:r>
                </m:e>
              </m:eqArr>
            </m:e>
          </m:d>
        </m:oMath>
      </m:oMathPara>
      <w:bookmarkStart w:id="0" w:name="_GoBack"/>
      <w:bookmarkEnd w:id="0"/>
    </w:p>
    <w:p w14:paraId="2BB8BF6E" w14:textId="04F91665" w:rsidR="007E1CDB" w:rsidRDefault="007E1CDB" w:rsidP="00C46967">
      <w:pPr>
        <w:jc w:val="both"/>
      </w:pPr>
      <w:r>
        <w:t xml:space="preserve">, and </w:t>
      </w:r>
    </w:p>
    <w:p w14:paraId="3CF2B125" w14:textId="4582B760" w:rsidR="00047258" w:rsidRDefault="007E1CDB" w:rsidP="00C46967">
      <w:pPr>
        <w:jc w:val="both"/>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  if </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&lt;2.5;</m:t>
                  </m:r>
                </m:e>
                <m:e>
                  <m:r>
                    <w:rPr>
                      <w:rFonts w:ascii="Cambria Math" w:hAnsi="Cambria Math"/>
                    </w:rPr>
                    <m:t>800,  otherwise</m:t>
                  </m:r>
                  <m:r>
                    <w:rPr>
                      <w:rFonts w:ascii="Cambria Math" w:hAnsi="Cambria Math"/>
                    </w:rPr>
                    <m:t>.</m:t>
                  </m:r>
                </m:e>
              </m:eqArr>
            </m:e>
          </m:d>
        </m:oMath>
      </m:oMathPara>
    </w:p>
    <w:p w14:paraId="29A93853" w14:textId="1D7DCFF9" w:rsidR="004A3B74" w:rsidRDefault="00047258" w:rsidP="004A3B74">
      <w:pPr>
        <w:pStyle w:val="1"/>
      </w:pPr>
      <w:r>
        <w:lastRenderedPageBreak/>
        <w:t>Simulation Results</w:t>
      </w:r>
    </w:p>
    <w:p w14:paraId="5BE29A0C" w14:textId="0354A447" w:rsidR="004A3B74" w:rsidRPr="00047258" w:rsidRDefault="00047258" w:rsidP="004A3B74">
      <w:pPr>
        <w:pStyle w:val="a3"/>
        <w:rPr>
          <w:lang w:val="en-US"/>
        </w:rPr>
      </w:pPr>
      <w:r>
        <w:rPr>
          <w:lang w:val="en-US"/>
        </w:rPr>
        <w:t xml:space="preserve">In this section, we give different input states and examine the landing result. Finally, we review on the lander’s </w:t>
      </w:r>
      <w:r w:rsidR="0031376D">
        <w:rPr>
          <w:lang w:val="en-US"/>
        </w:rPr>
        <w:t>robustness and stability.</w:t>
      </w:r>
    </w:p>
    <w:p w14:paraId="1F3CACA8" w14:textId="5668B66B" w:rsidR="004A3B74" w:rsidRPr="00F800BB" w:rsidRDefault="0031376D" w:rsidP="004A3B74">
      <w:pPr>
        <w:pStyle w:val="2"/>
      </w:pPr>
      <w:r w:rsidRPr="00F800BB">
        <w:t>Reference input</w:t>
      </w:r>
    </w:p>
    <w:p w14:paraId="2EBC3305" w14:textId="77777777" w:rsidR="00E36BEA" w:rsidRPr="00F800BB" w:rsidRDefault="0031376D" w:rsidP="0031376D">
      <w:pPr>
        <w:pStyle w:val="a3"/>
        <w:rPr>
          <w:lang w:val="en-US"/>
        </w:rPr>
      </w:pPr>
      <w:r w:rsidRPr="00F800BB">
        <w:rPr>
          <w:lang w:val="en-US"/>
        </w:rPr>
        <w:t xml:space="preserve">Consider the input </w:t>
      </w:r>
    </w:p>
    <w:p w14:paraId="359D8A15" w14:textId="77777777" w:rsidR="00E36BEA" w:rsidRPr="00F800BB" w:rsidRDefault="0031376D" w:rsidP="0031376D">
      <w:pPr>
        <w:pStyle w:val="a3"/>
        <w:rPr>
          <w:lang w:val="en-US"/>
        </w:rPr>
      </w:pPr>
      <m:oMathPara>
        <m:oMath>
          <m:sSup>
            <m:sSupPr>
              <m:ctrlPr>
                <w:rPr>
                  <w:rFonts w:ascii="Cambria Math" w:hAnsi="Cambria Math"/>
                  <w:i/>
                  <w:lang w:val="en-US"/>
                </w:rPr>
              </m:ctrlPr>
            </m:sSupPr>
            <m:e>
              <m:r>
                <w:rPr>
                  <w:rFonts w:ascii="Cambria Math" w:hAnsi="Cambria Math"/>
                  <w:lang w:val="en-US"/>
                </w:rPr>
                <m:t>q</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m</m:t>
                      </m:r>
                    </m:e>
                  </m:d>
                  <m:r>
                    <w:rPr>
                      <w:rFonts w:ascii="Cambria Math" w:hAnsi="Cambria Math"/>
                      <w:lang w:val="en-US"/>
                    </w:rPr>
                    <m:t xml:space="preserve"> 11</m:t>
                  </m:r>
                  <m:d>
                    <m:dPr>
                      <m:ctrlPr>
                        <w:rPr>
                          <w:rFonts w:ascii="Cambria Math" w:hAnsi="Cambria Math"/>
                          <w:i/>
                          <w:lang w:val="en-US"/>
                        </w:rPr>
                      </m:ctrlPr>
                    </m:dPr>
                    <m:e>
                      <m:r>
                        <w:rPr>
                          <w:rFonts w:ascii="Cambria Math" w:hAnsi="Cambria Math"/>
                          <w:lang w:val="en-US"/>
                        </w:rPr>
                        <m:t>m</m:t>
                      </m:r>
                    </m:e>
                  </m:d>
                  <m:r>
                    <w:rPr>
                      <w:rFonts w:ascii="Cambria Math" w:hAnsi="Cambria Math"/>
                      <w:lang w:val="en-US"/>
                    </w:rPr>
                    <m:t xml:space="preserve"> 0.8</m:t>
                  </m:r>
                  <m:d>
                    <m:dPr>
                      <m:ctrlPr>
                        <w:rPr>
                          <w:rFonts w:ascii="Cambria Math" w:hAnsi="Cambria Math"/>
                          <w:i/>
                          <w:lang w:val="en-US"/>
                        </w:rPr>
                      </m:ctrlPr>
                    </m:dPr>
                    <m:e>
                      <m:r>
                        <w:rPr>
                          <w:rFonts w:ascii="Cambria Math" w:hAnsi="Cambria Math"/>
                          <w:lang w:val="en-US"/>
                        </w:rPr>
                        <m:t>m</m:t>
                      </m:r>
                    </m:e>
                  </m:d>
                  <m:r>
                    <w:rPr>
                      <w:rFonts w:ascii="Cambria Math" w:hAnsi="Cambria Math"/>
                      <w:lang w:val="en-US"/>
                    </w:rPr>
                    <m:t xml:space="preserve"> 0.8</m:t>
                  </m:r>
                  <m:d>
                    <m:dPr>
                      <m:ctrlPr>
                        <w:rPr>
                          <w:rFonts w:ascii="Cambria Math" w:hAnsi="Cambria Math"/>
                          <w:i/>
                          <w:lang w:val="en-US"/>
                        </w:rPr>
                      </m:ctrlPr>
                    </m:dPr>
                    <m:e>
                      <m:r>
                        <w:rPr>
                          <w:rFonts w:ascii="Cambria Math" w:hAnsi="Cambria Math"/>
                          <w:lang w:val="en-US"/>
                        </w:rPr>
                        <m:t>m</m:t>
                      </m:r>
                    </m:e>
                  </m:d>
                  <m:r>
                    <w:rPr>
                      <w:rFonts w:ascii="Cambria Math" w:hAnsi="Cambria Math"/>
                      <w:lang w:val="en-US"/>
                    </w:rPr>
                    <m:t xml:space="preserve"> 1.05</m:t>
                  </m:r>
                  <m:d>
                    <m:dPr>
                      <m:ctrlPr>
                        <w:rPr>
                          <w:rFonts w:ascii="Cambria Math" w:hAnsi="Cambria Math"/>
                          <w:i/>
                          <w:lang w:val="en-US"/>
                        </w:rPr>
                      </m:ctrlPr>
                    </m:dPr>
                    <m:e>
                      <m:r>
                        <w:rPr>
                          <w:rFonts w:ascii="Cambria Math" w:hAnsi="Cambria Math"/>
                          <w:lang w:val="en-US"/>
                        </w:rPr>
                        <m:t>rad</m:t>
                      </m:r>
                    </m:e>
                  </m:d>
                </m:e>
              </m:d>
            </m:e>
            <m:sup>
              <m:r>
                <w:rPr>
                  <w:rFonts w:ascii="Cambria Math" w:hAnsi="Cambria Math"/>
                  <w:lang w:val="en-US"/>
                </w:rPr>
                <m:t>T</m:t>
              </m:r>
            </m:sup>
          </m:sSup>
        </m:oMath>
      </m:oMathPara>
    </w:p>
    <w:p w14:paraId="7A5C5D34" w14:textId="13470EE6" w:rsidR="004A3B74" w:rsidRPr="00F800BB" w:rsidRDefault="00E36BEA" w:rsidP="00E36BEA">
      <w:pPr>
        <w:pStyle w:val="a3"/>
        <w:rPr>
          <w:lang w:val="en-US"/>
        </w:rPr>
      </w:pPr>
      <m:oMath>
        <m:sSup>
          <m:sSupPr>
            <m:ctrlPr>
              <w:rPr>
                <w:rFonts w:ascii="Cambria Math" w:hAnsi="Cambria Math"/>
                <w:i/>
                <w:lang w:val="en-US"/>
              </w:rPr>
            </m:ctrlPr>
          </m:sSupPr>
          <m:e>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m</m:t>
                    </m:r>
                    <m:r>
                      <w:rPr>
                        <w:rFonts w:ascii="Cambria Math" w:hAnsi="Cambria Math"/>
                        <w:lang w:val="en-US"/>
                      </w:rPr>
                      <m:t>/s</m:t>
                    </m:r>
                  </m:e>
                </m:d>
                <m:r>
                  <w:rPr>
                    <w:rFonts w:ascii="Cambria Math" w:hAnsi="Cambria Math"/>
                    <w:lang w:val="en-US"/>
                  </w:rPr>
                  <m:t xml:space="preserve"> 0</m:t>
                </m:r>
                <m:d>
                  <m:dPr>
                    <m:ctrlPr>
                      <w:rPr>
                        <w:rFonts w:ascii="Cambria Math" w:hAnsi="Cambria Math"/>
                        <w:i/>
                        <w:lang w:val="en-US"/>
                      </w:rPr>
                    </m:ctrlPr>
                  </m:dPr>
                  <m:e>
                    <m:r>
                      <w:rPr>
                        <w:rFonts w:ascii="Cambria Math" w:hAnsi="Cambria Math"/>
                        <w:lang w:val="en-US"/>
                      </w:rPr>
                      <m:t>m</m:t>
                    </m:r>
                    <m:r>
                      <w:rPr>
                        <w:rFonts w:ascii="Cambria Math" w:hAnsi="Cambria Math"/>
                        <w:lang w:val="en-US"/>
                      </w:rPr>
                      <m:t>/s</m:t>
                    </m:r>
                  </m:e>
                </m:d>
                <m:r>
                  <w:rPr>
                    <w:rFonts w:ascii="Cambria Math" w:hAnsi="Cambria Math"/>
                    <w:lang w:val="en-US"/>
                  </w:rPr>
                  <m:t xml:space="preserve"> 0</m:t>
                </m:r>
                <m:d>
                  <m:dPr>
                    <m:ctrlPr>
                      <w:rPr>
                        <w:rFonts w:ascii="Cambria Math" w:hAnsi="Cambria Math"/>
                        <w:i/>
                        <w:lang w:val="en-US"/>
                      </w:rPr>
                    </m:ctrlPr>
                  </m:dPr>
                  <m:e>
                    <m:r>
                      <w:rPr>
                        <w:rFonts w:ascii="Cambria Math" w:hAnsi="Cambria Math"/>
                        <w:lang w:val="en-US"/>
                      </w:rPr>
                      <m:t>m</m:t>
                    </m:r>
                    <m:r>
                      <w:rPr>
                        <w:rFonts w:ascii="Cambria Math" w:hAnsi="Cambria Math"/>
                        <w:lang w:val="en-US"/>
                      </w:rPr>
                      <m:t>/s</m:t>
                    </m:r>
                  </m:e>
                </m:d>
                <m:r>
                  <w:rPr>
                    <w:rFonts w:ascii="Cambria Math" w:hAnsi="Cambria Math"/>
                    <w:lang w:val="en-US"/>
                  </w:rPr>
                  <m:t xml:space="preserve"> 0</m:t>
                </m:r>
                <m:d>
                  <m:dPr>
                    <m:ctrlPr>
                      <w:rPr>
                        <w:rFonts w:ascii="Cambria Math" w:hAnsi="Cambria Math"/>
                        <w:i/>
                        <w:lang w:val="en-US"/>
                      </w:rPr>
                    </m:ctrlPr>
                  </m:dPr>
                  <m:e>
                    <m:r>
                      <w:rPr>
                        <w:rFonts w:ascii="Cambria Math" w:hAnsi="Cambria Math"/>
                        <w:lang w:val="en-US"/>
                      </w:rPr>
                      <m:t>m</m:t>
                    </m:r>
                    <m:r>
                      <w:rPr>
                        <w:rFonts w:ascii="Cambria Math" w:hAnsi="Cambria Math"/>
                        <w:lang w:val="en-US"/>
                      </w:rPr>
                      <m:t>/s</m:t>
                    </m:r>
                  </m:e>
                </m:d>
                <m:r>
                  <w:rPr>
                    <w:rFonts w:ascii="Cambria Math" w:hAnsi="Cambria Math"/>
                    <w:lang w:val="en-US"/>
                  </w:rPr>
                  <m:t xml:space="preserve"> 0</m:t>
                </m:r>
                <m:r>
                  <w:rPr>
                    <w:rFonts w:ascii="Cambria Math" w:hAnsi="Cambria Math"/>
                    <w:lang w:val="en-US"/>
                  </w:rPr>
                  <m:t>(rad</m:t>
                </m:r>
                <m:r>
                  <w:rPr>
                    <w:rFonts w:ascii="Cambria Math" w:hAnsi="Cambria Math"/>
                    <w:lang w:val="en-US"/>
                  </w:rPr>
                  <m:t>/s</m:t>
                </m:r>
                <m:r>
                  <w:rPr>
                    <w:rFonts w:ascii="Cambria Math" w:hAnsi="Cambria Math"/>
                    <w:lang w:val="en-US"/>
                  </w:rPr>
                  <m:t>)</m:t>
                </m:r>
              </m:e>
            </m:d>
          </m:e>
          <m:sup>
            <m:r>
              <w:rPr>
                <w:rFonts w:ascii="Cambria Math" w:hAnsi="Cambria Math"/>
                <w:lang w:val="en-US"/>
              </w:rPr>
              <m:t>T</m:t>
            </m:r>
          </m:sup>
        </m:sSup>
      </m:oMath>
      <w:r w:rsidRPr="00F800BB">
        <w:rPr>
          <w:lang w:val="en-US"/>
        </w:rPr>
        <w:t>.</w:t>
      </w:r>
    </w:p>
    <w:p w14:paraId="23E996CC" w14:textId="77777777" w:rsidR="00CE4CC6" w:rsidRPr="00F800BB" w:rsidRDefault="00CE4CC6" w:rsidP="00E36BEA">
      <w:pPr>
        <w:pStyle w:val="a3"/>
        <w:rPr>
          <w:lang w:val="en-US"/>
        </w:rPr>
      </w:pPr>
      <w:r w:rsidRPr="00F800BB">
        <w:rPr>
          <w:lang w:val="en-US"/>
        </w:rPr>
        <w:t>We draw some plots to verify if it can firmly land on ground.</w:t>
      </w:r>
    </w:p>
    <w:p w14:paraId="28133C16" w14:textId="6EC72F16" w:rsidR="00E36BEA" w:rsidRDefault="00160463" w:rsidP="00E36BEA">
      <w:pPr>
        <w:pStyle w:val="a3"/>
        <w:rPr>
          <w:lang w:val="en-US"/>
        </w:rPr>
      </w:pPr>
      <w:r>
        <w:rPr>
          <w:noProof/>
          <w:lang w:val="en-US" w:eastAsia="zh-TW"/>
        </w:rPr>
        <w:drawing>
          <wp:inline distT="0" distB="0" distL="0" distR="0" wp14:anchorId="6A66487D" wp14:editId="48362FA7">
            <wp:extent cx="2771775" cy="2079116"/>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fer_case_plot.jpg"/>
                    <pic:cNvPicPr/>
                  </pic:nvPicPr>
                  <pic:blipFill>
                    <a:blip r:embed="rId8">
                      <a:extLst>
                        <a:ext uri="{28A0092B-C50C-407E-A947-70E740481C1C}">
                          <a14:useLocalDpi xmlns:a14="http://schemas.microsoft.com/office/drawing/2010/main" val="0"/>
                        </a:ext>
                      </a:extLst>
                    </a:blip>
                    <a:stretch>
                      <a:fillRect/>
                    </a:stretch>
                  </pic:blipFill>
                  <pic:spPr>
                    <a:xfrm>
                      <a:off x="0" y="0"/>
                      <a:ext cx="2773538" cy="2080438"/>
                    </a:xfrm>
                    <a:prstGeom prst="rect">
                      <a:avLst/>
                    </a:prstGeom>
                  </pic:spPr>
                </pic:pic>
              </a:graphicData>
            </a:graphic>
          </wp:inline>
        </w:drawing>
      </w:r>
      <w:r w:rsidR="00CE4CC6">
        <w:rPr>
          <w:lang w:val="en-US"/>
        </w:rPr>
        <w:t xml:space="preserve"> </w:t>
      </w:r>
    </w:p>
    <w:p w14:paraId="3C50AABD" w14:textId="487D326A" w:rsidR="00F800BB" w:rsidRPr="003730D6" w:rsidRDefault="003730D6" w:rsidP="00E36BEA">
      <w:pPr>
        <w:pStyle w:val="a3"/>
        <w:rPr>
          <w:sz w:val="18"/>
          <w:lang w:eastAsia="zh-TW"/>
        </w:rPr>
      </w:pPr>
      <w:r>
        <w:rPr>
          <w:sz w:val="18"/>
          <w:lang w:val="en-US"/>
        </w:rPr>
        <w:t>Fig. 1. The height-</w:t>
      </w:r>
      <w:r>
        <w:rPr>
          <w:sz w:val="18"/>
          <w:lang w:val="en-US" w:eastAsia="zh-TW"/>
        </w:rPr>
        <w:t xml:space="preserve">time plat (above) and the angle-time plot (below). We can observe that when the lander is almost landing with   an approximate height of 1.5 m, the lander almost corrects its angle exactly back to zero. And </w:t>
      </w:r>
      <w:r w:rsidR="00927E4A">
        <w:rPr>
          <w:sz w:val="18"/>
          <w:lang w:val="en-US" w:eastAsia="zh-TW"/>
        </w:rPr>
        <w:t>after it touched the ground for the first time, it bounced and slowly landed within 1 second. The total time from falling to landed is about 2.25 seconds.</w:t>
      </w:r>
    </w:p>
    <w:p w14:paraId="44708302" w14:textId="5F7ABD43" w:rsidR="004A3B74" w:rsidRDefault="00927E4A" w:rsidP="004A3B74">
      <w:pPr>
        <w:pStyle w:val="2"/>
      </w:pPr>
      <w:r>
        <w:t>Analysis on the performance</w:t>
      </w:r>
    </w:p>
    <w:p w14:paraId="36DF5E70" w14:textId="5EC6FD28" w:rsidR="004A3B74" w:rsidRDefault="00390FB2" w:rsidP="00390FB2">
      <w:pPr>
        <w:pStyle w:val="a3"/>
      </w:pPr>
      <w:r>
        <w:t>We give different angle inputs to the system, and analyze whether it lands. If it lands, we show the total landing time.</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619"/>
        <w:gridCol w:w="1619"/>
      </w:tblGrid>
      <w:tr w:rsidR="003076A1" w14:paraId="1A8088B1" w14:textId="77777777" w:rsidTr="003076A1">
        <w:tc>
          <w:tcPr>
            <w:tcW w:w="1618" w:type="dxa"/>
            <w:tcBorders>
              <w:top w:val="nil"/>
              <w:bottom w:val="double" w:sz="4" w:space="0" w:color="auto"/>
            </w:tcBorders>
          </w:tcPr>
          <w:p w14:paraId="0AE3565B" w14:textId="77777777" w:rsidR="001363AB" w:rsidRPr="002C2F28" w:rsidRDefault="001363AB" w:rsidP="001363AB">
            <w:pPr>
              <w:pStyle w:val="a3"/>
              <w:ind w:firstLine="0"/>
              <w:jc w:val="center"/>
              <w:rPr>
                <w:sz w:val="18"/>
                <w:lang w:val="en-US"/>
              </w:rPr>
            </w:pPr>
            <m:oMathPara>
              <m:oMath>
                <m:r>
                  <w:rPr>
                    <w:rFonts w:ascii="Cambria Math" w:hAnsi="Cambria Math"/>
                    <w:sz w:val="18"/>
                  </w:rPr>
                  <m:t>θ(</m:t>
                </m:r>
                <m:sSub>
                  <m:sSubPr>
                    <m:ctrlPr>
                      <w:rPr>
                        <w:rFonts w:ascii="Cambria Math" w:hAnsi="Cambria Math"/>
                        <w:i/>
                        <w:sz w:val="18"/>
                      </w:rPr>
                    </m:ctrlPr>
                  </m:sSubPr>
                  <m:e>
                    <m:r>
                      <w:rPr>
                        <w:rFonts w:ascii="Cambria Math" w:hAnsi="Cambria Math"/>
                        <w:sz w:val="18"/>
                      </w:rPr>
                      <m:t>t</m:t>
                    </m:r>
                  </m:e>
                  <m:sub>
                    <m:r>
                      <w:rPr>
                        <w:rFonts w:ascii="Cambria Math" w:hAnsi="Cambria Math"/>
                        <w:sz w:val="18"/>
                      </w:rPr>
                      <m:t>0</m:t>
                    </m:r>
                  </m:sub>
                </m:sSub>
                <m:r>
                  <w:rPr>
                    <w:rFonts w:ascii="Cambria Math" w:hAnsi="Cambria Math"/>
                    <w:sz w:val="18"/>
                  </w:rPr>
                  <m:t>)</m:t>
                </m:r>
              </m:oMath>
            </m:oMathPara>
          </w:p>
          <w:p w14:paraId="6F0BFAA5" w14:textId="54B2208A" w:rsidR="001363AB" w:rsidRPr="002C2F28" w:rsidRDefault="001363AB" w:rsidP="001363AB">
            <w:pPr>
              <w:pStyle w:val="a3"/>
              <w:ind w:firstLine="0"/>
              <w:jc w:val="center"/>
              <w:rPr>
                <w:sz w:val="18"/>
                <w:lang w:val="en-US"/>
              </w:rPr>
            </w:pPr>
            <w:r w:rsidRPr="002C2F28">
              <w:rPr>
                <w:sz w:val="18"/>
                <w:lang w:val="en-US"/>
              </w:rPr>
              <w:t>(rad)</w:t>
            </w:r>
          </w:p>
        </w:tc>
        <w:tc>
          <w:tcPr>
            <w:tcW w:w="1619" w:type="dxa"/>
            <w:tcBorders>
              <w:top w:val="nil"/>
              <w:bottom w:val="double" w:sz="4" w:space="0" w:color="auto"/>
            </w:tcBorders>
          </w:tcPr>
          <w:p w14:paraId="50972247" w14:textId="77777777" w:rsidR="003076A1" w:rsidRPr="002C2F28" w:rsidRDefault="001363AB" w:rsidP="001363AB">
            <w:pPr>
              <w:pStyle w:val="a3"/>
              <w:ind w:firstLine="0"/>
              <w:jc w:val="center"/>
              <w:rPr>
                <w:sz w:val="18"/>
                <w:lang w:val="en-US"/>
              </w:rPr>
            </w:pPr>
            <w:r w:rsidRPr="002C2F28">
              <w:rPr>
                <w:sz w:val="18"/>
                <w:lang w:val="en-US"/>
              </w:rPr>
              <w:t>Landed or not</w:t>
            </w:r>
          </w:p>
          <w:p w14:paraId="399B86D3" w14:textId="23EEBC0E" w:rsidR="001363AB" w:rsidRPr="002C2F28" w:rsidRDefault="001363AB" w:rsidP="001363AB">
            <w:pPr>
              <w:pStyle w:val="a3"/>
              <w:ind w:firstLine="0"/>
              <w:jc w:val="center"/>
              <w:rPr>
                <w:sz w:val="18"/>
                <w:lang w:val="en-US"/>
              </w:rPr>
            </w:pPr>
            <w:r w:rsidRPr="002C2F28">
              <w:rPr>
                <w:sz w:val="18"/>
                <w:lang w:val="en-US"/>
              </w:rPr>
              <w:t>(T: true, F: false)</w:t>
            </w:r>
          </w:p>
        </w:tc>
        <w:tc>
          <w:tcPr>
            <w:tcW w:w="1619" w:type="dxa"/>
            <w:tcBorders>
              <w:top w:val="nil"/>
              <w:bottom w:val="double" w:sz="4" w:space="0" w:color="auto"/>
            </w:tcBorders>
          </w:tcPr>
          <w:p w14:paraId="1E90224C" w14:textId="509B01CD" w:rsidR="001363AB" w:rsidRPr="002C2F28" w:rsidRDefault="001363AB" w:rsidP="001363AB">
            <w:pPr>
              <w:pStyle w:val="a3"/>
              <w:ind w:firstLine="0"/>
              <w:jc w:val="center"/>
              <w:rPr>
                <w:sz w:val="18"/>
                <w:lang w:val="en-US"/>
              </w:rPr>
            </w:pPr>
            <w:r w:rsidRPr="002C2F28">
              <w:rPr>
                <w:sz w:val="18"/>
                <w:lang w:val="en-US"/>
              </w:rPr>
              <w:t>Landing Time (sec)</w:t>
            </w:r>
          </w:p>
        </w:tc>
      </w:tr>
      <w:tr w:rsidR="003076A1" w14:paraId="56597CF7" w14:textId="77777777" w:rsidTr="003076A1">
        <w:tc>
          <w:tcPr>
            <w:tcW w:w="1618" w:type="dxa"/>
            <w:tcBorders>
              <w:top w:val="double" w:sz="4" w:space="0" w:color="auto"/>
            </w:tcBorders>
          </w:tcPr>
          <w:p w14:paraId="5008A1ED" w14:textId="27F6175B" w:rsidR="003076A1" w:rsidRPr="002C2F28" w:rsidRDefault="001363AB" w:rsidP="001363AB">
            <w:pPr>
              <w:pStyle w:val="a3"/>
              <w:ind w:firstLine="0"/>
              <w:jc w:val="center"/>
              <w:rPr>
                <w:sz w:val="18"/>
                <w:lang w:val="en-US"/>
              </w:rPr>
            </w:pPr>
            <w:r w:rsidRPr="002C2F28">
              <w:rPr>
                <w:sz w:val="18"/>
                <w:lang w:val="en-US"/>
              </w:rPr>
              <w:t>0.1</w:t>
            </w:r>
            <m:oMath>
              <m:r>
                <w:rPr>
                  <w:rFonts w:ascii="Cambria Math" w:hAnsi="Cambria Math"/>
                  <w:sz w:val="18"/>
                  <w:lang w:val="en-US"/>
                </w:rPr>
                <m:t>π</m:t>
              </m:r>
            </m:oMath>
          </w:p>
        </w:tc>
        <w:tc>
          <w:tcPr>
            <w:tcW w:w="1619" w:type="dxa"/>
            <w:tcBorders>
              <w:top w:val="double" w:sz="4" w:space="0" w:color="auto"/>
            </w:tcBorders>
          </w:tcPr>
          <w:p w14:paraId="7638E0B4" w14:textId="26EACA1D" w:rsidR="003076A1" w:rsidRPr="002C2F28" w:rsidRDefault="001363AB" w:rsidP="001363AB">
            <w:pPr>
              <w:pStyle w:val="a3"/>
              <w:ind w:firstLine="0"/>
              <w:jc w:val="center"/>
              <w:rPr>
                <w:sz w:val="18"/>
                <w:lang w:val="en-US"/>
              </w:rPr>
            </w:pPr>
            <w:r w:rsidRPr="002C2F28">
              <w:rPr>
                <w:sz w:val="18"/>
                <w:lang w:val="en-US"/>
              </w:rPr>
              <w:t>T</w:t>
            </w:r>
          </w:p>
        </w:tc>
        <w:tc>
          <w:tcPr>
            <w:tcW w:w="1619" w:type="dxa"/>
            <w:tcBorders>
              <w:top w:val="double" w:sz="4" w:space="0" w:color="auto"/>
            </w:tcBorders>
          </w:tcPr>
          <w:p w14:paraId="7F1150E6" w14:textId="18587C06" w:rsidR="003076A1" w:rsidRPr="002C2F28" w:rsidRDefault="001363AB" w:rsidP="001363AB">
            <w:pPr>
              <w:pStyle w:val="a3"/>
              <w:ind w:firstLine="0"/>
              <w:jc w:val="center"/>
              <w:rPr>
                <w:sz w:val="18"/>
                <w:lang w:val="en-US"/>
              </w:rPr>
            </w:pPr>
            <w:r w:rsidRPr="002C2F28">
              <w:rPr>
                <w:sz w:val="18"/>
                <w:lang w:val="en-US"/>
              </w:rPr>
              <w:t>1.35</w:t>
            </w:r>
          </w:p>
        </w:tc>
      </w:tr>
      <w:tr w:rsidR="003076A1" w14:paraId="771E5D25" w14:textId="77777777" w:rsidTr="003076A1">
        <w:tc>
          <w:tcPr>
            <w:tcW w:w="1618" w:type="dxa"/>
          </w:tcPr>
          <w:p w14:paraId="421C01D9" w14:textId="77698137" w:rsidR="003076A1" w:rsidRPr="002C2F28" w:rsidRDefault="001363AB" w:rsidP="001363AB">
            <w:pPr>
              <w:pStyle w:val="a3"/>
              <w:ind w:firstLine="0"/>
              <w:jc w:val="center"/>
              <w:rPr>
                <w:sz w:val="18"/>
                <w:lang w:val="en-US"/>
              </w:rPr>
            </w:pPr>
            <w:r w:rsidRPr="002C2F28">
              <w:rPr>
                <w:sz w:val="18"/>
                <w:lang w:val="en-US"/>
              </w:rPr>
              <w:t>0.2</w:t>
            </w:r>
            <m:oMath>
              <m:r>
                <w:rPr>
                  <w:rFonts w:ascii="Cambria Math" w:hAnsi="Cambria Math"/>
                  <w:sz w:val="18"/>
                  <w:lang w:val="en-US"/>
                </w:rPr>
                <m:t>π</m:t>
              </m:r>
            </m:oMath>
          </w:p>
        </w:tc>
        <w:tc>
          <w:tcPr>
            <w:tcW w:w="1619" w:type="dxa"/>
          </w:tcPr>
          <w:p w14:paraId="477FADCF" w14:textId="258F03A8" w:rsidR="003076A1" w:rsidRPr="002C2F28" w:rsidRDefault="001363AB" w:rsidP="001363AB">
            <w:pPr>
              <w:pStyle w:val="a3"/>
              <w:ind w:firstLine="0"/>
              <w:jc w:val="center"/>
              <w:rPr>
                <w:sz w:val="18"/>
                <w:lang w:val="en-US"/>
              </w:rPr>
            </w:pPr>
            <w:r w:rsidRPr="002C2F28">
              <w:rPr>
                <w:sz w:val="18"/>
                <w:lang w:val="en-US"/>
              </w:rPr>
              <w:t>T</w:t>
            </w:r>
          </w:p>
        </w:tc>
        <w:tc>
          <w:tcPr>
            <w:tcW w:w="1619" w:type="dxa"/>
          </w:tcPr>
          <w:p w14:paraId="083BBF16" w14:textId="5C722167" w:rsidR="003076A1" w:rsidRPr="002C2F28" w:rsidRDefault="001363AB" w:rsidP="001363AB">
            <w:pPr>
              <w:pStyle w:val="a3"/>
              <w:ind w:firstLine="0"/>
              <w:jc w:val="center"/>
              <w:rPr>
                <w:sz w:val="18"/>
                <w:lang w:val="en-US"/>
              </w:rPr>
            </w:pPr>
            <w:r w:rsidRPr="002C2F28">
              <w:rPr>
                <w:sz w:val="18"/>
                <w:lang w:val="en-US"/>
              </w:rPr>
              <w:t>1.45</w:t>
            </w:r>
          </w:p>
        </w:tc>
      </w:tr>
      <w:tr w:rsidR="003076A1" w14:paraId="7C6BA95B" w14:textId="77777777" w:rsidTr="003076A1">
        <w:tc>
          <w:tcPr>
            <w:tcW w:w="1618" w:type="dxa"/>
          </w:tcPr>
          <w:p w14:paraId="62E85072" w14:textId="5CF64A22" w:rsidR="003076A1" w:rsidRPr="002C2F28" w:rsidRDefault="001363AB" w:rsidP="001363AB">
            <w:pPr>
              <w:pStyle w:val="a3"/>
              <w:ind w:firstLine="0"/>
              <w:jc w:val="center"/>
              <w:rPr>
                <w:sz w:val="18"/>
              </w:rPr>
            </w:pPr>
            <w:r w:rsidRPr="002C2F28">
              <w:rPr>
                <w:sz w:val="18"/>
                <w:lang w:val="en-US"/>
              </w:rPr>
              <w:t>0.3</w:t>
            </w:r>
            <m:oMath>
              <m:r>
                <w:rPr>
                  <w:rFonts w:ascii="Cambria Math" w:hAnsi="Cambria Math"/>
                  <w:sz w:val="18"/>
                  <w:lang w:val="en-US"/>
                </w:rPr>
                <m:t>π</m:t>
              </m:r>
            </m:oMath>
          </w:p>
        </w:tc>
        <w:tc>
          <w:tcPr>
            <w:tcW w:w="1619" w:type="dxa"/>
          </w:tcPr>
          <w:p w14:paraId="056316EF" w14:textId="6F86DC21" w:rsidR="003076A1" w:rsidRPr="002C2F28" w:rsidRDefault="001363AB" w:rsidP="001363AB">
            <w:pPr>
              <w:pStyle w:val="a3"/>
              <w:ind w:firstLine="0"/>
              <w:jc w:val="center"/>
              <w:rPr>
                <w:sz w:val="18"/>
                <w:lang w:val="en-US"/>
              </w:rPr>
            </w:pPr>
            <w:r w:rsidRPr="002C2F28">
              <w:rPr>
                <w:sz w:val="18"/>
                <w:lang w:val="en-US"/>
              </w:rPr>
              <w:t>T</w:t>
            </w:r>
          </w:p>
        </w:tc>
        <w:tc>
          <w:tcPr>
            <w:tcW w:w="1619" w:type="dxa"/>
          </w:tcPr>
          <w:p w14:paraId="4573896B" w14:textId="6791DE0C" w:rsidR="003076A1" w:rsidRPr="002C2F28" w:rsidRDefault="001363AB" w:rsidP="001363AB">
            <w:pPr>
              <w:pStyle w:val="a3"/>
              <w:ind w:firstLine="0"/>
              <w:jc w:val="center"/>
              <w:rPr>
                <w:sz w:val="18"/>
                <w:lang w:val="en-US"/>
              </w:rPr>
            </w:pPr>
            <w:r w:rsidRPr="002C2F28">
              <w:rPr>
                <w:sz w:val="18"/>
                <w:lang w:val="en-US"/>
              </w:rPr>
              <w:t>1.43</w:t>
            </w:r>
          </w:p>
        </w:tc>
      </w:tr>
      <w:tr w:rsidR="003076A1" w14:paraId="7844F666" w14:textId="77777777" w:rsidTr="003076A1">
        <w:tc>
          <w:tcPr>
            <w:tcW w:w="1618" w:type="dxa"/>
          </w:tcPr>
          <w:p w14:paraId="494CFFF2" w14:textId="35CEB2FF" w:rsidR="003076A1" w:rsidRPr="002C2F28" w:rsidRDefault="001363AB" w:rsidP="001363AB">
            <w:pPr>
              <w:pStyle w:val="a3"/>
              <w:ind w:firstLine="0"/>
              <w:jc w:val="center"/>
              <w:rPr>
                <w:sz w:val="18"/>
                <w:lang w:val="en-US"/>
              </w:rPr>
            </w:pPr>
            <w:r w:rsidRPr="002C2F28">
              <w:rPr>
                <w:sz w:val="18"/>
                <w:lang w:val="en-US"/>
              </w:rPr>
              <w:t>0.4</w:t>
            </w:r>
            <m:oMath>
              <m:r>
                <w:rPr>
                  <w:rFonts w:ascii="Cambria Math" w:hAnsi="Cambria Math"/>
                  <w:sz w:val="18"/>
                  <w:lang w:val="en-US"/>
                </w:rPr>
                <m:t>π</m:t>
              </m:r>
            </m:oMath>
          </w:p>
        </w:tc>
        <w:tc>
          <w:tcPr>
            <w:tcW w:w="1619" w:type="dxa"/>
          </w:tcPr>
          <w:p w14:paraId="2A03B25E" w14:textId="55B5B096" w:rsidR="003076A1" w:rsidRPr="002C2F28" w:rsidRDefault="001363AB" w:rsidP="001363AB">
            <w:pPr>
              <w:pStyle w:val="a3"/>
              <w:ind w:firstLine="0"/>
              <w:jc w:val="center"/>
              <w:rPr>
                <w:sz w:val="18"/>
                <w:lang w:val="en-US"/>
              </w:rPr>
            </w:pPr>
            <w:r w:rsidRPr="002C2F28">
              <w:rPr>
                <w:sz w:val="18"/>
                <w:lang w:val="en-US"/>
              </w:rPr>
              <w:t>T</w:t>
            </w:r>
          </w:p>
        </w:tc>
        <w:tc>
          <w:tcPr>
            <w:tcW w:w="1619" w:type="dxa"/>
          </w:tcPr>
          <w:p w14:paraId="6ADE969D" w14:textId="36443D10" w:rsidR="003076A1" w:rsidRPr="002C2F28" w:rsidRDefault="001363AB" w:rsidP="001363AB">
            <w:pPr>
              <w:pStyle w:val="a3"/>
              <w:ind w:firstLine="0"/>
              <w:jc w:val="center"/>
              <w:rPr>
                <w:sz w:val="18"/>
                <w:lang w:val="en-US"/>
              </w:rPr>
            </w:pPr>
            <w:r w:rsidRPr="002C2F28">
              <w:rPr>
                <w:sz w:val="18"/>
                <w:lang w:val="en-US"/>
              </w:rPr>
              <w:t>1.75</w:t>
            </w:r>
          </w:p>
        </w:tc>
      </w:tr>
      <w:tr w:rsidR="003076A1" w14:paraId="65154787" w14:textId="77777777" w:rsidTr="003076A1">
        <w:tc>
          <w:tcPr>
            <w:tcW w:w="1618" w:type="dxa"/>
          </w:tcPr>
          <w:p w14:paraId="08ADA084" w14:textId="49099597" w:rsidR="003076A1" w:rsidRPr="002C2F28" w:rsidRDefault="001363AB" w:rsidP="001363AB">
            <w:pPr>
              <w:pStyle w:val="a3"/>
              <w:ind w:firstLine="0"/>
              <w:jc w:val="center"/>
              <w:rPr>
                <w:sz w:val="18"/>
              </w:rPr>
            </w:pPr>
            <w:r w:rsidRPr="002C2F28">
              <w:rPr>
                <w:sz w:val="18"/>
                <w:lang w:val="en-US"/>
              </w:rPr>
              <w:t>0.5</w:t>
            </w:r>
            <m:oMath>
              <m:r>
                <w:rPr>
                  <w:rFonts w:ascii="Cambria Math" w:hAnsi="Cambria Math"/>
                  <w:sz w:val="18"/>
                  <w:lang w:val="en-US"/>
                </w:rPr>
                <m:t>π</m:t>
              </m:r>
            </m:oMath>
          </w:p>
        </w:tc>
        <w:tc>
          <w:tcPr>
            <w:tcW w:w="1619" w:type="dxa"/>
          </w:tcPr>
          <w:p w14:paraId="07F3AC5E" w14:textId="0FBCB04E" w:rsidR="003076A1" w:rsidRPr="002C2F28" w:rsidRDefault="001363AB" w:rsidP="001363AB">
            <w:pPr>
              <w:pStyle w:val="a3"/>
              <w:ind w:firstLine="0"/>
              <w:jc w:val="center"/>
              <w:rPr>
                <w:sz w:val="18"/>
                <w:lang w:val="en-US"/>
              </w:rPr>
            </w:pPr>
            <w:r w:rsidRPr="002C2F28">
              <w:rPr>
                <w:sz w:val="18"/>
                <w:lang w:val="en-US"/>
              </w:rPr>
              <w:t>T</w:t>
            </w:r>
          </w:p>
        </w:tc>
        <w:tc>
          <w:tcPr>
            <w:tcW w:w="1619" w:type="dxa"/>
          </w:tcPr>
          <w:p w14:paraId="2A283F68" w14:textId="3D9647BA" w:rsidR="003076A1" w:rsidRPr="002C2F28" w:rsidRDefault="00F559C7" w:rsidP="001363AB">
            <w:pPr>
              <w:pStyle w:val="a3"/>
              <w:ind w:firstLine="0"/>
              <w:jc w:val="center"/>
              <w:rPr>
                <w:sz w:val="18"/>
                <w:lang w:val="en-US"/>
              </w:rPr>
            </w:pPr>
            <w:r w:rsidRPr="002C2F28">
              <w:rPr>
                <w:sz w:val="18"/>
                <w:lang w:val="en-US"/>
              </w:rPr>
              <w:t>4.20</w:t>
            </w:r>
          </w:p>
        </w:tc>
      </w:tr>
      <w:tr w:rsidR="00F559C7" w14:paraId="42213734" w14:textId="77777777" w:rsidTr="003076A1">
        <w:tc>
          <w:tcPr>
            <w:tcW w:w="1618" w:type="dxa"/>
          </w:tcPr>
          <w:p w14:paraId="40CF8560" w14:textId="24131119" w:rsidR="00F559C7" w:rsidRPr="002C2F28" w:rsidRDefault="002C2F28" w:rsidP="001363AB">
            <w:pPr>
              <w:pStyle w:val="a3"/>
              <w:ind w:firstLine="0"/>
              <w:jc w:val="center"/>
              <w:rPr>
                <w:sz w:val="18"/>
                <w:lang w:val="en-US"/>
              </w:rPr>
            </w:pPr>
            <w:r w:rsidRPr="002C2F28">
              <w:rPr>
                <w:sz w:val="18"/>
                <w:lang w:val="en-US"/>
              </w:rPr>
              <w:t>0.6</w:t>
            </w:r>
            <m:oMath>
              <m:r>
                <w:rPr>
                  <w:rFonts w:ascii="Cambria Math" w:hAnsi="Cambria Math"/>
                  <w:sz w:val="18"/>
                  <w:lang w:val="en-US"/>
                </w:rPr>
                <m:t>π</m:t>
              </m:r>
            </m:oMath>
          </w:p>
        </w:tc>
        <w:tc>
          <w:tcPr>
            <w:tcW w:w="1619" w:type="dxa"/>
          </w:tcPr>
          <w:p w14:paraId="743C8685" w14:textId="23755248" w:rsidR="00F559C7" w:rsidRPr="002C2F28" w:rsidRDefault="002C2F28" w:rsidP="001363AB">
            <w:pPr>
              <w:pStyle w:val="a3"/>
              <w:ind w:firstLine="0"/>
              <w:jc w:val="center"/>
              <w:rPr>
                <w:sz w:val="18"/>
                <w:lang w:val="en-US"/>
              </w:rPr>
            </w:pPr>
            <w:r w:rsidRPr="002C2F28">
              <w:rPr>
                <w:sz w:val="18"/>
                <w:lang w:val="en-US"/>
              </w:rPr>
              <w:t>F</w:t>
            </w:r>
          </w:p>
        </w:tc>
        <w:tc>
          <w:tcPr>
            <w:tcW w:w="1619" w:type="dxa"/>
          </w:tcPr>
          <w:p w14:paraId="51018391" w14:textId="09ED0B4B" w:rsidR="00F559C7" w:rsidRPr="002C2F28" w:rsidRDefault="002C2F28" w:rsidP="001363AB">
            <w:pPr>
              <w:pStyle w:val="a3"/>
              <w:ind w:firstLine="0"/>
              <w:jc w:val="center"/>
              <w:rPr>
                <w:sz w:val="18"/>
                <w:lang w:val="en-US"/>
              </w:rPr>
            </w:pPr>
            <w:r w:rsidRPr="002C2F28">
              <w:rPr>
                <w:sz w:val="18"/>
                <w:lang w:val="en-US"/>
              </w:rPr>
              <w:t>X</w:t>
            </w:r>
          </w:p>
        </w:tc>
      </w:tr>
      <w:tr w:rsidR="00F559C7" w14:paraId="26A3DB3D" w14:textId="77777777" w:rsidTr="003076A1">
        <w:tc>
          <w:tcPr>
            <w:tcW w:w="1618" w:type="dxa"/>
          </w:tcPr>
          <w:p w14:paraId="126E2F08" w14:textId="0415514A" w:rsidR="00F559C7" w:rsidRPr="002C2F28" w:rsidRDefault="002C2F28" w:rsidP="001363AB">
            <w:pPr>
              <w:pStyle w:val="a3"/>
              <w:ind w:firstLine="0"/>
              <w:jc w:val="center"/>
              <w:rPr>
                <w:sz w:val="18"/>
                <w:lang w:val="en-US"/>
              </w:rPr>
            </w:pPr>
            <w:r w:rsidRPr="002C2F28">
              <w:rPr>
                <w:sz w:val="18"/>
                <w:lang w:val="en-US"/>
              </w:rPr>
              <w:t>0.7</w:t>
            </w:r>
            <m:oMath>
              <m:r>
                <w:rPr>
                  <w:rFonts w:ascii="Cambria Math" w:hAnsi="Cambria Math"/>
                  <w:sz w:val="18"/>
                  <w:lang w:val="en-US"/>
                </w:rPr>
                <m:t>π</m:t>
              </m:r>
            </m:oMath>
          </w:p>
        </w:tc>
        <w:tc>
          <w:tcPr>
            <w:tcW w:w="1619" w:type="dxa"/>
          </w:tcPr>
          <w:p w14:paraId="280EF39D" w14:textId="40DC2F6B" w:rsidR="00F559C7" w:rsidRPr="002C2F28" w:rsidRDefault="002C2F28" w:rsidP="001363AB">
            <w:pPr>
              <w:pStyle w:val="a3"/>
              <w:ind w:firstLine="0"/>
              <w:jc w:val="center"/>
              <w:rPr>
                <w:sz w:val="18"/>
                <w:lang w:val="en-US"/>
              </w:rPr>
            </w:pPr>
            <w:r w:rsidRPr="002C2F28">
              <w:rPr>
                <w:sz w:val="18"/>
                <w:lang w:val="en-US"/>
              </w:rPr>
              <w:t>T</w:t>
            </w:r>
          </w:p>
        </w:tc>
        <w:tc>
          <w:tcPr>
            <w:tcW w:w="1619" w:type="dxa"/>
          </w:tcPr>
          <w:p w14:paraId="60A4A03B" w14:textId="481717B3" w:rsidR="00F559C7" w:rsidRPr="002C2F28" w:rsidRDefault="002C2F28" w:rsidP="001363AB">
            <w:pPr>
              <w:pStyle w:val="a3"/>
              <w:ind w:firstLine="0"/>
              <w:jc w:val="center"/>
              <w:rPr>
                <w:sz w:val="18"/>
                <w:lang w:val="en-US"/>
              </w:rPr>
            </w:pPr>
            <w:r w:rsidRPr="002C2F28">
              <w:rPr>
                <w:sz w:val="18"/>
                <w:lang w:val="en-US"/>
              </w:rPr>
              <w:t>1.49</w:t>
            </w:r>
          </w:p>
        </w:tc>
      </w:tr>
      <w:tr w:rsidR="00F559C7" w14:paraId="785B77A8" w14:textId="77777777" w:rsidTr="003076A1">
        <w:tc>
          <w:tcPr>
            <w:tcW w:w="1618" w:type="dxa"/>
          </w:tcPr>
          <w:p w14:paraId="629AF6AA" w14:textId="53C40EB7" w:rsidR="00F559C7" w:rsidRPr="002C2F28" w:rsidRDefault="002C2F28" w:rsidP="001363AB">
            <w:pPr>
              <w:pStyle w:val="a3"/>
              <w:ind w:firstLine="0"/>
              <w:jc w:val="center"/>
              <w:rPr>
                <w:sz w:val="18"/>
                <w:lang w:val="en-US"/>
              </w:rPr>
            </w:pPr>
            <w:r w:rsidRPr="002C2F28">
              <w:rPr>
                <w:sz w:val="18"/>
                <w:lang w:val="en-US"/>
              </w:rPr>
              <w:t>0.8</w:t>
            </w:r>
            <m:oMath>
              <m:r>
                <w:rPr>
                  <w:rFonts w:ascii="Cambria Math" w:hAnsi="Cambria Math"/>
                  <w:sz w:val="18"/>
                  <w:lang w:val="en-US"/>
                </w:rPr>
                <m:t>π</m:t>
              </m:r>
            </m:oMath>
          </w:p>
        </w:tc>
        <w:tc>
          <w:tcPr>
            <w:tcW w:w="1619" w:type="dxa"/>
          </w:tcPr>
          <w:p w14:paraId="6DF5B125" w14:textId="691FF453" w:rsidR="00F559C7" w:rsidRPr="002C2F28" w:rsidRDefault="002C2F28" w:rsidP="001363AB">
            <w:pPr>
              <w:pStyle w:val="a3"/>
              <w:ind w:firstLine="0"/>
              <w:jc w:val="center"/>
              <w:rPr>
                <w:sz w:val="18"/>
                <w:lang w:val="en-US"/>
              </w:rPr>
            </w:pPr>
            <w:r w:rsidRPr="002C2F28">
              <w:rPr>
                <w:sz w:val="18"/>
                <w:lang w:val="en-US"/>
              </w:rPr>
              <w:t>F</w:t>
            </w:r>
          </w:p>
        </w:tc>
        <w:tc>
          <w:tcPr>
            <w:tcW w:w="1619" w:type="dxa"/>
          </w:tcPr>
          <w:p w14:paraId="0599CD09" w14:textId="65D6E860" w:rsidR="00F559C7" w:rsidRPr="002C2F28" w:rsidRDefault="002C2F28" w:rsidP="001363AB">
            <w:pPr>
              <w:pStyle w:val="a3"/>
              <w:ind w:firstLine="0"/>
              <w:jc w:val="center"/>
              <w:rPr>
                <w:sz w:val="18"/>
                <w:lang w:val="en-US"/>
              </w:rPr>
            </w:pPr>
            <w:r w:rsidRPr="002C2F28">
              <w:rPr>
                <w:sz w:val="18"/>
                <w:lang w:val="en-US"/>
              </w:rPr>
              <w:t>X</w:t>
            </w:r>
          </w:p>
        </w:tc>
      </w:tr>
      <w:tr w:rsidR="00F559C7" w14:paraId="5460A9A3" w14:textId="77777777" w:rsidTr="003076A1">
        <w:tc>
          <w:tcPr>
            <w:tcW w:w="1618" w:type="dxa"/>
          </w:tcPr>
          <w:p w14:paraId="33AB0331" w14:textId="5938124C" w:rsidR="00F559C7" w:rsidRPr="002C2F28" w:rsidRDefault="00D85BA5" w:rsidP="001363AB">
            <w:pPr>
              <w:pStyle w:val="a3"/>
              <w:ind w:firstLine="0"/>
              <w:jc w:val="center"/>
              <w:rPr>
                <w:sz w:val="18"/>
                <w:lang w:val="en-US"/>
              </w:rPr>
            </w:pPr>
            <w:r w:rsidRPr="002C2F28">
              <w:rPr>
                <w:sz w:val="18"/>
                <w:lang w:val="en-US"/>
              </w:rPr>
              <w:t>0.9</w:t>
            </w:r>
            <m:oMath>
              <m:r>
                <w:rPr>
                  <w:rFonts w:ascii="Cambria Math" w:hAnsi="Cambria Math"/>
                  <w:sz w:val="18"/>
                  <w:lang w:val="en-US"/>
                </w:rPr>
                <m:t>π</m:t>
              </m:r>
            </m:oMath>
          </w:p>
        </w:tc>
        <w:tc>
          <w:tcPr>
            <w:tcW w:w="1619" w:type="dxa"/>
          </w:tcPr>
          <w:p w14:paraId="42A648A4" w14:textId="5722CB7E" w:rsidR="00F559C7" w:rsidRPr="002C2F28" w:rsidRDefault="00D85BA5" w:rsidP="001363AB">
            <w:pPr>
              <w:pStyle w:val="a3"/>
              <w:ind w:firstLine="0"/>
              <w:jc w:val="center"/>
              <w:rPr>
                <w:sz w:val="18"/>
                <w:lang w:val="en-US"/>
              </w:rPr>
            </w:pPr>
            <w:r w:rsidRPr="002C2F28">
              <w:rPr>
                <w:sz w:val="18"/>
                <w:lang w:val="en-US"/>
              </w:rPr>
              <w:t>T</w:t>
            </w:r>
          </w:p>
        </w:tc>
        <w:tc>
          <w:tcPr>
            <w:tcW w:w="1619" w:type="dxa"/>
          </w:tcPr>
          <w:p w14:paraId="003D8D41" w14:textId="6CE59177" w:rsidR="00F559C7" w:rsidRPr="002C2F28" w:rsidRDefault="00D85BA5" w:rsidP="001363AB">
            <w:pPr>
              <w:pStyle w:val="a3"/>
              <w:ind w:firstLine="0"/>
              <w:jc w:val="center"/>
              <w:rPr>
                <w:sz w:val="18"/>
                <w:lang w:val="en-US"/>
              </w:rPr>
            </w:pPr>
            <w:r w:rsidRPr="002C2F28">
              <w:rPr>
                <w:sz w:val="18"/>
                <w:lang w:val="en-US"/>
              </w:rPr>
              <w:t>2.35</w:t>
            </w:r>
          </w:p>
        </w:tc>
      </w:tr>
      <w:tr w:rsidR="00F559C7" w14:paraId="5F2F5ACA" w14:textId="77777777" w:rsidTr="003076A1">
        <w:tc>
          <w:tcPr>
            <w:tcW w:w="1618" w:type="dxa"/>
          </w:tcPr>
          <w:p w14:paraId="6B18CB44" w14:textId="0C369006" w:rsidR="00F559C7" w:rsidRPr="002C2F28" w:rsidRDefault="00D85BA5" w:rsidP="001363AB">
            <w:pPr>
              <w:pStyle w:val="a3"/>
              <w:ind w:firstLine="0"/>
              <w:jc w:val="center"/>
              <w:rPr>
                <w:sz w:val="18"/>
                <w:lang w:val="en-US"/>
              </w:rPr>
            </w:pPr>
            <m:oMathPara>
              <m:oMath>
                <m:r>
                  <w:rPr>
                    <w:rFonts w:ascii="Cambria Math" w:hAnsi="Cambria Math"/>
                    <w:sz w:val="18"/>
                    <w:lang w:val="en-US"/>
                  </w:rPr>
                  <m:t>π</m:t>
                </m:r>
              </m:oMath>
            </m:oMathPara>
          </w:p>
        </w:tc>
        <w:tc>
          <w:tcPr>
            <w:tcW w:w="1619" w:type="dxa"/>
          </w:tcPr>
          <w:p w14:paraId="313AE5CB" w14:textId="243FE5B0" w:rsidR="00F559C7" w:rsidRPr="002C2F28" w:rsidRDefault="00D85BA5" w:rsidP="001363AB">
            <w:pPr>
              <w:pStyle w:val="a3"/>
              <w:ind w:firstLine="0"/>
              <w:jc w:val="center"/>
              <w:rPr>
                <w:sz w:val="18"/>
                <w:lang w:val="en-US"/>
              </w:rPr>
            </w:pPr>
            <w:r w:rsidRPr="002C2F28">
              <w:rPr>
                <w:sz w:val="18"/>
                <w:lang w:val="en-US"/>
              </w:rPr>
              <w:t>T</w:t>
            </w:r>
          </w:p>
        </w:tc>
        <w:tc>
          <w:tcPr>
            <w:tcW w:w="1619" w:type="dxa"/>
          </w:tcPr>
          <w:p w14:paraId="3B8E5A6A" w14:textId="425B4A8F" w:rsidR="00F559C7" w:rsidRPr="002C2F28" w:rsidRDefault="00D85BA5" w:rsidP="001363AB">
            <w:pPr>
              <w:pStyle w:val="a3"/>
              <w:ind w:firstLine="0"/>
              <w:jc w:val="center"/>
              <w:rPr>
                <w:sz w:val="18"/>
                <w:lang w:val="en-US"/>
              </w:rPr>
            </w:pPr>
            <w:r w:rsidRPr="002C2F28">
              <w:rPr>
                <w:sz w:val="18"/>
                <w:lang w:val="en-US"/>
              </w:rPr>
              <w:t>2.81</w:t>
            </w:r>
          </w:p>
        </w:tc>
      </w:tr>
    </w:tbl>
    <w:p w14:paraId="2EFA58AB" w14:textId="310867F6" w:rsidR="002C2F28" w:rsidRPr="002C2F28" w:rsidRDefault="002C2F28" w:rsidP="002C2F28">
      <w:pPr>
        <w:pStyle w:val="a3"/>
        <w:rPr>
          <w:sz w:val="18"/>
          <w:lang w:val="en-US" w:eastAsia="zh-TW"/>
        </w:rPr>
      </w:pPr>
      <w:r>
        <w:rPr>
          <w:sz w:val="18"/>
          <w:lang w:val="en-US" w:eastAsia="zh-TW"/>
        </w:rPr>
        <w:t>Fig. 2. The performance on different angle inputs. We can observe that in most of the cases the lander can land within 5 seconds. However, in few cases, the angle control cannot reduce the angle to a small value due to overshoot, so the falling angle might not be stable.</w:t>
      </w:r>
    </w:p>
    <w:p w14:paraId="0D4DAE90" w14:textId="2318D746" w:rsidR="004A3B74" w:rsidRDefault="009D6750" w:rsidP="009D6750">
      <w:pPr>
        <w:pStyle w:val="1"/>
      </w:pPr>
      <w:r>
        <w:lastRenderedPageBreak/>
        <w:t>Discussion</w:t>
      </w:r>
    </w:p>
    <w:p w14:paraId="3E8B3208" w14:textId="7CE13DDF" w:rsidR="009D6750" w:rsidRPr="005B520E" w:rsidRDefault="009D6750" w:rsidP="009D6750">
      <w:pPr>
        <w:pStyle w:val="a3"/>
      </w:pPr>
      <w:r>
        <w:rPr>
          <w:lang w:val="en-US"/>
        </w:rPr>
        <w:t>The overall performance on this design is still not optimal, since the overshoot issue is not properly solved.</w:t>
      </w:r>
      <w:r>
        <w:rPr>
          <w:lang w:val="en-US"/>
        </w:rPr>
        <w:t xml:space="preserve"> The best method to solve this problem might be a I controller, because we want to rotate the lander by an angle eventually. However, </w:t>
      </w:r>
      <w:r w:rsidR="00B72D78">
        <w:rPr>
          <w:lang w:val="en-US"/>
        </w:rPr>
        <w:t xml:space="preserve">designing a great I controller that rotates a fixed angle in a short time </w:t>
      </w:r>
      <w:r w:rsidR="00D60844">
        <w:rPr>
          <w:lang w:val="en-US"/>
        </w:rPr>
        <w:t>is very costly in time or power. Our design is still feasible and efficient if we neglect the special cases of angle, as it can quickly land the lander within 5 seconds.</w:t>
      </w:r>
    </w:p>
    <w:p w14:paraId="47920591" w14:textId="77777777" w:rsidR="009D6750" w:rsidRDefault="009D6750" w:rsidP="009D6750">
      <w:pPr>
        <w:pStyle w:val="5"/>
        <w:jc w:val="left"/>
      </w:pPr>
    </w:p>
    <w:p w14:paraId="1626D3E8" w14:textId="77777777" w:rsidR="002731CF" w:rsidRDefault="002731CF" w:rsidP="002731CF"/>
    <w:p w14:paraId="6A9C2CB1" w14:textId="77777777" w:rsidR="002731CF" w:rsidRDefault="002731CF" w:rsidP="002731CF"/>
    <w:p w14:paraId="046B7219" w14:textId="77777777" w:rsidR="002731CF" w:rsidRDefault="002731CF" w:rsidP="002731CF"/>
    <w:p w14:paraId="2904DCDC" w14:textId="77777777" w:rsidR="002731CF" w:rsidRPr="002731CF" w:rsidRDefault="002731CF" w:rsidP="002731CF"/>
    <w:p w14:paraId="706AE5BB" w14:textId="3A99AB1B" w:rsidR="004A3B74" w:rsidRDefault="002731CF" w:rsidP="004A3B74">
      <w:pPr>
        <w:pStyle w:val="5"/>
      </w:pPr>
      <w:r>
        <w:t xml:space="preserve">VI. </w:t>
      </w:r>
      <w:r w:rsidR="004A3B74" w:rsidRPr="005B520E">
        <w:t>References</w:t>
      </w:r>
    </w:p>
    <w:p w14:paraId="3B0C1CDE" w14:textId="74BFCA2D" w:rsidR="009513A8" w:rsidRDefault="009513A8" w:rsidP="009513A8">
      <w:r>
        <w:t>[1] Cheng-Wei Chen, Yi-</w:t>
      </w:r>
      <w:proofErr w:type="spellStart"/>
      <w:r>
        <w:t>Lun</w:t>
      </w:r>
      <w:proofErr w:type="spellEnd"/>
      <w:r>
        <w:t xml:space="preserve"> Hsu, et al. Control Systems: Final Project.</w:t>
      </w:r>
    </w:p>
    <w:p w14:paraId="4D607809" w14:textId="44AFBBF7" w:rsidR="009513A8" w:rsidRPr="009513A8" w:rsidRDefault="009513A8" w:rsidP="002731CF">
      <w:pPr>
        <w:jc w:val="both"/>
      </w:pPr>
      <w:r>
        <w:t>[2</w:t>
      </w:r>
      <w:proofErr w:type="gramStart"/>
      <w:r w:rsidRPr="009513A8">
        <w:t>]  HARA</w:t>
      </w:r>
      <w:proofErr w:type="gramEnd"/>
      <w:r w:rsidRPr="009513A8">
        <w:t xml:space="preserve">, Susumu, et al. Momentum-exchange-impact-damper-based shock response control for planetary exploration spacecraft. Journal of Guidance, Control, and Dynamics, 2011, 34.6: 1828-1838. </w:t>
      </w:r>
      <w:r w:rsidRPr="009513A8">
        <w:rPr>
          <w:rFonts w:ascii="MS Mincho" w:eastAsia="MS Mincho" w:hAnsi="MS Mincho" w:cs="MS Mincho"/>
        </w:rPr>
        <w:t> </w:t>
      </w:r>
    </w:p>
    <w:p w14:paraId="08E9D980" w14:textId="108D42F2" w:rsidR="009513A8" w:rsidRPr="009513A8" w:rsidRDefault="009513A8" w:rsidP="009513A8">
      <w:r>
        <w:t>[3</w:t>
      </w:r>
      <w:proofErr w:type="gramStart"/>
      <w:r w:rsidRPr="009513A8">
        <w:t>]  KUSHIDA</w:t>
      </w:r>
      <w:proofErr w:type="gramEnd"/>
      <w:r w:rsidRPr="009513A8">
        <w:t xml:space="preserve">, </w:t>
      </w:r>
      <w:proofErr w:type="spellStart"/>
      <w:r w:rsidRPr="009513A8">
        <w:t>Yohei</w:t>
      </w:r>
      <w:proofErr w:type="spellEnd"/>
      <w:r w:rsidRPr="009513A8">
        <w:t xml:space="preserve">, et al. Robust landing gear system based on a hybrid momentum exchange impact damper. Journal of Guidance, Control, and Dynamics, 2013, 36.3: 776-789. </w:t>
      </w:r>
      <w:r w:rsidRPr="009513A8">
        <w:rPr>
          <w:rFonts w:ascii="MS Mincho" w:eastAsia="MS Mincho" w:hAnsi="MS Mincho" w:cs="MS Mincho"/>
        </w:rPr>
        <w:t> </w:t>
      </w:r>
    </w:p>
    <w:p w14:paraId="1E5AA483" w14:textId="3445F3B7" w:rsidR="004A3B74" w:rsidRPr="00F96569" w:rsidRDefault="009513A8" w:rsidP="009513A8">
      <w:pPr>
        <w:rPr>
          <w:b/>
          <w:color w:val="FF0000"/>
          <w:spacing w:val="-1"/>
          <w:lang w:val="x-none" w:eastAsia="x-none"/>
        </w:rPr>
        <w:sectPr w:rsidR="004A3B74" w:rsidRPr="00F96569" w:rsidSect="003B4E04">
          <w:footerReference w:type="first" r:id="rId9"/>
          <w:type w:val="continuous"/>
          <w:pgSz w:w="11906" w:h="16838" w:code="9"/>
          <w:pgMar w:top="1080" w:right="907" w:bottom="1440" w:left="907" w:header="720" w:footer="720" w:gutter="0"/>
          <w:cols w:num="2" w:space="360"/>
          <w:docGrid w:linePitch="360"/>
        </w:sectPr>
      </w:pPr>
      <w:r>
        <w:t>[4</w:t>
      </w:r>
      <w:proofErr w:type="gramStart"/>
      <w:r w:rsidRPr="009513A8">
        <w:t>]  </w:t>
      </w:r>
      <w:proofErr w:type="spellStart"/>
      <w:r w:rsidRPr="009513A8">
        <w:t>Cloutier</w:t>
      </w:r>
      <w:proofErr w:type="spellEnd"/>
      <w:proofErr w:type="gramEnd"/>
      <w:r w:rsidRPr="009513A8">
        <w:t xml:space="preserve">, James R. State-dependent </w:t>
      </w:r>
      <w:proofErr w:type="spellStart"/>
      <w:r w:rsidRPr="009513A8">
        <w:t>Riccati</w:t>
      </w:r>
      <w:proofErr w:type="spellEnd"/>
      <w:r w:rsidRPr="009513A8">
        <w:t xml:space="preserve"> equation techniques: an overview. Proceedings of the 1997 American control conference (Cat. No. 97CH36041). Vol. 2. IEEE, 1997. </w:t>
      </w:r>
    </w:p>
    <w:p w14:paraId="4D0753A2" w14:textId="117E905E" w:rsidR="008162F3" w:rsidRPr="00214158" w:rsidRDefault="00BE0ACC" w:rsidP="002731CF">
      <w:pPr>
        <w:jc w:val="both"/>
      </w:pPr>
    </w:p>
    <w:sectPr w:rsidR="008162F3" w:rsidRPr="0021415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505CB" w14:textId="77777777" w:rsidR="00BE0ACC" w:rsidRDefault="00BE0ACC" w:rsidP="008E4886">
      <w:r>
        <w:separator/>
      </w:r>
    </w:p>
  </w:endnote>
  <w:endnote w:type="continuationSeparator" w:id="0">
    <w:p w14:paraId="4E6D376D" w14:textId="77777777" w:rsidR="00BE0ACC" w:rsidRDefault="00BE0ACC" w:rsidP="008E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9F83D" w14:textId="55D2D4AE" w:rsidR="001A3B3D" w:rsidRPr="006F6D3D" w:rsidRDefault="00BE0ACC" w:rsidP="0056610F">
    <w:pPr>
      <w:pStyle w:val="a5"/>
      <w:jc w:val="left"/>
      <w:rPr>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4FCA3" w14:textId="77777777" w:rsidR="004A3B74" w:rsidRPr="006F6D3D" w:rsidRDefault="004A3B74" w:rsidP="0056610F">
    <w:pPr>
      <w:pStyle w:val="a5"/>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611ED" w14:textId="77777777" w:rsidR="00BE0ACC" w:rsidRDefault="00BE0ACC" w:rsidP="008E4886">
      <w:r>
        <w:separator/>
      </w:r>
    </w:p>
  </w:footnote>
  <w:footnote w:type="continuationSeparator" w:id="0">
    <w:p w14:paraId="380B0A03" w14:textId="77777777" w:rsidR="00BE0ACC" w:rsidRDefault="00BE0ACC" w:rsidP="008E48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3"/>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71"/>
    <w:rsid w:val="00047258"/>
    <w:rsid w:val="00047CCE"/>
    <w:rsid w:val="00066378"/>
    <w:rsid w:val="00091515"/>
    <w:rsid w:val="000F15BA"/>
    <w:rsid w:val="00102DFD"/>
    <w:rsid w:val="001363AB"/>
    <w:rsid w:val="00160463"/>
    <w:rsid w:val="00161A73"/>
    <w:rsid w:val="00214158"/>
    <w:rsid w:val="002731CF"/>
    <w:rsid w:val="002C2F28"/>
    <w:rsid w:val="002F2301"/>
    <w:rsid w:val="003076A1"/>
    <w:rsid w:val="0031376D"/>
    <w:rsid w:val="003302BE"/>
    <w:rsid w:val="003369CF"/>
    <w:rsid w:val="003628F8"/>
    <w:rsid w:val="003730D6"/>
    <w:rsid w:val="00384D54"/>
    <w:rsid w:val="00390035"/>
    <w:rsid w:val="00390FB2"/>
    <w:rsid w:val="003A325F"/>
    <w:rsid w:val="003B543E"/>
    <w:rsid w:val="00413C59"/>
    <w:rsid w:val="00437AEA"/>
    <w:rsid w:val="004A3B74"/>
    <w:rsid w:val="004D3FF9"/>
    <w:rsid w:val="005047F9"/>
    <w:rsid w:val="00596AFD"/>
    <w:rsid w:val="005B27EE"/>
    <w:rsid w:val="006231E3"/>
    <w:rsid w:val="006636A4"/>
    <w:rsid w:val="006D6D71"/>
    <w:rsid w:val="00730E73"/>
    <w:rsid w:val="007420C9"/>
    <w:rsid w:val="00743506"/>
    <w:rsid w:val="007927E2"/>
    <w:rsid w:val="00794632"/>
    <w:rsid w:val="00797585"/>
    <w:rsid w:val="007C7866"/>
    <w:rsid w:val="007E1CDB"/>
    <w:rsid w:val="007E6E81"/>
    <w:rsid w:val="008D06B0"/>
    <w:rsid w:val="008E4886"/>
    <w:rsid w:val="00927E4A"/>
    <w:rsid w:val="00942F63"/>
    <w:rsid w:val="009513A8"/>
    <w:rsid w:val="00973587"/>
    <w:rsid w:val="009D4C53"/>
    <w:rsid w:val="009D6750"/>
    <w:rsid w:val="00A032AC"/>
    <w:rsid w:val="00A45A50"/>
    <w:rsid w:val="00A54AC1"/>
    <w:rsid w:val="00B25510"/>
    <w:rsid w:val="00B72D78"/>
    <w:rsid w:val="00BE0ACC"/>
    <w:rsid w:val="00C400A6"/>
    <w:rsid w:val="00C46967"/>
    <w:rsid w:val="00CB2CDB"/>
    <w:rsid w:val="00CE32FC"/>
    <w:rsid w:val="00CE4CC6"/>
    <w:rsid w:val="00D01D25"/>
    <w:rsid w:val="00D60844"/>
    <w:rsid w:val="00D80A30"/>
    <w:rsid w:val="00D85BA5"/>
    <w:rsid w:val="00E36BEA"/>
    <w:rsid w:val="00EF6D5E"/>
    <w:rsid w:val="00F3422D"/>
    <w:rsid w:val="00F559C7"/>
    <w:rsid w:val="00F800B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92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A3B74"/>
    <w:pPr>
      <w:jc w:val="center"/>
    </w:pPr>
    <w:rPr>
      <w:rFonts w:ascii="Times New Roman" w:eastAsia="SimSun" w:hAnsi="Times New Roman" w:cs="Times New Roman"/>
      <w:kern w:val="0"/>
      <w:sz w:val="20"/>
      <w:szCs w:val="20"/>
      <w:lang w:eastAsia="en-US"/>
    </w:rPr>
  </w:style>
  <w:style w:type="paragraph" w:styleId="1">
    <w:name w:val="heading 1"/>
    <w:basedOn w:val="a"/>
    <w:next w:val="a"/>
    <w:link w:val="10"/>
    <w:qFormat/>
    <w:rsid w:val="004A3B74"/>
    <w:pPr>
      <w:keepNext/>
      <w:keepLines/>
      <w:numPr>
        <w:numId w:val="3"/>
      </w:numPr>
      <w:tabs>
        <w:tab w:val="left" w:pos="216"/>
      </w:tabs>
      <w:spacing w:before="160" w:after="80"/>
      <w:ind w:firstLine="0"/>
      <w:outlineLvl w:val="0"/>
    </w:pPr>
    <w:rPr>
      <w:smallCaps/>
      <w:noProof/>
    </w:rPr>
  </w:style>
  <w:style w:type="paragraph" w:styleId="2">
    <w:name w:val="heading 2"/>
    <w:basedOn w:val="a"/>
    <w:next w:val="a"/>
    <w:link w:val="20"/>
    <w:qFormat/>
    <w:rsid w:val="004A3B74"/>
    <w:pPr>
      <w:keepNext/>
      <w:keepLines/>
      <w:numPr>
        <w:ilvl w:val="1"/>
        <w:numId w:val="3"/>
      </w:numPr>
      <w:tabs>
        <w:tab w:val="clear" w:pos="360"/>
        <w:tab w:val="num" w:pos="288"/>
      </w:tabs>
      <w:spacing w:before="120" w:after="60"/>
      <w:jc w:val="left"/>
      <w:outlineLvl w:val="1"/>
    </w:pPr>
    <w:rPr>
      <w:i/>
      <w:iCs/>
      <w:noProof/>
    </w:rPr>
  </w:style>
  <w:style w:type="paragraph" w:styleId="3">
    <w:name w:val="heading 3"/>
    <w:basedOn w:val="a"/>
    <w:next w:val="a"/>
    <w:link w:val="30"/>
    <w:qFormat/>
    <w:rsid w:val="004A3B74"/>
    <w:pPr>
      <w:numPr>
        <w:ilvl w:val="2"/>
        <w:numId w:val="3"/>
      </w:numPr>
      <w:spacing w:line="240" w:lineRule="exact"/>
      <w:ind w:firstLine="288"/>
      <w:jc w:val="both"/>
      <w:outlineLvl w:val="2"/>
    </w:pPr>
    <w:rPr>
      <w:i/>
      <w:iCs/>
      <w:noProof/>
    </w:rPr>
  </w:style>
  <w:style w:type="paragraph" w:styleId="4">
    <w:name w:val="heading 4"/>
    <w:basedOn w:val="a"/>
    <w:next w:val="a"/>
    <w:link w:val="40"/>
    <w:qFormat/>
    <w:rsid w:val="004A3B74"/>
    <w:pPr>
      <w:numPr>
        <w:ilvl w:val="3"/>
        <w:numId w:val="3"/>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rsid w:val="004A3B74"/>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4A3B74"/>
    <w:rPr>
      <w:rFonts w:ascii="Times New Roman" w:eastAsia="SimSun" w:hAnsi="Times New Roman" w:cs="Times New Roman"/>
      <w:smallCaps/>
      <w:noProof/>
      <w:kern w:val="0"/>
      <w:sz w:val="20"/>
      <w:szCs w:val="20"/>
      <w:lang w:eastAsia="en-US"/>
    </w:rPr>
  </w:style>
  <w:style w:type="character" w:customStyle="1" w:styleId="20">
    <w:name w:val="標題 2 字元"/>
    <w:basedOn w:val="a0"/>
    <w:link w:val="2"/>
    <w:rsid w:val="004A3B74"/>
    <w:rPr>
      <w:rFonts w:ascii="Times New Roman" w:eastAsia="SimSun" w:hAnsi="Times New Roman" w:cs="Times New Roman"/>
      <w:i/>
      <w:iCs/>
      <w:noProof/>
      <w:kern w:val="0"/>
      <w:sz w:val="20"/>
      <w:szCs w:val="20"/>
      <w:lang w:eastAsia="en-US"/>
    </w:rPr>
  </w:style>
  <w:style w:type="character" w:customStyle="1" w:styleId="30">
    <w:name w:val="標題 3 字元"/>
    <w:basedOn w:val="a0"/>
    <w:link w:val="3"/>
    <w:rsid w:val="004A3B74"/>
    <w:rPr>
      <w:rFonts w:ascii="Times New Roman" w:eastAsia="SimSun" w:hAnsi="Times New Roman" w:cs="Times New Roman"/>
      <w:i/>
      <w:iCs/>
      <w:noProof/>
      <w:kern w:val="0"/>
      <w:sz w:val="20"/>
      <w:szCs w:val="20"/>
      <w:lang w:eastAsia="en-US"/>
    </w:rPr>
  </w:style>
  <w:style w:type="character" w:customStyle="1" w:styleId="40">
    <w:name w:val="標題 4 字元"/>
    <w:basedOn w:val="a0"/>
    <w:link w:val="4"/>
    <w:rsid w:val="004A3B74"/>
    <w:rPr>
      <w:rFonts w:ascii="Times New Roman" w:eastAsia="SimSun" w:hAnsi="Times New Roman" w:cs="Times New Roman"/>
      <w:i/>
      <w:iCs/>
      <w:noProof/>
      <w:kern w:val="0"/>
      <w:sz w:val="20"/>
      <w:szCs w:val="20"/>
      <w:lang w:eastAsia="en-US"/>
    </w:rPr>
  </w:style>
  <w:style w:type="character" w:customStyle="1" w:styleId="50">
    <w:name w:val="標題 5 字元"/>
    <w:basedOn w:val="a0"/>
    <w:link w:val="5"/>
    <w:rsid w:val="004A3B74"/>
    <w:rPr>
      <w:rFonts w:ascii="Times New Roman" w:eastAsia="SimSun" w:hAnsi="Times New Roman" w:cs="Times New Roman"/>
      <w:smallCaps/>
      <w:noProof/>
      <w:kern w:val="0"/>
      <w:sz w:val="20"/>
      <w:szCs w:val="20"/>
      <w:lang w:eastAsia="en-US"/>
    </w:rPr>
  </w:style>
  <w:style w:type="paragraph" w:customStyle="1" w:styleId="Abstract">
    <w:name w:val="Abstract"/>
    <w:rsid w:val="004A3B74"/>
    <w:pPr>
      <w:spacing w:after="200"/>
      <w:ind w:firstLine="272"/>
      <w:jc w:val="both"/>
    </w:pPr>
    <w:rPr>
      <w:rFonts w:ascii="Times New Roman" w:eastAsia="SimSun" w:hAnsi="Times New Roman" w:cs="Times New Roman"/>
      <w:b/>
      <w:bCs/>
      <w:kern w:val="0"/>
      <w:sz w:val="18"/>
      <w:szCs w:val="18"/>
      <w:lang w:eastAsia="en-US"/>
    </w:rPr>
  </w:style>
  <w:style w:type="paragraph" w:customStyle="1" w:styleId="Author">
    <w:name w:val="Author"/>
    <w:rsid w:val="004A3B74"/>
    <w:pPr>
      <w:spacing w:before="360" w:after="40"/>
      <w:jc w:val="center"/>
    </w:pPr>
    <w:rPr>
      <w:rFonts w:ascii="Times New Roman" w:eastAsia="SimSun" w:hAnsi="Times New Roman" w:cs="Times New Roman"/>
      <w:noProof/>
      <w:kern w:val="0"/>
      <w:sz w:val="22"/>
      <w:szCs w:val="22"/>
      <w:lang w:eastAsia="en-US"/>
    </w:rPr>
  </w:style>
  <w:style w:type="paragraph" w:styleId="a3">
    <w:name w:val="Body Text"/>
    <w:basedOn w:val="a"/>
    <w:link w:val="a4"/>
    <w:rsid w:val="004A3B74"/>
    <w:pPr>
      <w:tabs>
        <w:tab w:val="left" w:pos="288"/>
      </w:tabs>
      <w:spacing w:after="120" w:line="228" w:lineRule="auto"/>
      <w:ind w:firstLine="288"/>
      <w:jc w:val="both"/>
    </w:pPr>
    <w:rPr>
      <w:spacing w:val="-1"/>
      <w:lang w:val="x-none" w:eastAsia="x-none"/>
    </w:rPr>
  </w:style>
  <w:style w:type="character" w:customStyle="1" w:styleId="a4">
    <w:name w:val="本文 字元"/>
    <w:basedOn w:val="a0"/>
    <w:link w:val="a3"/>
    <w:rsid w:val="004A3B74"/>
    <w:rPr>
      <w:rFonts w:ascii="Times New Roman" w:eastAsia="SimSun" w:hAnsi="Times New Roman" w:cs="Times New Roman"/>
      <w:spacing w:val="-1"/>
      <w:kern w:val="0"/>
      <w:sz w:val="20"/>
      <w:szCs w:val="20"/>
      <w:lang w:val="x-none" w:eastAsia="x-none"/>
    </w:rPr>
  </w:style>
  <w:style w:type="paragraph" w:customStyle="1" w:styleId="bulletlist">
    <w:name w:val="bullet list"/>
    <w:basedOn w:val="a3"/>
    <w:rsid w:val="004A3B74"/>
    <w:pPr>
      <w:numPr>
        <w:numId w:val="1"/>
      </w:numPr>
      <w:tabs>
        <w:tab w:val="clear" w:pos="648"/>
      </w:tabs>
      <w:ind w:left="576" w:hanging="288"/>
    </w:pPr>
  </w:style>
  <w:style w:type="paragraph" w:customStyle="1" w:styleId="equation">
    <w:name w:val="equation"/>
    <w:basedOn w:val="a"/>
    <w:rsid w:val="004A3B7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A3B74"/>
    <w:pPr>
      <w:numPr>
        <w:numId w:val="2"/>
      </w:numPr>
      <w:tabs>
        <w:tab w:val="left" w:pos="533"/>
      </w:tabs>
      <w:spacing w:before="80" w:after="200"/>
      <w:ind w:left="0" w:firstLine="0"/>
      <w:jc w:val="both"/>
    </w:pPr>
    <w:rPr>
      <w:rFonts w:ascii="Times New Roman" w:eastAsia="SimSun" w:hAnsi="Times New Roman" w:cs="Times New Roman"/>
      <w:noProof/>
      <w:kern w:val="0"/>
      <w:sz w:val="16"/>
      <w:szCs w:val="16"/>
      <w:lang w:eastAsia="en-US"/>
    </w:rPr>
  </w:style>
  <w:style w:type="paragraph" w:customStyle="1" w:styleId="papertitle">
    <w:name w:val="paper title"/>
    <w:rsid w:val="004A3B74"/>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4A3B74"/>
    <w:pPr>
      <w:numPr>
        <w:numId w:val="4"/>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4A3B74"/>
    <w:pPr>
      <w:framePr w:wrap="auto" w:hAnchor="text" w:x="615" w:y="2239"/>
      <w:pBdr>
        <w:top w:val="single" w:sz="4" w:space="2" w:color="auto"/>
      </w:pBdr>
      <w:ind w:firstLine="288"/>
    </w:pPr>
    <w:rPr>
      <w:rFonts w:ascii="Times New Roman" w:eastAsia="SimSun" w:hAnsi="Times New Roman" w:cs="Times New Roman"/>
      <w:kern w:val="0"/>
      <w:sz w:val="16"/>
      <w:szCs w:val="16"/>
      <w:lang w:eastAsia="en-US"/>
    </w:rPr>
  </w:style>
  <w:style w:type="paragraph" w:customStyle="1" w:styleId="tablecolhead">
    <w:name w:val="table col head"/>
    <w:basedOn w:val="a"/>
    <w:rsid w:val="004A3B74"/>
    <w:rPr>
      <w:b/>
      <w:bCs/>
      <w:sz w:val="16"/>
      <w:szCs w:val="16"/>
    </w:rPr>
  </w:style>
  <w:style w:type="paragraph" w:customStyle="1" w:styleId="tablecolsubhead">
    <w:name w:val="table col subhead"/>
    <w:basedOn w:val="tablecolhead"/>
    <w:rsid w:val="004A3B74"/>
    <w:rPr>
      <w:i/>
      <w:iCs/>
      <w:sz w:val="15"/>
      <w:szCs w:val="15"/>
    </w:rPr>
  </w:style>
  <w:style w:type="paragraph" w:customStyle="1" w:styleId="tablecopy">
    <w:name w:val="table copy"/>
    <w:rsid w:val="004A3B74"/>
    <w:pPr>
      <w:jc w:val="both"/>
    </w:pPr>
    <w:rPr>
      <w:rFonts w:ascii="Times New Roman" w:eastAsia="SimSun" w:hAnsi="Times New Roman" w:cs="Times New Roman"/>
      <w:noProof/>
      <w:kern w:val="0"/>
      <w:sz w:val="16"/>
      <w:szCs w:val="16"/>
      <w:lang w:eastAsia="en-US"/>
    </w:rPr>
  </w:style>
  <w:style w:type="paragraph" w:customStyle="1" w:styleId="tablefootnote">
    <w:name w:val="table footnote"/>
    <w:rsid w:val="004A3B74"/>
    <w:pPr>
      <w:numPr>
        <w:numId w:val="6"/>
      </w:numPr>
      <w:spacing w:before="60" w:after="30"/>
      <w:ind w:left="58" w:hanging="29"/>
      <w:jc w:val="right"/>
    </w:pPr>
    <w:rPr>
      <w:rFonts w:ascii="Times New Roman" w:eastAsia="SimSun" w:hAnsi="Times New Roman" w:cs="Times New Roman"/>
      <w:kern w:val="0"/>
      <w:sz w:val="12"/>
      <w:szCs w:val="12"/>
      <w:lang w:eastAsia="en-US"/>
    </w:rPr>
  </w:style>
  <w:style w:type="paragraph" w:customStyle="1" w:styleId="tablehead">
    <w:name w:val="table head"/>
    <w:rsid w:val="004A3B74"/>
    <w:pPr>
      <w:numPr>
        <w:numId w:val="5"/>
      </w:numPr>
      <w:spacing w:before="240" w:after="120" w:line="216" w:lineRule="auto"/>
      <w:jc w:val="center"/>
    </w:pPr>
    <w:rPr>
      <w:rFonts w:ascii="Times New Roman" w:eastAsia="SimSun" w:hAnsi="Times New Roman" w:cs="Times New Roman"/>
      <w:smallCaps/>
      <w:noProof/>
      <w:kern w:val="0"/>
      <w:sz w:val="16"/>
      <w:szCs w:val="16"/>
      <w:lang w:eastAsia="en-US"/>
    </w:rPr>
  </w:style>
  <w:style w:type="paragraph" w:customStyle="1" w:styleId="Keywords">
    <w:name w:val="Keywords"/>
    <w:basedOn w:val="Abstract"/>
    <w:qFormat/>
    <w:rsid w:val="004A3B74"/>
    <w:pPr>
      <w:spacing w:after="120"/>
      <w:ind w:firstLine="274"/>
    </w:pPr>
    <w:rPr>
      <w:i/>
    </w:rPr>
  </w:style>
  <w:style w:type="paragraph" w:styleId="a5">
    <w:name w:val="footer"/>
    <w:basedOn w:val="a"/>
    <w:link w:val="a6"/>
    <w:rsid w:val="004A3B74"/>
    <w:pPr>
      <w:tabs>
        <w:tab w:val="center" w:pos="4680"/>
        <w:tab w:val="right" w:pos="9360"/>
      </w:tabs>
    </w:pPr>
  </w:style>
  <w:style w:type="character" w:customStyle="1" w:styleId="a6">
    <w:name w:val="頁尾 字元"/>
    <w:basedOn w:val="a0"/>
    <w:link w:val="a5"/>
    <w:rsid w:val="004A3B74"/>
    <w:rPr>
      <w:rFonts w:ascii="Times New Roman" w:eastAsia="SimSun" w:hAnsi="Times New Roman" w:cs="Times New Roman"/>
      <w:kern w:val="0"/>
      <w:sz w:val="20"/>
      <w:szCs w:val="20"/>
      <w:lang w:eastAsia="en-US"/>
    </w:rPr>
  </w:style>
  <w:style w:type="paragraph" w:customStyle="1" w:styleId="footnote">
    <w:name w:val="footnote"/>
    <w:rsid w:val="004A3B74"/>
    <w:pPr>
      <w:framePr w:hSpace="187" w:vSpace="187" w:wrap="notBeside" w:vAnchor="text" w:hAnchor="page" w:x="6121" w:y="577"/>
      <w:numPr>
        <w:numId w:val="7"/>
      </w:numPr>
      <w:spacing w:after="40"/>
    </w:pPr>
    <w:rPr>
      <w:rFonts w:ascii="Times New Roman" w:eastAsia="SimSun" w:hAnsi="Times New Roman" w:cs="Times New Roman"/>
      <w:kern w:val="0"/>
      <w:sz w:val="16"/>
      <w:szCs w:val="16"/>
      <w:lang w:eastAsia="en-US"/>
    </w:rPr>
  </w:style>
  <w:style w:type="character" w:styleId="a7">
    <w:name w:val="Placeholder Text"/>
    <w:basedOn w:val="a0"/>
    <w:uiPriority w:val="99"/>
    <w:semiHidden/>
    <w:rsid w:val="003A325F"/>
    <w:rPr>
      <w:color w:val="808080"/>
    </w:rPr>
  </w:style>
  <w:style w:type="table" w:styleId="a8">
    <w:name w:val="Table Grid"/>
    <w:basedOn w:val="a1"/>
    <w:uiPriority w:val="39"/>
    <w:rsid w:val="003076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8E4886"/>
    <w:pPr>
      <w:tabs>
        <w:tab w:val="center" w:pos="4153"/>
        <w:tab w:val="right" w:pos="8306"/>
      </w:tabs>
      <w:snapToGrid w:val="0"/>
    </w:pPr>
  </w:style>
  <w:style w:type="character" w:customStyle="1" w:styleId="aa">
    <w:name w:val="頁首 字元"/>
    <w:basedOn w:val="a0"/>
    <w:link w:val="a9"/>
    <w:uiPriority w:val="99"/>
    <w:rsid w:val="008E4886"/>
    <w:rPr>
      <w:rFonts w:ascii="Times New Roman" w:eastAsia="SimSun"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jpg"/><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4148</Characters>
  <Application>Microsoft Macintosh Word</Application>
  <DocSecurity>0</DocSecurity>
  <Lines>34</Lines>
  <Paragraphs>9</Paragraphs>
  <ScaleCrop>false</ScaleCrop>
  <HeadingPairs>
    <vt:vector size="4" baseType="variant">
      <vt:variant>
        <vt:lpstr>標題</vt:lpstr>
      </vt:variant>
      <vt:variant>
        <vt:i4>1</vt:i4>
      </vt:variant>
      <vt:variant>
        <vt:lpstr>Headings</vt:lpstr>
      </vt:variant>
      <vt:variant>
        <vt:i4>9</vt:i4>
      </vt:variant>
    </vt:vector>
  </HeadingPairs>
  <TitlesOfParts>
    <vt:vector size="10" baseType="lpstr">
      <vt:lpstr/>
      <vt:lpstr>Introduction</vt:lpstr>
      <vt:lpstr>Explanation on files</vt:lpstr>
      <vt:lpstr>    “Main_symb.m”</vt:lpstr>
      <vt:lpstr>    “Main.m”</vt:lpstr>
      <vt:lpstr>Control Rules</vt:lpstr>
      <vt:lpstr>Simulation Results</vt:lpstr>
      <vt:lpstr>    Reference input</vt:lpstr>
      <vt:lpstr>    Analysis on the performance</vt:lpstr>
      <vt:lpstr>Discussion</vt:lpstr>
    </vt:vector>
  </TitlesOfParts>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3</cp:revision>
  <dcterms:created xsi:type="dcterms:W3CDTF">2021-01-14T08:27:00Z</dcterms:created>
  <dcterms:modified xsi:type="dcterms:W3CDTF">2021-01-14T08:28:00Z</dcterms:modified>
</cp:coreProperties>
</file>