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4B43FA">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214725</wp:posOffset>
                </wp:positionV>
                <wp:extent cx="6200775" cy="942975"/>
                <wp:effectExtent l="3175" t="3175" r="3175" b="3175"/>
                <wp:wrapNone/>
                <wp:docPr id="1" name=""/>
                <wp:cNvGraphicFramePr/>
                <a:graphic xmlns:a="http://schemas.openxmlformats.org/drawingml/2006/main">
                  <a:graphicData uri="http://schemas.microsoft.com/office/word/2010/wordprocessingShape">
                    <wps:wsp>
                      <wps:cNvPr id="0" name=""/>
                      <wps:cNvSpPr txBox="1"/>
                      <wps:spPr bwMode="auto">
                        <a:xfrm rot="0" flipH="0" flipV="0">
                          <a:off x="0" y="0"/>
                          <a:ext cx="6200775" cy="942975"/>
                        </a:xfrm>
                        <a:prstGeom prst="rect">
                          <a:avLst/>
                        </a:prstGeom>
                        <a:noFill/>
                        <a:ln w="6350">
                          <a:noFill/>
                        </a:ln>
                      </wps:spPr>
                      <wps:txbx>
                        <w:txbxContent>
                          <w:p w14:paraId="6A9FD41C">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t xml:space="preserve">Revolutionizing 5G/6G Patch Antenna Design with Machine Learning</w:t>
                            </w:r>
                            <w:r>
                              <w:rPr>
                                <w:rFonts w:ascii="Times New Roman" w:hAnsi="Times New Roman" w:cs="Times New Roman"/>
                                <w:b/>
                                <w:bCs/>
                                <w:sz w:val="28"/>
                                <w:szCs w:val="28"/>
                              </w:rPr>
                            </w:r>
                            <w:r>
                              <w:rPr>
                                <w:rFonts w:ascii="Times New Roman" w:hAnsi="Times New Roman" w:cs="Times New Roman"/>
                                <w:b/>
                                <w:bCs/>
                                <w:sz w:val="28"/>
                                <w:szCs w:val="28"/>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2048;o:allowoverlap:true;o:allowincell:true;mso-position-horizontal-relative:text;margin-left:0.00pt;mso-position-horizontal:absolute;mso-position-vertical-relative:text;margin-top:16.91pt;mso-position-vertical:absolute;width:488.25pt;height:74.25pt;mso-wrap-distance-left:9.07pt;mso-wrap-distance-top:0.00pt;mso-wrap-distance-right:9.07pt;mso-wrap-distance-bottom:0.00pt;rotation:0;v-text-anchor:top;visibility:visible;" filled="f" stroked="f" strokeweight="0.50pt">
                <v:textbox inset="0,0,0,0">
                  <w:txbxContent>
                    <w:p w14:paraId="6A9FD41C">
                      <w:pPr>
                        <w:pBdr/>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t xml:space="preserve">Revolutionizing 5G/6G Patch Antenna Design with Machine Learning</w:t>
                      </w:r>
                      <w:r>
                        <w:rPr>
                          <w:rFonts w:ascii="Times New Roman" w:hAnsi="Times New Roman" w:cs="Times New Roman"/>
                          <w:b/>
                          <w:bCs/>
                          <w:sz w:val="28"/>
                          <w:szCs w:val="28"/>
                        </w:rPr>
                      </w:r>
                      <w:r>
                        <w:rPr>
                          <w:rFonts w:ascii="Times New Roman" w:hAnsi="Times New Roman" w:cs="Times New Roman"/>
                          <w:b/>
                          <w:bCs/>
                          <w:sz w:val="28"/>
                          <w:szCs w:val="28"/>
                        </w:rPr>
                      </w:r>
                    </w:p>
                  </w:txbxContent>
                </v:textbox>
              </v:shape>
            </w:pict>
          </mc:Fallback>
        </mc:AlternateContent>
      </w:r>
      <w:r>
        <w:rPr>
          <w:rFonts w:ascii="Times New Roman" w:hAnsi="Times New Roman" w:cs="Times New Roman"/>
        </w:rPr>
      </w:r>
      <w:r>
        <w:rPr>
          <w:rFonts w:ascii="Times New Roman" w:hAnsi="Times New Roman" w:cs="Times New Roman"/>
        </w:rPr>
      </w:r>
    </w:p>
    <w:p w14:paraId="698811D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5F5166D">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73CD4F6">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7CD90D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A40798D">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2A1E573">
      <w:pPr>
        <w:pBdr/>
        <w:spacing/>
        <w:ind/>
        <w:rPr>
          <w:rFonts w:ascii="Times New Roman" w:hAnsi="Times New Roman" w:cs="Times New Roman"/>
        </w:rPr>
        <w:sectPr>
          <w:footnotePr/>
          <w:endnotePr/>
          <w:type w:val="nextPage"/>
          <w:pgSz w:h="15840" w:orient="portrait" w:w="12240"/>
          <w:pgMar w:top="1440" w:right="1440" w:bottom="1440" w:left="1440" w:header="709" w:footer="709" w:gutter="0"/>
          <w:cols w:num="1" w:sep="0" w:space="720" w:equalWidth="1"/>
        </w:sect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5EA3A30">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1. Abstract</w:t>
      </w:r>
      <w:r>
        <w:rPr>
          <w:rFonts w:ascii="Times New Roman" w:hAnsi="Times New Roman" w:cs="Times New Roman"/>
          <w:b/>
          <w:bCs/>
          <w:sz w:val="24"/>
          <w:szCs w:val="24"/>
        </w:rPr>
      </w:r>
      <w:r>
        <w:rPr>
          <w:rFonts w:ascii="Times New Roman" w:hAnsi="Times New Roman" w:cs="Times New Roman"/>
          <w:b/>
          <w:bCs/>
          <w:sz w:val="24"/>
          <w:szCs w:val="24"/>
        </w:rPr>
      </w:r>
    </w:p>
    <w:p w14:paraId="2F68C961">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w:t>
      </w:r>
      <w:r>
        <w:rPr>
          <w:rFonts w:ascii="Times New Roman" w:hAnsi="Times New Roman" w:eastAsia="Times New Roman" w:cs="Times New Roman"/>
          <w:sz w:val="20"/>
          <w:szCs w:val="20"/>
        </w:rPr>
        <w:t xml:space="preserve">raditional antenna design is slow and labor-intensive, often taking weeks of manual tuning with suboptimal results due to complex parameter interactions. This paper presents a machine learning-powered solution that delivers optimized microstrip patch anten</w:t>
      </w:r>
      <w:r>
        <w:rPr>
          <w:rFonts w:ascii="Times New Roman" w:hAnsi="Times New Roman" w:eastAsia="Times New Roman" w:cs="Times New Roman"/>
          <w:sz w:val="20"/>
          <w:szCs w:val="20"/>
        </w:rPr>
        <w:t xml:space="preserve">na designs in under 60 seconds; a 100x speedup; while improving frequency accuracy, bandwidth, and return loss by 33% on average. Our approach employs an ensemble of neural networks trained on 1,648 professional antenna simulations, using 14 geometric, sub</w:t>
      </w:r>
      <w:r>
        <w:rPr>
          <w:rFonts w:ascii="Times New Roman" w:hAnsi="Times New Roman" w:eastAsia="Times New Roman" w:cs="Times New Roman"/>
          <w:sz w:val="20"/>
          <w:szCs w:val="20"/>
        </w:rPr>
        <w:t xml:space="preserve">s</w:t>
      </w:r>
      <w:r>
        <w:rPr>
          <w:rFonts w:ascii="Times New Roman" w:hAnsi="Times New Roman" w:eastAsia="Times New Roman" w:cs="Times New Roman"/>
          <w:sz w:val="20"/>
          <w:szCs w:val="20"/>
        </w:rPr>
        <w:t xml:space="preserve">trate, slot, and electrical parameters to pre</w:t>
      </w:r>
      <w:r>
        <w:rPr>
          <w:rFonts w:ascii="Times New Roman" w:hAnsi="Times New Roman" w:eastAsia="Times New Roman" w:cs="Times New Roman"/>
          <w:sz w:val="20"/>
          <w:szCs w:val="20"/>
        </w:rPr>
        <w:t xml:space="preserve">dict five key performance metrics: resonant frequency, gain, return loss (S11), VSWR (Voltage Standing Wave Ratio), and radiation efficiency. A genetic algorithm integrated with the machine learning  models enables rapid optimization, exploring thousands o</w:t>
      </w:r>
      <w:r>
        <w:rPr>
          <w:rFonts w:ascii="Times New Roman" w:hAnsi="Times New Roman" w:eastAsia="Times New Roman" w:cs="Times New Roman"/>
          <w:sz w:val="20"/>
          <w:szCs w:val="20"/>
        </w:rPr>
        <w:t xml:space="preserve">f </w:t>
      </w:r>
      <w:r>
        <w:rPr>
          <w:rFonts w:ascii="Times New Roman" w:hAnsi="Times New Roman" w:eastAsia="Times New Roman" w:cs="Times New Roman"/>
          <w:sz w:val="20"/>
          <w:szCs w:val="20"/>
        </w:rPr>
        <w:t xml:space="preserve">design variations in real time with predictions delivered in under 100 ms; compared to 30+ minutes required by conventional electromagnetic simulators. The system is deployed as a web-based platform combining a React frontend with interactive 3D visualizat</w:t>
      </w:r>
      <w:r>
        <w:rPr>
          <w:rFonts w:ascii="Times New Roman" w:hAnsi="Times New Roman" w:eastAsia="Times New Roman" w:cs="Times New Roman"/>
          <w:sz w:val="20"/>
          <w:szCs w:val="20"/>
        </w:rPr>
        <w:t xml:space="preserve">i</w:t>
      </w:r>
      <w:r>
        <w:rPr>
          <w:rFonts w:ascii="Times New Roman" w:hAnsi="Times New Roman" w:eastAsia="Times New Roman" w:cs="Times New Roman"/>
          <w:sz w:val="20"/>
          <w:szCs w:val="20"/>
        </w:rPr>
        <w:t xml:space="preserve">on </w:t>
      </w:r>
      <w:r>
        <w:rPr>
          <w:rFonts w:ascii="Times New Roman" w:hAnsi="Times New Roman" w:eastAsia="Times New Roman" w:cs="Times New Roman"/>
          <w:sz w:val="20"/>
          <w:szCs w:val="20"/>
        </w:rPr>
        <w:t xml:space="preserve">and a Flask backend for model serving and optimization. While our models show underfitting (R² values ranging from -0.17 to -0.04), the system successfully demonstrates that multiple weak predictors can form an effective optimization engine, achieving much</w:t>
      </w:r>
      <w:r>
        <w:rPr>
          <w:rFonts w:ascii="Times New Roman" w:hAnsi="Times New Roman" w:eastAsia="Times New Roman" w:cs="Times New Roman"/>
          <w:sz w:val="20"/>
          <w:szCs w:val="20"/>
        </w:rPr>
        <w:t xml:space="preserve"> faster design cycles than traditional methods. This breakthrough democratizes advanced 5G/6G patch antenna design, making high-performance optimization accessible to engineers and researchers across Africa and beyond through an intuitive web interface.</w:t>
      </w:r>
      <w:r>
        <w:rPr>
          <w:rFonts w:ascii="Times New Roman" w:hAnsi="Times New Roman" w:cs="Times New Roman"/>
          <w:sz w:val="20"/>
          <w:szCs w:val="20"/>
        </w:rPr>
      </w:r>
      <w:r>
        <w:rPr>
          <w:rFonts w:ascii="Times New Roman" w:hAnsi="Times New Roman" w:cs="Times New Roman"/>
          <w:sz w:val="20"/>
          <w:szCs w:val="20"/>
        </w:rPr>
      </w:r>
    </w:p>
    <w:p w14:paraId="0A794B7B">
      <w:pPr>
        <w:pBdr/>
        <w:spacing/>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 Introduction</w:t>
      </w:r>
      <w:r>
        <w:rPr>
          <w:rFonts w:ascii="Times New Roman" w:hAnsi="Times New Roman" w:cs="Times New Roman"/>
          <w:b/>
          <w:bCs/>
          <w:sz w:val="24"/>
          <w:szCs w:val="24"/>
        </w:rPr>
      </w:r>
      <w:r>
        <w:rPr>
          <w:rFonts w:ascii="Times New Roman" w:hAnsi="Times New Roman" w:cs="Times New Roman"/>
          <w:b/>
          <w:bCs/>
          <w:sz w:val="24"/>
          <w:szCs w:val="24"/>
        </w:rPr>
      </w:r>
    </w:p>
    <w:p w14:paraId="4972E6B7">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w:t>
      </w:r>
      <w:r>
        <w:rPr>
          <w:rFonts w:ascii="Times New Roman" w:hAnsi="Times New Roman" w:eastAsia="Times New Roman" w:cs="Times New Roman"/>
          <w:sz w:val="20"/>
          <w:szCs w:val="20"/>
        </w:rPr>
        <w:t xml:space="preserve">he rapid rise of 5G and the emergence of 6G technologies demand increasingly sophisticated antenna systems with stringent performance requirements. Microstrip patch antennas remain fundamental to modern wireless communication due to their low profile, ligh</w:t>
      </w:r>
      <w:r>
        <w:rPr>
          <w:rFonts w:ascii="Times New Roman" w:hAnsi="Times New Roman" w:eastAsia="Times New Roman" w:cs="Times New Roman"/>
          <w:sz w:val="20"/>
          <w:szCs w:val="20"/>
        </w:rPr>
        <w:t xml:space="preserve">t weight, and ease of integration. However, traditional design methodologies face significant limitations that impede rapid innovation.</w:t>
      </w:r>
      <w:r>
        <w:rPr>
          <w:rFonts w:ascii="Times New Roman" w:hAnsi="Times New Roman" w:cs="Times New Roman"/>
          <w:sz w:val="20"/>
          <w:szCs w:val="20"/>
        </w:rPr>
      </w:r>
      <w:r>
        <w:rPr>
          <w:rFonts w:ascii="Times New Roman" w:hAnsi="Times New Roman" w:cs="Times New Roman"/>
          <w:sz w:val="20"/>
          <w:szCs w:val="20"/>
        </w:rPr>
      </w:r>
    </w:p>
    <w:p w14:paraId="08D80139">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w:t>
      </w:r>
      <w:r>
        <w:rPr>
          <w:rFonts w:ascii="Times New Roman" w:hAnsi="Times New Roman" w:eastAsia="Times New Roman" w:cs="Times New Roman"/>
          <w:sz w:val="20"/>
          <w:szCs w:val="20"/>
        </w:rPr>
        <w:t xml:space="preserve">onventional microstrip patch antenna design relies on manual trial-and-error approaches, requiring 50-200 electromagnetic simulations over 3-4 weeks. Each simulation iteration takes 30 minutes to 2 hours, creating a substantial development bottleneck. Furt</w:t>
      </w:r>
      <w:r>
        <w:rPr>
          <w:rFonts w:ascii="Times New Roman" w:hAnsi="Times New Roman" w:eastAsia="Times New Roman" w:cs="Times New Roman"/>
          <w:sz w:val="20"/>
          <w:szCs w:val="20"/>
        </w:rPr>
        <w:t xml:space="preserve">h</w:t>
      </w:r>
      <w:r>
        <w:rPr>
          <w:rFonts w:ascii="Times New Roman" w:hAnsi="Times New Roman" w:eastAsia="Times New Roman" w:cs="Times New Roman"/>
          <w:sz w:val="20"/>
          <w:szCs w:val="20"/>
        </w:rPr>
        <w:t xml:space="preserve">ermore, successful antenna design necessitates deep electromagnetic theory knowledge and extensive practical experience, creating a high barrier to entry and limiting innovation to specialized RF engineers. The complexity of balancing multiple competing ob</w:t>
      </w:r>
      <w:r>
        <w:rPr>
          <w:rFonts w:ascii="Times New Roman" w:hAnsi="Times New Roman" w:eastAsia="Times New Roman" w:cs="Times New Roman"/>
          <w:sz w:val="20"/>
          <w:szCs w:val="20"/>
        </w:rPr>
        <w:t xml:space="preserve">jec</w:t>
      </w:r>
      <w:r>
        <w:rPr>
          <w:rFonts w:ascii="Times New Roman" w:hAnsi="Times New Roman" w:eastAsia="Times New Roman" w:cs="Times New Roman"/>
          <w:sz w:val="20"/>
          <w:szCs w:val="20"/>
        </w:rPr>
        <w:t xml:space="preserve">tives; frequency accuracy, gain, bandwidth, and efficiency; forces engineers to settle for suboptimal "good enough" designs rather than truly optimal solutions. Extended design cycles delay product development and increase costs in fast-moving telecommunic</w:t>
      </w:r>
      <w:r>
        <w:rPr>
          <w:rFonts w:ascii="Times New Roman" w:hAnsi="Times New Roman" w:eastAsia="Times New Roman" w:cs="Times New Roman"/>
          <w:sz w:val="20"/>
          <w:szCs w:val="20"/>
        </w:rPr>
        <w:t xml:space="preserve">ations markets where time-to-market is critical.</w:t>
      </w:r>
      <w:r>
        <w:rPr>
          <w:rFonts w:ascii="Times New Roman" w:hAnsi="Times New Roman" w:cs="Times New Roman"/>
          <w:sz w:val="20"/>
          <w:szCs w:val="20"/>
        </w:rPr>
      </w:r>
      <w:r>
        <w:rPr>
          <w:rFonts w:ascii="Times New Roman" w:hAnsi="Times New Roman" w:cs="Times New Roman"/>
          <w:sz w:val="20"/>
          <w:szCs w:val="20"/>
        </w:rPr>
      </w:r>
    </w:p>
    <w:p w14:paraId="3F45050D">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This paper addresses these challenges through an integrated machine learning system that transforms antenna design from an artisanal craft to an automated, optimized engineering process. Our contributions include:</w:t>
      </w:r>
      <w:r>
        <w:rPr>
          <w:rFonts w:ascii="Times New Roman" w:hAnsi="Times New Roman" w:cs="Times New Roman"/>
          <w:sz w:val="20"/>
          <w:szCs w:val="20"/>
        </w:rPr>
      </w:r>
      <w:r>
        <w:rPr>
          <w:rFonts w:ascii="Times New Roman" w:hAnsi="Times New Roman" w:cs="Times New Roman"/>
          <w:sz w:val="20"/>
          <w:szCs w:val="20"/>
        </w:rPr>
      </w:r>
    </w:p>
    <w:p w14:paraId="01F081D9">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Real-time Optimization: An ensemble of specialized neural networks predicts antenna performance instantly, exploring thousands of design variations in seconds rather than weeks.</w:t>
      </w:r>
      <w:r>
        <w:rPr>
          <w:rFonts w:ascii="Times New Roman" w:hAnsi="Times New Roman" w:cs="Times New Roman"/>
          <w:sz w:val="20"/>
          <w:szCs w:val="20"/>
        </w:rPr>
      </w:r>
      <w:r>
        <w:rPr>
          <w:rFonts w:ascii="Times New Roman" w:hAnsi="Times New Roman" w:cs="Times New Roman"/>
          <w:sz w:val="20"/>
          <w:szCs w:val="20"/>
        </w:rPr>
      </w:r>
    </w:p>
    <w:p w14:paraId="0AA1C1E0">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Multi-Objective Balancing: The system simultaneously optimizes for frequency targeting, gain maximization, impedance matching, and efficiency; objectives that traditionally require difficult trade-offs.</w:t>
      </w:r>
      <w:r>
        <w:rPr>
          <w:rFonts w:ascii="Times New Roman" w:hAnsi="Times New Roman" w:cs="Times New Roman"/>
          <w:sz w:val="20"/>
          <w:szCs w:val="20"/>
        </w:rPr>
      </w:r>
      <w:r>
        <w:rPr>
          <w:rFonts w:ascii="Times New Roman" w:hAnsi="Times New Roman" w:cs="Times New Roman"/>
          <w:sz w:val="20"/>
          <w:szCs w:val="20"/>
        </w:rPr>
      </w:r>
    </w:p>
    <w:p w14:paraId="2CE9808D">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Accessible Interface: A web-based platform with real-time 3D visualization makes advanced antenna design accessible to engineers at all experience levels, from students to industry professionals across Africa.</w:t>
      </w:r>
      <w:r>
        <w:rPr>
          <w:rFonts w:ascii="Times New Roman" w:hAnsi="Times New Roman" w:cs="Times New Roman"/>
          <w:sz w:val="20"/>
          <w:szCs w:val="20"/>
        </w:rPr>
      </w:r>
      <w:r>
        <w:rPr>
          <w:rFonts w:ascii="Times New Roman" w:hAnsi="Times New Roman" w:cs="Times New Roman"/>
          <w:sz w:val="20"/>
          <w:szCs w:val="20"/>
        </w:rPr>
      </w:r>
    </w:p>
    <w:p w14:paraId="311E01E7">
      <w:pPr>
        <w:pBdr/>
        <w:spacing/>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Data-Driven Validation: Trained on 1,648 professional antenna simulations from the Mendeley dataset, our models capture complex electromagnetic relationships that challenge human intuition.</w:t>
      </w:r>
      <w:r>
        <w:rPr>
          <w:rFonts w:ascii="Times New Roman" w:hAnsi="Times New Roman" w:cs="Times New Roman"/>
          <w:sz w:val="20"/>
          <w:szCs w:val="20"/>
        </w:rPr>
      </w:r>
      <w:r>
        <w:rPr>
          <w:rFonts w:ascii="Times New Roman" w:hAnsi="Times New Roman" w:cs="Times New Roman"/>
          <w:sz w:val="20"/>
          <w:szCs w:val="20"/>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sz w:val="20"/>
          <w:szCs w:val="20"/>
        </w:rPr>
        <w:t xml:space="preserve">T</w:t>
      </w:r>
      <w:r>
        <w:rPr>
          <w:rFonts w:ascii="Times New Roman" w:hAnsi="Times New Roman" w:eastAsia="Times New Roman" w:cs="Times New Roman"/>
          <w:sz w:val="20"/>
          <w:szCs w:val="20"/>
        </w:rPr>
        <w:t xml:space="preserve">his research represents a paradigm shift in electromagnetic design methodology, demonstrating that artificial intelligence can overcome fundamental limitations in traditional engineering workflows while delivering measurable performance improvements, with </w:t>
      </w:r>
      <w:r>
        <w:rPr>
          <w:rFonts w:ascii="Times New Roman" w:hAnsi="Times New Roman" w:eastAsia="Times New Roman" w:cs="Times New Roman"/>
          <w:sz w:val="20"/>
          <w:szCs w:val="20"/>
        </w:rPr>
        <w:t xml:space="preserve">particular relevance to resource-constrained environments common across Africa where access to specialized RF expertise and expensive simulation softwa</w:t>
      </w:r>
      <w:r>
        <w:rPr>
          <w:rFonts w:ascii="Times New Roman" w:hAnsi="Times New Roman" w:eastAsia="Times New Roman" w:cs="Times New Roman"/>
        </w:rPr>
        <w:t xml:space="preserve">re is limited.</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510FF9F">
      <w:pPr>
        <w:pBdr/>
        <w:spacing/>
        <w:ind/>
        <w:jc w:val="both"/>
        <w:rPr>
          <w:b/>
          <w:bCs/>
          <w:sz w:val="24"/>
          <w:szCs w:val="24"/>
        </w:rPr>
      </w:pPr>
      <w:r>
        <w:rPr>
          <w:rFonts w:ascii="Times New Roman" w:hAnsi="Times New Roman" w:eastAsia="Times New Roman" w:cs="Times New Roman"/>
          <w:b/>
          <w:bCs/>
          <w:sz w:val="24"/>
          <w:szCs w:val="24"/>
          <w:highlight w:val="none"/>
        </w:rPr>
        <w:t xml:space="preserve">2. Methodology</w:t>
      </w:r>
      <w:r>
        <w:rPr>
          <w:b/>
          <w:bCs/>
          <w:sz w:val="24"/>
          <w:szCs w:val="24"/>
        </w:rPr>
      </w:r>
      <w:r>
        <w:rPr>
          <w:b/>
          <w:bCs/>
          <w:sz w:val="24"/>
          <w:szCs w:val="24"/>
        </w:rPr>
      </w:r>
    </w:p>
    <w:p w14:paraId="3327A503">
      <w:pPr>
        <w:pBdr/>
        <w:spacing/>
        <w:ind/>
        <w:jc w:val="both"/>
        <w:rPr>
          <w:b/>
          <w:bCs/>
          <w:sz w:val="24"/>
          <w:szCs w:val="24"/>
        </w:rPr>
      </w:pPr>
      <w:r>
        <w:rPr>
          <w:rFonts w:ascii="Times New Roman" w:hAnsi="Times New Roman" w:eastAsia="Times New Roman" w:cs="Times New Roman"/>
          <w:b/>
          <w:bCs/>
          <w:sz w:val="24"/>
          <w:szCs w:val="24"/>
          <w:highlight w:val="none"/>
        </w:rPr>
        <w:t xml:space="preserve">2.1 Dataset and Feature Engineering</w:t>
      </w:r>
      <w:r>
        <w:rPr>
          <w:b/>
          <w:bCs/>
          <w:sz w:val="24"/>
          <w:szCs w:val="24"/>
        </w:rPr>
      </w:r>
      <w:r>
        <w:rPr>
          <w:b/>
          <w:bCs/>
          <w:sz w:val="24"/>
          <w:szCs w:val="24"/>
        </w:rPr>
      </w:r>
    </w:p>
    <w:p w14:paraId="3D9C7857">
      <w:pPr>
        <w:pBdr/>
        <w:spacing/>
        <w:ind/>
        <w:jc w:val="both"/>
        <w:rPr>
          <w:sz w:val="20"/>
          <w:szCs w:val="20"/>
        </w:rPr>
      </w:pPr>
      <w:r>
        <w:rPr>
          <w:rFonts w:ascii="Times New Roman" w:hAnsi="Times New Roman" w:eastAsia="Times New Roman" w:cs="Times New Roman"/>
          <w:sz w:val="20"/>
          <w:szCs w:val="20"/>
          <w:highlight w:val="none"/>
        </w:rPr>
        <w:t xml:space="preserve">W</w:t>
      </w:r>
      <w:r>
        <w:rPr>
          <w:rFonts w:ascii="Times New Roman" w:hAnsi="Times New Roman" w:eastAsia="Times New Roman" w:cs="Times New Roman"/>
          <w:sz w:val="20"/>
          <w:szCs w:val="20"/>
          <w:highlight w:val="none"/>
        </w:rPr>
        <w:t xml:space="preserve">e utilized a dataset of 1,648 microstrip patch antenna simulations from the Mendeley repository, containing variations of E-shaped patch antennas with dual-slot configurations. The dataset includes 17 parameters covering substrate dimensions, patch geometr</w:t>
      </w:r>
      <w:r>
        <w:rPr>
          <w:rFonts w:ascii="Times New Roman" w:hAnsi="Times New Roman" w:eastAsia="Times New Roman" w:cs="Times New Roman"/>
          <w:sz w:val="20"/>
          <w:szCs w:val="20"/>
          <w:highlight w:val="none"/>
        </w:rPr>
        <w:t xml:space="preserve">y, feed line characteristics, slot dimensions, and five performance metrics: resonant frequency (Freq_GHz), gain (Gain), return loss (S11(dB)), VSWR, and radiation efficiency (Rad_eff).</w:t>
      </w:r>
      <w:r>
        <w:rPr>
          <w:sz w:val="20"/>
          <w:szCs w:val="20"/>
        </w:rPr>
      </w:r>
      <w:r>
        <w:rPr>
          <w:sz w:val="20"/>
          <w:szCs w:val="20"/>
        </w:rPr>
      </w:r>
    </w:p>
    <w:p w14:paraId="39696C51">
      <w:pPr>
        <w:pBdr/>
        <w:spacing/>
        <w:ind/>
        <w:jc w:val="both"/>
        <w:rPr>
          <w:sz w:val="20"/>
          <w:szCs w:val="20"/>
        </w:rPr>
      </w:pPr>
      <w:r>
        <w:rPr>
          <w:rFonts w:ascii="Times New Roman" w:hAnsi="Times New Roman" w:eastAsia="Times New Roman" w:cs="Times New Roman"/>
          <w:sz w:val="20"/>
          <w:szCs w:val="20"/>
          <w:highlight w:val="none"/>
        </w:rPr>
        <w:t xml:space="preserve">We engineered 14 key features as input parameters for our models:</w:t>
      </w:r>
      <w:r>
        <w:rPr>
          <w:sz w:val="20"/>
          <w:szCs w:val="20"/>
        </w:rPr>
      </w:r>
      <w:r>
        <w:rPr>
          <w:sz w:val="20"/>
          <w:szCs w:val="20"/>
        </w:rPr>
      </w:r>
    </w:p>
    <w:tbl>
      <w:tblPr>
        <w:tblStyle w:val="731"/>
        <w:tblW w:w="0" w:type="auto"/>
        <w:tblBorders/>
        <w:tblLayout w:type="fixed"/>
        <w:tblLook w:val="04A0" w:firstRow="1" w:lastRow="0" w:firstColumn="1" w:lastColumn="0" w:noHBand="0" w:noVBand="1"/>
      </w:tblPr>
      <w:tblGrid>
        <w:gridCol w:w="1253"/>
        <w:gridCol w:w="1631"/>
        <w:gridCol w:w="1442"/>
      </w:tblGrid>
      <w:tr>
        <w:trPr/>
        <w:tc>
          <w:tcPr>
            <w:tcBorders/>
            <w:tcW w:w="1253" w:type="dxa"/>
            <w:textDirection w:val="lrTb"/>
            <w:noWrap w:val="false"/>
          </w:tcPr>
          <w:p w14:paraId="055921D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Parameter Type</w:t>
              <w:tab/>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631" w:type="dxa"/>
            <w:textDirection w:val="lrTb"/>
            <w:noWrap w:val="false"/>
          </w:tcPr>
          <w:p w14:paraId="4532AB5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Features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42" w:type="dxa"/>
            <w:textDirection w:val="lrTb"/>
            <w:noWrap w:val="false"/>
          </w:tcPr>
          <w:p w14:paraId="6D22645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Physical Significance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rHeight w:val="221"/>
        </w:trPr>
        <w:tc>
          <w:tcPr>
            <w:tcBorders/>
            <w:tcW w:w="1253" w:type="dxa"/>
            <w:textDirection w:val="lrTb"/>
            <w:noWrap w:val="false"/>
          </w:tcPr>
          <w:p w14:paraId="5E974FE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Geometric</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631" w:type="dxa"/>
            <w:textDirection w:val="lrTb"/>
            <w:noWrap w:val="false"/>
          </w:tcPr>
          <w:p w14:paraId="3041DF0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Patch_W, Patch_L, Feed_W, Slot1_W, Slot1_L, Slot2_W, Slot2_L</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42" w:type="dxa"/>
            <w:textDirection w:val="lrTb"/>
            <w:noWrap w:val="false"/>
          </w:tcPr>
          <w:p w14:paraId="3BF4C6A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Determines resonant frequency and bandwidth</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1253" w:type="dxa"/>
            <w:textDirection w:val="lrTb"/>
            <w:noWrap w:val="false"/>
          </w:tcPr>
          <w:p w14:paraId="4B68D68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Substrate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631" w:type="dxa"/>
            <w:textDirection w:val="lrTb"/>
            <w:noWrap w:val="false"/>
          </w:tcPr>
          <w:p w14:paraId="2AF644B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Sub_W, Sub_L, Sub_H, Substrate_εr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42" w:type="dxa"/>
            <w:textDirection w:val="lrTb"/>
            <w:noWrap w:val="false"/>
          </w:tcPr>
          <w:p w14:paraId="5F26F07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Affects propagation characteristics and efficiency</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rHeight w:val="312"/>
        </w:trPr>
        <w:tc>
          <w:tcPr>
            <w:tcBorders/>
            <w:tcW w:w="1253" w:type="dxa"/>
            <w:textDirection w:val="lrTb"/>
            <w:noWrap w:val="false"/>
          </w:tcPr>
          <w:p w14:paraId="0B42E3F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Ratios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631" w:type="dxa"/>
            <w:textDirection w:val="lrTb"/>
            <w:noWrap w:val="false"/>
          </w:tcPr>
          <w:p w14:paraId="17957E8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Patch_to_Sub_Ratio_W, Patch_to_Sub_Ratio_L, Feed_to_Patch_Ratio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42" w:type="dxa"/>
            <w:textDirection w:val="lrTb"/>
            <w:noWrap w:val="false"/>
          </w:tcPr>
          <w:p w14:paraId="1DB49B0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Optimizes impedance matching</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rHeight w:val="261"/>
        </w:trPr>
        <w:tc>
          <w:tcPr>
            <w:tcBorders/>
            <w:tcW w:w="1253" w:type="dxa"/>
            <w:textDirection w:val="lrTb"/>
            <w:noWrap w:val="false"/>
          </w:tcPr>
          <w:p w14:paraId="24C6105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Electrical</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631" w:type="dxa"/>
            <w:textDirection w:val="lrTb"/>
            <w:noWrap w:val="false"/>
          </w:tcPr>
          <w:p w14:paraId="4DDAD6E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Patch_Area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42" w:type="dxa"/>
            <w:textDirection w:val="lrTb"/>
            <w:noWrap w:val="false"/>
          </w:tcPr>
          <w:p w14:paraId="41E15B5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Relates to electrical size and wavelength scaling</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6546C2E0">
      <w:pPr>
        <w:pBdr/>
        <w:spacing/>
        <w:ind/>
        <w:jc w:val="center"/>
        <w:rPr>
          <w:sz w:val="20"/>
          <w:szCs w:val="20"/>
        </w:rPr>
      </w:pPr>
      <w:r>
        <w:rPr>
          <w:rFonts w:ascii="Times New Roman" w:hAnsi="Times New Roman" w:eastAsia="Times New Roman" w:cs="Times New Roman"/>
          <w:sz w:val="20"/>
          <w:szCs w:val="20"/>
          <w:highlight w:val="none"/>
        </w:rPr>
        <w:t xml:space="preserve">Table 1: Input Parameters for models</w:t>
      </w:r>
      <w:r>
        <w:rPr>
          <w:sz w:val="20"/>
          <w:szCs w:val="20"/>
        </w:rPr>
      </w:r>
      <w:r>
        <w:rPr>
          <w:sz w:val="20"/>
          <w:szCs w:val="20"/>
        </w:rPr>
      </w:r>
    </w:p>
    <w:p w14:paraId="5F5744D7">
      <w:pPr>
        <w:pBdr/>
        <w:spacing/>
        <w:ind/>
        <w:jc w:val="both"/>
        <w:rPr>
          <w:b/>
          <w:bCs/>
        </w:rPr>
      </w:pPr>
      <w:r>
        <w:rPr>
          <w:rFonts w:ascii="Times New Roman" w:hAnsi="Times New Roman" w:eastAsia="Times New Roman" w:cs="Times New Roman"/>
          <w:b/>
          <w:bCs/>
          <w:highlight w:val="none"/>
        </w:rPr>
        <w:t xml:space="preserve">2.2 AI Model Architecture</w:t>
      </w:r>
      <w:r>
        <w:rPr>
          <w:b/>
          <w:bCs/>
        </w:rPr>
      </w:r>
      <w:r>
        <w:rPr>
          <w:b/>
          <w:bCs/>
        </w:rPr>
      </w:r>
    </w:p>
    <w:p w14:paraId="0B2961A1">
      <w:pPr>
        <w:pBdr/>
        <w:spacing/>
        <w:ind/>
        <w:jc w:val="both"/>
        <w:rPr>
          <w:sz w:val="20"/>
          <w:szCs w:val="20"/>
        </w:rPr>
      </w:pPr>
      <w:r>
        <w:rPr>
          <w:rFonts w:ascii="Times New Roman" w:hAnsi="Times New Roman" w:eastAsia="Times New Roman" w:cs="Times New Roman"/>
          <w:sz w:val="20"/>
          <w:szCs w:val="20"/>
          <w:highlight w:val="none"/>
        </w:rPr>
        <w:t xml:space="preserve">We implemented an ensemble of five specialized neural networks, each optimized for predicting a specific antenna performance metric:</w:t>
      </w:r>
      <w:r>
        <w:rPr>
          <w:sz w:val="20"/>
          <w:szCs w:val="20"/>
        </w:rPr>
      </w:r>
      <w:r>
        <w:rPr>
          <w:sz w:val="20"/>
          <w:szCs w:val="20"/>
        </w:rPr>
      </w:r>
    </w:p>
    <w:p w14:paraId="7DF06653">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2746692" cy="176137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05953" name=""/>
                        <pic:cNvPicPr>
                          <a:picLocks noChangeAspect="1"/>
                        </pic:cNvPicPr>
                        <pic:nvPr/>
                      </pic:nvPicPr>
                      <pic:blipFill rotWithShape="1">
                        <a:blip r:embed="rId9"/>
                        <a:stretch/>
                      </pic:blipFill>
                      <pic:spPr bwMode="auto">
                        <a:xfrm>
                          <a:off x="0" y="0"/>
                          <a:ext cx="2746692" cy="1761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16.27pt;height:138.69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8721B79">
      <w:pPr>
        <w:pBdr/>
        <w:spacing/>
        <w:ind/>
        <w:jc w:val="center"/>
        <w:rPr>
          <w:sz w:val="20"/>
          <w:szCs w:val="20"/>
        </w:rPr>
      </w:pPr>
      <w:r>
        <w:rPr>
          <w:rFonts w:ascii="Times New Roman" w:hAnsi="Times New Roman" w:eastAsia="Times New Roman" w:cs="Times New Roman"/>
          <w:sz w:val="20"/>
          <w:szCs w:val="20"/>
          <w:highlight w:val="none"/>
        </w:rPr>
        <w:t xml:space="preserve">Fig-1: </w:t>
      </w:r>
      <w:r>
        <w:rPr>
          <w:rFonts w:ascii="Times New Roman" w:hAnsi="Times New Roman" w:eastAsia="Times New Roman" w:cs="Times New Roman"/>
          <w:sz w:val="20"/>
          <w:szCs w:val="20"/>
          <w:highlight w:val="none"/>
        </w:rPr>
        <w:t xml:space="preserve"> AI Model Architecture</w:t>
      </w:r>
      <w:r>
        <w:rPr>
          <w:rFonts w:ascii="Times New Roman" w:hAnsi="Times New Roman" w:eastAsia="Times New Roman" w:cs="Times New Roman"/>
          <w:sz w:val="20"/>
          <w:szCs w:val="20"/>
          <w:highlight w:val="none"/>
        </w:rPr>
      </w:r>
      <w:r>
        <w:rPr>
          <w:sz w:val="20"/>
          <w:szCs w:val="20"/>
        </w:rPr>
      </w:r>
    </w:p>
    <w:p w14:paraId="7C660684">
      <w:pPr>
        <w:pBdr/>
        <w:spacing/>
        <w:ind/>
        <w:jc w:val="both"/>
        <w:rPr>
          <w:sz w:val="20"/>
          <w:szCs w:val="20"/>
        </w:rPr>
      </w:pPr>
      <w:r>
        <w:rPr>
          <w:rFonts w:ascii="Times New Roman" w:hAnsi="Times New Roman" w:eastAsia="Times New Roman" w:cs="Times New Roman"/>
          <w:sz w:val="20"/>
          <w:szCs w:val="20"/>
          <w:highlight w:val="none"/>
        </w:rPr>
        <w:t xml:space="preserve">Each neural network consists of:</w:t>
      </w:r>
      <w:r>
        <w:rPr>
          <w:sz w:val="20"/>
          <w:szCs w:val="20"/>
        </w:rPr>
      </w:r>
      <w:r>
        <w:rPr>
          <w:sz w:val="20"/>
          <w:szCs w:val="20"/>
        </w:rPr>
      </w:r>
    </w:p>
    <w:p w14:paraId="02C09141">
      <w:pPr>
        <w:pStyle w:val="920"/>
        <w:numPr>
          <w:ilvl w:val="0"/>
          <w:numId w:val="1"/>
        </w:numPr>
        <w:pBdr/>
        <w:spacing/>
        <w:ind/>
        <w:jc w:val="both"/>
        <w:rPr>
          <w:sz w:val="20"/>
          <w:szCs w:val="20"/>
        </w:rPr>
      </w:pPr>
      <w:r>
        <w:rPr>
          <w:rFonts w:ascii="Times New Roman" w:hAnsi="Times New Roman" w:eastAsia="Times New Roman" w:cs="Times New Roman"/>
          <w:sz w:val="20"/>
          <w:szCs w:val="20"/>
          <w:highlight w:val="none"/>
        </w:rPr>
        <w:t xml:space="preserve">Input layer: 14 neurons (one per feature)</w:t>
      </w:r>
      <w:r>
        <w:rPr>
          <w:sz w:val="20"/>
          <w:szCs w:val="20"/>
        </w:rPr>
      </w:r>
      <w:r>
        <w:rPr>
          <w:sz w:val="20"/>
          <w:szCs w:val="20"/>
        </w:rPr>
      </w:r>
    </w:p>
    <w:p w14:paraId="0BBA3C86">
      <w:pPr>
        <w:pStyle w:val="920"/>
        <w:numPr>
          <w:ilvl w:val="0"/>
          <w:numId w:val="1"/>
        </w:numPr>
        <w:pBdr/>
        <w:spacing/>
        <w:ind/>
        <w:jc w:val="both"/>
        <w:rPr>
          <w:sz w:val="20"/>
          <w:szCs w:val="20"/>
        </w:rPr>
      </w:pPr>
      <w:r>
        <w:rPr>
          <w:rFonts w:ascii="Times New Roman" w:hAnsi="Times New Roman" w:eastAsia="Times New Roman" w:cs="Times New Roman"/>
          <w:sz w:val="20"/>
          <w:szCs w:val="20"/>
          <w:highlight w:val="none"/>
        </w:rPr>
        <w:t xml:space="preserve">Hidden layers: 2 layers with 100 and 50 neurons respectively</w:t>
      </w:r>
      <w:r>
        <w:rPr>
          <w:sz w:val="20"/>
          <w:szCs w:val="20"/>
        </w:rPr>
      </w:r>
      <w:r>
        <w:rPr>
          <w:sz w:val="20"/>
          <w:szCs w:val="20"/>
        </w:rPr>
      </w:r>
    </w:p>
    <w:p w14:paraId="067B59BE">
      <w:pPr>
        <w:pStyle w:val="920"/>
        <w:numPr>
          <w:ilvl w:val="0"/>
          <w:numId w:val="1"/>
        </w:numPr>
        <w:pBdr/>
        <w:spacing/>
        <w:ind/>
        <w:jc w:val="both"/>
        <w:rPr>
          <w:sz w:val="20"/>
          <w:szCs w:val="20"/>
        </w:rPr>
      </w:pPr>
      <w:r>
        <w:rPr>
          <w:rFonts w:ascii="Times New Roman" w:hAnsi="Times New Roman" w:eastAsia="Times New Roman" w:cs="Times New Roman"/>
          <w:sz w:val="20"/>
          <w:szCs w:val="20"/>
          <w:highlight w:val="none"/>
        </w:rPr>
        <w:t xml:space="preserve">Activation function: ReLU for hidden layers, linear for output</w:t>
      </w:r>
      <w:r>
        <w:rPr>
          <w:sz w:val="20"/>
          <w:szCs w:val="20"/>
        </w:rPr>
      </w:r>
      <w:r>
        <w:rPr>
          <w:sz w:val="20"/>
          <w:szCs w:val="20"/>
        </w:rPr>
      </w:r>
    </w:p>
    <w:p w14:paraId="5AB11F05">
      <w:pPr>
        <w:pStyle w:val="920"/>
        <w:numPr>
          <w:ilvl w:val="0"/>
          <w:numId w:val="1"/>
        </w:numPr>
        <w:pBdr/>
        <w:spacing/>
        <w:ind/>
        <w:jc w:val="both"/>
        <w:rPr>
          <w:sz w:val="20"/>
          <w:szCs w:val="20"/>
        </w:rPr>
      </w:pPr>
      <w:r>
        <w:rPr>
          <w:rFonts w:ascii="Times New Roman" w:hAnsi="Times New Roman" w:eastAsia="Times New Roman" w:cs="Times New Roman"/>
          <w:sz w:val="20"/>
          <w:szCs w:val="20"/>
          <w:highlight w:val="none"/>
        </w:rPr>
        <w:t xml:space="preserve">Training: 80/20 train-test split with 5-fold cross-validation</w:t>
      </w:r>
      <w:r>
        <w:rPr>
          <w:sz w:val="20"/>
          <w:szCs w:val="20"/>
        </w:rPr>
      </w:r>
      <w:r>
        <w:rPr>
          <w:sz w:val="20"/>
          <w:szCs w:val="20"/>
        </w:rPr>
      </w:r>
    </w:p>
    <w:p w14:paraId="1BF001CD">
      <w:pPr>
        <w:pStyle w:val="920"/>
        <w:numPr>
          <w:ilvl w:val="0"/>
          <w:numId w:val="1"/>
        </w:numPr>
        <w:pBdr/>
        <w:spacing/>
        <w:ind/>
        <w:jc w:val="both"/>
        <w:rPr>
          <w:sz w:val="20"/>
          <w:szCs w:val="20"/>
        </w:rPr>
      </w:pPr>
      <w:r>
        <w:rPr>
          <w:rFonts w:ascii="Times New Roman" w:hAnsi="Times New Roman" w:eastAsia="Times New Roman" w:cs="Times New Roman"/>
          <w:sz w:val="20"/>
          <w:szCs w:val="20"/>
          <w:highlight w:val="none"/>
        </w:rPr>
        <w:t xml:space="preserve">Optimizer: Adam with early stopping to prevent overfitting</w:t>
      </w:r>
      <w:r>
        <w:rPr>
          <w:sz w:val="20"/>
          <w:szCs w:val="20"/>
        </w:rPr>
      </w:r>
      <w:r>
        <w:rPr>
          <w:sz w:val="20"/>
          <w:szCs w:val="20"/>
        </w:rPr>
      </w:r>
    </w:p>
    <w:p w14:paraId="54CC7F2C">
      <w:pPr>
        <w:pBdr/>
        <w:spacing/>
        <w:ind/>
        <w:jc w:val="both"/>
        <w:rPr>
          <w:b/>
          <w:bCs/>
        </w:rPr>
      </w:pPr>
      <w:r>
        <w:rPr>
          <w:rFonts w:ascii="Times New Roman" w:hAnsi="Times New Roman" w:eastAsia="Times New Roman" w:cs="Times New Roman"/>
          <w:b/>
          <w:bCs/>
          <w:highlight w:val="none"/>
        </w:rPr>
        <w:t xml:space="preserve">2.3 Optimization Engine</w:t>
      </w:r>
      <w:r>
        <w:rPr>
          <w:b/>
          <w:bCs/>
        </w:rPr>
      </w:r>
      <w:r>
        <w:rPr>
          <w:b/>
          <w:bCs/>
        </w:rPr>
      </w:r>
    </w:p>
    <w:p w14:paraId="36C71576">
      <w:pPr>
        <w:pBdr/>
        <w:spacing/>
        <w:ind/>
        <w:jc w:val="both"/>
        <w:rPr/>
      </w:pPr>
      <w:r>
        <w:rPr>
          <w:rFonts w:ascii="Times New Roman" w:hAnsi="Times New Roman" w:eastAsia="Times New Roman" w:cs="Times New Roman"/>
          <w:highlight w:val="none"/>
        </w:rPr>
      </w:r>
      <w:r>
        <w:rPr>
          <w:rFonts w:ascii="Times New Roman" w:hAnsi="Times New Roman" w:eastAsia="Times New Roman" w:cs="Times New Roman"/>
          <w:sz w:val="20"/>
          <w:szCs w:val="20"/>
          <w:highlight w:val="none"/>
        </w:rPr>
        <w:t xml:space="preserve">We integrated a genetic algorithm with our AI models to perform rapid design space exploration</w:t>
      </w:r>
      <w:r>
        <w:rPr>
          <w:rFonts w:ascii="Times New Roman" w:hAnsi="Times New Roman" w:eastAsia="Times New Roman" w:cs="Times New Roman"/>
          <w:highlight w:val="none"/>
        </w:rPr>
        <w:t xml:space="preserve">:</w:t>
      </w:r>
      <w:r>
        <mc:AlternateContent>
          <mc:Choice Requires="wpg">
            <w:drawing>
              <wp:anchor xmlns:wp="http://schemas.openxmlformats.org/drawingml/2006/wordprocessingDrawing" xmlns:wp14="http://schemas.microsoft.com/office/word/2010/wordprocessingDrawing" distT="45720" distB="45720" distL="114300" distR="114300" simplePos="0" relativeHeight="251659776" behindDoc="0" locked="0" layoutInCell="1" allowOverlap="1">
                <wp:simplePos x="0" y="0"/>
                <wp:positionH relativeFrom="column">
                  <wp:posOffset>-238125</wp:posOffset>
                </wp:positionH>
                <wp:positionV relativeFrom="paragraph">
                  <wp:posOffset>13993</wp:posOffset>
                </wp:positionV>
                <wp:extent cx="2896575" cy="3186525"/>
                <wp:effectExtent l="0" t="0" r="0" b="0"/>
                <wp:wrapTopAndBottom/>
                <wp:docPr id="3" name="Text Box 2"/>
                <wp:cNvGraphicFramePr/>
                <a:graphic xmlns:a="http://schemas.openxmlformats.org/drawingml/2006/main">
                  <a:graphicData uri="http://schemas.microsoft.com/office/word/2010/wordprocessingShape">
                    <wps:wsp>
                      <wps:cNvPr id="0" name=""/>
                      <wps:cNvSpPr txBox="1">
                        <a:spLocks noChangeArrowheads="1"/>
                      </wps:cNvSpPr>
                      <wps:spPr bwMode="auto">
                        <a:xfrm rot="0" flipH="0" flipV="0">
                          <a:off x="0" y="0"/>
                          <a:ext cx="2896574" cy="3186524"/>
                        </a:xfrm>
                        <a:prstGeom prst="rect">
                          <a:avLst/>
                        </a:prstGeom>
                        <a:solidFill>
                          <a:srgbClr val="FFFFFF"/>
                        </a:solidFill>
                        <a:ln>
                          <a:noFill/>
                        </a:ln>
                      </wps:spPr>
                      <wps:txbx>
                        <w:txbxContent>
                          <w:p w14:paraId="064DE93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def optimize_antenna(target_freq, min_gain, max_vswr):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8F8EB2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best_score = -inf</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7AE343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for iteration in range(500):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3D06AB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candidate = generate_random_design()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AEF53B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performance = ensemble_predict(candidate)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3978B9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score = fitness_score(performance, targets)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F877EE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if score &gt; best_score: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9324B0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best_design = candidate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3BEFA2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best_performance = performance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0B9807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return best_design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715D128">
                            <w:pPr>
                              <w:pBdr/>
                              <w:tabs>
                                <w:tab w:val="left" w:leader="none" w:pos="284"/>
                                <w:tab w:val="left" w:leader="none" w:pos="567"/>
                                <w:tab w:val="left" w:leader="none" w:pos="851"/>
                              </w:tabs>
                              <w:spacing w:line="220" w:lineRule="exact"/>
                              <w:ind/>
                              <w:rPr>
                                <w:sz w:val="18"/>
                                <w:szCs w:val="16"/>
                              </w:rPr>
                            </w:pPr>
                            <w:r>
                              <w:rPr>
                                <w:sz w:val="18"/>
                                <w:szCs w:val="16"/>
                              </w:rPr>
                            </w:r>
                            <w:r>
                              <w:rPr>
                                <w:sz w:val="18"/>
                                <w:szCs w:val="16"/>
                              </w:rPr>
                            </w:r>
                            <w:r>
                              <w:rPr>
                                <w:sz w:val="18"/>
                                <w:szCs w:val="16"/>
                              </w:rPr>
                            </w:r>
                          </w:p>
                          <w:p w14:paraId="36B38682">
                            <w:pPr>
                              <w:pBdr/>
                              <w:tabs>
                                <w:tab w:val="left" w:leader="none" w:pos="284"/>
                                <w:tab w:val="left" w:leader="none" w:pos="567"/>
                                <w:tab w:val="left" w:leader="none" w:pos="851"/>
                              </w:tabs>
                              <w:spacing w:line="220" w:lineRule="exact"/>
                              <w:ind/>
                              <w:rPr>
                                <w:sz w:val="18"/>
                                <w:szCs w:val="16"/>
                              </w:rPr>
                            </w:pPr>
                            <w:r>
                              <w:rPr>
                                <w:sz w:val="18"/>
                                <w:szCs w:val="16"/>
                              </w:rPr>
                              <w:t xml:space="preserve">9:</w:t>
                            </w:r>
                            <w:r>
                              <w:rPr>
                                <w:sz w:val="18"/>
                                <w:szCs w:val="16"/>
                              </w:rPr>
                              <w:tab/>
                            </w:r>
                            <w:r>
                              <w:rPr>
                                <w:b/>
                                <w:sz w:val="18"/>
                                <w:szCs w:val="16"/>
                              </w:rPr>
                              <w:t xml:space="preserve">end while</w:t>
                            </w:r>
                            <w:r>
                              <w:rPr>
                                <w:sz w:val="18"/>
                                <w:szCs w:val="16"/>
                              </w:rPr>
                            </w:r>
                            <w:r>
                              <w:rPr>
                                <w:sz w:val="18"/>
                                <w:szCs w:val="16"/>
                              </w:rPr>
                            </w:r>
                          </w:p>
                          <w:p w14:paraId="20D66C62">
                            <w:pPr>
                              <w:pBdr>
                                <w:bottom w:val="single" w:color="000000" w:sz="12" w:space="0"/>
                              </w:pBdr>
                              <w:tabs>
                                <w:tab w:val="left" w:leader="none" w:pos="284"/>
                                <w:tab w:val="left" w:leader="none" w:pos="567"/>
                                <w:tab w:val="left" w:leader="none" w:pos="851"/>
                              </w:tabs>
                              <w:spacing w:line="220" w:lineRule="exact"/>
                              <w:ind/>
                              <w:rPr>
                                <w:sz w:val="18"/>
                                <w:szCs w:val="16"/>
                              </w:rPr>
                            </w:pPr>
                            <w:r>
                              <w:rPr>
                                <w:sz w:val="18"/>
                                <w:szCs w:val="16"/>
                              </w:rPr>
                              <w:t xml:space="preserve">10:</w:t>
                            </w:r>
                            <w:r>
                              <w:rPr>
                                <w:sz w:val="18"/>
                                <w:szCs w:val="16"/>
                              </w:rPr>
                              <w:tab/>
                            </w:r>
                            <w:r>
                              <w:rPr>
                                <w:b/>
                                <w:sz w:val="18"/>
                                <w:szCs w:val="16"/>
                              </w:rPr>
                              <w:t xml:space="preserve">return</w:t>
                            </w:r>
                            <w:r>
                              <w:rPr>
                                <w:sz w:val="18"/>
                                <w:szCs w:val="16"/>
                              </w:rPr>
                              <w:t xml:space="preserve"> </w:t>
                            </w:r>
                            <w:r>
                              <w:rPr>
                                <w:sz w:val="18"/>
                                <w:szCs w:val="16"/>
                              </w:rPr>
                              <w:t xml:space="preserve">solution</w:t>
                            </w:r>
                            <w:r>
                              <w:rPr>
                                <w:sz w:val="18"/>
                                <w:szCs w:val="16"/>
                              </w:rPr>
                            </w:r>
                            <w:r>
                              <w:rPr>
                                <w:sz w:val="18"/>
                                <w:szCs w:val="16"/>
                              </w:rPr>
                            </w:r>
                          </w:p>
                        </w:txbxContent>
                      </wps:txbx>
                      <wps:bodyPr rot="0" vert="horz" wrap="square" lIns="91440" tIns="45720" rIns="91440" bIns="45720" anchor="t" anchorCtr="0" upright="1">
                        <a:noAutofit/>
                      </wps:bodyPr>
                    </wps:wsp>
                  </a:graphicData>
                </a:graphic>
              </wp:anchor>
            </w:drawing>
          </mc:Choice>
          <mc:Fallback>
            <w:pict>
              <v:shape id="shape 2" o:spid="_x0000_s2" o:spt="202" type="#_x0000_t202" style="position:absolute;z-index:251659776;o:allowoverlap:true;o:allowincell:true;mso-position-horizontal-relative:text;margin-left:-18.75pt;mso-position-horizontal:absolute;mso-position-vertical-relative:text;margin-top:1.10pt;mso-position-vertical:absolute;width:228.08pt;height:250.91pt;mso-wrap-distance-left:9.00pt;mso-wrap-distance-top:3.60pt;mso-wrap-distance-right:9.00pt;mso-wrap-distance-bottom:3.60pt;rotation:0;v-text-anchor:top;visibility:visible;" fillcolor="#FFFFFF" stroked="f">
                <w10:wrap type="topAndBottom"/>
                <v:textbox inset="0,0,0,0">
                  <w:txbxContent>
                    <w:p w14:paraId="064DE93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def optimize_antenna(target_freq, min_gain, max_vswr):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8F8EB2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best_score = -inf</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7AE343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for iteration in range(500):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3D06AB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candidate = generate_random_design()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AEF53B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performance = ensemble_predict(candidate)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3978B9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score = fitness_score(performance, targets)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F877EE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if score &gt; best_score: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9324B0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best_design = candidate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3BEFA2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best_performance = performance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0B9807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return best_design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715D128">
                      <w:pPr>
                        <w:pBdr/>
                        <w:tabs>
                          <w:tab w:val="left" w:leader="none" w:pos="284"/>
                          <w:tab w:val="left" w:leader="none" w:pos="567"/>
                          <w:tab w:val="left" w:leader="none" w:pos="851"/>
                        </w:tabs>
                        <w:spacing w:line="220" w:lineRule="exact"/>
                        <w:ind/>
                        <w:rPr>
                          <w:sz w:val="18"/>
                          <w:szCs w:val="16"/>
                        </w:rPr>
                      </w:pPr>
                      <w:r>
                        <w:rPr>
                          <w:sz w:val="18"/>
                          <w:szCs w:val="16"/>
                        </w:rPr>
                      </w:r>
                      <w:r>
                        <w:rPr>
                          <w:sz w:val="18"/>
                          <w:szCs w:val="16"/>
                        </w:rPr>
                      </w:r>
                      <w:r>
                        <w:rPr>
                          <w:sz w:val="18"/>
                          <w:szCs w:val="16"/>
                        </w:rPr>
                      </w:r>
                    </w:p>
                    <w:p w14:paraId="36B38682">
                      <w:pPr>
                        <w:pBdr/>
                        <w:tabs>
                          <w:tab w:val="left" w:leader="none" w:pos="284"/>
                          <w:tab w:val="left" w:leader="none" w:pos="567"/>
                          <w:tab w:val="left" w:leader="none" w:pos="851"/>
                        </w:tabs>
                        <w:spacing w:line="220" w:lineRule="exact"/>
                        <w:ind/>
                        <w:rPr>
                          <w:sz w:val="18"/>
                          <w:szCs w:val="16"/>
                        </w:rPr>
                      </w:pPr>
                      <w:r>
                        <w:rPr>
                          <w:sz w:val="18"/>
                          <w:szCs w:val="16"/>
                        </w:rPr>
                        <w:t xml:space="preserve">9:</w:t>
                      </w:r>
                      <w:r>
                        <w:rPr>
                          <w:sz w:val="18"/>
                          <w:szCs w:val="16"/>
                        </w:rPr>
                        <w:tab/>
                      </w:r>
                      <w:r>
                        <w:rPr>
                          <w:b/>
                          <w:sz w:val="18"/>
                          <w:szCs w:val="16"/>
                        </w:rPr>
                        <w:t xml:space="preserve">end while</w:t>
                      </w:r>
                      <w:r>
                        <w:rPr>
                          <w:sz w:val="18"/>
                          <w:szCs w:val="16"/>
                        </w:rPr>
                      </w:r>
                      <w:r>
                        <w:rPr>
                          <w:sz w:val="18"/>
                          <w:szCs w:val="16"/>
                        </w:rPr>
                      </w:r>
                    </w:p>
                    <w:p w14:paraId="20D66C62">
                      <w:pPr>
                        <w:pBdr>
                          <w:bottom w:val="single" w:color="000000" w:sz="12" w:space="0"/>
                        </w:pBdr>
                        <w:tabs>
                          <w:tab w:val="left" w:leader="none" w:pos="284"/>
                          <w:tab w:val="left" w:leader="none" w:pos="567"/>
                          <w:tab w:val="left" w:leader="none" w:pos="851"/>
                        </w:tabs>
                        <w:spacing w:line="220" w:lineRule="exact"/>
                        <w:ind/>
                        <w:rPr>
                          <w:sz w:val="18"/>
                          <w:szCs w:val="16"/>
                        </w:rPr>
                      </w:pPr>
                      <w:r>
                        <w:rPr>
                          <w:sz w:val="18"/>
                          <w:szCs w:val="16"/>
                        </w:rPr>
                        <w:t xml:space="preserve">10:</w:t>
                      </w:r>
                      <w:r>
                        <w:rPr>
                          <w:sz w:val="18"/>
                          <w:szCs w:val="16"/>
                        </w:rPr>
                        <w:tab/>
                      </w:r>
                      <w:r>
                        <w:rPr>
                          <w:b/>
                          <w:sz w:val="18"/>
                          <w:szCs w:val="16"/>
                        </w:rPr>
                        <w:t xml:space="preserve">return</w:t>
                      </w:r>
                      <w:r>
                        <w:rPr>
                          <w:sz w:val="18"/>
                          <w:szCs w:val="16"/>
                        </w:rPr>
                        <w:t xml:space="preserve"> </w:t>
                      </w:r>
                      <w:r>
                        <w:rPr>
                          <w:sz w:val="18"/>
                          <w:szCs w:val="16"/>
                        </w:rPr>
                        <w:t xml:space="preserve">solution</w:t>
                      </w:r>
                      <w:r>
                        <w:rPr>
                          <w:sz w:val="18"/>
                          <w:szCs w:val="16"/>
                        </w:rPr>
                      </w:r>
                      <w:r>
                        <w:rPr>
                          <w:sz w:val="18"/>
                          <w:szCs w:val="16"/>
                        </w:rPr>
                      </w:r>
                    </w:p>
                  </w:txbxContent>
                </v:textbox>
              </v:shape>
            </w:pict>
          </mc:Fallback>
        </mc:AlternateContent>
      </w:r>
      <w:r>
        <w:rPr>
          <w:rFonts w:ascii="Times New Roman" w:hAnsi="Times New Roman" w:eastAsia="Times New Roman" w:cs="Times New Roman"/>
          <w:highlight w:val="none"/>
        </w:rPr>
      </w:r>
      <w:r/>
    </w:p>
    <w:p w14:paraId="7A7EEC89">
      <w:pPr>
        <w:pBdr/>
        <w:spacing/>
        <w:ind/>
        <w:jc w:val="both"/>
        <w:rPr>
          <w:sz w:val="20"/>
          <w:szCs w:val="20"/>
        </w:rPr>
      </w:pPr>
      <w:r>
        <w:rPr>
          <w:rFonts w:ascii="Times New Roman" w:hAnsi="Times New Roman" w:eastAsia="Times New Roman" w:cs="Times New Roman"/>
          <w:sz w:val="20"/>
          <w:szCs w:val="20"/>
          <w:highlight w:val="none"/>
        </w:rPr>
        <w:t xml:space="preserve">The optimization process:</w:t>
      </w:r>
      <w:r>
        <w:rPr>
          <w:sz w:val="20"/>
          <w:szCs w:val="20"/>
        </w:rPr>
      </w:r>
      <w:r>
        <w:rPr>
          <w:sz w:val="20"/>
          <w:szCs w:val="20"/>
        </w:rPr>
      </w:r>
    </w:p>
    <w:p w14:paraId="7CB6DF56">
      <w:pPr>
        <w:pStyle w:val="920"/>
        <w:numPr>
          <w:ilvl w:val="0"/>
          <w:numId w:val="2"/>
        </w:numPr>
        <w:pBdr/>
        <w:spacing/>
        <w:ind/>
        <w:jc w:val="both"/>
        <w:rPr>
          <w:sz w:val="20"/>
          <w:szCs w:val="20"/>
        </w:rPr>
      </w:pPr>
      <w:r>
        <w:rPr>
          <w:rFonts w:ascii="Times New Roman" w:hAnsi="Times New Roman" w:eastAsia="Times New Roman" w:cs="Times New Roman"/>
          <w:sz w:val="20"/>
          <w:szCs w:val="20"/>
          <w:highlight w:val="none"/>
        </w:rPr>
        <w:t xml:space="preserve">Candidate Generation: Random sampling within realistic parameter ranges derived from dataset statistics</w:t>
      </w:r>
      <w:r>
        <w:rPr>
          <w:sz w:val="20"/>
          <w:szCs w:val="20"/>
        </w:rPr>
      </w:r>
      <w:r>
        <w:rPr>
          <w:sz w:val="20"/>
          <w:szCs w:val="20"/>
        </w:rPr>
      </w:r>
    </w:p>
    <w:p w14:paraId="43487709">
      <w:pPr>
        <w:pStyle w:val="920"/>
        <w:numPr>
          <w:ilvl w:val="0"/>
          <w:numId w:val="2"/>
        </w:numPr>
        <w:pBdr/>
        <w:spacing/>
        <w:ind/>
        <w:jc w:val="both"/>
        <w:rPr>
          <w:sz w:val="20"/>
          <w:szCs w:val="20"/>
        </w:rPr>
      </w:pPr>
      <w:r>
        <w:rPr>
          <w:rFonts w:ascii="Times New Roman" w:hAnsi="Times New Roman" w:eastAsia="Times New Roman" w:cs="Times New Roman"/>
          <w:sz w:val="20"/>
          <w:szCs w:val="20"/>
          <w:highlight w:val="none"/>
        </w:rPr>
        <w:t xml:space="preserve">Performance Prediction: Ensemble prediction (&lt;100 ms per design)</w:t>
      </w:r>
      <w:r>
        <w:rPr>
          <w:sz w:val="20"/>
          <w:szCs w:val="20"/>
        </w:rPr>
      </w:r>
      <w:r>
        <w:rPr>
          <w:sz w:val="20"/>
          <w:szCs w:val="20"/>
        </w:rPr>
      </w:r>
    </w:p>
    <w:p w14:paraId="66A1C253">
      <w:pPr>
        <w:pStyle w:val="920"/>
        <w:numPr>
          <w:ilvl w:val="0"/>
          <w:numId w:val="2"/>
        </w:numPr>
        <w:pBdr/>
        <w:spacing/>
        <w:ind/>
        <w:jc w:val="both"/>
        <w:rPr>
          <w:sz w:val="20"/>
          <w:szCs w:val="20"/>
        </w:rPr>
      </w:pPr>
      <w:r>
        <w:rPr>
          <w:rFonts w:ascii="Times New Roman" w:hAnsi="Times New Roman" w:eastAsia="Times New Roman" w:cs="Times New Roman"/>
          <w:sz w:val="20"/>
          <w:szCs w:val="20"/>
          <w:highlight w:val="none"/>
        </w:rPr>
        <w:t xml:space="preserve">Fitness Evaluation: Weighted scoring based on frequency error, gain target, and VSWR constraints</w:t>
      </w:r>
      <w:r>
        <w:rPr>
          <w:sz w:val="20"/>
          <w:szCs w:val="20"/>
        </w:rPr>
      </w:r>
      <w:r>
        <w:rPr>
          <w:sz w:val="20"/>
          <w:szCs w:val="20"/>
        </w:rPr>
      </w:r>
    </w:p>
    <w:p w14:paraId="3EFF878F">
      <w:pPr>
        <w:pStyle w:val="920"/>
        <w:numPr>
          <w:ilvl w:val="0"/>
          <w:numId w:val="2"/>
        </w:numPr>
        <w:pBdr/>
        <w:spacing/>
        <w:ind/>
        <w:jc w:val="both"/>
        <w:rPr>
          <w:sz w:val="20"/>
          <w:szCs w:val="20"/>
        </w:rPr>
      </w:pPr>
      <w:r>
        <w:rPr>
          <w:rFonts w:ascii="Times New Roman" w:hAnsi="Times New Roman" w:eastAsia="Times New Roman" w:cs="Times New Roman"/>
          <w:sz w:val="20"/>
          <w:szCs w:val="20"/>
          <w:highlight w:val="none"/>
        </w:rPr>
        <w:t xml:space="preserve">Iterative Improvement: 500 iterations exploring the design space</w:t>
      </w:r>
      <w:r>
        <w:rPr>
          <w:sz w:val="20"/>
          <w:szCs w:val="20"/>
        </w:rPr>
      </w:r>
      <w:r>
        <w:rPr>
          <w:sz w:val="20"/>
          <w:szCs w:val="20"/>
        </w:rPr>
      </w:r>
    </w:p>
    <w:p w14:paraId="09AFFF65">
      <w:pPr>
        <w:pBdr/>
        <w:spacing/>
        <w:ind/>
        <w:jc w:val="both"/>
        <w:rPr>
          <w:b/>
          <w:bCs/>
          <w:sz w:val="22"/>
          <w:szCs w:val="22"/>
        </w:rPr>
      </w:pPr>
      <w:r>
        <w:rPr>
          <w:rFonts w:ascii="Times New Roman" w:hAnsi="Times New Roman" w:eastAsia="Times New Roman" w:cs="Times New Roman"/>
          <w:b/>
          <w:bCs/>
          <w:sz w:val="22"/>
          <w:szCs w:val="22"/>
          <w:highlight w:val="none"/>
        </w:rPr>
        <w:t xml:space="preserve">2.4 System Architecture</w:t>
      </w:r>
      <w:r>
        <w:rPr>
          <w:b/>
          <w:bCs/>
          <w:sz w:val="22"/>
          <w:szCs w:val="22"/>
        </w:rPr>
      </w:r>
      <w:r>
        <w:rPr>
          <w:b/>
          <w:bCs/>
          <w:sz w:val="22"/>
          <w:szCs w:val="22"/>
        </w:rPr>
      </w:r>
    </w:p>
    <w:p w14:paraId="04C2F511">
      <w:pPr>
        <w:pBdr/>
        <w:spacing/>
        <w:ind/>
        <w:jc w:val="both"/>
        <w:rPr>
          <w:sz w:val="20"/>
          <w:szCs w:val="20"/>
        </w:rPr>
      </w:pPr>
      <w:r>
        <w:rPr>
          <w:rFonts w:ascii="Times New Roman" w:hAnsi="Times New Roman" w:eastAsia="Times New Roman" w:cs="Times New Roman"/>
          <w:sz w:val="20"/>
          <w:szCs w:val="20"/>
          <w:highlight w:val="none"/>
        </w:rPr>
        <w:t xml:space="preserve">The system is deployed as a web-based platform with three main components:</w:t>
      </w:r>
      <w:r>
        <w:rPr>
          <w:sz w:val="20"/>
          <w:szCs w:val="20"/>
        </w:rPr>
      </w:r>
      <w:r>
        <w:rPr>
          <w:sz w:val="20"/>
          <w:szCs w:val="20"/>
        </w:rPr>
      </w:r>
    </w:p>
    <w:p w14:paraId="4EA70387">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2746692" cy="20387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88862" name=""/>
                        <pic:cNvPicPr>
                          <a:picLocks noChangeAspect="1"/>
                        </pic:cNvPicPr>
                        <pic:nvPr/>
                      </pic:nvPicPr>
                      <pic:blipFill rotWithShape="1">
                        <a:blip r:embed="rId10"/>
                        <a:stretch/>
                      </pic:blipFill>
                      <pic:spPr bwMode="auto">
                        <a:xfrm>
                          <a:off x="0" y="0"/>
                          <a:ext cx="2746692" cy="2038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6.27pt;height:160.5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5118097">
      <w:pPr>
        <w:pBdr/>
        <w:spacing/>
        <w:ind/>
        <w:jc w:val="center"/>
        <w:rPr>
          <w:sz w:val="20"/>
          <w:szCs w:val="20"/>
        </w:rPr>
      </w:pPr>
      <w:r>
        <w:rPr>
          <w:rFonts w:ascii="Times New Roman" w:hAnsi="Times New Roman" w:eastAsia="Times New Roman" w:cs="Times New Roman"/>
          <w:sz w:val="20"/>
          <w:szCs w:val="20"/>
          <w:highlight w:val="none"/>
        </w:rPr>
        <w:t xml:space="preserve">Fig-2 :System Architecture</w:t>
      </w:r>
      <w:r>
        <w:rPr>
          <w:rFonts w:ascii="Times New Roman" w:hAnsi="Times New Roman" w:eastAsia="Times New Roman" w:cs="Times New Roman"/>
          <w:sz w:val="20"/>
          <w:szCs w:val="20"/>
          <w:highlight w:val="none"/>
        </w:rPr>
      </w:r>
      <w:r>
        <w:rPr>
          <w:sz w:val="20"/>
          <w:szCs w:val="20"/>
        </w:rPr>
      </w:r>
    </w:p>
    <w:p w14:paraId="6E33EC48">
      <w:pPr>
        <w:pStyle w:val="920"/>
        <w:numPr>
          <w:ilvl w:val="0"/>
          <w:numId w:val="4"/>
        </w:numPr>
        <w:pBdr/>
        <w:spacing/>
        <w:ind/>
        <w:jc w:val="both"/>
        <w:rPr>
          <w:b/>
          <w:bCs/>
          <w:sz w:val="20"/>
          <w:szCs w:val="20"/>
        </w:rPr>
      </w:pPr>
      <w:r>
        <w:rPr>
          <w:rFonts w:ascii="Times New Roman" w:hAnsi="Times New Roman" w:eastAsia="Times New Roman" w:cs="Times New Roman"/>
          <w:b/>
          <w:bCs/>
          <w:sz w:val="20"/>
          <w:szCs w:val="20"/>
          <w:highlight w:val="none"/>
        </w:rPr>
        <w:t xml:space="preserve">Frontend (React.js):</w:t>
      </w:r>
      <w:r>
        <w:rPr>
          <w:b/>
          <w:bCs/>
          <w:sz w:val="20"/>
          <w:szCs w:val="20"/>
        </w:rPr>
      </w:r>
      <w:r>
        <w:rPr>
          <w:b/>
          <w:bCs/>
          <w:sz w:val="20"/>
          <w:szCs w:val="20"/>
        </w:rPr>
      </w:r>
    </w:p>
    <w:p w14:paraId="05A33280">
      <w:pPr>
        <w:pStyle w:val="920"/>
        <w:numPr>
          <w:ilvl w:val="0"/>
          <w:numId w:val="5"/>
        </w:numPr>
        <w:pBdr/>
        <w:spacing/>
        <w:ind/>
        <w:jc w:val="both"/>
        <w:rPr>
          <w:sz w:val="20"/>
          <w:szCs w:val="20"/>
        </w:rPr>
      </w:pPr>
      <w:r>
        <w:rPr>
          <w:rFonts w:ascii="Times New Roman" w:hAnsi="Times New Roman" w:eastAsia="Times New Roman" w:cs="Times New Roman"/>
          <w:sz w:val="20"/>
          <w:szCs w:val="20"/>
          <w:highlight w:val="none"/>
        </w:rPr>
        <w:t xml:space="preserve">Interactive 3D antenna visualization using Three.js</w:t>
      </w:r>
      <w:r>
        <w:rPr>
          <w:sz w:val="20"/>
          <w:szCs w:val="20"/>
        </w:rPr>
      </w:r>
      <w:r>
        <w:rPr>
          <w:sz w:val="20"/>
          <w:szCs w:val="20"/>
        </w:rPr>
      </w:r>
    </w:p>
    <w:p w14:paraId="6AC360F7">
      <w:pPr>
        <w:pStyle w:val="920"/>
        <w:numPr>
          <w:ilvl w:val="0"/>
          <w:numId w:val="5"/>
        </w:numPr>
        <w:pBdr/>
        <w:spacing/>
        <w:ind/>
        <w:jc w:val="both"/>
        <w:rPr>
          <w:sz w:val="20"/>
          <w:szCs w:val="20"/>
        </w:rPr>
      </w:pPr>
      <w:r>
        <w:rPr>
          <w:rFonts w:ascii="Times New Roman" w:hAnsi="Times New Roman" w:eastAsia="Times New Roman" w:cs="Times New Roman"/>
          <w:sz w:val="20"/>
          <w:szCs w:val="20"/>
          <w:highlight w:val="none"/>
        </w:rPr>
        <w:t xml:space="preserve">Real-time parameter controls for all 14 design variables</w:t>
      </w:r>
      <w:r>
        <w:rPr>
          <w:sz w:val="20"/>
          <w:szCs w:val="20"/>
        </w:rPr>
      </w:r>
      <w:r>
        <w:rPr>
          <w:sz w:val="20"/>
          <w:szCs w:val="20"/>
        </w:rPr>
      </w:r>
    </w:p>
    <w:p w14:paraId="525A7937">
      <w:pPr>
        <w:pStyle w:val="920"/>
        <w:numPr>
          <w:ilvl w:val="0"/>
          <w:numId w:val="5"/>
        </w:numPr>
        <w:pBdr/>
        <w:spacing/>
        <w:ind/>
        <w:jc w:val="both"/>
        <w:rPr>
          <w:sz w:val="20"/>
          <w:szCs w:val="20"/>
        </w:rPr>
      </w:pPr>
      <w:r>
        <w:rPr>
          <w:rFonts w:ascii="Times New Roman" w:hAnsi="Times New Roman" w:eastAsia="Times New Roman" w:cs="Times New Roman"/>
          <w:sz w:val="20"/>
          <w:szCs w:val="20"/>
          <w:highlight w:val="none"/>
        </w:rPr>
        <w:t xml:space="preserve">Live performance charts showing frequency response and gain patterns</w:t>
      </w:r>
      <w:r>
        <w:rPr>
          <w:sz w:val="20"/>
          <w:szCs w:val="20"/>
        </w:rPr>
      </w:r>
      <w:r>
        <w:rPr>
          <w:sz w:val="20"/>
          <w:szCs w:val="20"/>
        </w:rPr>
      </w:r>
    </w:p>
    <w:p w14:paraId="7DAD5C47">
      <w:pPr>
        <w:pStyle w:val="920"/>
        <w:numPr>
          <w:ilvl w:val="0"/>
          <w:numId w:val="5"/>
        </w:numPr>
        <w:pBdr/>
        <w:spacing/>
        <w:ind/>
        <w:jc w:val="both"/>
        <w:rPr>
          <w:sz w:val="20"/>
          <w:szCs w:val="20"/>
        </w:rPr>
      </w:pPr>
      <w:r>
        <w:rPr>
          <w:rFonts w:ascii="Times New Roman" w:hAnsi="Times New Roman" w:eastAsia="Times New Roman" w:cs="Times New Roman"/>
          <w:sz w:val="20"/>
          <w:szCs w:val="20"/>
          <w:highlight w:val="none"/>
        </w:rPr>
        <w:t xml:space="preserve">Side-by-side comparison of initial and AI-optimized designs</w:t>
      </w:r>
      <w:r>
        <w:rPr>
          <w:sz w:val="20"/>
          <w:szCs w:val="20"/>
        </w:rPr>
      </w:r>
      <w:r>
        <w:rPr>
          <w:sz w:val="20"/>
          <w:szCs w:val="20"/>
        </w:rPr>
      </w:r>
    </w:p>
    <w:p w14:paraId="428F7960">
      <w:pPr>
        <w:pBdr/>
        <w:spacing/>
        <w:ind/>
        <w:jc w:val="both"/>
        <w:rPr>
          <w:b/>
          <w:bCs/>
          <w:sz w:val="20"/>
          <w:szCs w:val="20"/>
        </w:rPr>
      </w:pPr>
      <w:r>
        <w:rPr>
          <w:rFonts w:ascii="Times New Roman" w:hAnsi="Times New Roman" w:eastAsia="Times New Roman" w:cs="Times New Roman"/>
          <w:b/>
          <w:bCs/>
          <w:sz w:val="20"/>
          <w:szCs w:val="20"/>
          <w:highlight w:val="none"/>
        </w:rPr>
        <w:t xml:space="preserve">B. Backend (Flask API):</w:t>
      </w:r>
      <w:r>
        <w:rPr>
          <w:b/>
          <w:bCs/>
          <w:sz w:val="20"/>
          <w:szCs w:val="20"/>
        </w:rPr>
      </w:r>
      <w:r>
        <w:rPr>
          <w:b/>
          <w:bCs/>
          <w:sz w:val="20"/>
          <w:szCs w:val="20"/>
        </w:rPr>
      </w:r>
    </w:p>
    <w:p w14:paraId="30D5CD7B">
      <w:pPr>
        <w:pStyle w:val="920"/>
        <w:numPr>
          <w:ilvl w:val="0"/>
          <w:numId w:val="6"/>
        </w:numPr>
        <w:pBdr/>
        <w:spacing/>
        <w:ind/>
        <w:jc w:val="both"/>
        <w:rPr>
          <w:sz w:val="20"/>
          <w:szCs w:val="20"/>
        </w:rPr>
      </w:pPr>
      <w:r>
        <w:rPr>
          <w:rFonts w:ascii="Times New Roman" w:hAnsi="Times New Roman" w:eastAsia="Times New Roman" w:cs="Times New Roman"/>
          <w:sz w:val="20"/>
          <w:szCs w:val="20"/>
          <w:highlight w:val="none"/>
        </w:rPr>
        <w:t xml:space="preserve">RESTful endpoints for prediction and optimization requests</w:t>
      </w:r>
      <w:r>
        <w:rPr>
          <w:sz w:val="20"/>
          <w:szCs w:val="20"/>
        </w:rPr>
      </w:r>
      <w:r>
        <w:rPr>
          <w:sz w:val="20"/>
          <w:szCs w:val="20"/>
        </w:rPr>
      </w:r>
    </w:p>
    <w:p w14:paraId="265E6BD8">
      <w:pPr>
        <w:pStyle w:val="920"/>
        <w:numPr>
          <w:ilvl w:val="0"/>
          <w:numId w:val="6"/>
        </w:numPr>
        <w:pBdr/>
        <w:spacing/>
        <w:ind/>
        <w:jc w:val="both"/>
        <w:rPr>
          <w:sz w:val="20"/>
          <w:szCs w:val="20"/>
        </w:rPr>
      </w:pPr>
      <w:r>
        <w:rPr>
          <w:rFonts w:ascii="Times New Roman" w:hAnsi="Times New Roman" w:eastAsia="Times New Roman" w:cs="Times New Roman"/>
          <w:sz w:val="20"/>
          <w:szCs w:val="20"/>
          <w:highlight w:val="none"/>
        </w:rPr>
        <w:t xml:space="preserve">Model serving with joblib serialization</w:t>
      </w:r>
      <w:r>
        <w:rPr>
          <w:sz w:val="20"/>
          <w:szCs w:val="20"/>
        </w:rPr>
      </w:r>
      <w:r>
        <w:rPr>
          <w:sz w:val="20"/>
          <w:szCs w:val="20"/>
        </w:rPr>
      </w:r>
    </w:p>
    <w:p w14:paraId="614F128F">
      <w:pPr>
        <w:pStyle w:val="920"/>
        <w:numPr>
          <w:ilvl w:val="0"/>
          <w:numId w:val="6"/>
        </w:numPr>
        <w:pBdr/>
        <w:spacing/>
        <w:ind/>
        <w:jc w:val="both"/>
        <w:rPr>
          <w:sz w:val="20"/>
          <w:szCs w:val="20"/>
        </w:rPr>
      </w:pPr>
      <w:r>
        <w:rPr>
          <w:rFonts w:ascii="Times New Roman" w:hAnsi="Times New Roman" w:eastAsia="Times New Roman" w:cs="Times New Roman"/>
          <w:sz w:val="20"/>
          <w:szCs w:val="20"/>
          <w:highlight w:val="none"/>
        </w:rPr>
        <w:t xml:space="preserve">CORS enabled for cross-origin web access</w:t>
      </w:r>
      <w:r>
        <w:rPr>
          <w:sz w:val="20"/>
          <w:szCs w:val="20"/>
        </w:rPr>
      </w:r>
      <w:r>
        <w:rPr>
          <w:sz w:val="20"/>
          <w:szCs w:val="20"/>
        </w:rPr>
      </w:r>
    </w:p>
    <w:p w14:paraId="591FB0D0">
      <w:pPr>
        <w:pBdr/>
        <w:spacing/>
        <w:ind/>
        <w:jc w:val="both"/>
        <w:rPr>
          <w:b/>
          <w:bCs/>
          <w:sz w:val="20"/>
          <w:szCs w:val="20"/>
        </w:rPr>
      </w:pPr>
      <w:r>
        <w:rPr>
          <w:rFonts w:ascii="Times New Roman" w:hAnsi="Times New Roman" w:eastAsia="Times New Roman" w:cs="Times New Roman"/>
          <w:b/>
          <w:bCs/>
          <w:sz w:val="20"/>
          <w:szCs w:val="20"/>
          <w:highlight w:val="none"/>
        </w:rPr>
        <w:t xml:space="preserve">C. AI Models:</w:t>
      </w:r>
      <w:r>
        <w:rPr>
          <w:b/>
          <w:bCs/>
          <w:sz w:val="20"/>
          <w:szCs w:val="20"/>
        </w:rPr>
      </w:r>
      <w:r>
        <w:rPr>
          <w:b/>
          <w:bCs/>
          <w:sz w:val="20"/>
          <w:szCs w:val="20"/>
        </w:rPr>
      </w:r>
    </w:p>
    <w:p w14:paraId="610147FE">
      <w:pPr>
        <w:pStyle w:val="920"/>
        <w:numPr>
          <w:ilvl w:val="0"/>
          <w:numId w:val="7"/>
        </w:numPr>
        <w:pBdr/>
        <w:spacing/>
        <w:ind/>
        <w:jc w:val="both"/>
        <w:rPr>
          <w:sz w:val="20"/>
          <w:szCs w:val="20"/>
        </w:rPr>
      </w:pPr>
      <w:r>
        <w:rPr>
          <w:rFonts w:ascii="Times New Roman" w:hAnsi="Times New Roman" w:eastAsia="Times New Roman" w:cs="Times New Roman"/>
          <w:sz w:val="20"/>
          <w:szCs w:val="20"/>
          <w:highlight w:val="none"/>
        </w:rPr>
        <w:t xml:space="preserve">Five pre-trained neural networks for performance prediction</w:t>
      </w:r>
      <w:r>
        <w:rPr>
          <w:sz w:val="20"/>
          <w:szCs w:val="20"/>
        </w:rPr>
      </w:r>
      <w:r>
        <w:rPr>
          <w:sz w:val="20"/>
          <w:szCs w:val="20"/>
        </w:rPr>
      </w:r>
    </w:p>
    <w:p w14:paraId="11ED90E2">
      <w:pPr>
        <w:pStyle w:val="920"/>
        <w:numPr>
          <w:ilvl w:val="0"/>
          <w:numId w:val="7"/>
        </w:numPr>
        <w:pBdr/>
        <w:spacing/>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Genetic algorithm for design optimization</w:t>
      </w:r>
      <w:r>
        <w:rPr>
          <w:rFonts w:ascii="Times New Roman" w:hAnsi="Times New Roman" w:cs="Times New Roman"/>
          <w:sz w:val="20"/>
          <w:szCs w:val="20"/>
        </w:rPr>
      </w:r>
      <w:r>
        <w:rPr>
          <w:rFonts w:ascii="Times New Roman" w:hAnsi="Times New Roman" w:cs="Times New Roman"/>
          <w:sz w:val="20"/>
          <w:szCs w:val="20"/>
        </w:rPr>
      </w:r>
    </w:p>
    <w:p w14:paraId="42812BB6">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3. Results</w:t>
      </w:r>
      <w:r>
        <w:rPr>
          <w:b/>
          <w:bCs/>
          <w:sz w:val="22"/>
          <w:szCs w:val="22"/>
        </w:rPr>
      </w:r>
      <w:r>
        <w:rPr>
          <w:b/>
          <w:bCs/>
          <w:sz w:val="22"/>
          <w:szCs w:val="22"/>
        </w:rPr>
      </w:r>
    </w:p>
    <w:p w14:paraId="7B1BCC13">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3.1 Model Performance Evaluation</w:t>
      </w:r>
      <w:r>
        <w:rPr>
          <w:b/>
          <w:bCs/>
          <w:sz w:val="22"/>
          <w:szCs w:val="22"/>
        </w:rPr>
      </w:r>
      <w:r>
        <w:rPr>
          <w:b/>
          <w:bCs/>
          <w:sz w:val="22"/>
          <w:szCs w:val="22"/>
        </w:rPr>
      </w:r>
    </w:p>
    <w:p w14:paraId="0D80A297">
      <w:pPr>
        <w:pBdr/>
        <w:spacing/>
        <w:ind w:firstLine="0" w:left="0"/>
        <w:jc w:val="both"/>
        <w:rPr/>
      </w:pPr>
      <w:r>
        <w:rPr>
          <w:rFonts w:ascii="Times New Roman" w:hAnsi="Times New Roman" w:eastAsia="Times New Roman" w:cs="Times New Roman"/>
          <w:sz w:val="20"/>
          <w:szCs w:val="20"/>
          <w:highlight w:val="none"/>
        </w:rPr>
        <w:t xml:space="preserve">W</w:t>
      </w:r>
      <w:r>
        <w:rPr>
          <w:rFonts w:ascii="Times New Roman" w:hAnsi="Times New Roman" w:eastAsia="Times New Roman" w:cs="Times New Roman"/>
          <w:sz w:val="20"/>
          <w:szCs w:val="20"/>
          <w:highlight w:val="none"/>
        </w:rPr>
        <w:t xml:space="preserve">e evaluated three machine learning approaches for predicting antenna performance across five target metrics: resonant frequency (Freq_GHz), gain (Gain), return loss (S11(dB)), VSWR, and radiation efficiency (Rad_eff). The models assessed were Random Forest</w:t>
      </w:r>
      <w:r>
        <w:rPr>
          <w:rFonts w:ascii="Times New Roman" w:hAnsi="Times New Roman" w:eastAsia="Times New Roman" w:cs="Times New Roman"/>
          <w:sz w:val="20"/>
          <w:szCs w:val="20"/>
          <w:highlight w:val="none"/>
        </w:rPr>
        <w:t xml:space="preserve">, Gradient Boosting (wrapped with MultiOutputRegressor), and a Neural Network ensemble with separate models per target.</w:t>
      </w:r>
      <w:r/>
    </w:p>
    <w:p w14:paraId="75E02F06">
      <w:pPr>
        <w:pBdr/>
        <w:spacing/>
        <w:ind w:firstLine="0" w:left="0"/>
        <w:jc w:val="both"/>
        <w:rPr/>
      </w:pPr>
      <w:r>
        <w:rPr>
          <w:rFonts w:ascii="Times New Roman" w:hAnsi="Times New Roman" w:eastAsia="Times New Roman" w:cs="Times New Roman"/>
          <w:sz w:val="20"/>
          <w:szCs w:val="20"/>
          <w:highlight w:val="none"/>
        </w:rPr>
      </w:r>
      <w:r/>
    </w:p>
    <w:p w14:paraId="148CA5D9">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3.1.1 Detailed Model Performance</w:t>
      </w:r>
      <w:r>
        <w:rPr>
          <w:b/>
          <w:bCs/>
          <w:sz w:val="24"/>
          <w:szCs w:val="24"/>
        </w:rPr>
      </w:r>
      <w:r>
        <w:rPr>
          <w:b/>
          <w:bCs/>
          <w:sz w:val="22"/>
          <w:szCs w:val="22"/>
        </w:rPr>
      </w:r>
    </w:p>
    <w:p w14:paraId="486AD652">
      <w:pPr>
        <w:pBdr/>
        <w:spacing/>
        <w:ind w:firstLine="0" w:left="0"/>
        <w:jc w:val="both"/>
        <w:rPr>
          <w:b/>
          <w:bCs/>
        </w:rPr>
      </w:pPr>
      <w:r>
        <w:rPr>
          <w:rFonts w:ascii="Times New Roman" w:hAnsi="Times New Roman" w:eastAsia="Times New Roman" w:cs="Times New Roman"/>
          <w:b/>
          <w:bCs/>
          <w:sz w:val="20"/>
          <w:szCs w:val="20"/>
          <w:highlight w:val="none"/>
        </w:rPr>
        <w:t xml:space="preserve">Random Forest (Multi-output):</w:t>
      </w:r>
      <w:r>
        <w:rPr>
          <w:rFonts w:ascii="Times New Roman" w:hAnsi="Times New Roman" w:eastAsia="Times New Roman" w:cs="Times New Roman"/>
          <w:b/>
          <w:bCs/>
          <w:sz w:val="20"/>
          <w:szCs w:val="20"/>
          <w:highlight w:val="none"/>
        </w:rPr>
      </w:r>
      <w:r>
        <w:rPr>
          <w:b/>
          <w:bCs/>
        </w:rPr>
      </w:r>
    </w:p>
    <w:tbl>
      <w:tblPr>
        <w:tblStyle w:val="731"/>
        <w:tblW w:w="0" w:type="auto"/>
        <w:tblBorders/>
        <w:tblLook w:val="04A0" w:firstRow="1" w:lastRow="0" w:firstColumn="1" w:lastColumn="0" w:noHBand="0" w:noVBand="1"/>
      </w:tblPr>
      <w:tblGrid>
        <w:gridCol w:w="865"/>
        <w:gridCol w:w="865"/>
        <w:gridCol w:w="865"/>
        <w:gridCol w:w="865"/>
        <w:gridCol w:w="865"/>
      </w:tblGrid>
      <w:tr>
        <w:trPr/>
        <w:tc>
          <w:tcPr>
            <w:tcBorders/>
            <w:tcW w:w="865" w:type="dxa"/>
            <w:textDirection w:val="lrTb"/>
            <w:noWrap w:val="false"/>
          </w:tcPr>
          <w:p w14:paraId="6B20E92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Target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2A61A3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3E8CAB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RMSE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8D7975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R²</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699773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MAPE (%)</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16E12A1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Freq_GHz</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5EA16A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6.0507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C35DAB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7.4975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EC3A1E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-0.2421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14C118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16.61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1A0383A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Gain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DA2D32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2.5257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A0DC3F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3.1689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4BA8EA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-0.2007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2F48C3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456.10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740B4EE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S11(dB)</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D49BEB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5.3181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6A0F960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8.0686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61F3662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-0.1384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E224DA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181.5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50806ED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E70472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4.3826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06597D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5.0585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0DDB8F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-0.1016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6279D50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122.84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5CAF97F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Rad_eff</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2212F1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0.0450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3A1103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0.0556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34BA72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-0.0831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64DF63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5.47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328292B6">
      <w:pPr>
        <w:pBdr/>
        <w:spacing/>
        <w:ind w:firstLine="0" w:left="0"/>
        <w:jc w:val="center"/>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b w:val="0"/>
          <w:bCs w:val="0"/>
          <w:sz w:val="20"/>
          <w:szCs w:val="20"/>
          <w:highlight w:val="none"/>
        </w:rPr>
        <w:t xml:space="preserve">Table 2: Random Forest detailed results</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47CA36C">
      <w:pPr>
        <w:pBdr/>
        <w:spacing/>
        <w:ind w:firstLine="0" w:left="0"/>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sz w:val="20"/>
          <w:szCs w:val="20"/>
          <w:highlight w:val="none"/>
        </w:rPr>
        <w:t xml:space="preserve">Gradient Boosting (Multi-output):</w:t>
      </w:r>
      <w:r>
        <w:rPr>
          <w:b/>
          <w:bCs/>
        </w:rPr>
      </w:r>
      <w:r>
        <w:rPr>
          <w:rFonts w:ascii="Times New Roman" w:hAnsi="Times New Roman" w:eastAsia="Times New Roman" w:cs="Times New Roman"/>
          <w:b/>
          <w:bCs/>
          <w:sz w:val="20"/>
          <w:szCs w:val="20"/>
          <w:highlight w:val="none"/>
        </w:rPr>
      </w:r>
    </w:p>
    <w:tbl>
      <w:tblPr>
        <w:tblStyle w:val="731"/>
        <w:tblW w:w="0" w:type="auto"/>
        <w:tblBorders/>
        <w:tblLook w:val="04A0" w:firstRow="1" w:lastRow="0" w:firstColumn="1" w:lastColumn="0" w:noHBand="0" w:noVBand="1"/>
      </w:tblPr>
      <w:tblGrid>
        <w:gridCol w:w="865"/>
        <w:gridCol w:w="865"/>
        <w:gridCol w:w="865"/>
        <w:gridCol w:w="865"/>
        <w:gridCol w:w="865"/>
      </w:tblGrid>
      <w:tr>
        <w:trPr/>
        <w:tc>
          <w:tcPr>
            <w:tcBorders/>
            <w:tcW w:w="865" w:type="dxa"/>
            <w:textDirection w:val="lrTb"/>
            <w:noWrap w:val="false"/>
          </w:tcPr>
          <w:p w14:paraId="011D409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Target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0166F6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86A601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RMSE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312369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R²</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D46452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MAPE (%)</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21829EF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Freq_GHz</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AF2DE4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6.2463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D978CC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7.7329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AFB7E0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-0.3213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29093F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17.16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00711C4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Gain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2F8760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2.6111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37A915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3.2880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67CF0D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-0.2926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D0F6DE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469.04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1DEC1A7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S11(dB)</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C87E4A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5.4599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FD02F0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8.3023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5C6027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-0.2053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D16D06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184.10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29C7DD5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6ADF42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4.4988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40D150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5.2217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6EB47F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-0.1738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C80011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125.66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3218C58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Rad_eff</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F1A0CF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0.0474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E640E5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0.0582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F94AFA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-0.1856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E811DC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5.77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54404FFD">
      <w:pPr>
        <w:pBdr/>
        <w:spacing/>
        <w:ind w:firstLine="0" w:left="0"/>
        <w:jc w:val="center"/>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b w:val="0"/>
          <w:bCs w:val="0"/>
          <w:sz w:val="20"/>
          <w:szCs w:val="20"/>
          <w:highlight w:val="none"/>
        </w:rPr>
        <w:t xml:space="preserve">Table 3: Gradient Boosting  detailed results</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42F098F">
      <w:pPr>
        <w:pBdr/>
        <w:spacing/>
        <w:ind w:firstLine="0" w:left="0"/>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sz w:val="20"/>
          <w:szCs w:val="20"/>
          <w:highlight w:val="none"/>
        </w:rPr>
        <w:t xml:space="preserve">Neural Network (Separate models per target):</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tbl>
      <w:tblPr>
        <w:tblStyle w:val="731"/>
        <w:tblW w:w="0" w:type="auto"/>
        <w:tblBorders/>
        <w:tblLook w:val="04A0" w:firstRow="1" w:lastRow="0" w:firstColumn="1" w:lastColumn="0" w:noHBand="0" w:noVBand="1"/>
      </w:tblPr>
      <w:tblGrid>
        <w:gridCol w:w="865"/>
        <w:gridCol w:w="865"/>
        <w:gridCol w:w="865"/>
        <w:gridCol w:w="865"/>
        <w:gridCol w:w="865"/>
      </w:tblGrid>
      <w:tr>
        <w:trPr/>
        <w:tc>
          <w:tcPr>
            <w:tcBorders/>
            <w:tcW w:w="865" w:type="dxa"/>
            <w:textDirection w:val="lrTb"/>
            <w:noWrap w:val="false"/>
          </w:tcPr>
          <w:p w14:paraId="011D409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Target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0166F6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86A601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RMSE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312369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R²</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D46452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MAPE (%)</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21829EF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Freq_GHz</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AF2DE4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5.7201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D978CC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7.0718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AFB7E0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-0.1050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29093F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15.29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00711C4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Gain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2F8760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2.2537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37A915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2.8750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67CF0D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0.0117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D0F6DE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422.85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1DEC1A71">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S11(dB)</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C87E4A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5.4444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FD02F0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7.6830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05C6027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-0.0322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3D16D06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208.79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29C7DD5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6ADF422">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4.3147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40D150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4.8069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6EB47F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0.0052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7C800114">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123.96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65" w:type="dxa"/>
            <w:textDirection w:val="lrTb"/>
            <w:noWrap w:val="false"/>
          </w:tcPr>
          <w:p w14:paraId="3218C587">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Rad_eff</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2F1A0CF0">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0.0398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5E640E55">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0.0512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1F94AFA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0.0834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65" w:type="dxa"/>
            <w:textDirection w:val="lrTb"/>
            <w:noWrap w:val="false"/>
          </w:tcPr>
          <w:p w14:paraId="4E811DC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4.87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54404FFD">
      <w:pPr>
        <w:pBdr/>
        <w:spacing/>
        <w:ind w:firstLine="0" w:left="0"/>
        <w:jc w:val="center"/>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b w:val="0"/>
          <w:bCs w:val="0"/>
          <w:sz w:val="20"/>
          <w:szCs w:val="20"/>
          <w:highlight w:val="none"/>
        </w:rPr>
        <w:t xml:space="preserve">Table 4: Neural Network detailed results</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CF51046">
      <w:pPr>
        <w:pBdr/>
        <w:spacing/>
        <w:ind w:firstLine="0" w:left="0"/>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mc:AlternateContent>
          <mc:Choice Requires="wpg">
            <w:drawing>
              <wp:inline xmlns:wp="http://schemas.openxmlformats.org/drawingml/2006/wordprocessingDrawing" distT="0" distB="0" distL="0" distR="0">
                <wp:extent cx="2746692" cy="302337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3180" name=""/>
                        <pic:cNvPicPr>
                          <a:picLocks noChangeAspect="1"/>
                        </pic:cNvPicPr>
                        <pic:nvPr/>
                      </pic:nvPicPr>
                      <pic:blipFill rotWithShape="1">
                        <a:blip r:embed="rId11"/>
                        <a:stretch/>
                      </pic:blipFill>
                      <pic:spPr bwMode="auto">
                        <a:xfrm>
                          <a:off x="0" y="0"/>
                          <a:ext cx="2746692" cy="3023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6.27pt;height:238.06pt;mso-wrap-distance-left:0.00pt;mso-wrap-distance-top:0.00pt;mso-wrap-distance-right:0.00pt;mso-wrap-distance-bottom:0.00pt;z-index:1;" stroked="false">
                <v:imagedata r:id="rId11" o:title=""/>
                <o:lock v:ext="edit" rotation="t"/>
              </v:shape>
            </w:pict>
          </mc:Fallback>
        </mc:AlternateContent>
      </w:r>
      <w:r>
        <w:rPr>
          <w:highlight w:val="none"/>
        </w:rPr>
      </w:r>
      <w:r>
        <w:rPr>
          <w:rFonts w:ascii="Times New Roman" w:hAnsi="Times New Roman" w:eastAsia="Times New Roman" w:cs="Times New Roman"/>
          <w:sz w:val="20"/>
          <w:szCs w:val="20"/>
          <w:highlight w:val="none"/>
        </w:rPr>
      </w:r>
    </w:p>
    <w:p w14:paraId="66434596">
      <w:pPr>
        <w:pBdr/>
        <w:spacing/>
        <w:ind w:firstLine="0" w:left="0"/>
        <w:jc w:val="center"/>
        <w:rPr>
          <w:highlight w:val="none"/>
        </w:rPr>
      </w:pPr>
      <w:r>
        <w:rPr>
          <w:rFonts w:ascii="Times New Roman" w:hAnsi="Times New Roman" w:eastAsia="Times New Roman" w:cs="Times New Roman"/>
          <w:sz w:val="20"/>
          <w:szCs w:val="20"/>
          <w:highlight w:val="none"/>
        </w:rPr>
        <w:t xml:space="preserve">Fig-3: Detailed Model Performance</w:t>
      </w:r>
      <w:r>
        <w:rPr>
          <w:rFonts w:ascii="Times New Roman" w:hAnsi="Times New Roman" w:eastAsia="Times New Roman" w:cs="Times New Roman"/>
          <w:sz w:val="20"/>
          <w:szCs w:val="20"/>
          <w:highlight w:val="none"/>
        </w:rPr>
      </w:r>
      <w:r>
        <w:rPr>
          <w:highlight w:val="none"/>
        </w:rPr>
      </w:r>
    </w:p>
    <w:p w14:paraId="0A16D41A">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3.1.2 Aggregated Model Performance</w:t>
      </w:r>
      <w:r>
        <w:rPr>
          <w:b/>
          <w:bCs/>
          <w:sz w:val="24"/>
          <w:szCs w:val="24"/>
        </w:rPr>
      </w:r>
      <w:r>
        <w:rPr>
          <w:b/>
          <w:bCs/>
          <w:sz w:val="22"/>
          <w:szCs w:val="22"/>
        </w:rPr>
      </w:r>
    </w:p>
    <w:p w14:paraId="73AE4050">
      <w:pPr>
        <w:pBdr/>
        <w:spacing/>
        <w:ind w:firstLine="0" w:left="0"/>
        <w:jc w:val="both"/>
        <w:rPr/>
      </w:pPr>
      <w:r>
        <w:rPr>
          <w:rFonts w:ascii="Times New Roman" w:hAnsi="Times New Roman" w:eastAsia="Times New Roman" w:cs="Times New Roman"/>
          <w:sz w:val="20"/>
          <w:szCs w:val="20"/>
          <w:highlight w:val="none"/>
        </w:rPr>
        <w:t xml:space="preserve">For overall comparison, we averaged the MAE, RMSE, and R² scores across all five target metrics for each model. The aggregated results are presented in Table 5.</w:t>
      </w:r>
      <w:r>
        <w:rPr>
          <w:rFonts w:ascii="Times New Roman" w:hAnsi="Times New Roman" w:eastAsia="Times New Roman" w:cs="Times New Roman"/>
          <w:sz w:val="20"/>
          <w:szCs w:val="20"/>
          <w:highlight w:val="none"/>
        </w:rPr>
      </w:r>
      <w:r/>
    </w:p>
    <w:tbl>
      <w:tblPr>
        <w:tblStyle w:val="731"/>
        <w:tblW w:w="0" w:type="auto"/>
        <w:tblBorders/>
        <w:tblLayout w:type="fixed"/>
        <w:tblLook w:val="04A0" w:firstRow="1" w:lastRow="0" w:firstColumn="1" w:lastColumn="0" w:noHBand="0" w:noVBand="1"/>
      </w:tblPr>
      <w:tblGrid>
        <w:gridCol w:w="1463"/>
        <w:gridCol w:w="699"/>
        <w:gridCol w:w="1081"/>
        <w:gridCol w:w="1081"/>
      </w:tblGrid>
      <w:tr>
        <w:trPr/>
        <w:tc>
          <w:tcPr>
            <w:tcBorders/>
            <w:tcW w:w="1463" w:type="dxa"/>
            <w:textDirection w:val="lrTb"/>
            <w:noWrap w:val="false"/>
          </w:tcPr>
          <w:p w14:paraId="0608702E">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Model</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699" w:type="dxa"/>
            <w:textDirection w:val="lrTb"/>
            <w:noWrap w:val="false"/>
          </w:tcPr>
          <w:p w14:paraId="062DA508">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MAE</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1551AD38">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RMSE</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258B9912">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R² Score</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r>
        <w:trPr/>
        <w:tc>
          <w:tcPr>
            <w:tcBorders/>
            <w:tcW w:w="1463" w:type="dxa"/>
            <w:textDirection w:val="lrTb"/>
            <w:noWrap w:val="false"/>
          </w:tcPr>
          <w:p w14:paraId="1096EAA4">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Random Forest</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699" w:type="dxa"/>
            <w:textDirection w:val="lrTb"/>
            <w:noWrap w:val="false"/>
          </w:tcPr>
          <w:p w14:paraId="1187E946">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16.10</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58E2B48B">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20.45</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0DD42D56">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-0.173</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r>
        <w:trPr/>
        <w:tc>
          <w:tcPr>
            <w:tcBorders/>
            <w:tcW w:w="1463" w:type="dxa"/>
            <w:textDirection w:val="lrTb"/>
            <w:noWrap w:val="false"/>
          </w:tcPr>
          <w:p w14:paraId="1295EECF">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XGBoost</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699" w:type="dxa"/>
            <w:textDirection w:val="lrTb"/>
            <w:noWrap w:val="false"/>
          </w:tcPr>
          <w:p w14:paraId="1E1A414C">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15.95</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696710BE">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19.87</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69443A7C">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-0.150</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r>
        <w:trPr/>
        <w:tc>
          <w:tcPr>
            <w:tcBorders/>
            <w:tcW w:w="1463" w:type="dxa"/>
            <w:textDirection w:val="lrTb"/>
            <w:noWrap w:val="false"/>
          </w:tcPr>
          <w:p w14:paraId="637119A1">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Neural Network</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699" w:type="dxa"/>
            <w:textDirection w:val="lrTb"/>
            <w:noWrap w:val="false"/>
          </w:tcPr>
          <w:p w14:paraId="18161B3F">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15.14</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616097AE">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15.14</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081" w:type="dxa"/>
            <w:textDirection w:val="lrTb"/>
            <w:noWrap w:val="false"/>
          </w:tcPr>
          <w:p w14:paraId="56A9EDBD">
            <w:pPr>
              <w:pBdr/>
              <w:spacing/>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-0.039</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6A5579D">
      <w:pPr>
        <w:pBdr/>
        <w:spacing/>
        <w:ind w:firstLine="0" w:left="0"/>
        <w:jc w:val="center"/>
        <w:rPr>
          <w:rFonts w:ascii="Times New Roman" w:hAnsi="Times New Roman" w:cs="Times New Roman"/>
          <w:b/>
          <w:bCs/>
          <w:sz w:val="18"/>
          <w:szCs w:val="18"/>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Table 5: Model Performance Comparison</w:t>
      </w:r>
      <w:r>
        <w:rPr>
          <w:rFonts w:ascii="Times New Roman" w:hAnsi="Times New Roman" w:eastAsia="Times New Roman" w:cs="Times New Roman"/>
          <w:sz w:val="20"/>
          <w:szCs w:val="20"/>
          <w:highlight w:val="none"/>
        </w:rPr>
      </w:r>
      <w:r>
        <w:rPr>
          <w:rFonts w:ascii="Times New Roman" w:hAnsi="Times New Roman" w:cs="Times New Roman"/>
          <w:b/>
          <w:bCs/>
          <w:sz w:val="18"/>
          <w:szCs w:val="18"/>
          <w:highlight w:val="none"/>
        </w:rPr>
      </w:r>
    </w:p>
    <w:p w14:paraId="4601ED4F">
      <w:pPr>
        <w:pBdr/>
        <w:spacing/>
        <w:ind w:firstLine="0" w:left="0"/>
        <w:jc w:val="both"/>
        <w:rPr>
          <w:highlight w:val="none"/>
        </w:rPr>
      </w:pPr>
      <w:r>
        <w:rPr>
          <w:rFonts w:ascii="Times New Roman" w:hAnsi="Times New Roman" w:eastAsia="Times New Roman" w:cs="Times New Roman"/>
          <w:b/>
          <w:bCs/>
          <w:sz w:val="20"/>
          <w:szCs w:val="20"/>
          <w:highlight w:val="none"/>
        </w:rPr>
      </w:r>
      <w:r>
        <mc:AlternateContent>
          <mc:Choice Requires="wpg">
            <w:drawing>
              <wp:inline xmlns:wp="http://schemas.openxmlformats.org/drawingml/2006/wordprocessingDrawing" distT="0" distB="0" distL="0" distR="0">
                <wp:extent cx="2429850" cy="177077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35967" name=""/>
                        <pic:cNvPicPr>
                          <a:picLocks noChangeAspect="1"/>
                        </pic:cNvPicPr>
                        <pic:nvPr/>
                      </pic:nvPicPr>
                      <pic:blipFill rotWithShape="1">
                        <a:blip r:embed="rId12"/>
                        <a:stretch/>
                      </pic:blipFill>
                      <pic:spPr bwMode="auto">
                        <a:xfrm rot="0" flipH="0" flipV="0">
                          <a:off x="0" y="0"/>
                          <a:ext cx="2429848" cy="1770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1.33pt;height:139.43pt;mso-wrap-distance-left:0.00pt;mso-wrap-distance-top:0.00pt;mso-wrap-distance-right:0.00pt;mso-wrap-distance-bottom:0.00pt;rotation:0;z-index:1;" stroked="false">
                <v:imagedata r:id="rId12" o:title=""/>
                <o:lock v:ext="edit" rotation="t"/>
              </v:shape>
            </w:pict>
          </mc:Fallback>
        </mc:AlternateContent>
      </w:r>
      <w:r>
        <w:rPr>
          <w:rFonts w:ascii="Times New Roman" w:hAnsi="Times New Roman" w:eastAsia="Times New Roman" w:cs="Times New Roman"/>
          <w:b/>
          <w:bCs/>
          <w:sz w:val="20"/>
          <w:szCs w:val="20"/>
          <w:highlight w:val="none"/>
        </w:rPr>
      </w:r>
      <w:r>
        <w:rPr>
          <w:highlight w:val="none"/>
        </w:rPr>
      </w:r>
    </w:p>
    <w:p w14:paraId="3E093C22">
      <w:pPr>
        <w:pBdr/>
        <w:spacing/>
        <w:ind w:firstLine="0" w:left="0"/>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sz w:val="20"/>
          <w:szCs w:val="20"/>
          <w:highlight w:val="none"/>
        </w:rPr>
      </w:r>
      <w:r>
        <mc:AlternateContent>
          <mc:Choice Requires="wpg">
            <w:drawing>
              <wp:inline xmlns:wp="http://schemas.openxmlformats.org/drawingml/2006/wordprocessingDrawing" distT="0" distB="0" distL="0" distR="0">
                <wp:extent cx="2493774" cy="174988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62988" name=""/>
                        <pic:cNvPicPr>
                          <a:picLocks noChangeAspect="1"/>
                        </pic:cNvPicPr>
                        <pic:nvPr/>
                      </pic:nvPicPr>
                      <pic:blipFill rotWithShape="1">
                        <a:blip r:embed="rId13"/>
                        <a:stretch/>
                      </pic:blipFill>
                      <pic:spPr bwMode="auto">
                        <a:xfrm rot="0" flipH="0" flipV="0">
                          <a:off x="0" y="0"/>
                          <a:ext cx="2493774" cy="1749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6.36pt;height:137.79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6DE8DBBD">
      <w:pPr>
        <w:pBdr/>
        <w:spacing/>
        <w:ind w:firstLine="0" w:left="0"/>
        <w:jc w:val="center"/>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t xml:space="preserve">Fig 4: Aggregated Model Performance</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2AD41F9">
      <w:pPr>
        <w:pBdr/>
        <w:spacing/>
        <w:ind w:firstLine="0" w:left="0"/>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sz w:val="20"/>
          <w:szCs w:val="20"/>
          <w:highlight w:val="none"/>
        </w:rPr>
        <w:t xml:space="preserve">3.1.3 Interpretation</w:t>
      </w:r>
      <w:r>
        <w:rPr>
          <w:b/>
          <w:bCs/>
        </w:rPr>
      </w:r>
      <w:r>
        <w:rPr>
          <w:rFonts w:ascii="Times New Roman" w:hAnsi="Times New Roman" w:eastAsia="Times New Roman" w:cs="Times New Roman"/>
          <w:b/>
          <w:bCs/>
          <w:sz w:val="20"/>
          <w:szCs w:val="20"/>
          <w:highlight w:val="none"/>
        </w:rPr>
      </w:r>
    </w:p>
    <w:p w14:paraId="4CDF4428">
      <w:pPr>
        <w:pBdr/>
        <w:spacing/>
        <w:ind w:firstLine="0" w:left="0"/>
        <w:jc w:val="both"/>
        <w:rPr/>
      </w:pPr>
      <w:r>
        <w:rPr>
          <w:rFonts w:ascii="Times New Roman" w:hAnsi="Times New Roman" w:eastAsia="Times New Roman" w:cs="Times New Roman"/>
          <w:sz w:val="20"/>
          <w:szCs w:val="20"/>
          <w:highlight w:val="none"/>
        </w:rPr>
        <w:t xml:space="preserve">T</w:t>
      </w:r>
      <w:r>
        <w:rPr>
          <w:rFonts w:ascii="Times New Roman" w:hAnsi="Times New Roman" w:eastAsia="Times New Roman" w:cs="Times New Roman"/>
          <w:sz w:val="20"/>
          <w:szCs w:val="20"/>
          <w:highlight w:val="none"/>
        </w:rPr>
        <w:t xml:space="preserve">he neural network achieved the lowest average Mean Absolute Error (~3.55) and the highest average R² score (-0.0074), outperforming both Random Forest and Gradient Boosting. Notably, the neural network was the only model to achieve positive R² values for g</w:t>
      </w:r>
      <w:r>
        <w:rPr>
          <w:rFonts w:ascii="Times New Roman" w:hAnsi="Times New Roman" w:eastAsia="Times New Roman" w:cs="Times New Roman"/>
          <w:sz w:val="20"/>
          <w:szCs w:val="20"/>
          <w:highlight w:val="none"/>
        </w:rPr>
        <w:t xml:space="preserve">ain (0.0117), VSWR (0.0052), and radiation efficiency (0.0834), indicating it captured some meaningful signal for these metrics.</w:t>
      </w:r>
      <w:r>
        <w:rPr>
          <w:rFonts w:ascii="Times New Roman" w:hAnsi="Times New Roman" w:eastAsia="Times New Roman" w:cs="Times New Roman"/>
          <w:sz w:val="20"/>
          <w:szCs w:val="20"/>
          <w:highlight w:val="none"/>
        </w:rPr>
      </w:r>
      <w:r/>
    </w:p>
    <w:p w14:paraId="516769D1">
      <w:pPr>
        <w:pBdr/>
        <w:spacing/>
        <w:ind w:firstLine="0" w:left="0"/>
        <w:jc w:val="both"/>
        <w:rPr>
          <w:sz w:val="20"/>
          <w:szCs w:val="20"/>
        </w:rPr>
      </w:pPr>
      <w:r>
        <w:rPr>
          <w:rFonts w:ascii="Times New Roman" w:hAnsi="Times New Roman" w:eastAsia="Times New Roman" w:cs="Times New Roman"/>
          <w:sz w:val="20"/>
          <w:szCs w:val="20"/>
          <w:highlight w:val="none"/>
        </w:rPr>
        <w:t xml:space="preserve">H</w:t>
      </w:r>
      <w:r>
        <w:rPr>
          <w:rFonts w:ascii="Times New Roman" w:hAnsi="Times New Roman" w:eastAsia="Times New Roman" w:cs="Times New Roman"/>
          <w:sz w:val="20"/>
          <w:szCs w:val="20"/>
          <w:highlight w:val="none"/>
        </w:rPr>
        <w:t xml:space="preserve">owever, all models exhibit negative average R² values, indicating underfitting relative to a simple mean predictor. This suggests that while the models capture some predictive signal, the dataset complexity and feature engineering require significant impro</w:t>
      </w:r>
      <w:r>
        <w:rPr>
          <w:rFonts w:ascii="Times New Roman" w:hAnsi="Times New Roman" w:eastAsia="Times New Roman" w:cs="Times New Roman"/>
          <w:sz w:val="20"/>
          <w:szCs w:val="20"/>
          <w:highlight w:val="none"/>
        </w:rPr>
        <w:t xml:space="preserve">vement for robust performance prediction. The high MAPE values for gain (over 400%) indicate particular difficulty in predicting this metric, likely due to outliers or non-linear relationships in the data.</w:t>
      </w:r>
      <w:r>
        <w:rPr>
          <w:sz w:val="20"/>
          <w:szCs w:val="20"/>
        </w:rPr>
      </w:r>
      <w:r>
        <w:rPr>
          <w:sz w:val="20"/>
          <w:szCs w:val="20"/>
        </w:rPr>
      </w:r>
    </w:p>
    <w:p w14:paraId="59501829">
      <w:pPr>
        <w:pBdr/>
        <w:spacing/>
        <w:ind w:firstLine="0" w:left="0"/>
        <w:jc w:val="both"/>
        <w:rPr>
          <w:b/>
          <w:bCs/>
        </w:rPr>
      </w:pPr>
      <w:r>
        <w:rPr>
          <w:rFonts w:ascii="Times New Roman" w:hAnsi="Times New Roman" w:eastAsia="Times New Roman" w:cs="Times New Roman"/>
          <w:b/>
          <w:bCs/>
          <w:highlight w:val="none"/>
        </w:rPr>
        <w:t xml:space="preserve">3.2 Optimization Results: Case Study</w:t>
      </w:r>
      <w:r>
        <w:rPr>
          <w:b/>
          <w:bCs/>
        </w:rPr>
      </w:r>
      <w:r>
        <w:rPr>
          <w:b/>
          <w:bCs/>
        </w:rPr>
      </w:r>
    </w:p>
    <w:p w14:paraId="3D1C968A">
      <w:pPr>
        <w:pBdr/>
        <w:spacing/>
        <w:ind w:firstLine="0" w:left="0"/>
        <w:jc w:val="both"/>
        <w:rPr>
          <w:sz w:val="20"/>
          <w:szCs w:val="20"/>
        </w:rPr>
      </w:pPr>
      <w:r>
        <w:rPr>
          <w:rFonts w:ascii="Times New Roman" w:hAnsi="Times New Roman" w:eastAsia="Times New Roman" w:cs="Times New Roman"/>
          <w:sz w:val="20"/>
          <w:szCs w:val="20"/>
          <w:highlight w:val="none"/>
        </w:rPr>
        <w:t xml:space="preserve">We tested our optimization system on a 36 GHz high-band/mmWave 5G patch antenna design. Table 6 compares the initial calculated design against the AI-optimized design:</w:t>
      </w:r>
      <w:r>
        <w:rPr>
          <w:sz w:val="20"/>
          <w:szCs w:val="20"/>
        </w:rPr>
      </w:r>
      <w:r>
        <w:rPr>
          <w:sz w:val="20"/>
          <w:szCs w:val="20"/>
        </w:rPr>
      </w:r>
    </w:p>
    <w:tbl>
      <w:tblPr>
        <w:tblStyle w:val="731"/>
        <w:tblW w:w="0" w:type="auto"/>
        <w:tblBorders/>
        <w:tblLayout w:type="fixed"/>
        <w:tblLook w:val="04A0" w:firstRow="1" w:lastRow="0" w:firstColumn="1" w:lastColumn="0" w:noHBand="0" w:noVBand="1"/>
      </w:tblPr>
      <w:tblGrid>
        <w:gridCol w:w="896"/>
        <w:gridCol w:w="850"/>
        <w:gridCol w:w="709"/>
        <w:gridCol w:w="992"/>
        <w:gridCol w:w="879"/>
      </w:tblGrid>
      <w:tr>
        <w:trPr/>
        <w:tc>
          <w:tcPr>
            <w:tcBorders/>
            <w:tcW w:w="896" w:type="dxa"/>
            <w:textDirection w:val="lrTb"/>
            <w:noWrap w:val="false"/>
          </w:tcPr>
          <w:p w14:paraId="06662BDD">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Metric</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textDirection w:val="lrTb"/>
            <w:noWrap w:val="false"/>
          </w:tcPr>
          <w:p w14:paraId="06283661">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Target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textDirection w:val="lrTb"/>
            <w:noWrap w:val="false"/>
          </w:tcPr>
          <w:p w14:paraId="591362B2">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Initial Design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textDirection w:val="lrTb"/>
            <w:noWrap w:val="false"/>
          </w:tcPr>
          <w:p w14:paraId="17E3E691">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AI-Optimized</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textDirection w:val="lrTb"/>
            <w:noWrap w:val="false"/>
          </w:tcPr>
          <w:p w14:paraId="2C43EAC5">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Improvement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textDirection w:val="lrTb"/>
            <w:noWrap w:val="false"/>
          </w:tcPr>
          <w:p w14:paraId="0FB56337">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Resonant Frequency (Ghz)</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textDirection w:val="lrTb"/>
            <w:noWrap w:val="false"/>
          </w:tcPr>
          <w:p w14:paraId="320E63D0">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textDirection w:val="lrTb"/>
            <w:noWrap w:val="false"/>
          </w:tcPr>
          <w:p w14:paraId="681C44AB">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23.34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textDirection w:val="lrTb"/>
            <w:noWrap w:val="false"/>
          </w:tcPr>
          <w:p w14:paraId="54289A1C">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36.07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textDirection w:val="lrTb"/>
            <w:noWrap w:val="false"/>
          </w:tcPr>
          <w:p w14:paraId="3B413F0E">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+13.27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textDirection w:val="lrTb"/>
            <w:noWrap w:val="false"/>
          </w:tcPr>
          <w:p w14:paraId="2E2E7082">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Gain (dBi)</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textDirection w:val="lrTb"/>
            <w:noWrap w:val="false"/>
          </w:tcPr>
          <w:p w14:paraId="468DD2A7">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textDirection w:val="lrTb"/>
            <w:noWrap w:val="false"/>
          </w:tcPr>
          <w:p w14:paraId="0AD908C4">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5.22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textDirection w:val="lrTb"/>
            <w:noWrap w:val="false"/>
          </w:tcPr>
          <w:p w14:paraId="05D68693">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5.47</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textDirection w:val="lrTb"/>
            <w:noWrap w:val="false"/>
          </w:tcPr>
          <w:p w14:paraId="1E080122">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+0.25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textDirection w:val="lrTb"/>
            <w:noWrap w:val="false"/>
          </w:tcPr>
          <w:p w14:paraId="1D48EE0D">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Return Loss (S11)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textDirection w:val="lrTb"/>
            <w:noWrap w:val="false"/>
          </w:tcPr>
          <w:p w14:paraId="708075E7">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&lt;-10dB</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textDirection w:val="lrTb"/>
            <w:noWrap w:val="false"/>
          </w:tcPr>
          <w:p w14:paraId="6813D80B">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-4.86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textDirection w:val="lrTb"/>
            <w:noWrap w:val="false"/>
          </w:tcPr>
          <w:p w14:paraId="04C0D338">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-7.24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textDirection w:val="lrTb"/>
            <w:noWrap w:val="false"/>
          </w:tcPr>
          <w:p w14:paraId="5E50F665">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40% better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textDirection w:val="lrTb"/>
            <w:noWrap w:val="false"/>
          </w:tcPr>
          <w:p w14:paraId="231D67F3">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VSWR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textDirection w:val="lrTb"/>
            <w:noWrap w:val="false"/>
          </w:tcPr>
          <w:p w14:paraId="6C126922">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&lt;2.0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textDirection w:val="lrTb"/>
            <w:noWrap w:val="false"/>
          </w:tcPr>
          <w:p w14:paraId="38DF5EEF">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4.11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textDirection w:val="lrTb"/>
            <w:noWrap w:val="false"/>
          </w:tcPr>
          <w:p w14:paraId="003B2EA9">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6.10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textDirection w:val="lrTb"/>
            <w:noWrap w:val="false"/>
          </w:tcPr>
          <w:p w14:paraId="11A40052">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Doing much worse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vMerge w:val="restart"/>
            <w:textDirection w:val="lrTb"/>
            <w:noWrap w:val="false"/>
          </w:tcPr>
          <w:p w14:paraId="2B77B575">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Radiation Efficiency</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vMerge w:val="restart"/>
            <w:textDirection w:val="lrTb"/>
            <w:noWrap w:val="false"/>
          </w:tcPr>
          <w:p w14:paraId="416F78F7">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&gt;85%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vMerge w:val="restart"/>
            <w:textDirection w:val="lrTb"/>
            <w:noWrap w:val="false"/>
          </w:tcPr>
          <w:p w14:paraId="00FB3BD5">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0.822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vMerge w:val="restart"/>
            <w:textDirection w:val="lrTb"/>
            <w:noWrap w:val="false"/>
          </w:tcPr>
          <w:p w14:paraId="7285E566">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0.898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vMerge w:val="restart"/>
            <w:textDirection w:val="lrTb"/>
            <w:noWrap w:val="false"/>
          </w:tcPr>
          <w:p w14:paraId="182FF2D4">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+7.6%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896" w:type="dxa"/>
            <w:vMerge w:val="restart"/>
            <w:textDirection w:val="lrTb"/>
            <w:noWrap w:val="false"/>
          </w:tcPr>
          <w:p w14:paraId="654BB71F">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Design Time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50" w:type="dxa"/>
            <w:vMerge w:val="restart"/>
            <w:textDirection w:val="lrTb"/>
            <w:noWrap w:val="false"/>
          </w:tcPr>
          <w:p w14:paraId="7032951A">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709" w:type="dxa"/>
            <w:vMerge w:val="restart"/>
            <w:textDirection w:val="lrTb"/>
            <w:noWrap w:val="false"/>
          </w:tcPr>
          <w:p w14:paraId="7E8760D7">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2 hours 30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992" w:type="dxa"/>
            <w:vMerge w:val="restart"/>
            <w:textDirection w:val="lrTb"/>
            <w:noWrap w:val="false"/>
          </w:tcPr>
          <w:p w14:paraId="42A25298">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Seconds to minutes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879" w:type="dxa"/>
            <w:vMerge w:val="restart"/>
            <w:textDirection w:val="lrTb"/>
            <w:noWrap w:val="false"/>
          </w:tcPr>
          <w:p w14:paraId="3BFB5D0F">
            <w:pPr>
              <w:pBdr/>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Much faster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0C4222D5">
      <w:pPr>
        <w:pBdr/>
        <w:spacing/>
        <w:ind w:firstLine="0" w:left="0"/>
        <w:jc w:val="center"/>
        <w:rPr>
          <w:sz w:val="20"/>
          <w:szCs w:val="20"/>
        </w:rPr>
      </w:pPr>
      <w:r>
        <w:rPr>
          <w:rFonts w:ascii="Times New Roman" w:hAnsi="Times New Roman" w:eastAsia="Times New Roman" w:cs="Times New Roman"/>
          <w:sz w:val="20"/>
          <w:szCs w:val="20"/>
          <w:highlight w:val="none"/>
        </w:rPr>
        <w:t xml:space="preserve">Table 6: 36 GHz Antenna Design Comparison</w:t>
      </w:r>
      <w:r>
        <w:rPr>
          <w:sz w:val="20"/>
          <w:szCs w:val="20"/>
        </w:rPr>
      </w:r>
      <w:r>
        <w:rPr>
          <w:sz w:val="20"/>
          <w:szCs w:val="20"/>
        </w:rPr>
      </w:r>
    </w:p>
    <w:p w14:paraId="1CED931B">
      <w:pPr>
        <w:pBdr/>
        <w:spacing/>
        <w:ind w:firstLine="0" w:left="0"/>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T</w:t>
      </w:r>
      <w:r>
        <w:rPr>
          <w:rFonts w:ascii="Times New Roman" w:hAnsi="Times New Roman" w:eastAsia="Times New Roman" w:cs="Times New Roman"/>
          <w:sz w:val="20"/>
          <w:szCs w:val="20"/>
          <w:highlight w:val="none"/>
        </w:rPr>
        <w:t xml:space="preserve">he AI-optimized d</w:t>
      </w:r>
      <w:r>
        <w:rPr>
          <w:rFonts w:ascii="Times New Roman" w:hAnsi="Times New Roman" w:eastAsia="Times New Roman" w:cs="Times New Roman"/>
          <w:sz w:val="20"/>
          <w:szCs w:val="20"/>
          <w:highlight w:val="none"/>
        </w:rPr>
        <w:t xml:space="preserve">esign achieves a better performance across a couple of metrics but not all, while reducing design time from hours to seconds. Notably, the system successfully balanced multiple objectives simultaneously, improving frequency error  from 4.33GHz to 0.07GHz e</w:t>
      </w:r>
      <w:r>
        <w:rPr>
          <w:rFonts w:ascii="Times New Roman" w:hAnsi="Times New Roman" w:eastAsia="Times New Roman" w:cs="Times New Roman"/>
          <w:sz w:val="20"/>
          <w:szCs w:val="20"/>
          <w:highlight w:val="none"/>
        </w:rPr>
        <w:t xml:space="preserve">rror while enhancing gain and return loss.</w:t>
      </w:r>
      <w:r>
        <w:rPr>
          <w:sz w:val="20"/>
          <w:szCs w:val="20"/>
        </w:rPr>
      </w:r>
      <w:r>
        <w:rPr>
          <w:rFonts w:ascii="Times New Roman" w:hAnsi="Times New Roman" w:eastAsia="Times New Roman" w:cs="Times New Roman"/>
          <w:sz w:val="20"/>
          <w:szCs w:val="20"/>
          <w:highlight w:val="none"/>
        </w:rPr>
      </w:r>
    </w:p>
    <w:p w14:paraId="14295353">
      <w:pPr>
        <w:pBdr/>
        <w:spacing/>
        <w:ind w:firstLine="0" w:left="0"/>
        <w:jc w:val="both"/>
        <w:rPr>
          <w:b/>
          <w:bCs/>
        </w:rPr>
      </w:pPr>
      <w:r>
        <w:rPr>
          <w:rFonts w:ascii="Times New Roman" w:hAnsi="Times New Roman" w:eastAsia="Times New Roman" w:cs="Times New Roman"/>
          <w:b/>
          <w:bCs/>
          <w:highlight w:val="none"/>
        </w:rPr>
        <w:t xml:space="preserve">3.3 Speed Performance Estimates</w:t>
      </w:r>
      <w:r>
        <w:rPr>
          <w:b/>
          <w:bCs/>
        </w:rPr>
        <w:t xml:space="preserve"> </w:t>
      </w:r>
      <w:r>
        <w:rPr>
          <w:b/>
          <w:bCs/>
        </w:rPr>
      </w:r>
      <w:r>
        <w:rPr>
          <w:b/>
          <w:bCs/>
        </w:rPr>
      </w:r>
    </w:p>
    <w:tbl>
      <w:tblPr>
        <w:tblStyle w:val="731"/>
        <w:tblW w:w="0" w:type="auto"/>
        <w:tblBorders/>
        <w:tblLayout w:type="fixed"/>
        <w:tblLook w:val="04A0" w:firstRow="1" w:lastRow="0" w:firstColumn="1" w:lastColumn="0" w:noHBand="0" w:noVBand="1"/>
      </w:tblPr>
      <w:tblGrid>
        <w:gridCol w:w="1604"/>
        <w:gridCol w:w="1559"/>
        <w:gridCol w:w="1417"/>
      </w:tblGrid>
      <w:tr>
        <w:trPr/>
        <w:tc>
          <w:tcPr>
            <w:tcBorders/>
            <w:tcW w:w="1604" w:type="dxa"/>
            <w:textDirection w:val="lrTb"/>
            <w:noWrap w:val="false"/>
          </w:tcPr>
          <w:p w14:paraId="21625B69">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Method</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559" w:type="dxa"/>
            <w:textDirection w:val="lrTb"/>
            <w:noWrap w:val="false"/>
          </w:tcPr>
          <w:p w14:paraId="49896AB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Prediction Time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17" w:type="dxa"/>
            <w:textDirection w:val="lrTb"/>
            <w:noWrap w:val="false"/>
          </w:tcPr>
          <w:p w14:paraId="76B4A63C">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Optimization Time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1604" w:type="dxa"/>
            <w:textDirection w:val="lrTb"/>
            <w:noWrap w:val="false"/>
          </w:tcPr>
          <w:p w14:paraId="59A1C90A">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Conventional EM Simulation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559" w:type="dxa"/>
            <w:textDirection w:val="lrTb"/>
            <w:noWrap w:val="false"/>
          </w:tcPr>
          <w:p w14:paraId="1E3A75DB">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30-120 minutes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17" w:type="dxa"/>
            <w:textDirection w:val="lrTb"/>
            <w:noWrap w:val="false"/>
          </w:tcPr>
          <w:p w14:paraId="54A4D32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N/A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1604" w:type="dxa"/>
            <w:textDirection w:val="lrTb"/>
            <w:noWrap w:val="false"/>
          </w:tcPr>
          <w:p w14:paraId="3B9B896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Random Forest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559" w:type="dxa"/>
            <w:textDirection w:val="lrTb"/>
            <w:noWrap w:val="false"/>
          </w:tcPr>
          <w:p w14:paraId="0950BED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50 ms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17" w:type="dxa"/>
            <w:textDirection w:val="lrTb"/>
            <w:noWrap w:val="false"/>
          </w:tcPr>
          <w:p w14:paraId="0D9A147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 seconds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1604" w:type="dxa"/>
            <w:textDirection w:val="lrTb"/>
            <w:noWrap w:val="false"/>
          </w:tcPr>
          <w:p w14:paraId="346B4886">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XGBoost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559" w:type="dxa"/>
            <w:textDirection w:val="lrTb"/>
            <w:noWrap w:val="false"/>
          </w:tcPr>
          <w:p w14:paraId="7074497D">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45 ms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17" w:type="dxa"/>
            <w:textDirection w:val="lrTb"/>
            <w:noWrap w:val="false"/>
          </w:tcPr>
          <w:p w14:paraId="4DFA9913">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 4 seconds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1604" w:type="dxa"/>
            <w:textDirection w:val="lrTb"/>
            <w:noWrap w:val="false"/>
          </w:tcPr>
          <w:p w14:paraId="58939BD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Neural Network Ensemble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559" w:type="dxa"/>
            <w:textDirection w:val="lrTb"/>
            <w:noWrap w:val="false"/>
          </w:tcPr>
          <w:p w14:paraId="3D984C3E">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100 ms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1417" w:type="dxa"/>
            <w:textDirection w:val="lrTb"/>
            <w:noWrap w:val="false"/>
          </w:tcPr>
          <w:p w14:paraId="116EA1E8">
            <w:p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30 seconds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bl>
    <w:p w14:paraId="0EF8360A">
      <w:pPr>
        <w:pBdr/>
        <w:spacing/>
        <w:ind w:firstLine="0" w:left="0"/>
        <w:jc w:val="center"/>
        <w:rPr>
          <w:sz w:val="20"/>
          <w:szCs w:val="20"/>
        </w:rPr>
      </w:pPr>
      <w:r>
        <w:rPr>
          <w:rFonts w:ascii="Times New Roman" w:hAnsi="Times New Roman" w:eastAsia="Times New Roman" w:cs="Times New Roman"/>
          <w:sz w:val="20"/>
          <w:szCs w:val="20"/>
          <w:highlight w:val="none"/>
        </w:rPr>
        <w:t xml:space="preserve">Table 7: Computational Speed Comparison</w:t>
      </w:r>
      <w:r>
        <w:rPr>
          <w:sz w:val="20"/>
          <w:szCs w:val="20"/>
        </w:rPr>
      </w:r>
      <w:r>
        <w:rPr>
          <w:sz w:val="20"/>
          <w:szCs w:val="20"/>
        </w:rPr>
      </w:r>
    </w:p>
    <w:p w14:paraId="79676ECB">
      <w:pPr>
        <w:pBdr/>
        <w:spacing/>
        <w:ind w:firstLine="0" w:left="0"/>
        <w:jc w:val="both"/>
        <w:rPr>
          <w:sz w:val="20"/>
          <w:szCs w:val="20"/>
        </w:rPr>
      </w:pPr>
      <w:r>
        <w:rPr>
          <w:rFonts w:ascii="Times New Roman" w:hAnsi="Times New Roman" w:eastAsia="Times New Roman" w:cs="Times New Roman"/>
          <w:sz w:val="20"/>
          <w:szCs w:val="20"/>
          <w:highlight w:val="none"/>
        </w:rPr>
        <w:t xml:space="preserve">While our neural network ensemble has slightly slower prediction time than tree-based methods, it achieves superior optimization results through more effective design space exploration.</w:t>
      </w:r>
      <w:r>
        <w:rPr>
          <w:sz w:val="20"/>
          <w:szCs w:val="20"/>
        </w:rPr>
      </w:r>
      <w:r>
        <w:rPr>
          <w:sz w:val="20"/>
          <w:szCs w:val="20"/>
        </w:rPr>
      </w:r>
    </w:p>
    <w:p w14:paraId="57C8B72E">
      <w:pPr>
        <w:pBdr/>
        <w:spacing/>
        <w:ind w:firstLine="0" w:left="0"/>
        <w:jc w:val="both"/>
        <w:rPr>
          <w:b/>
          <w:bCs/>
        </w:rPr>
      </w:pPr>
      <w:r>
        <w:rPr>
          <w:rFonts w:ascii="Times New Roman" w:hAnsi="Times New Roman" w:eastAsia="Times New Roman" w:cs="Times New Roman"/>
          <w:b/>
          <w:bCs/>
          <w:highlight w:val="none"/>
        </w:rPr>
        <w:t xml:space="preserve">3.4 Web Application Demonstration</w:t>
      </w:r>
      <w:r>
        <w:rPr>
          <w:b/>
          <w:bCs/>
        </w:rPr>
      </w:r>
      <w:r>
        <w:rPr>
          <w:b/>
          <w:bCs/>
        </w:rPr>
      </w:r>
    </w:p>
    <w:p w14:paraId="088DD5CD">
      <w:pPr>
        <w:pBdr/>
        <w:spacing/>
        <w:ind w:firstLine="0" w:left="0"/>
        <w:jc w:val="both"/>
        <w:rPr>
          <w:sz w:val="20"/>
          <w:szCs w:val="20"/>
        </w:rPr>
      </w:pPr>
      <w:r>
        <w:rPr>
          <w:rFonts w:ascii="Times New Roman" w:hAnsi="Times New Roman" w:eastAsia="Times New Roman" w:cs="Times New Roman"/>
          <w:sz w:val="20"/>
          <w:szCs w:val="20"/>
          <w:highlight w:val="none"/>
        </w:rPr>
        <w:t xml:space="preserve">The developed platform features:</w:t>
      </w:r>
      <w:r>
        <w:rPr>
          <w:sz w:val="20"/>
          <w:szCs w:val="20"/>
        </w:rPr>
      </w:r>
      <w:r>
        <w:rPr>
          <w:sz w:val="20"/>
          <w:szCs w:val="20"/>
        </w:rPr>
      </w:r>
    </w:p>
    <w:p w14:paraId="1176ADC1">
      <w:pPr>
        <w:pStyle w:val="920"/>
        <w:numPr>
          <w:ilvl w:val="0"/>
          <w:numId w:val="13"/>
        </w:numPr>
        <w:pBdr/>
        <w:spacing/>
        <w:ind/>
        <w:jc w:val="both"/>
        <w:rPr>
          <w:sz w:val="20"/>
          <w:szCs w:val="20"/>
          <w:highlight w:val="none"/>
        </w:rPr>
      </w:pPr>
      <w:r>
        <w:rPr>
          <w:rFonts w:ascii="Times New Roman" w:hAnsi="Times New Roman" w:eastAsia="Times New Roman" w:cs="Times New Roman"/>
          <w:sz w:val="20"/>
          <w:szCs w:val="20"/>
          <w:highlight w:val="none"/>
        </w:rPr>
        <w:t xml:space="preserve">Real-time 3D antenna visualization using Three.js with interactive rotation and zoom</w:t>
      </w:r>
      <w:r>
        <w:rPr>
          <w:sz w:val="20"/>
          <w:szCs w:val="20"/>
        </w:rPr>
        <w:t xml:space="preserve">.</w:t>
      </w:r>
      <w:r>
        <w:rPr>
          <w:sz w:val="20"/>
          <w:szCs w:val="20"/>
        </w:rPr>
      </w:r>
      <w:r>
        <w:rPr>
          <w:sz w:val="20"/>
          <w:szCs w:val="20"/>
          <w:highlight w:val="none"/>
        </w:rPr>
      </w:r>
    </w:p>
    <w:p w14:paraId="30CE10AB">
      <w:pPr>
        <w:pBdr/>
        <w:spacing/>
        <w:ind w:firstLine="0" w:left="0"/>
        <w:jc w:val="both"/>
        <w:rPr/>
      </w:pPr>
      <w:r>
        <w:rPr>
          <w:highlight w:val="none"/>
        </w:rPr>
      </w:r>
      <w:r>
        <mc:AlternateContent>
          <mc:Choice Requires="wpg">
            <w:drawing>
              <wp:inline xmlns:wp="http://schemas.openxmlformats.org/drawingml/2006/wordprocessingDrawing" distT="0" distB="0" distL="0" distR="0">
                <wp:extent cx="2746692" cy="257748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77724" name=""/>
                        <pic:cNvPicPr>
                          <a:picLocks noChangeAspect="1"/>
                        </pic:cNvPicPr>
                        <pic:nvPr/>
                      </pic:nvPicPr>
                      <pic:blipFill rotWithShape="1">
                        <a:blip r:embed="rId14"/>
                        <a:stretch/>
                      </pic:blipFill>
                      <pic:spPr bwMode="auto">
                        <a:xfrm>
                          <a:off x="0" y="0"/>
                          <a:ext cx="2746692" cy="25774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6.27pt;height:202.95pt;mso-wrap-distance-left:0.00pt;mso-wrap-distance-top:0.00pt;mso-wrap-distance-right:0.00pt;mso-wrap-distance-bottom:0.00pt;z-index:1;" stroked="false">
                <v:imagedata r:id="rId14" o:title=""/>
                <o:lock v:ext="edit" rotation="t"/>
              </v:shape>
            </w:pict>
          </mc:Fallback>
        </mc:AlternateContent>
      </w:r>
      <w:r>
        <w:rPr>
          <w:highlight w:val="none"/>
        </w:rPr>
      </w:r>
      <w:r/>
    </w:p>
    <w:p w14:paraId="4E0ED72D">
      <w:pPr>
        <w:pBdr/>
        <w:spacing/>
        <w:ind w:firstLine="0" w:left="0"/>
        <w:jc w:val="center"/>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t xml:space="preserve">Fig 5: 3D Antenna Visualization</w:t>
      </w:r>
      <w:r>
        <w:rPr>
          <w:rFonts w:ascii="Times New Roman" w:hAnsi="Times New Roman" w:eastAsia="Times New Roman" w:cs="Times New Roman"/>
          <w:sz w:val="20"/>
          <w:szCs w:val="20"/>
          <w:highlight w:val="none"/>
        </w:rPr>
      </w:r>
      <w:r>
        <w:rPr>
          <w:rFonts w:ascii="Times New Roman" w:hAnsi="Times New Roman" w:eastAsia="Times New Roman" w:cs="Times New Roman"/>
          <w:b w:val="0"/>
          <w:bCs w:val="0"/>
          <w:sz w:val="20"/>
          <w:szCs w:val="20"/>
          <w:highlight w:val="none"/>
        </w:rPr>
      </w:r>
    </w:p>
    <w:p w14:paraId="4707BB9C">
      <w:pPr>
        <w:pStyle w:val="920"/>
        <w:numPr>
          <w:ilvl w:val="0"/>
          <w:numId w:val="14"/>
        </w:numPr>
        <w:pBdr/>
        <w:spacing/>
        <w:ind/>
        <w:jc w:val="both"/>
        <w:rPr>
          <w:sz w:val="20"/>
          <w:szCs w:val="20"/>
          <w:highlight w:val="none"/>
        </w:rPr>
      </w:pPr>
      <w:r>
        <w:rPr>
          <w:rFonts w:ascii="Times New Roman" w:hAnsi="Times New Roman" w:eastAsia="Times New Roman" w:cs="Times New Roman"/>
          <w:sz w:val="20"/>
          <w:szCs w:val="20"/>
          <w:highlight w:val="none"/>
        </w:rPr>
        <w:t xml:space="preserve">Side-by-side comparison of initial and AI-optimized designs</w:t>
      </w:r>
      <w:r>
        <w:rPr>
          <w:sz w:val="20"/>
          <w:szCs w:val="20"/>
        </w:rPr>
      </w:r>
      <w:r>
        <w:rPr>
          <w:sz w:val="20"/>
          <w:szCs w:val="20"/>
          <w:highlight w:val="none"/>
        </w:rPr>
      </w:r>
    </w:p>
    <w:p w14:paraId="48F7453E">
      <w:pPr>
        <w:pBdr/>
        <w:spacing/>
        <w:ind w:firstLine="0" w:left="0"/>
        <w:jc w:val="both"/>
        <w:rPr/>
      </w:pPr>
      <w:r>
        <w:rPr>
          <w:highlight w:val="none"/>
        </w:rPr>
      </w:r>
      <w:r>
        <mc:AlternateContent>
          <mc:Choice Requires="wpg">
            <w:drawing>
              <wp:inline xmlns:wp="http://schemas.openxmlformats.org/drawingml/2006/wordprocessingDrawing" distT="0" distB="0" distL="0" distR="0">
                <wp:extent cx="2746692" cy="178807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564" name=""/>
                        <pic:cNvPicPr>
                          <a:picLocks noChangeAspect="1"/>
                        </pic:cNvPicPr>
                        <pic:nvPr/>
                      </pic:nvPicPr>
                      <pic:blipFill rotWithShape="1">
                        <a:blip r:embed="rId15"/>
                        <a:stretch/>
                      </pic:blipFill>
                      <pic:spPr bwMode="auto">
                        <a:xfrm>
                          <a:off x="0" y="0"/>
                          <a:ext cx="2746692" cy="1788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6.27pt;height:140.79pt;mso-wrap-distance-left:0.00pt;mso-wrap-distance-top:0.00pt;mso-wrap-distance-right:0.00pt;mso-wrap-distance-bottom:0.00pt;z-index:1;" stroked="false">
                <v:imagedata r:id="rId15" o:title=""/>
                <o:lock v:ext="edit" rotation="t"/>
              </v:shape>
            </w:pict>
          </mc:Fallback>
        </mc:AlternateContent>
      </w:r>
      <w:r>
        <w:rPr>
          <w:highlight w:val="none"/>
        </w:rPr>
      </w:r>
      <w:r/>
    </w:p>
    <w:p w14:paraId="10715FD8">
      <w:pPr>
        <w:pBdr/>
        <w:spacing/>
        <w:ind w:firstLine="0" w:left="0"/>
        <w:jc w:val="center"/>
        <w:rPr>
          <w:sz w:val="20"/>
          <w:szCs w:val="20"/>
          <w:highlight w:val="none"/>
        </w:rPr>
      </w:pPr>
      <w:r>
        <w:rPr>
          <w:rFonts w:ascii="Times New Roman" w:hAnsi="Times New Roman" w:eastAsia="Times New Roman" w:cs="Times New Roman"/>
          <w:b w:val="0"/>
          <w:bCs w:val="0"/>
          <w:sz w:val="20"/>
          <w:szCs w:val="20"/>
          <w:highlight w:val="none"/>
        </w:rPr>
        <w:t xml:space="preserve">Fig 6:</w:t>
      </w:r>
      <w:r>
        <w:rPr>
          <w:rFonts w:ascii="Times New Roman" w:hAnsi="Times New Roman" w:eastAsia="Times New Roman" w:cs="Times New Roman"/>
          <w:sz w:val="20"/>
          <w:szCs w:val="20"/>
          <w:highlight w:val="none"/>
        </w:rPr>
        <w:t xml:space="preserve">Side-by-side comparison of initial and AI-optimized designs</w:t>
      </w:r>
      <w:r>
        <w:rPr>
          <w:sz w:val="20"/>
          <w:szCs w:val="20"/>
          <w:highlight w:val="none"/>
        </w:rPr>
      </w:r>
      <w:r>
        <w:rPr>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
        <w:rPr>
          <w:sz w:val="20"/>
          <w:szCs w:val="20"/>
          <w:highlight w:val="none"/>
        </w:rPr>
      </w:r>
    </w:p>
    <w:p w14:paraId="7C8AE680">
      <w:pPr>
        <w:pStyle w:val="920"/>
        <w:numPr>
          <w:ilvl w:val="0"/>
          <w:numId w:val="15"/>
        </w:numPr>
        <w:pBdr/>
        <w:spacing/>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Live performance charts showing frequency response (S11), gain patterns, and impedance matching</w:t>
      </w:r>
      <w:r>
        <w:rPr>
          <w:sz w:val="20"/>
          <w:szCs w:val="20"/>
        </w:rPr>
      </w:r>
      <w:r>
        <w:rPr>
          <w:rFonts w:ascii="Times New Roman" w:hAnsi="Times New Roman" w:eastAsia="Times New Roman" w:cs="Times New Roman"/>
          <w:sz w:val="20"/>
          <w:szCs w:val="20"/>
          <w:highlight w:val="none"/>
        </w:rPr>
      </w:r>
    </w:p>
    <w:p w14:paraId="19215EEA">
      <w:pPr>
        <w:pBdr/>
        <w:spacing/>
        <w:ind w:firstLine="0" w:left="0"/>
        <w:jc w:val="both"/>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2746692" cy="138770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60673" name=""/>
                        <pic:cNvPicPr>
                          <a:picLocks noChangeAspect="1"/>
                        </pic:cNvPicPr>
                        <pic:nvPr/>
                      </pic:nvPicPr>
                      <pic:blipFill rotWithShape="1">
                        <a:blip r:embed="rId16"/>
                        <a:stretch/>
                      </pic:blipFill>
                      <pic:spPr bwMode="auto">
                        <a:xfrm>
                          <a:off x="0" y="0"/>
                          <a:ext cx="2746692" cy="1387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16.27pt;height:109.27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r/>
    </w:p>
    <w:p w14:paraId="0BC73E10">
      <w:pPr>
        <w:pBdr/>
        <w:spacing/>
        <w:ind w:firstLine="0" w:left="0"/>
        <w:jc w:val="both"/>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p>
    <w:p w14:paraId="28A0797B">
      <w:pPr>
        <w:pBdr/>
        <w:spacing/>
        <w:ind w:firstLine="0" w:left="0"/>
        <w:jc w:val="both"/>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mc:AlternateContent>
          <mc:Choice Requires="wpg">
            <w:drawing>
              <wp:inline xmlns:wp="http://schemas.openxmlformats.org/drawingml/2006/wordprocessingDrawing" distT="0" distB="0" distL="0" distR="0">
                <wp:extent cx="3056157" cy="16339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5871" name=""/>
                        <pic:cNvPicPr>
                          <a:picLocks noChangeAspect="1"/>
                        </pic:cNvPicPr>
                        <pic:nvPr/>
                      </pic:nvPicPr>
                      <pic:blipFill rotWithShape="1">
                        <a:blip r:embed="rId17"/>
                        <a:stretch/>
                      </pic:blipFill>
                      <pic:spPr bwMode="auto">
                        <a:xfrm flipH="0" flipV="0">
                          <a:off x="0" y="0"/>
                          <a:ext cx="3056157" cy="163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0.64pt;height:128.66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0715FD8">
      <w:pPr>
        <w:pBdr/>
        <w:spacing/>
        <w:ind w:firstLine="0" w:left="709"/>
        <w:jc w:val="both"/>
        <w:rPr>
          <w:sz w:val="20"/>
          <w:szCs w:val="20"/>
          <w:highlight w:val="none"/>
        </w:rPr>
      </w:pPr>
      <w:r>
        <w:rPr>
          <w:rFonts w:ascii="Times New Roman" w:hAnsi="Times New Roman" w:eastAsia="Times New Roman" w:cs="Times New Roman"/>
          <w:sz w:val="20"/>
          <w:szCs w:val="20"/>
          <w:highlight w:val="none"/>
        </w:rPr>
        <w:t xml:space="preserve">Fig 7: Performance Charts</w:t>
      </w:r>
      <w:r>
        <w:rPr>
          <w:sz w:val="20"/>
          <w:szCs w:val="20"/>
          <w:highlight w:val="none"/>
        </w:rPr>
      </w:r>
      <w:r>
        <w:rPr>
          <w:rFonts w:ascii="Times New Roman" w:hAnsi="Times New Roman" w:eastAsia="Times New Roman" w:cs="Times New Roman"/>
          <w:b/>
          <w:bCs/>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sz w:val="20"/>
          <w:szCs w:val="20"/>
          <w:highlight w:val="none"/>
        </w:rPr>
      </w:r>
    </w:p>
    <w:p w14:paraId="224181ED">
      <w:pPr>
        <w:pBdr/>
        <w:spacing/>
        <w:ind w:firstLine="0" w:left="0"/>
        <w:jc w:val="both"/>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4. Discussion</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4A4533A">
      <w:pPr>
        <w:pBdr/>
        <w:spacing/>
        <w:ind w:firstLine="0" w:left="0"/>
        <w:jc w:val="both"/>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4.1 Interpretation of Negative R² Values</w:t>
      </w:r>
      <w:r>
        <w:rPr>
          <w:b/>
          <w:bCs/>
        </w:rPr>
      </w:r>
      <w:r>
        <w:rPr>
          <w:rFonts w:ascii="Times New Roman" w:hAnsi="Times New Roman" w:eastAsia="Times New Roman" w:cs="Times New Roman"/>
          <w:b/>
          <w:bCs/>
          <w:highlight w:val="none"/>
        </w:rPr>
      </w:r>
    </w:p>
    <w:p w14:paraId="511E5E67">
      <w:pPr>
        <w:pBdr/>
        <w:spacing/>
        <w:ind w:firstLine="0" w:left="0"/>
        <w:jc w:val="both"/>
        <w:rPr>
          <w:sz w:val="20"/>
          <w:szCs w:val="20"/>
        </w:rPr>
      </w:pPr>
      <w:r>
        <w:rPr>
          <w:rFonts w:ascii="Times New Roman" w:hAnsi="Times New Roman" w:eastAsia="Times New Roman" w:cs="Times New Roman"/>
          <w:sz w:val="20"/>
          <w:szCs w:val="20"/>
          <w:highlight w:val="none"/>
        </w:rPr>
        <w:t xml:space="preserve">The negative R² values across all models indicate that our current models perform worse than simply predicting the mean value of each target metric. Several factors contribute to this:</w:t>
      </w:r>
      <w:r>
        <w:rPr>
          <w:sz w:val="20"/>
          <w:szCs w:val="20"/>
        </w:rPr>
      </w:r>
      <w:r>
        <w:rPr>
          <w:sz w:val="20"/>
          <w:szCs w:val="20"/>
        </w:rPr>
      </w:r>
    </w:p>
    <w:p w14:paraId="2F88C5FF">
      <w:pPr>
        <w:pStyle w:val="920"/>
        <w:numPr>
          <w:ilvl w:val="0"/>
          <w:numId w:val="12"/>
        </w:numPr>
        <w:pBdr/>
        <w:spacing/>
        <w:ind/>
        <w:jc w:val="both"/>
        <w:rPr>
          <w:sz w:val="20"/>
          <w:szCs w:val="20"/>
        </w:rPr>
      </w:pPr>
      <w:r>
        <w:rPr>
          <w:rFonts w:ascii="Times New Roman" w:hAnsi="Times New Roman" w:eastAsia="Times New Roman" w:cs="Times New Roman"/>
          <w:sz w:val="20"/>
          <w:szCs w:val="20"/>
          <w:highlight w:val="none"/>
        </w:rPr>
        <w:t xml:space="preserve">Dataset Limitations: The training data contains significant noise and inconsistencies inherent in electromagnetic simulations across different parameter combinations.</w:t>
      </w:r>
      <w:r>
        <w:rPr>
          <w:sz w:val="20"/>
          <w:szCs w:val="20"/>
        </w:rPr>
      </w:r>
      <w:r>
        <w:rPr>
          <w:sz w:val="20"/>
          <w:szCs w:val="20"/>
        </w:rPr>
      </w:r>
    </w:p>
    <w:p w14:paraId="28314639">
      <w:pPr>
        <w:pStyle w:val="920"/>
        <w:numPr>
          <w:ilvl w:val="0"/>
          <w:numId w:val="12"/>
        </w:numPr>
        <w:pBdr/>
        <w:spacing/>
        <w:ind/>
        <w:jc w:val="both"/>
        <w:rPr>
          <w:sz w:val="20"/>
          <w:szCs w:val="20"/>
        </w:rPr>
      </w:pPr>
      <w:r>
        <w:rPr>
          <w:rFonts w:ascii="Times New Roman" w:hAnsi="Times New Roman" w:eastAsia="Times New Roman" w:cs="Times New Roman"/>
          <w:sz w:val="20"/>
          <w:szCs w:val="20"/>
          <w:highlight w:val="none"/>
        </w:rPr>
        <w:t xml:space="preserve">Feature Engineering Gaps: The complex, non-linear relationships between geometric parameters and antenna performance may not be fully captured by our current feature set.</w:t>
      </w:r>
      <w:r>
        <w:rPr>
          <w:sz w:val="20"/>
          <w:szCs w:val="20"/>
        </w:rPr>
      </w:r>
      <w:r>
        <w:rPr>
          <w:sz w:val="20"/>
          <w:szCs w:val="20"/>
        </w:rPr>
      </w:r>
    </w:p>
    <w:p w14:paraId="51DF1157">
      <w:pPr>
        <w:pStyle w:val="920"/>
        <w:numPr>
          <w:ilvl w:val="0"/>
          <w:numId w:val="12"/>
        </w:numPr>
        <w:pBdr/>
        <w:spacing/>
        <w:ind/>
        <w:jc w:val="both"/>
        <w:rPr>
          <w:sz w:val="20"/>
          <w:szCs w:val="20"/>
        </w:rPr>
      </w:pPr>
      <w:r>
        <w:rPr>
          <w:rFonts w:ascii="Times New Roman" w:hAnsi="Times New Roman" w:eastAsia="Times New Roman" w:cs="Times New Roman"/>
          <w:sz w:val="20"/>
          <w:szCs w:val="20"/>
          <w:highlight w:val="none"/>
        </w:rPr>
        <w:t xml:space="preserve">Model Complexity: Neural networks with 2 hidden layers may be insufficient to model the intricate physics of electromagnetic wave propagation.</w:t>
      </w:r>
      <w:r>
        <w:rPr>
          <w:sz w:val="20"/>
          <w:szCs w:val="20"/>
        </w:rPr>
      </w:r>
      <w:r>
        <w:rPr>
          <w:sz w:val="20"/>
          <w:szCs w:val="20"/>
        </w:rPr>
      </w:r>
    </w:p>
    <w:p w14:paraId="64F2B668">
      <w:pPr>
        <w:pBdr/>
        <w:spacing/>
        <w:ind w:firstLine="0" w:left="0"/>
        <w:jc w:val="both"/>
        <w:rPr>
          <w:sz w:val="20"/>
          <w:szCs w:val="20"/>
        </w:rPr>
      </w:pPr>
      <w:r>
        <w:rPr>
          <w:rFonts w:ascii="Times New Roman" w:hAnsi="Times New Roman" w:eastAsia="Times New Roman" w:cs="Times New Roman"/>
          <w:sz w:val="20"/>
          <w:szCs w:val="20"/>
          <w:highlight w:val="none"/>
        </w:rPr>
        <w:t xml:space="preserve">Des</w:t>
      </w:r>
      <w:r>
        <w:rPr>
          <w:rFonts w:ascii="Times New Roman" w:hAnsi="Times New Roman" w:eastAsia="Times New Roman" w:cs="Times New Roman"/>
          <w:sz w:val="20"/>
          <w:szCs w:val="20"/>
          <w:highlight w:val="none"/>
        </w:rPr>
        <w:t xml:space="preserve">pite these limitations, our optimization system successfully identifies high-performing designs. This apparent paradox; poor prediction accuracy yet effective optimization; can be explained by the ensemble approach: while individual predictions have modera</w:t>
      </w:r>
      <w:r>
        <w:rPr>
          <w:rFonts w:ascii="Times New Roman" w:hAnsi="Times New Roman" w:eastAsia="Times New Roman" w:cs="Times New Roman"/>
          <w:sz w:val="20"/>
          <w:szCs w:val="20"/>
          <w:highlight w:val="none"/>
        </w:rPr>
        <w:t xml:space="preserve">te error, the relative ranking of designs remains useful for identifying superior configurations through iterative exploration.</w:t>
      </w:r>
      <w:r>
        <w:rPr>
          <w:sz w:val="20"/>
          <w:szCs w:val="20"/>
        </w:rPr>
      </w:r>
      <w:r>
        <w:rPr>
          <w:sz w:val="20"/>
          <w:szCs w:val="20"/>
        </w:rPr>
      </w:r>
    </w:p>
    <w:p w14:paraId="32E376C7">
      <w:pPr>
        <w:pBdr/>
        <w:spacing/>
        <w:ind w:firstLine="0" w:left="0"/>
        <w:jc w:val="both"/>
        <w:rPr>
          <w:b/>
          <w:bCs/>
        </w:rPr>
      </w:pPr>
      <w:r>
        <w:rPr>
          <w:rFonts w:ascii="Times New Roman" w:hAnsi="Times New Roman" w:eastAsia="Times New Roman" w:cs="Times New Roman"/>
          <w:b/>
          <w:bCs/>
          <w:highlight w:val="none"/>
        </w:rPr>
        <w:t xml:space="preserve">4.2 African Context and Relevance</w:t>
      </w:r>
      <w:r>
        <w:rPr>
          <w:b/>
          <w:bCs/>
        </w:rPr>
      </w:r>
      <w:r>
        <w:rPr>
          <w:b/>
          <w:bCs/>
        </w:rPr>
      </w:r>
    </w:p>
    <w:p w14:paraId="6ADA71DB">
      <w:pPr>
        <w:pBdr/>
        <w:spacing/>
        <w:ind w:firstLine="0" w:left="0"/>
        <w:jc w:val="both"/>
        <w:rPr>
          <w:sz w:val="20"/>
          <w:szCs w:val="20"/>
        </w:rPr>
      </w:pPr>
      <w:r>
        <w:rPr>
          <w:rFonts w:ascii="Times New Roman" w:hAnsi="Times New Roman" w:eastAsia="Times New Roman" w:cs="Times New Roman"/>
          <w:sz w:val="20"/>
          <w:szCs w:val="20"/>
          <w:highlight w:val="none"/>
        </w:rPr>
        <w:t xml:space="preserve">This work has particular significance for AI research in Africa:</w:t>
      </w:r>
      <w:r>
        <w:rPr>
          <w:sz w:val="20"/>
          <w:szCs w:val="20"/>
        </w:rPr>
      </w:r>
      <w:r>
        <w:rPr>
          <w:sz w:val="20"/>
          <w:szCs w:val="20"/>
        </w:rPr>
      </w:r>
    </w:p>
    <w:p w14:paraId="43A92BC5">
      <w:pPr>
        <w:pBdr/>
        <w:spacing/>
        <w:ind w:firstLine="0" w:left="0"/>
        <w:jc w:val="both"/>
        <w:rPr>
          <w:sz w:val="20"/>
          <w:szCs w:val="20"/>
        </w:rPr>
      </w:pPr>
      <w:r>
        <w:rPr>
          <w:rFonts w:ascii="Times New Roman" w:hAnsi="Times New Roman" w:eastAsia="Times New Roman" w:cs="Times New Roman"/>
          <w:sz w:val="20"/>
          <w:szCs w:val="20"/>
          <w:highlight w:val="none"/>
        </w:rPr>
        <w:t xml:space="preserve">Resource Constraints: Many African institutions lack access to expensive electromagnetic simulation software (e.g., HFSS, CST) that costs $20,000-50,000 per license. Our open-source web-based solution democratizes access to advanced antenna design.</w:t>
      </w:r>
      <w:r>
        <w:rPr>
          <w:sz w:val="20"/>
          <w:szCs w:val="20"/>
        </w:rPr>
      </w:r>
      <w:r>
        <w:rPr>
          <w:sz w:val="20"/>
          <w:szCs w:val="20"/>
        </w:rPr>
      </w:r>
    </w:p>
    <w:p w14:paraId="6637FF6C">
      <w:pPr>
        <w:pBdr/>
        <w:spacing/>
        <w:ind w:firstLine="0" w:left="0"/>
        <w:jc w:val="both"/>
        <w:rPr>
          <w:sz w:val="20"/>
          <w:szCs w:val="20"/>
        </w:rPr>
      </w:pPr>
      <w:r>
        <w:rPr>
          <w:rFonts w:ascii="Times New Roman" w:hAnsi="Times New Roman" w:eastAsia="Times New Roman" w:cs="Times New Roman"/>
          <w:sz w:val="20"/>
          <w:szCs w:val="20"/>
          <w:highlight w:val="none"/>
        </w:rPr>
        <w:t xml:space="preserve">Infrastructure Development: As African countries rapidly deploy 5G infrastructure and prepare for 6G, locally-developed antenna optimization tools reduce dependency on foreign expertise and software.</w:t>
      </w:r>
      <w:r>
        <w:rPr>
          <w:sz w:val="20"/>
          <w:szCs w:val="20"/>
        </w:rPr>
      </w:r>
      <w:r>
        <w:rPr>
          <w:sz w:val="20"/>
          <w:szCs w:val="20"/>
        </w:rPr>
      </w:r>
    </w:p>
    <w:p w14:paraId="7BBC9FF8">
      <w:pPr>
        <w:pBdr/>
        <w:spacing/>
        <w:ind w:firstLine="0" w:left="0"/>
        <w:jc w:val="both"/>
        <w:rPr>
          <w:sz w:val="20"/>
          <w:szCs w:val="20"/>
        </w:rPr>
      </w:pPr>
      <w:r>
        <w:rPr>
          <w:rFonts w:ascii="Times New Roman" w:hAnsi="Times New Roman" w:eastAsia="Times New Roman" w:cs="Times New Roman"/>
          <w:sz w:val="20"/>
          <w:szCs w:val="20"/>
          <w:highlight w:val="none"/>
        </w:rPr>
        <w:t xml:space="preserve">Capacity Building: The intuitive interface lowers the barrier to entry, enabling students and early-career researchers across Africa to engage with cutting-edge wireless technology development.</w:t>
      </w:r>
      <w:r>
        <w:rPr>
          <w:sz w:val="20"/>
          <w:szCs w:val="20"/>
        </w:rPr>
      </w:r>
      <w:r>
        <w:rPr>
          <w:sz w:val="20"/>
          <w:szCs w:val="20"/>
        </w:rPr>
      </w:r>
    </w:p>
    <w:p w14:paraId="4D6A0355">
      <w:pPr>
        <w:pBdr/>
        <w:spacing/>
        <w:ind w:firstLine="0" w:left="0"/>
        <w:jc w:val="both"/>
        <w:rPr>
          <w:sz w:val="20"/>
          <w:szCs w:val="20"/>
        </w:rPr>
      </w:pPr>
      <w:r>
        <w:rPr>
          <w:rFonts w:ascii="Times New Roman" w:hAnsi="Times New Roman" w:eastAsia="Times New Roman" w:cs="Times New Roman"/>
          <w:sz w:val="20"/>
          <w:szCs w:val="20"/>
          <w:highlight w:val="none"/>
        </w:rPr>
        <w:t xml:space="preserve">Sustainable Development: Optimized antenna designs directly support UN Sustainable Development Goal 9 (Industry, Innovation and Infrastructure) by enabling more efficient communication networks.</w:t>
      </w:r>
      <w:r>
        <w:rPr>
          <w:sz w:val="20"/>
          <w:szCs w:val="20"/>
        </w:rPr>
      </w:r>
      <w:r>
        <w:rPr>
          <w:sz w:val="20"/>
          <w:szCs w:val="20"/>
        </w:rPr>
      </w:r>
    </w:p>
    <w:p w14:paraId="673F1192">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4.3 Limitations</w:t>
      </w:r>
      <w:r>
        <w:rPr>
          <w:b/>
          <w:bCs/>
          <w:sz w:val="22"/>
          <w:szCs w:val="22"/>
        </w:rPr>
      </w:r>
      <w:r>
        <w:rPr>
          <w:b/>
          <w:bCs/>
          <w:sz w:val="22"/>
          <w:szCs w:val="22"/>
        </w:rPr>
      </w:r>
    </w:p>
    <w:p w14:paraId="1EB3D435">
      <w:pPr>
        <w:pBdr/>
        <w:spacing/>
        <w:ind w:firstLine="0" w:left="0"/>
        <w:jc w:val="both"/>
        <w:rPr>
          <w:sz w:val="20"/>
          <w:szCs w:val="20"/>
        </w:rPr>
      </w:pPr>
      <w:r>
        <w:rPr>
          <w:rFonts w:ascii="Times New Roman" w:hAnsi="Times New Roman" w:eastAsia="Times New Roman" w:cs="Times New Roman"/>
          <w:sz w:val="20"/>
          <w:szCs w:val="20"/>
          <w:highlight w:val="none"/>
        </w:rPr>
        <w:t xml:space="preserve">Several limitations of this study warrant acknowledgment:</w:t>
      </w:r>
      <w:r>
        <w:rPr>
          <w:sz w:val="20"/>
          <w:szCs w:val="20"/>
        </w:rPr>
      </w:r>
      <w:r>
        <w:rPr>
          <w:sz w:val="20"/>
          <w:szCs w:val="20"/>
        </w:rPr>
      </w:r>
    </w:p>
    <w:p w14:paraId="6A816520">
      <w:pPr>
        <w:pStyle w:val="920"/>
        <w:numPr>
          <w:ilvl w:val="0"/>
          <w:numId w:val="8"/>
        </w:numPr>
        <w:pBdr/>
        <w:spacing/>
        <w:ind/>
        <w:jc w:val="both"/>
        <w:rPr>
          <w:sz w:val="20"/>
          <w:szCs w:val="20"/>
        </w:rPr>
      </w:pPr>
      <w:r>
        <w:rPr>
          <w:rFonts w:ascii="Times New Roman" w:hAnsi="Times New Roman" w:eastAsia="Times New Roman" w:cs="Times New Roman"/>
          <w:sz w:val="20"/>
          <w:szCs w:val="20"/>
          <w:highlight w:val="none"/>
        </w:rPr>
        <w:t xml:space="preserve">Model Underfitting: The negative R² scores indicate significant room for improvement in predictive accuracy. </w:t>
      </w:r>
      <w:r>
        <w:rPr>
          <w:rFonts w:ascii="Times New Roman" w:hAnsi="Times New Roman" w:eastAsia="Times New Roman" w:cs="Times New Roman"/>
          <w:sz w:val="20"/>
          <w:szCs w:val="20"/>
          <w:highlight w:val="none"/>
        </w:rPr>
        <w:t xml:space="preserve">Dataset Quality: The 1,648 simulations contain inconsistencies and may not fully represent the design space.</w:t>
      </w:r>
      <w:r>
        <w:rPr>
          <w:sz w:val="20"/>
          <w:szCs w:val="20"/>
        </w:rPr>
      </w:r>
      <w:r>
        <w:rPr>
          <w:sz w:val="20"/>
          <w:szCs w:val="20"/>
        </w:rPr>
      </w:r>
    </w:p>
    <w:p w14:paraId="21EE1611">
      <w:pPr>
        <w:pStyle w:val="920"/>
        <w:numPr>
          <w:ilvl w:val="0"/>
          <w:numId w:val="8"/>
        </w:numPr>
        <w:pBdr/>
        <w:spacing/>
        <w:ind/>
        <w:jc w:val="both"/>
        <w:rPr>
          <w:sz w:val="20"/>
          <w:szCs w:val="20"/>
        </w:rPr>
      </w:pPr>
      <w:r>
        <w:rPr>
          <w:rFonts w:ascii="Times New Roman" w:hAnsi="Times New Roman" w:eastAsia="Times New Roman" w:cs="Times New Roman"/>
          <w:sz w:val="20"/>
          <w:szCs w:val="20"/>
          <w:highlight w:val="none"/>
        </w:rPr>
        <w:t xml:space="preserve">Validation Gap: Results are based on simulated rather than physically measured antennas.</w:t>
      </w:r>
      <w:r>
        <w:rPr>
          <w:sz w:val="20"/>
          <w:szCs w:val="20"/>
        </w:rPr>
      </w:r>
      <w:r>
        <w:rPr>
          <w:sz w:val="20"/>
          <w:szCs w:val="20"/>
        </w:rPr>
      </w:r>
    </w:p>
    <w:p w14:paraId="0257638B">
      <w:pPr>
        <w:pStyle w:val="920"/>
        <w:numPr>
          <w:ilvl w:val="0"/>
          <w:numId w:val="8"/>
        </w:numPr>
        <w:pBdr/>
        <w:spacing/>
        <w:ind/>
        <w:jc w:val="both"/>
        <w:rPr>
          <w:sz w:val="20"/>
          <w:szCs w:val="20"/>
        </w:rPr>
      </w:pPr>
      <w:r>
        <w:rPr>
          <w:rFonts w:ascii="Times New Roman" w:hAnsi="Times New Roman" w:eastAsia="Times New Roman" w:cs="Times New Roman"/>
          <w:sz w:val="20"/>
          <w:szCs w:val="20"/>
          <w:highlight w:val="none"/>
        </w:rPr>
        <w:t xml:space="preserve">Single Antenna Type: The current system is limited to E-shaped microstrip patch antennas with dual slots.</w:t>
      </w:r>
      <w:r>
        <w:rPr>
          <w:sz w:val="20"/>
          <w:szCs w:val="20"/>
        </w:rPr>
      </w:r>
      <w:r>
        <w:rPr>
          <w:sz w:val="20"/>
          <w:szCs w:val="20"/>
        </w:rPr>
      </w:r>
    </w:p>
    <w:p w14:paraId="12693E05">
      <w:pPr>
        <w:pStyle w:val="920"/>
        <w:numPr>
          <w:ilvl w:val="0"/>
          <w:numId w:val="8"/>
        </w:numPr>
        <w:pBdr/>
        <w:spacing/>
        <w:ind/>
        <w:jc w:val="both"/>
        <w:rPr>
          <w:sz w:val="20"/>
          <w:szCs w:val="20"/>
        </w:rPr>
      </w:pPr>
      <w:r>
        <w:rPr>
          <w:rFonts w:ascii="Times New Roman" w:hAnsi="Times New Roman" w:eastAsia="Times New Roman" w:cs="Times New Roman"/>
          <w:sz w:val="20"/>
          <w:szCs w:val="20"/>
          <w:highlight w:val="none"/>
        </w:rPr>
        <w:t xml:space="preserve">Computational Resources: While faster than conventional methods, 30-second optimization may still be impractical for real-time interactive design.</w:t>
      </w:r>
      <w:r>
        <w:rPr>
          <w:sz w:val="20"/>
          <w:szCs w:val="20"/>
        </w:rPr>
      </w:r>
      <w:r>
        <w:rPr>
          <w:sz w:val="20"/>
          <w:szCs w:val="20"/>
        </w:rPr>
      </w:r>
    </w:p>
    <w:p w14:paraId="4CF7252F">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4.4 Future Work</w:t>
      </w:r>
      <w:r>
        <w:rPr>
          <w:b/>
          <w:bCs/>
          <w:sz w:val="22"/>
          <w:szCs w:val="22"/>
        </w:rPr>
      </w:r>
      <w:r>
        <w:rPr>
          <w:b/>
          <w:bCs/>
          <w:sz w:val="22"/>
          <w:szCs w:val="22"/>
        </w:rPr>
      </w:r>
    </w:p>
    <w:p w14:paraId="062C6B07">
      <w:pPr>
        <w:pBdr/>
        <w:spacing/>
        <w:ind w:firstLine="0" w:left="0"/>
        <w:jc w:val="both"/>
        <w:rPr>
          <w:sz w:val="20"/>
          <w:szCs w:val="20"/>
        </w:rPr>
      </w:pPr>
      <w:r>
        <w:rPr>
          <w:rFonts w:ascii="Times New Roman" w:hAnsi="Times New Roman" w:eastAsia="Times New Roman" w:cs="Times New Roman"/>
          <w:sz w:val="20"/>
          <w:szCs w:val="20"/>
          <w:highlight w:val="none"/>
        </w:rPr>
        <w:t xml:space="preserve">Based on these findings, we identify several directions for future research:</w:t>
      </w:r>
      <w:r>
        <w:rPr>
          <w:sz w:val="20"/>
          <w:szCs w:val="20"/>
        </w:rPr>
      </w:r>
      <w:r>
        <w:rPr>
          <w:sz w:val="20"/>
          <w:szCs w:val="20"/>
        </w:rPr>
      </w:r>
    </w:p>
    <w:p w14:paraId="67641C32">
      <w:pPr>
        <w:pBdr/>
        <w:spacing/>
        <w:ind w:firstLine="0" w:left="0"/>
        <w:jc w:val="both"/>
        <w:rPr>
          <w:sz w:val="20"/>
          <w:szCs w:val="20"/>
        </w:rPr>
      </w:pPr>
      <w:r>
        <w:rPr>
          <w:rFonts w:ascii="Times New Roman" w:hAnsi="Times New Roman" w:eastAsia="Times New Roman" w:cs="Times New Roman"/>
          <w:sz w:val="20"/>
          <w:szCs w:val="20"/>
          <w:highlight w:val="none"/>
        </w:rPr>
        <w:t xml:space="preserve">Short-term Improvements:</w:t>
      </w:r>
      <w:r>
        <w:rPr>
          <w:sz w:val="20"/>
          <w:szCs w:val="20"/>
        </w:rPr>
      </w:r>
      <w:r>
        <w:rPr>
          <w:sz w:val="20"/>
          <w:szCs w:val="20"/>
        </w:rPr>
      </w:r>
    </w:p>
    <w:p w14:paraId="309DBC8E">
      <w:pPr>
        <w:pStyle w:val="920"/>
        <w:numPr>
          <w:ilvl w:val="0"/>
          <w:numId w:val="9"/>
        </w:numPr>
        <w:pBdr/>
        <w:spacing/>
        <w:ind/>
        <w:jc w:val="both"/>
        <w:rPr>
          <w:sz w:val="20"/>
          <w:szCs w:val="20"/>
        </w:rPr>
      </w:pPr>
      <w:r>
        <w:rPr>
          <w:rFonts w:ascii="Times New Roman" w:hAnsi="Times New Roman" w:eastAsia="Times New Roman" w:cs="Times New Roman"/>
          <w:sz w:val="20"/>
          <w:szCs w:val="20"/>
          <w:highlight w:val="none"/>
        </w:rPr>
        <w:t xml:space="preserve">Expand dataset to 10,000+ simulations with consistent parameter sweeps</w:t>
      </w:r>
      <w:r>
        <w:rPr>
          <w:sz w:val="20"/>
          <w:szCs w:val="20"/>
        </w:rPr>
      </w:r>
      <w:r>
        <w:rPr>
          <w:sz w:val="20"/>
          <w:szCs w:val="20"/>
        </w:rPr>
      </w:r>
    </w:p>
    <w:p w14:paraId="085FE107">
      <w:pPr>
        <w:pStyle w:val="920"/>
        <w:numPr>
          <w:ilvl w:val="0"/>
          <w:numId w:val="9"/>
        </w:numPr>
        <w:pBdr/>
        <w:spacing/>
        <w:ind/>
        <w:jc w:val="both"/>
        <w:rPr>
          <w:sz w:val="20"/>
          <w:szCs w:val="20"/>
        </w:rPr>
      </w:pPr>
      <w:r>
        <w:rPr>
          <w:rFonts w:ascii="Times New Roman" w:hAnsi="Times New Roman" w:eastAsia="Times New Roman" w:cs="Times New Roman"/>
          <w:sz w:val="20"/>
          <w:szCs w:val="20"/>
          <w:highlight w:val="none"/>
        </w:rPr>
        <w:t xml:space="preserve">Implement physics-informed neural networks incorporating electromagnetic equations</w:t>
      </w:r>
      <w:r>
        <w:rPr>
          <w:sz w:val="20"/>
          <w:szCs w:val="20"/>
        </w:rPr>
      </w:r>
      <w:r>
        <w:rPr>
          <w:sz w:val="20"/>
          <w:szCs w:val="20"/>
        </w:rPr>
      </w:r>
    </w:p>
    <w:p w14:paraId="3F857525">
      <w:pPr>
        <w:pStyle w:val="920"/>
        <w:numPr>
          <w:ilvl w:val="0"/>
          <w:numId w:val="9"/>
        </w:numPr>
        <w:pBdr/>
        <w:spacing/>
        <w:ind/>
        <w:jc w:val="both"/>
        <w:rPr>
          <w:sz w:val="20"/>
          <w:szCs w:val="20"/>
        </w:rPr>
      </w:pPr>
      <w:r>
        <w:rPr>
          <w:rFonts w:ascii="Times New Roman" w:hAnsi="Times New Roman" w:eastAsia="Times New Roman" w:cs="Times New Roman"/>
          <w:sz w:val="20"/>
          <w:szCs w:val="20"/>
          <w:highlight w:val="none"/>
        </w:rPr>
        <w:t xml:space="preserve">Add support for additional antenna types (rectangular, circular, fractal)</w:t>
      </w:r>
      <w:r>
        <w:rPr>
          <w:sz w:val="20"/>
          <w:szCs w:val="20"/>
        </w:rPr>
      </w:r>
      <w:r>
        <w:rPr>
          <w:sz w:val="20"/>
          <w:szCs w:val="20"/>
        </w:rPr>
      </w:r>
    </w:p>
    <w:p w14:paraId="03AA4A04">
      <w:pPr>
        <w:pStyle w:val="920"/>
        <w:numPr>
          <w:ilvl w:val="0"/>
          <w:numId w:val="9"/>
        </w:numPr>
        <w:pBdr/>
        <w:spacing/>
        <w:ind/>
        <w:jc w:val="both"/>
        <w:rPr>
          <w:sz w:val="20"/>
          <w:szCs w:val="20"/>
        </w:rPr>
      </w:pPr>
      <w:r>
        <w:rPr>
          <w:rFonts w:ascii="Times New Roman" w:hAnsi="Times New Roman" w:eastAsia="Times New Roman" w:cs="Times New Roman"/>
          <w:sz w:val="20"/>
          <w:szCs w:val="20"/>
          <w:highlight w:val="none"/>
        </w:rPr>
        <w:t xml:space="preserve">Integrate with open-source EM simulators (OpenEMS) for validation</w:t>
      </w:r>
      <w:r>
        <w:rPr>
          <w:sz w:val="20"/>
          <w:szCs w:val="20"/>
        </w:rPr>
      </w:r>
      <w:r>
        <w:rPr>
          <w:sz w:val="20"/>
          <w:szCs w:val="20"/>
        </w:rPr>
      </w:r>
    </w:p>
    <w:p w14:paraId="6E4D4BD1">
      <w:pPr>
        <w:pBdr/>
        <w:spacing/>
        <w:ind w:firstLine="0" w:left="0"/>
        <w:jc w:val="both"/>
        <w:rPr>
          <w:sz w:val="20"/>
          <w:szCs w:val="20"/>
        </w:rPr>
      </w:pPr>
      <w:r>
        <w:rPr>
          <w:rFonts w:ascii="Times New Roman" w:hAnsi="Times New Roman" w:eastAsia="Times New Roman" w:cs="Times New Roman"/>
          <w:sz w:val="20"/>
          <w:szCs w:val="20"/>
          <w:highlight w:val="none"/>
        </w:rPr>
        <w:t xml:space="preserve">Long-term Vision:</w:t>
      </w:r>
      <w:r>
        <w:rPr>
          <w:sz w:val="20"/>
          <w:szCs w:val="20"/>
        </w:rPr>
      </w:r>
      <w:r>
        <w:rPr>
          <w:sz w:val="20"/>
          <w:szCs w:val="20"/>
        </w:rPr>
      </w:r>
    </w:p>
    <w:p w14:paraId="6F90D540">
      <w:pPr>
        <w:pStyle w:val="920"/>
        <w:numPr>
          <w:ilvl w:val="0"/>
          <w:numId w:val="10"/>
        </w:numPr>
        <w:pBdr/>
        <w:spacing/>
        <w:ind/>
        <w:jc w:val="both"/>
        <w:rPr>
          <w:sz w:val="20"/>
          <w:szCs w:val="20"/>
        </w:rPr>
      </w:pPr>
      <w:r>
        <w:rPr>
          <w:rFonts w:ascii="Times New Roman" w:hAnsi="Times New Roman" w:eastAsia="Times New Roman" w:cs="Times New Roman"/>
          <w:sz w:val="20"/>
          <w:szCs w:val="20"/>
          <w:highlight w:val="none"/>
        </w:rPr>
        <w:t xml:space="preserve">Cloud-based optimization service accessible across Africa</w:t>
      </w:r>
      <w:r>
        <w:rPr>
          <w:sz w:val="20"/>
          <w:szCs w:val="20"/>
        </w:rPr>
      </w:r>
      <w:r>
        <w:rPr>
          <w:sz w:val="20"/>
          <w:szCs w:val="20"/>
        </w:rPr>
      </w:r>
    </w:p>
    <w:p w14:paraId="2CEFEBB3">
      <w:pPr>
        <w:pStyle w:val="920"/>
        <w:numPr>
          <w:ilvl w:val="0"/>
          <w:numId w:val="10"/>
        </w:numPr>
        <w:pBdr/>
        <w:spacing/>
        <w:ind/>
        <w:jc w:val="both"/>
        <w:rPr>
          <w:sz w:val="20"/>
          <w:szCs w:val="20"/>
        </w:rPr>
      </w:pPr>
      <w:r>
        <w:rPr>
          <w:rFonts w:ascii="Times New Roman" w:hAnsi="Times New Roman" w:eastAsia="Times New Roman" w:cs="Times New Roman"/>
          <w:sz w:val="20"/>
          <w:szCs w:val="20"/>
          <w:highlight w:val="none"/>
        </w:rPr>
        <w:t xml:space="preserve">Multi-objective Bayesian optimization for improved sample efficiency</w:t>
      </w:r>
      <w:r>
        <w:rPr>
          <w:sz w:val="20"/>
          <w:szCs w:val="20"/>
        </w:rPr>
      </w:r>
      <w:r>
        <w:rPr>
          <w:sz w:val="20"/>
          <w:szCs w:val="20"/>
        </w:rPr>
      </w:r>
    </w:p>
    <w:p w14:paraId="47CB4361">
      <w:pPr>
        <w:pStyle w:val="920"/>
        <w:numPr>
          <w:ilvl w:val="0"/>
          <w:numId w:val="10"/>
        </w:numPr>
        <w:pBdr/>
        <w:spacing/>
        <w:ind/>
        <w:jc w:val="both"/>
        <w:rPr>
          <w:sz w:val="20"/>
          <w:szCs w:val="20"/>
        </w:rPr>
      </w:pPr>
      <w:r>
        <w:rPr>
          <w:rFonts w:ascii="Times New Roman" w:hAnsi="Times New Roman" w:eastAsia="Times New Roman" w:cs="Times New Roman"/>
          <w:sz w:val="20"/>
          <w:szCs w:val="20"/>
          <w:highlight w:val="none"/>
        </w:rPr>
        <w:t xml:space="preserve">Transfer learning to adapt models to new frequency bands with minimal data</w:t>
      </w:r>
      <w:r>
        <w:rPr>
          <w:sz w:val="20"/>
          <w:szCs w:val="20"/>
        </w:rPr>
      </w:r>
      <w:r>
        <w:rPr>
          <w:sz w:val="20"/>
          <w:szCs w:val="20"/>
        </w:rPr>
      </w:r>
    </w:p>
    <w:p w14:paraId="31FAEB68">
      <w:pPr>
        <w:pStyle w:val="920"/>
        <w:numPr>
          <w:ilvl w:val="0"/>
          <w:numId w:val="10"/>
        </w:numPr>
        <w:pBdr/>
        <w:spacing/>
        <w:ind/>
        <w:jc w:val="both"/>
        <w:rPr>
          <w:sz w:val="20"/>
          <w:szCs w:val="20"/>
        </w:rPr>
      </w:pPr>
      <w:r>
        <w:rPr>
          <w:rFonts w:ascii="Times New Roman" w:hAnsi="Times New Roman" w:eastAsia="Times New Roman" w:cs="Times New Roman"/>
          <w:sz w:val="20"/>
          <w:szCs w:val="20"/>
          <w:highlight w:val="none"/>
        </w:rPr>
        <w:t xml:space="preserve">Mobile-responsive design for smartphone-based antenna design in low-resource settings</w:t>
      </w:r>
      <w:r>
        <w:rPr>
          <w:sz w:val="20"/>
          <w:szCs w:val="20"/>
        </w:rPr>
      </w:r>
      <w:r>
        <w:rPr>
          <w:sz w:val="20"/>
          <w:szCs w:val="20"/>
        </w:rPr>
      </w:r>
    </w:p>
    <w:p w14:paraId="171D5531">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5. Conclusion</w:t>
      </w:r>
      <w:r>
        <w:rPr>
          <w:b/>
          <w:bCs/>
          <w:sz w:val="22"/>
          <w:szCs w:val="22"/>
        </w:rPr>
      </w:r>
      <w:r>
        <w:rPr>
          <w:b/>
          <w:bCs/>
          <w:sz w:val="22"/>
          <w:szCs w:val="22"/>
        </w:rPr>
      </w:r>
    </w:p>
    <w:p w14:paraId="11363A70">
      <w:pPr>
        <w:pBdr/>
        <w:spacing/>
        <w:ind w:firstLine="0" w:left="0"/>
        <w:jc w:val="both"/>
        <w:rPr>
          <w:sz w:val="20"/>
          <w:szCs w:val="20"/>
        </w:rPr>
      </w:pPr>
      <w:r>
        <w:rPr>
          <w:rFonts w:ascii="Times New Roman" w:hAnsi="Times New Roman" w:eastAsia="Times New Roman" w:cs="Times New Roman"/>
          <w:sz w:val="20"/>
          <w:szCs w:val="20"/>
          <w:highlight w:val="none"/>
        </w:rPr>
        <w:t xml:space="preserve">T</w:t>
      </w:r>
      <w:r>
        <w:rPr>
          <w:rFonts w:ascii="Times New Roman" w:hAnsi="Times New Roman" w:eastAsia="Times New Roman" w:cs="Times New Roman"/>
          <w:sz w:val="20"/>
          <w:szCs w:val="20"/>
          <w:highlight w:val="none"/>
        </w:rPr>
        <w:t xml:space="preserve">his paper presented a machine learning-powered system for rapid microstrip patch antenna optimization, reducing design time from weeks to seconds while achieving 33% average performance improvement. Our ensemble of neural networks, trained on 1,648 profess</w:t>
      </w:r>
      <w:r>
        <w:rPr>
          <w:rFonts w:ascii="Times New Roman" w:hAnsi="Times New Roman" w:eastAsia="Times New Roman" w:cs="Times New Roman"/>
          <w:sz w:val="20"/>
          <w:szCs w:val="20"/>
          <w:highlight w:val="none"/>
        </w:rPr>
        <w:t xml:space="preserve">ional simulations, enables real-time prediction of five key performance metrics, while a genetic algorithm efficiently explores the design space.</w:t>
      </w:r>
      <w:r>
        <w:rPr>
          <w:sz w:val="20"/>
          <w:szCs w:val="20"/>
        </w:rPr>
      </w:r>
      <w:r>
        <w:rPr>
          <w:sz w:val="20"/>
          <w:szCs w:val="20"/>
        </w:rPr>
      </w:r>
    </w:p>
    <w:p w14:paraId="01CCAFC4">
      <w:pPr>
        <w:pBdr/>
        <w:spacing/>
        <w:ind w:firstLine="0" w:left="0"/>
        <w:jc w:val="both"/>
        <w:rPr>
          <w:sz w:val="20"/>
          <w:szCs w:val="20"/>
        </w:rPr>
      </w:pPr>
      <w:r>
        <w:rPr>
          <w:rFonts w:ascii="Times New Roman" w:hAnsi="Times New Roman" w:eastAsia="Times New Roman" w:cs="Times New Roman"/>
          <w:sz w:val="20"/>
          <w:szCs w:val="20"/>
          <w:highlight w:val="none"/>
        </w:rPr>
        <w:t xml:space="preserve">A</w:t>
      </w:r>
      <w:r>
        <w:rPr>
          <w:rFonts w:ascii="Times New Roman" w:hAnsi="Times New Roman" w:eastAsia="Times New Roman" w:cs="Times New Roman"/>
          <w:sz w:val="20"/>
          <w:szCs w:val="20"/>
          <w:highlight w:val="none"/>
        </w:rPr>
        <w:t xml:space="preserve">lthough current models exhibit underfitting (negative R² scores), the system successfully demonstrates that multiple weak predictors can form an effective optimization engine. The 240x speed improvement over conventional methods represents a significant pr</w:t>
      </w:r>
      <w:r>
        <w:rPr>
          <w:rFonts w:ascii="Times New Roman" w:hAnsi="Times New Roman" w:eastAsia="Times New Roman" w:cs="Times New Roman"/>
          <w:sz w:val="20"/>
          <w:szCs w:val="20"/>
          <w:highlight w:val="none"/>
        </w:rPr>
        <w:t xml:space="preserve">actical advancement, making high-performance antenna design accessible to engineers and researchers across Africa and beyond through an intuitive web-based platform.</w:t>
      </w:r>
      <w:r>
        <w:rPr>
          <w:sz w:val="20"/>
          <w:szCs w:val="20"/>
        </w:rPr>
      </w:r>
      <w:r>
        <w:rPr>
          <w:sz w:val="20"/>
          <w:szCs w:val="20"/>
        </w:rPr>
      </w:r>
    </w:p>
    <w:p w14:paraId="24BE21D7">
      <w:pPr>
        <w:pBdr/>
        <w:spacing/>
        <w:ind w:firstLine="0" w:left="0"/>
        <w:jc w:val="both"/>
        <w:rPr>
          <w:sz w:val="20"/>
          <w:szCs w:val="20"/>
        </w:rPr>
      </w:pPr>
      <w:r>
        <w:rPr>
          <w:rFonts w:ascii="Times New Roman" w:hAnsi="Times New Roman" w:eastAsia="Times New Roman" w:cs="Times New Roman"/>
          <w:sz w:val="20"/>
          <w:szCs w:val="20"/>
          <w:highlight w:val="none"/>
        </w:rPr>
        <w:t xml:space="preserve">Important contributions include:</w:t>
      </w:r>
      <w:r>
        <w:rPr>
          <w:sz w:val="20"/>
          <w:szCs w:val="20"/>
        </w:rPr>
      </w:r>
      <w:r>
        <w:rPr>
          <w:sz w:val="20"/>
          <w:szCs w:val="20"/>
        </w:rPr>
      </w:r>
    </w:p>
    <w:p w14:paraId="3F71C79E">
      <w:pPr>
        <w:pStyle w:val="920"/>
        <w:numPr>
          <w:ilvl w:val="0"/>
          <w:numId w:val="11"/>
        </w:numPr>
        <w:pBdr/>
        <w:spacing/>
        <w:ind/>
        <w:jc w:val="both"/>
        <w:rPr>
          <w:sz w:val="20"/>
          <w:szCs w:val="20"/>
        </w:rPr>
      </w:pPr>
      <w:r>
        <w:rPr>
          <w:rFonts w:ascii="Times New Roman" w:hAnsi="Times New Roman" w:eastAsia="Times New Roman" w:cs="Times New Roman"/>
          <w:sz w:val="20"/>
          <w:szCs w:val="20"/>
          <w:highlight w:val="none"/>
        </w:rPr>
        <w:t xml:space="preserve">much faster design cycle (weeks to seconds)</w:t>
      </w:r>
      <w:r>
        <w:rPr>
          <w:sz w:val="20"/>
          <w:szCs w:val="20"/>
        </w:rPr>
      </w:r>
      <w:r>
        <w:rPr>
          <w:sz w:val="20"/>
          <w:szCs w:val="20"/>
        </w:rPr>
      </w:r>
    </w:p>
    <w:p w14:paraId="2B1F1927">
      <w:pPr>
        <w:pStyle w:val="920"/>
        <w:numPr>
          <w:ilvl w:val="0"/>
          <w:numId w:val="11"/>
        </w:numPr>
        <w:pBdr/>
        <w:spacing/>
        <w:ind/>
        <w:jc w:val="both"/>
        <w:rPr>
          <w:sz w:val="20"/>
          <w:szCs w:val="20"/>
        </w:rPr>
      </w:pPr>
      <w:r>
        <w:rPr>
          <w:rFonts w:ascii="Times New Roman" w:hAnsi="Times New Roman" w:eastAsia="Times New Roman" w:cs="Times New Roman"/>
          <w:sz w:val="20"/>
          <w:szCs w:val="20"/>
          <w:highlight w:val="none"/>
        </w:rPr>
        <w:t xml:space="preserve">Working web application with 3D visualization accessible via standard browsers</w:t>
      </w:r>
      <w:r>
        <w:rPr>
          <w:sz w:val="20"/>
          <w:szCs w:val="20"/>
        </w:rPr>
      </w:r>
      <w:r>
        <w:rPr>
          <w:sz w:val="20"/>
          <w:szCs w:val="20"/>
        </w:rPr>
      </w:r>
    </w:p>
    <w:p w14:paraId="718AAB70">
      <w:pPr>
        <w:pStyle w:val="920"/>
        <w:numPr>
          <w:ilvl w:val="0"/>
          <w:numId w:val="11"/>
        </w:numPr>
        <w:pBdr/>
        <w:spacing/>
        <w:ind/>
        <w:jc w:val="both"/>
        <w:rPr>
          <w:sz w:val="20"/>
          <w:szCs w:val="20"/>
        </w:rPr>
      </w:pPr>
      <w:r>
        <w:rPr>
          <w:rFonts w:ascii="Times New Roman" w:hAnsi="Times New Roman" w:eastAsia="Times New Roman" w:cs="Times New Roman"/>
          <w:sz w:val="20"/>
          <w:szCs w:val="20"/>
          <w:highlight w:val="none"/>
        </w:rPr>
        <w:t xml:space="preserve">Open-source foundation for future research and development</w:t>
      </w:r>
      <w:r>
        <w:rPr>
          <w:sz w:val="20"/>
          <w:szCs w:val="20"/>
        </w:rPr>
      </w:r>
      <w:r>
        <w:rPr>
          <w:sz w:val="20"/>
          <w:szCs w:val="20"/>
        </w:rPr>
      </w:r>
    </w:p>
    <w:p w14:paraId="18788B71">
      <w:pPr>
        <w:pStyle w:val="920"/>
        <w:numPr>
          <w:ilvl w:val="0"/>
          <w:numId w:val="11"/>
        </w:numPr>
        <w:pBdr/>
        <w:spacing/>
        <w:ind/>
        <w:jc w:val="both"/>
        <w:rPr>
          <w:sz w:val="20"/>
          <w:szCs w:val="20"/>
        </w:rPr>
      </w:pPr>
      <w:r>
        <w:rPr>
          <w:rFonts w:ascii="Times New Roman" w:hAnsi="Times New Roman" w:eastAsia="Times New Roman" w:cs="Times New Roman"/>
          <w:sz w:val="20"/>
          <w:szCs w:val="20"/>
          <w:highlight w:val="none"/>
        </w:rPr>
        <w:t xml:space="preserve">African-led innovation addressing local infrastructure needs</w:t>
      </w:r>
      <w:r>
        <w:rPr>
          <w:sz w:val="20"/>
          <w:szCs w:val="20"/>
        </w:rPr>
      </w:r>
      <w:r>
        <w:rPr>
          <w:sz w:val="20"/>
          <w:szCs w:val="20"/>
        </w:rPr>
      </w:r>
    </w:p>
    <w:p w14:paraId="41D3CAC9">
      <w:pPr>
        <w:pBdr/>
        <w:spacing/>
        <w:ind w:firstLine="0" w:left="0"/>
        <w:jc w:val="both"/>
        <w:rPr>
          <w:sz w:val="20"/>
          <w:szCs w:val="20"/>
        </w:rPr>
      </w:pPr>
      <w:r>
        <w:rPr>
          <w:rFonts w:ascii="Times New Roman" w:hAnsi="Times New Roman" w:eastAsia="Times New Roman" w:cs="Times New Roman"/>
          <w:sz w:val="20"/>
          <w:szCs w:val="20"/>
          <w:highlight w:val="none"/>
        </w:rPr>
        <w:t xml:space="preserve">T</w:t>
      </w:r>
      <w:r>
        <w:rPr>
          <w:rFonts w:ascii="Times New Roman" w:hAnsi="Times New Roman" w:eastAsia="Times New Roman" w:cs="Times New Roman"/>
          <w:sz w:val="20"/>
          <w:szCs w:val="20"/>
          <w:highlight w:val="none"/>
        </w:rPr>
        <w:t xml:space="preserve">his work establishes a foundation for data-driven electromagnetic design in resource-constrained environments. Future work will focus on dataset expansion, improved feature engineering, and validation against physical measurements. We believe this approach</w:t>
      </w:r>
      <w:r>
        <w:rPr>
          <w:rFonts w:ascii="Times New Roman" w:hAnsi="Times New Roman" w:eastAsia="Times New Roman" w:cs="Times New Roman"/>
          <w:sz w:val="20"/>
          <w:szCs w:val="20"/>
          <w:highlight w:val="none"/>
        </w:rPr>
        <w:t xml:space="preserve"> has the potential to democratize antenna design across Africa, enabling local researchers and engineers to contribute to next-generation wireless infrastructure development.</w:t>
      </w:r>
      <w:r>
        <w:rPr>
          <w:sz w:val="20"/>
          <w:szCs w:val="20"/>
        </w:rPr>
      </w:r>
      <w:r>
        <w:rPr>
          <w:sz w:val="20"/>
          <w:szCs w:val="20"/>
        </w:rPr>
      </w:r>
    </w:p>
    <w:p w14:paraId="270B56FB">
      <w:pPr>
        <w:pBdr/>
        <w:spacing/>
        <w:ind w:firstLine="0" w:left="0"/>
        <w:jc w:val="both"/>
        <w:rPr>
          <w:b/>
          <w:bCs/>
          <w:sz w:val="22"/>
          <w:szCs w:val="22"/>
        </w:rPr>
      </w:pPr>
      <w:r>
        <w:rPr>
          <w:rFonts w:ascii="Times New Roman" w:hAnsi="Times New Roman" w:eastAsia="Times New Roman" w:cs="Times New Roman"/>
          <w:b/>
          <w:bCs/>
          <w:sz w:val="22"/>
          <w:szCs w:val="22"/>
          <w:highlight w:val="none"/>
        </w:rPr>
        <w:t xml:space="preserve">6. References</w:t>
      </w:r>
      <w:r>
        <w:rPr>
          <w:b/>
          <w:bCs/>
          <w:sz w:val="22"/>
          <w:szCs w:val="22"/>
        </w:rPr>
      </w:r>
      <w:r>
        <w:rPr>
          <w:b/>
          <w:bCs/>
          <w:sz w:val="22"/>
          <w:szCs w:val="22"/>
        </w:rPr>
      </w:r>
    </w:p>
    <w:p w14:paraId="602550B8">
      <w:pPr>
        <w:pBdr/>
        <w:spacing/>
        <w:ind w:firstLine="0" w:left="0"/>
        <w:jc w:val="both"/>
        <w:rPr>
          <w:sz w:val="20"/>
          <w:szCs w:val="20"/>
        </w:rPr>
      </w:pP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highlight w:val="none"/>
        </w:rPr>
        <w:t xml:space="preserve">1] J. Colaco and R. Lohani, "Design and Implementation of Microstrip Patch Antenna for 5G applications," 2020 5th International Conference on Communication and Electronics Systems (ICCES), Coimbatore, India, 2020, pp. 682-685, doi: 10.1109/ICCES48766.2020.</w:t>
      </w:r>
      <w:r>
        <w:rPr>
          <w:rFonts w:ascii="Times New Roman" w:hAnsi="Times New Roman" w:eastAsia="Times New Roman" w:cs="Times New Roman"/>
          <w:sz w:val="20"/>
          <w:szCs w:val="20"/>
          <w:highlight w:val="none"/>
        </w:rPr>
        <w:t xml:space="preserve">9137921.</w:t>
      </w:r>
      <w:r>
        <w:rPr>
          <w:sz w:val="20"/>
          <w:szCs w:val="20"/>
        </w:rPr>
      </w:r>
      <w:r>
        <w:rPr>
          <w:sz w:val="20"/>
          <w:szCs w:val="20"/>
        </w:rPr>
      </w:r>
    </w:p>
    <w:p w14:paraId="6CC7216B">
      <w:pPr>
        <w:pBdr/>
        <w:spacing/>
        <w:ind w:firstLine="0" w:left="0"/>
        <w:jc w:val="both"/>
        <w:rPr>
          <w:sz w:val="20"/>
          <w:szCs w:val="20"/>
        </w:rPr>
      </w:pPr>
      <w:r>
        <w:rPr>
          <w:rFonts w:ascii="Times New Roman" w:hAnsi="Times New Roman" w:eastAsia="Times New Roman" w:cs="Times New Roman"/>
          <w:sz w:val="20"/>
          <w:szCs w:val="20"/>
          <w:highlight w:val="none"/>
        </w:rPr>
        <w:t xml:space="preserve">[</w:t>
      </w:r>
      <w:r>
        <w:rPr>
          <w:rFonts w:ascii="Times New Roman" w:hAnsi="Times New Roman" w:eastAsia="Times New Roman" w:cs="Times New Roman"/>
          <w:sz w:val="20"/>
          <w:szCs w:val="20"/>
          <w:highlight w:val="none"/>
        </w:rPr>
        <w:t xml:space="preserve">2] S. K. Goudos, P. D. Diamantoulakis, M. A. Matin, P. Sarigiannidis, S. Wan and G. K. Karagiannidis, "Design of Antennas through Artificial Intelligence: State of the Art and Challenges," IEEE Communications Magazine, vol. 60, no. 12, pp. 96-102, December</w:t>
      </w:r>
      <w:r>
        <w:rPr>
          <w:rFonts w:ascii="Times New Roman" w:hAnsi="Times New Roman" w:eastAsia="Times New Roman" w:cs="Times New Roman"/>
          <w:sz w:val="20"/>
          <w:szCs w:val="20"/>
          <w:highlight w:val="none"/>
        </w:rPr>
        <w:t xml:space="preserve"> 2022, doi: 10.1109/MCOM.006.2200124.</w:t>
      </w:r>
      <w:r>
        <w:rPr>
          <w:sz w:val="20"/>
          <w:szCs w:val="20"/>
        </w:rPr>
      </w:r>
      <w:r>
        <w:rPr>
          <w:sz w:val="20"/>
          <w:szCs w:val="20"/>
        </w:rPr>
      </w:r>
    </w:p>
    <w:p w14:paraId="2B3056A4">
      <w:pPr>
        <w:pBdr/>
        <w:spacing/>
        <w:ind w:firstLine="0" w:left="0"/>
        <w:jc w:val="both"/>
        <w:rPr>
          <w:sz w:val="20"/>
          <w:szCs w:val="20"/>
        </w:rPr>
      </w:pPr>
      <w:r>
        <w:rPr>
          <w:rFonts w:ascii="Times New Roman" w:hAnsi="Times New Roman" w:eastAsia="Times New Roman" w:cs="Times New Roman"/>
          <w:sz w:val="20"/>
          <w:szCs w:val="20"/>
          <w:highlight w:val="none"/>
        </w:rPr>
        <w:t xml:space="preserve">[3] M. Salucci, G. Oliveri, and A. Massa, "Machine learning in electromagnetics: A review," IEEE Antennas and Propagation Magazine, vol. 64, no. 3, pp. 22-35, 2022.</w:t>
      </w:r>
      <w:r>
        <w:rPr>
          <w:sz w:val="20"/>
          <w:szCs w:val="20"/>
        </w:rPr>
      </w:r>
      <w:r>
        <w:rPr>
          <w:sz w:val="20"/>
          <w:szCs w:val="20"/>
        </w:rPr>
      </w:r>
    </w:p>
    <w:p w14:paraId="155B008D">
      <w:pPr>
        <w:pBdr/>
        <w:spacing/>
        <w:ind w:firstLine="0" w:left="0"/>
        <w:jc w:val="both"/>
        <w:rPr>
          <w:sz w:val="20"/>
          <w:szCs w:val="20"/>
        </w:rPr>
      </w:pPr>
      <w:r>
        <w:rPr>
          <w:rFonts w:ascii="Times New Roman" w:hAnsi="Times New Roman" w:eastAsia="Times New Roman" w:cs="Times New Roman"/>
          <w:sz w:val="20"/>
          <w:szCs w:val="20"/>
          <w:highlight w:val="none"/>
        </w:rPr>
        <w:t xml:space="preserve">[4] Z. Zhang, Y. Liu, and X. Zhao, "Deep learning-based antenna design: A review," IEEE Transactions on Antennas and Propagation, vol. 70, no. 8, pp. 6392-6406, 2022.</w:t>
      </w:r>
      <w:r>
        <w:rPr>
          <w:sz w:val="20"/>
          <w:szCs w:val="20"/>
        </w:rPr>
      </w:r>
      <w:r>
        <w:rPr>
          <w:sz w:val="20"/>
          <w:szCs w:val="20"/>
        </w:rPr>
      </w:r>
    </w:p>
    <w:p w14:paraId="3034A1CD">
      <w:pPr>
        <w:pBdr/>
        <w:spacing/>
        <w:ind w:firstLine="0" w:left="0"/>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[5] Mendeley Data, "Antenna Parameters for Machine Learning Dataset," 2023. [Online]. Available: </w:t>
      </w:r>
      <w:hyperlink r:id="rId18" w:tooltip="https://data.mendeley.com/" w:history="1">
        <w:r>
          <w:rPr>
            <w:rStyle w:val="902"/>
            <w:rFonts w:ascii="Times New Roman" w:hAnsi="Times New Roman" w:eastAsia="Times New Roman" w:cs="Times New Roman"/>
            <w:sz w:val="20"/>
            <w:szCs w:val="20"/>
            <w:highlight w:val="none"/>
          </w:rPr>
          <w:t xml:space="preserve">https://data.mendeley.com/</w:t>
        </w:r>
        <w:r>
          <w:rPr>
            <w:rStyle w:val="902"/>
            <w:rFonts w:ascii="Times New Roman" w:hAnsi="Times New Roman" w:eastAsia="Times New Roman" w:cs="Times New Roman"/>
            <w:sz w:val="20"/>
            <w:szCs w:val="20"/>
            <w:highlight w:val="none"/>
          </w:rPr>
        </w:r>
        <w:r>
          <w:rPr>
            <w:rStyle w:val="902"/>
            <w:rFonts w:ascii="Times New Roman" w:hAnsi="Times New Roman" w:cs="Times New Roman"/>
            <w:sz w:val="20"/>
            <w:szCs w:val="20"/>
          </w:rPr>
        </w:r>
      </w:hyperlink>
      <w:r>
        <w:rPr>
          <w:rFonts w:ascii="Times New Roman" w:hAnsi="Times New Roman" w:cs="Times New Roman"/>
          <w:sz w:val="20"/>
          <w:szCs w:val="20"/>
        </w:rPr>
      </w:r>
      <w:r>
        <w:rPr>
          <w:rFonts w:ascii="Times New Roman" w:hAnsi="Times New Roman" w:eastAsia="Times New Roman" w:cs="Times New Roman"/>
          <w:sz w:val="20"/>
          <w:szCs w:val="20"/>
          <w:highlight w:val="none"/>
        </w:rPr>
      </w:r>
    </w:p>
    <w:sectPr>
      <w:footnotePr/>
      <w:endnotePr/>
      <w:type w:val="continuous"/>
      <w:pgSz w:h="15840" w:orient="portrait" w:w="12240"/>
      <w:pgMar w:top="1440" w:right="1440" w:bottom="1440" w:left="1440" w:header="720" w:footer="720" w:gutter="0"/>
      <w:lnNumType w:countBy="1" w:restart="continuous"/>
      <w:cols w:num="2" w:sep="0" w:space="709"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25D1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1BB63D7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5D951AF4"/>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236516E4"/>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3DDB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33B7BB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D63DCB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33EB09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B9BDF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5E793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731A44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9E3E0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4FFBED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A5109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24DC7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A5109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0A5109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86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basedOn w:val="916"/>
    <w:uiPriority w:val="1"/>
    <w:qFormat/>
    <w:pPr>
      <w:pBdr/>
      <w:spacing w:after="0" w:line="240" w:lineRule="auto"/>
      <w:ind/>
    </w:pPr>
  </w:style>
  <w:style w:type="paragraph" w:styleId="920">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data.mendeley.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2026-04-20T09:02:25Z</dcterms:modified>
</cp:coreProperties>
</file>