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E44C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0F841DAA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5A72C55E" w14:textId="77777777" w:rsidR="00523F86" w:rsidRDefault="00523F86" w:rsidP="00523F8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A9359" w14:textId="77777777" w:rsidR="00523F86" w:rsidRDefault="00523F86" w:rsidP="00523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30C37BE6" w14:textId="77777777" w:rsidR="00523F86" w:rsidRDefault="00523F86" w:rsidP="00523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5674F3BB" w14:textId="77777777" w:rsidR="00523F86" w:rsidRDefault="00523F86" w:rsidP="00523F8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«Теоретическая механика»</w:t>
      </w:r>
    </w:p>
    <w:p w14:paraId="5FB737DB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E6AE1E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B27B68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351BB2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4707B" w14:textId="7553E784" w:rsidR="00523F86" w:rsidRPr="002F324D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160BD90E" w14:textId="77777777" w:rsidR="00523F86" w:rsidRDefault="00523F86" w:rsidP="00523F8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по курсу «Теоретическая механика» </w:t>
      </w:r>
    </w:p>
    <w:p w14:paraId="621FF908" w14:textId="77777777" w:rsidR="00523F86" w:rsidRDefault="00523F86" w:rsidP="00523F86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Малые колебания</w:t>
      </w:r>
    </w:p>
    <w:p w14:paraId="1A29E202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D0310E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F6C71D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A41AC5B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47DEC9D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DEAF66F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9FCF164" w14:textId="77777777" w:rsidR="00523F86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566EA" w14:textId="77777777" w:rsidR="00523F86" w:rsidRDefault="00523F86" w:rsidP="00523F86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Попов И. П.</w:t>
      </w:r>
    </w:p>
    <w:p w14:paraId="5B09F3D3" w14:textId="77777777" w:rsidR="00523F86" w:rsidRDefault="00523F86" w:rsidP="00523F86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М80-206Б-20</w:t>
      </w:r>
    </w:p>
    <w:p w14:paraId="27DBD72C" w14:textId="77777777" w:rsidR="00523F86" w:rsidRDefault="00523F86" w:rsidP="00523F86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Сухов Е.А.</w:t>
      </w:r>
    </w:p>
    <w:p w14:paraId="37DA6D94" w14:textId="3CF458D5" w:rsidR="00523F86" w:rsidRDefault="00523F86" w:rsidP="00523F86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.12</w:t>
      </w:r>
    </w:p>
    <w:p w14:paraId="51AAA241" w14:textId="77777777" w:rsidR="00523F86" w:rsidRPr="002F324D" w:rsidRDefault="00523F86" w:rsidP="00523F86">
      <w:pPr>
        <w:spacing w:after="120" w:line="240" w:lineRule="auto"/>
        <w:ind w:left="5385" w:firstLine="75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1A1F6923" w14:textId="77777777" w:rsidR="00523F86" w:rsidRPr="002F324D" w:rsidRDefault="00523F86" w:rsidP="00523F86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2112F2B" w14:textId="77777777" w:rsidR="00523F86" w:rsidRPr="002F324D" w:rsidRDefault="00523F86" w:rsidP="00523F8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4B5B17" w14:textId="77777777" w:rsidR="00523F86" w:rsidRPr="002F324D" w:rsidRDefault="00523F86" w:rsidP="00523F8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F24C5B" w14:textId="77777777" w:rsidR="00523F86" w:rsidRPr="002F324D" w:rsidRDefault="00523F86" w:rsidP="00523F8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683872" w14:textId="77777777" w:rsidR="00523F86" w:rsidRPr="002F324D" w:rsidRDefault="00523F86" w:rsidP="00523F86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2F324D">
        <w:rPr>
          <w:rFonts w:ascii="Times New Roman" w:eastAsia="Times New Roman" w:hAnsi="Times New Roman" w:cs="Times New Roman"/>
          <w:sz w:val="28"/>
          <w:szCs w:val="28"/>
          <w:lang w:val="en-US"/>
        </w:rPr>
        <w:t>, 2021</w:t>
      </w:r>
    </w:p>
    <w:p w14:paraId="504A2AC8" w14:textId="77777777" w:rsidR="00523F86" w:rsidRPr="00BC4420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Вариант №19</w:t>
      </w:r>
    </w:p>
    <w:p w14:paraId="48580B6E" w14:textId="77777777" w:rsidR="00523F86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</w:pPr>
      <w:r w:rsidRPr="00583C14">
        <w:rPr>
          <w:rFonts w:ascii="Times New Roman" w:hAnsi="Times New Roman" w:cs="Times New Roman"/>
          <w:b/>
          <w:bCs/>
          <w:color w:val="000000"/>
          <w:sz w:val="28"/>
          <w:shd w:val="clear" w:color="auto" w:fill="FFFFFF"/>
        </w:rPr>
        <w:drawing>
          <wp:inline distT="0" distB="0" distL="0" distR="0" wp14:anchorId="7A4065F5" wp14:editId="13945122">
            <wp:extent cx="284797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4D74" w14:textId="77777777" w:rsidR="00523F86" w:rsidRPr="002F324D" w:rsidRDefault="00523F86" w:rsidP="00523F8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highlight w:val="white"/>
        </w:rPr>
      </w:pPr>
    </w:p>
    <w:p w14:paraId="50975AD1" w14:textId="77777777" w:rsidR="00523F86" w:rsidRPr="00523F86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Задание:</w:t>
      </w:r>
    </w:p>
    <w:p w14:paraId="054BA2D8" w14:textId="0699E588" w:rsidR="00523F86" w:rsidRPr="00523F86" w:rsidRDefault="00523F86" w:rsidP="00523F86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23F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в среде </w:t>
      </w:r>
      <w:r w:rsidRPr="00523F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523F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на основе уравнений Лагранжа 2-го рода для малых колебаний</w:t>
      </w:r>
      <w:r w:rsidRPr="00523F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35D657BC" w14:textId="77777777" w:rsidR="00523F86" w:rsidRDefault="00523F86" w:rsidP="00523F86">
      <w:pPr>
        <w:spacing w:line="240" w:lineRule="auto"/>
        <w:rPr>
          <w:rFonts w:ascii="Arial" w:hAnsi="Arial" w:cs="Arial"/>
          <w:sz w:val="20"/>
          <w:szCs w:val="20"/>
        </w:rPr>
      </w:pPr>
    </w:p>
    <w:p w14:paraId="7AF092E5" w14:textId="77777777" w:rsidR="00523F86" w:rsidRPr="00523F86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523F8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Листинг программы:</w:t>
      </w:r>
    </w:p>
    <w:p w14:paraId="099430B7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as np</w:t>
      </w:r>
    </w:p>
    <w:p w14:paraId="151D99E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matplotlib.pyplot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plt</w:t>
      </w:r>
      <w:proofErr w:type="spellEnd"/>
    </w:p>
    <w:p w14:paraId="2BA6E17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matplotlib.animation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</w:p>
    <w:p w14:paraId="3C24950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from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scipy.integrate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import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odeint</w:t>
      </w:r>
      <w:proofErr w:type="spellEnd"/>
    </w:p>
    <w:p w14:paraId="6275A98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sympy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56F5BE4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import math</w:t>
      </w:r>
    </w:p>
    <w:p w14:paraId="2C920EB3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A4ABF7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def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formY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y, t,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fV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fOm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):</w:t>
      </w:r>
    </w:p>
    <w:p w14:paraId="20A1362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y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1,y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2,y3,y4 = y</w:t>
      </w:r>
    </w:p>
    <w:p w14:paraId="63A6D62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dydt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[y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3,y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4,fV(y1,y2,y3,y4),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fOm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(y1,y2,y3,y4)]</w:t>
      </w:r>
    </w:p>
    <w:p w14:paraId="127340A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dydt</w:t>
      </w:r>
      <w:proofErr w:type="spellEnd"/>
    </w:p>
    <w:p w14:paraId="6A854639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5E3F1F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def formY2(y, t,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fOm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):</w:t>
      </w:r>
    </w:p>
    <w:p w14:paraId="64C58057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y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1,y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2 = y</w:t>
      </w:r>
    </w:p>
    <w:p w14:paraId="07D988F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dydt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[y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2,fOm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(y1,y2)]</w:t>
      </w:r>
    </w:p>
    <w:p w14:paraId="3F68FD4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return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dydt</w:t>
      </w:r>
      <w:proofErr w:type="spellEnd"/>
    </w:p>
    <w:p w14:paraId="39CA069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66C326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parameters</w:t>
      </w:r>
    </w:p>
    <w:p w14:paraId="4FD6D8A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alpha =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/ 6</w:t>
      </w:r>
    </w:p>
    <w:p w14:paraId="0041ADA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lastRenderedPageBreak/>
        <w:t>M = 1</w:t>
      </w:r>
    </w:p>
    <w:p w14:paraId="72B06BC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m = 0.1</w:t>
      </w:r>
    </w:p>
    <w:p w14:paraId="7522EE3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R = 0.3</w:t>
      </w:r>
    </w:p>
    <w:p w14:paraId="581A464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c = 20</w:t>
      </w:r>
    </w:p>
    <w:p w14:paraId="030784A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l0 = 0.1</w:t>
      </w:r>
    </w:p>
    <w:p w14:paraId="52782F7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g = 9.81</w:t>
      </w:r>
    </w:p>
    <w:p w14:paraId="67C0CDC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AA43AD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t as a symbol</w:t>
      </w:r>
    </w:p>
    <w:p w14:paraId="39713BB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sp.Symbol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('t')</w:t>
      </w:r>
    </w:p>
    <w:p w14:paraId="480DBD5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22694B7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defining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functions of 't'</w:t>
      </w:r>
    </w:p>
    <w:p w14:paraId="2D241AF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phi=0</w:t>
      </w:r>
    </w:p>
    <w:p w14:paraId="5D2AE0C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psi=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('psi')(t)</w:t>
      </w:r>
    </w:p>
    <w:p w14:paraId="50FD04F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=0</w:t>
      </w:r>
    </w:p>
    <w:p w14:paraId="15B50C3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sp.Function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('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')(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t)</w:t>
      </w:r>
    </w:p>
    <w:p w14:paraId="5DA27D8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DB7C02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l = 2 *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(phi)</w:t>
      </w:r>
    </w:p>
    <w:p w14:paraId="4D534C8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FAC491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constructing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 the Lagrange equations</w:t>
      </w:r>
    </w:p>
    <w:p w14:paraId="5F7BB91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#1 defining the kinetic energy</w:t>
      </w:r>
    </w:p>
    <w:p w14:paraId="2879604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TT1 = M * R**2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**2 / 4</w:t>
      </w:r>
    </w:p>
    <w:p w14:paraId="536E8BD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V1 = 2*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* R</w:t>
      </w:r>
    </w:p>
    <w:p w14:paraId="52F74BA3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V2 =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* R *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2 * psi)</w:t>
      </w:r>
    </w:p>
    <w:p w14:paraId="741D7D3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Vr2 = V1**2 + V2**2</w:t>
      </w:r>
    </w:p>
    <w:p w14:paraId="2A59680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TT2 = m * Vr2 / 2</w:t>
      </w:r>
    </w:p>
    <w:p w14:paraId="42F854C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TT = TT1+TT2</w:t>
      </w:r>
    </w:p>
    <w:p w14:paraId="4BD8D1F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2 defining the potential energy</w:t>
      </w:r>
    </w:p>
    <w:p w14:paraId="57FB1C9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Pi1 = 2 * R * m * g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(psi)**2</w:t>
      </w:r>
    </w:p>
    <w:p w14:paraId="5784810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Pi2 = (c * (l - l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0)*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*2) / 2</w:t>
      </w:r>
    </w:p>
    <w:p w14:paraId="1155ED6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Pi = Pi1+Pi2</w:t>
      </w:r>
    </w:p>
    <w:p w14:paraId="2880C9A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3 Not potential force</w:t>
      </w:r>
    </w:p>
    <w:p w14:paraId="6FC3F71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M = alpha * phi**2;</w:t>
      </w:r>
    </w:p>
    <w:p w14:paraId="4BEAD96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BA389D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Lagrange function</w:t>
      </w:r>
    </w:p>
    <w:p w14:paraId="1BEC61F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L = TT-Pi</w:t>
      </w:r>
    </w:p>
    <w:p w14:paraId="567603A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878461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equations</w:t>
      </w:r>
      <w:proofErr w:type="gramEnd"/>
    </w:p>
    <w:p w14:paraId="0924A67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lastRenderedPageBreak/>
        <w:t xml:space="preserve">#ur1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L,Vphi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),t)-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L,phi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 - M</w:t>
      </w:r>
    </w:p>
    <w:p w14:paraId="5E12BDC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ur2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L,Vpsi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),t)-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L,psi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</w:t>
      </w:r>
    </w:p>
    <w:p w14:paraId="10067A7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396046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isolating second 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derivatives(</w:t>
      </w:r>
      <w:proofErr w:type="spellStart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dV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/dt and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dom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/dt) using Kramer's method</w:t>
      </w:r>
    </w:p>
    <w:p w14:paraId="0D33819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a11 = ur1.coeff(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),1)</w:t>
      </w:r>
    </w:p>
    <w:p w14:paraId="0C00459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a12 = ur1.coeff(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),1)</w:t>
      </w:r>
    </w:p>
    <w:p w14:paraId="017A9EB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a21 = ur2.coeff(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),1)</w:t>
      </w:r>
    </w:p>
    <w:p w14:paraId="58281C7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a22 = ur2.coeff(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),1)</w:t>
      </w:r>
    </w:p>
    <w:p w14:paraId="15D9B5D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#b1 = -(ur1.coeff(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(Vphi,t),0)).coeff(sp.diff(Vpsi,t),0).subs([(sp.diff(phi,t),Vphi), 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psi,t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)])</w:t>
      </w:r>
    </w:p>
    <w:p w14:paraId="5C22A50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b2 = -ur2.coeff(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),0).subs(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sp.diff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phi,t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),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);</w:t>
      </w:r>
    </w:p>
    <w:p w14:paraId="382274F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CEDAC4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detA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a11*a22-a12*a21</w:t>
      </w:r>
    </w:p>
    <w:p w14:paraId="64F7E2E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detA1 = b1*a22-b2*a21</w:t>
      </w:r>
    </w:p>
    <w:p w14:paraId="14C7DAE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detA2 = a11*b2-b1*a21</w:t>
      </w:r>
    </w:p>
    <w:p w14:paraId="5226CCB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</w:t>
      </w:r>
    </w:p>
    <w:p w14:paraId="3587F2F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dVdt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detA1/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detA</w:t>
      </w:r>
      <w:proofErr w:type="spellEnd"/>
    </w:p>
    <w:p w14:paraId="3B8135A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domdt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b2/a22</w:t>
      </w:r>
    </w:p>
    <w:p w14:paraId="66F39FB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B43A9E4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1700</w:t>
      </w:r>
    </w:p>
    <w:p w14:paraId="5DD96B5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8F6D3F2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Constructing the system of differential equations</w:t>
      </w:r>
    </w:p>
    <w:p w14:paraId="302DDCB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T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(0, 25,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</w:t>
      </w:r>
    </w:p>
    <w:p w14:paraId="6A79C879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#fVphi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sp.lambdify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phi,psi,Vphi,Vpsi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dVdt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, "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")</w:t>
      </w:r>
    </w:p>
    <w:p w14:paraId="5D0CC24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sp.lambdify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psi,Vpsi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],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domdt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, "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")</w:t>
      </w:r>
    </w:p>
    <w:p w14:paraId="4D86862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y0 = 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np.pi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/6, 0]</w:t>
      </w:r>
    </w:p>
    <w:p w14:paraId="3CD51D8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sol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odeint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formY2, y0, T,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args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,))</w:t>
      </w:r>
    </w:p>
    <w:p w14:paraId="56DB511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36C3836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 Plotting and graph with axis alignment</w:t>
      </w:r>
    </w:p>
    <w:p w14:paraId="0595C7C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fig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plt.figure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figsize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=(17, 8))</w:t>
      </w:r>
    </w:p>
    <w:p w14:paraId="5E1E460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ax1 =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1, 2, 1)</w:t>
      </w:r>
    </w:p>
    <w:p w14:paraId="4A717CD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ax1.axis('equal')</w:t>
      </w:r>
    </w:p>
    <w:p w14:paraId="7ECF3F6F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6FC184C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phi = 0</w:t>
      </w:r>
    </w:p>
    <w:p w14:paraId="6E0F9F1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psi = sol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0]</w:t>
      </w:r>
    </w:p>
    <w:p w14:paraId="6856CBE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#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Vphi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sol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2]</w:t>
      </w:r>
    </w:p>
    <w:p w14:paraId="64D9770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sol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[:,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1]</w:t>
      </w:r>
    </w:p>
    <w:p w14:paraId="05B8D33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E8AAB63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lastRenderedPageBreak/>
        <w:t xml:space="preserve">w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np.linspace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(0, 2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math.pi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</w:t>
      </w:r>
    </w:p>
    <w:p w14:paraId="48DDAB5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conline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, = ax1.plot([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(phi), 0], [-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(2*psi[0]) * R, R], 'black')</w:t>
      </w:r>
    </w:p>
    <w:p w14:paraId="7B03E3AD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P, = ax1.plot(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psi[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0]) *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(phi), 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(2*psi[0]) * R, marker='o', color='black')</w:t>
      </w:r>
    </w:p>
    <w:p w14:paraId="5F425C55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Circ, = ax1.plot(R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(phi)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(w),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(w), 'black')</w:t>
      </w:r>
    </w:p>
    <w:p w14:paraId="0FDD05B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D31195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#Additional subgraph</w:t>
      </w:r>
    </w:p>
    <w:p w14:paraId="4FA612F8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ax2 =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4, 2, 2)</w:t>
      </w:r>
    </w:p>
    <w:p w14:paraId="3132914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ax2.plot(T, psi)</w:t>
      </w:r>
    </w:p>
    <w:p w14:paraId="7BFD35A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ax2.set_xlabel('T')</w:t>
      </w:r>
    </w:p>
    <w:p w14:paraId="3C010D9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ax2.set_ylabel('psi')</w:t>
      </w:r>
    </w:p>
    <w:p w14:paraId="0F73D28C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ax3 =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fig.add_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subplot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4, 2, 4)</w:t>
      </w:r>
    </w:p>
    <w:p w14:paraId="6960F32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ax3.plot(T,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</w:t>
      </w:r>
    </w:p>
    <w:p w14:paraId="475D75D6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ax3.set_xlabel('T')</w:t>
      </w:r>
    </w:p>
    <w:p w14:paraId="677E7BF0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ax3.set_ylabel('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Vpsi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')</w:t>
      </w:r>
    </w:p>
    <w:p w14:paraId="7A65A749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28CF9A73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>def anima(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):</w:t>
      </w:r>
    </w:p>
    <w:p w14:paraId="3F64FC3A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P.set_data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(phi), 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]) * R)</w:t>
      </w:r>
    </w:p>
    <w:p w14:paraId="202D1DB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conline.set_data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]) *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(phi), 0], [-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(2*psi[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]) * R, R])</w:t>
      </w:r>
    </w:p>
    <w:p w14:paraId="7DDA4E8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Circ.set_</w:t>
      </w:r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data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 xml:space="preserve">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sp.cos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(phi)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np.cos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(w), R *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np.sin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(w))</w:t>
      </w:r>
    </w:p>
    <w:p w14:paraId="3B0432DE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t xml:space="preserve">    return Circ, P,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conline</w:t>
      </w:r>
      <w:proofErr w:type="spellEnd"/>
    </w:p>
    <w:p w14:paraId="2B20389B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E285081" w14:textId="77777777" w:rsidR="00523F86" w:rsidRP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anim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FuncAnimation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523F86">
        <w:rPr>
          <w:rFonts w:ascii="Arial" w:hAnsi="Arial" w:cs="Arial"/>
          <w:sz w:val="20"/>
          <w:szCs w:val="20"/>
          <w:lang w:val="en-US"/>
        </w:rPr>
        <w:t>fig, anima, frames=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countOfFrames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 xml:space="preserve">, interval=1, </w:t>
      </w:r>
      <w:proofErr w:type="spellStart"/>
      <w:r w:rsidRPr="00523F86">
        <w:rPr>
          <w:rFonts w:ascii="Arial" w:hAnsi="Arial" w:cs="Arial"/>
          <w:sz w:val="20"/>
          <w:szCs w:val="20"/>
          <w:lang w:val="en-US"/>
        </w:rPr>
        <w:t>blit</w:t>
      </w:r>
      <w:proofErr w:type="spellEnd"/>
      <w:r w:rsidRPr="00523F86">
        <w:rPr>
          <w:rFonts w:ascii="Arial" w:hAnsi="Arial" w:cs="Arial"/>
          <w:sz w:val="20"/>
          <w:szCs w:val="20"/>
          <w:lang w:val="en-US"/>
        </w:rPr>
        <w:t>=True)</w:t>
      </w:r>
    </w:p>
    <w:p w14:paraId="55AEE91D" w14:textId="0769DCC5" w:rsidR="00677E04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523F86">
        <w:rPr>
          <w:rFonts w:ascii="Arial" w:hAnsi="Arial" w:cs="Arial"/>
          <w:sz w:val="20"/>
          <w:szCs w:val="20"/>
          <w:lang w:val="en-US"/>
        </w:rPr>
        <w:t>plt.show</w:t>
      </w:r>
      <w:proofErr w:type="spellEnd"/>
      <w:proofErr w:type="gramEnd"/>
      <w:r w:rsidRPr="00523F86">
        <w:rPr>
          <w:rFonts w:ascii="Arial" w:hAnsi="Arial" w:cs="Arial"/>
          <w:sz w:val="20"/>
          <w:szCs w:val="20"/>
          <w:lang w:val="en-US"/>
        </w:rPr>
        <w:t>()</w:t>
      </w:r>
    </w:p>
    <w:p w14:paraId="596DDF4C" w14:textId="77777777" w:rsidR="00523F86" w:rsidRPr="00523F86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523F8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работы:</w:t>
      </w:r>
    </w:p>
    <w:p w14:paraId="034717EF" w14:textId="5CECF9B6" w:rsid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drawing>
          <wp:inline distT="0" distB="0" distL="0" distR="0" wp14:anchorId="50385489" wp14:editId="4038C511">
            <wp:extent cx="5940425" cy="2879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1274" w14:textId="77777777" w:rsid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0A34A179" w14:textId="73DAB9AD" w:rsid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523F86">
        <w:rPr>
          <w:rFonts w:ascii="Arial" w:hAnsi="Arial" w:cs="Arial"/>
          <w:sz w:val="20"/>
          <w:szCs w:val="20"/>
          <w:lang w:val="en-US"/>
        </w:rPr>
        <w:lastRenderedPageBreak/>
        <w:drawing>
          <wp:inline distT="0" distB="0" distL="0" distR="0" wp14:anchorId="6C857658" wp14:editId="38DBA410">
            <wp:extent cx="5940425" cy="2880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949" w14:textId="730B888B" w:rsidR="00523F86" w:rsidRDefault="00523F86" w:rsidP="00523F86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47549F55" w14:textId="77777777" w:rsidR="00523F86" w:rsidRPr="00BC4420" w:rsidRDefault="00523F86" w:rsidP="00523F8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p w14:paraId="1C8221BA" w14:textId="6591B915" w:rsidR="00523F86" w:rsidRPr="00E30ED1" w:rsidRDefault="00523F86" w:rsidP="00E30ED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680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процессе выполнения данной лабораторной работы 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0E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познакомился с таким явлением, как малые колебания. Эти </w:t>
      </w:r>
      <w:r w:rsidR="00E30ED1" w:rsidRPr="00E30ED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колебания представляют собой распространенный тип движения механических систем, которые имеют положение устойчивого равновесия. При малом отклонении от такого положения равновесия возникают силы, стремящиеся вернуть систему в исходное положение, так что все движение будет происходить в малой окрестности устойчивого положения равновесия</w:t>
      </w:r>
      <w:r w:rsidR="00E30ED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523F86" w:rsidRPr="00E30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86"/>
    <w:rsid w:val="002A2788"/>
    <w:rsid w:val="00523F86"/>
    <w:rsid w:val="00677E04"/>
    <w:rsid w:val="00E3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9F879"/>
  <w15:chartTrackingRefBased/>
  <w15:docId w15:val="{86307DC7-97FB-49A0-8EED-9AE3D443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2021-12-27T06:36:00Z</dcterms:created>
  <dcterms:modified xsi:type="dcterms:W3CDTF">2021-12-27T07:07:00Z</dcterms:modified>
</cp:coreProperties>
</file>