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2"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6" w:lineRule="auto"/>
        <w:ind w:left="2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«Московский Авиационный Институт»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Институт: №8 «Информационные технологии и прикладная математика» Кафедра: 806 «Вычислительная математика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Лабораторная работа № 6 по курсу</w:t>
      </w:r>
    </w:p>
    <w:p w:rsidR="00000000" w:rsidDel="00000000" w:rsidP="00000000" w:rsidRDefault="00000000" w:rsidRPr="00000000" w14:paraId="0000000A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«Криптография»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68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center" w:leader="none" w:pos="6218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М8О-306Б-20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6273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И. П. Попов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6649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Преподаватель: А. В. Борисов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3" w:line="259" w:lineRule="auto"/>
        <w:ind w:left="5527.55905511810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9" w:line="259" w:lineRule="auto"/>
        <w:ind w:left="5527.559055118109" w:right="30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84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19" w:line="259" w:lineRule="auto"/>
        <w:ind w:left="28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jc w:val="left"/>
        <w:rPr/>
      </w:pPr>
      <w:bookmarkStart w:colFirst="0" w:colLast="0" w:name="_miygjrcpwsu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случая конечного простого поля Z_p.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2sr7hwmcngfc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0" w:line="240" w:lineRule="auto"/>
        <w:ind w:left="4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Метод решения</w:t>
      </w:r>
    </w:p>
    <w:p w:rsidR="00000000" w:rsidDel="00000000" w:rsidP="00000000" w:rsidRDefault="00000000" w:rsidRPr="00000000" w14:paraId="0000001B">
      <w:pPr>
        <w:widowControl w:val="0"/>
        <w:spacing w:after="17" w:before="143" w:line="237" w:lineRule="auto"/>
        <w:ind w:left="420" w:right="1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взял эллиптическую кривую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=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+ </w:t>
      </w:r>
      <w:r w:rsidDel="00000000" w:rsidR="00000000" w:rsidRPr="00000000">
        <w:rPr>
          <w:i w:val="1"/>
          <w:sz w:val="24"/>
          <w:szCs w:val="24"/>
          <w:rtl w:val="0"/>
        </w:rPr>
        <w:t xml:space="preserve">ax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+ 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выбрал случайным образом коэффициенты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помощью решета Эратосфена сформировал массив простых чисел до 3000 и посмотрел, сколько времени для разных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занимает поиск всех точек кривой и поиск порядка случайно выбранной точки. Получил такой результат: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77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80104" cy="2827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104" cy="282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37" w:line="240" w:lineRule="auto"/>
        <w:ind w:left="77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данного соотношения предположил, что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 быть около 37000.</w:t>
      </w:r>
    </w:p>
    <w:p w:rsidR="00000000" w:rsidDel="00000000" w:rsidP="00000000" w:rsidRDefault="00000000" w:rsidRPr="00000000" w14:paraId="0000001E">
      <w:pPr>
        <w:widowControl w:val="0"/>
        <w:spacing w:after="0" w:before="2" w:line="240" w:lineRule="auto"/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2" w:lineRule="auto"/>
        <w:ind w:left="420" w:right="116" w:firstLine="350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всех точек занимает много времени, это происходит из-за полного перебора (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Θ(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Далее ищем порядок случайно выбранной из найденных точки. Складываем ее с самой собой до тех пор, пока не получим нулевую точку. Количество операций сложения и будет являться искомым порядком.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7" w:line="240" w:lineRule="auto"/>
        <w:ind w:lef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pacing w:after="0" w:before="1" w:line="240" w:lineRule="auto"/>
        <w:ind w:left="4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Исходный код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print_curve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"y^2 = x^3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* x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(mod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elliptic_curve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elliptic_curve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extended_euclidean_algorithm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old_t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inverse_of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extended_euclidean_algorithm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no multiplicative inverse '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'modulo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inverse_of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inverse_of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point_order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print_curve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"Elliptic curve group order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 of point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point_order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ind w:left="0" w:firstLine="0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Консоль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y^2 = x^3 + 10782 * x + 8823 (mod 36997)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Elliptic curve group order = 36845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of point (20317, 33466): 6140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Time: 966.7980222702026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fkjx2g9f91e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uhx9m61hak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для построения графика выше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"shooting_method"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exact_y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exact_y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'Shooting 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"finite_diff_method"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exact_y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'Finite difference 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30j0zl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ыводы</w:t>
      </w:r>
    </w:p>
    <w:p w:rsidR="00000000" w:rsidDel="00000000" w:rsidP="00000000" w:rsidRDefault="00000000" w:rsidRPr="00000000" w14:paraId="000000C8">
      <w:pPr>
        <w:widowControl w:val="0"/>
        <w:spacing w:after="0" w:before="157" w:line="244" w:lineRule="auto"/>
        <w:ind w:left="0" w:right="1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более эффективный алгоритм подсчета числа точек на эллиптической кривой над конечным полем : алгоритм Шуфа. Он использует теорему Хасее и выполняется за время </w:t>
      </w: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i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17" w:right="1417" w:header="720" w:footer="1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>
        <w:spacing w:after="10" w:line="270" w:lineRule="auto"/>
        <w:ind w:left="20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65" w:lineRule="auto"/>
      <w:ind w:left="209" w:right="0" w:hanging="219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