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РФ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-58419</wp:posOffset>
            </wp:positionH>
            <wp:positionV relativeFrom="paragraph">
              <wp:posOffset>192405</wp:posOffset>
            </wp:positionV>
            <wp:extent cx="857250" cy="857250"/>
            <wp:effectExtent b="0" l="0" r="0" t="0"/>
            <wp:wrapTopAndBottom distB="0" distT="0"/>
            <wp:docPr descr="http://mai.ru/life/brand/mai.gif" id="5" name="image2.gif"/>
            <a:graphic>
              <a:graphicData uri="http://schemas.openxmlformats.org/drawingml/2006/picture">
                <pic:pic>
                  <pic:nvPicPr>
                    <pic:cNvPr descr="http://mai.ru/life/brand/mai.gif"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“Московский авиационный институт”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РАБОТА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менеджмента»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«Формирование организационного плана компании “Ледокол”»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284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firstLine="284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284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284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</w:t>
        <w:tab/>
        <w:tab/>
        <w:tab/>
        <w:t xml:space="preserve">Ст. группы М8О-306Б-30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center" w:pos="4819"/>
          <w:tab w:val="left" w:pos="7164"/>
        </w:tabs>
        <w:spacing w:line="360" w:lineRule="auto"/>
        <w:ind w:firstLine="284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                                                                                             Попов И. 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284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Приняла: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284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Преподаватель Комарова Н.В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Москва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widowControl w:val="0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n8oknew2rugj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66oq28tx1ai">
            <w:r w:rsidDel="00000000" w:rsidR="00000000" w:rsidRPr="00000000">
              <w:rPr>
                <w:b w:val="1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_heading=h.g66oq28tx1ai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/>
          </w:pPr>
          <w:hyperlink w:anchor="_heading=h.r8n7ofv7y96b">
            <w:r w:rsidDel="00000000" w:rsidR="00000000" w:rsidRPr="00000000">
              <w:rPr>
                <w:b w:val="1"/>
                <w:rtl w:val="0"/>
              </w:rPr>
              <w:t xml:space="preserve">Глава №1. Определение и анализ проблемных задач организации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_heading=h.r8n7ofv7y96b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x776bbco2b1l">
            <w:r w:rsidDel="00000000" w:rsidR="00000000" w:rsidRPr="00000000">
              <w:rPr>
                <w:rtl w:val="0"/>
              </w:rPr>
              <w:t xml:space="preserve">1.1 Описание организации как объекта управления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_heading=h.x776bbco2b1l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mz5uz7sycqj6">
            <w:r w:rsidDel="00000000" w:rsidR="00000000" w:rsidRPr="00000000">
              <w:rPr>
                <w:rtl w:val="0"/>
              </w:rPr>
              <w:t xml:space="preserve">1.2 Анализ внутренней среды организации. SNW- анализ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_heading=h.mz5uz7sycqj6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r3vfyar71wvd">
            <w:r w:rsidDel="00000000" w:rsidR="00000000" w:rsidRPr="00000000">
              <w:rPr>
                <w:rtl w:val="0"/>
              </w:rPr>
              <w:t xml:space="preserve">1.3 Системный и ситуационный анализ внешних сил.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_heading=h.r3vfyar71wvd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3stqiunbi449">
            <w:r w:rsidDel="00000000" w:rsidR="00000000" w:rsidRPr="00000000">
              <w:rPr>
                <w:rtl w:val="0"/>
              </w:rPr>
              <w:t xml:space="preserve">1.4 Комплексный анализ среды предпринимательской деятельности. SWOT- анализ.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_heading=h.3stqiunbi449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/>
          </w:pPr>
          <w:hyperlink w:anchor="_heading=h.gg39qrrd7zhb">
            <w:r w:rsidDel="00000000" w:rsidR="00000000" w:rsidRPr="00000000">
              <w:rPr>
                <w:b w:val="1"/>
                <w:rtl w:val="0"/>
              </w:rPr>
              <w:t xml:space="preserve">Глава №2. Формирование целей организации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_heading=h.gg39qrrd7zhb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515cn5geymbn">
            <w:r w:rsidDel="00000000" w:rsidR="00000000" w:rsidRPr="00000000">
              <w:rPr>
                <w:rtl w:val="0"/>
              </w:rPr>
              <w:t xml:space="preserve">2.1 Формирование миссии и видения организации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_heading=h.515cn5geymbn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nptww95wffkk">
            <w:r w:rsidDel="00000000" w:rsidR="00000000" w:rsidRPr="00000000">
              <w:rPr>
                <w:rtl w:val="0"/>
              </w:rPr>
              <w:t xml:space="preserve">2.2 Основные цели  и их декомпозиция. Формирование дерева целей и задач организации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_heading=h.nptww95wffkk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/>
          </w:pPr>
          <w:hyperlink w:anchor="_heading=h.754hebwzjgcb">
            <w:r w:rsidDel="00000000" w:rsidR="00000000" w:rsidRPr="00000000">
              <w:rPr>
                <w:b w:val="1"/>
                <w:rtl w:val="0"/>
              </w:rPr>
              <w:t xml:space="preserve">Глава № 3. Разработка общей схемы организационной структуры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_heading=h.754hebwzjgcb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3g50034eghax">
            <w:r w:rsidDel="00000000" w:rsidR="00000000" w:rsidRPr="00000000">
              <w:rPr>
                <w:rtl w:val="0"/>
              </w:rPr>
              <w:t xml:space="preserve">3.1 Сравнение типовых организационных структур и формирование организационной структуры общего и функционального управления организацией.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_heading=h.3g50034eghax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zhdvg1rlscml">
            <w:r w:rsidDel="00000000" w:rsidR="00000000" w:rsidRPr="00000000">
              <w:rPr>
                <w:rtl w:val="0"/>
              </w:rPr>
              <w:t xml:space="preserve">3.2 Определение  функций подразделений, квалификации и численности работников.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_heading=h.zhdvg1rlscml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/>
          </w:pPr>
          <w:hyperlink w:anchor="_heading=h.oktat73fp2hg">
            <w:r w:rsidDel="00000000" w:rsidR="00000000" w:rsidRPr="00000000">
              <w:rPr>
                <w:rtl w:val="0"/>
              </w:rPr>
              <w:t xml:space="preserve">3.3 Оценка эффективности проекта организационной структуры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_heading=h.oktat73fp2hg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200" w:line="240" w:lineRule="auto"/>
            <w:ind w:left="0" w:firstLine="0"/>
            <w:rPr/>
          </w:pPr>
          <w:hyperlink w:anchor="_heading=h.ck3az1ttmwn9">
            <w:r w:rsidDel="00000000" w:rsidR="00000000" w:rsidRPr="00000000">
              <w:rPr>
                <w:b w:val="1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_heading=h.ck3az1ttmwn9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after="80" w:before="200" w:line="240" w:lineRule="auto"/>
            <w:ind w:left="0" w:firstLine="0"/>
            <w:rPr/>
          </w:pPr>
          <w:hyperlink w:anchor="_heading=h.z50nkbh7w88b">
            <w:r w:rsidDel="00000000" w:rsidR="00000000" w:rsidRPr="00000000">
              <w:rPr>
                <w:b w:val="1"/>
                <w:rtl w:val="0"/>
              </w:rPr>
              <w:t xml:space="preserve">Список используемой литературы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_heading=h.z50nkbh7w88b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widowControl w:val="0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iwqtihm8ctny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widowControl w:val="0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g66oq28tx1ai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расчетно-графической работе представлена методика формирования эффективного менеджмента предприятия, позволяющего гибко реагировать на изменения внешней и внутренней среды предпринимательской деятельности. Она помогает совершенствовать профессиональные качества будущего руководителя организации, раскрыть социально-экономические закономерности управленческого труда, добиться коллективного делового сотрудничества в системе управленческого взаимодействия при формировании организационных структур управления.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работы является решение конкретных производственных, экономических и управленческих задач в условиях рынка на примере выбранного объекта исследования (компания “Ледокол”).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</w:p>
    <w:p w:rsidR="00000000" w:rsidDel="00000000" w:rsidP="00000000" w:rsidRDefault="00000000" w:rsidRPr="00000000" w14:paraId="0000002F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примере выбранного объекта исследования реализовать следующие элементы эффективного менеджмента:</w:t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Анализ внутренней среды организации</w:t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Анализ внешней среды организации 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Целеполагание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Организационное проектирование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Оценка эффективности проектных мероприятий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widowControl w:val="0"/>
        <w:spacing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r8n7ofv7y96b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Глава №1. Определение и анализ проблемных задач организации</w:t>
      </w:r>
    </w:p>
    <w:p w:rsidR="00000000" w:rsidDel="00000000" w:rsidP="00000000" w:rsidRDefault="00000000" w:rsidRPr="00000000" w14:paraId="00000036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x776bbco2b1l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Описание организации как объекта управления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Любая организация как объект управления, независимо от отрасли функционирования и  конкретного назначения, может быть описана с помощью ряда параметров.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Полное описание организации как объекта управления</w:t>
      </w:r>
    </w:p>
    <w:tbl>
      <w:tblPr>
        <w:tblStyle w:val="Table1"/>
        <w:tblW w:w="9630.0" w:type="dxa"/>
        <w:jc w:val="left"/>
        <w:tblInd w:w="28.000000000000007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60"/>
        <w:gridCol w:w="7170"/>
        <w:tblGridChange w:id="0">
          <w:tblGrid>
            <w:gridCol w:w="2460"/>
            <w:gridCol w:w="7170"/>
          </w:tblGrid>
        </w:tblGridChange>
      </w:tblGrid>
      <w:tr>
        <w:trPr>
          <w:cantSplit w:val="0"/>
          <w:trHeight w:val="4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Название, местонахождение.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20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2024"/>
                <w:sz w:val="28"/>
                <w:szCs w:val="28"/>
                <w:highlight w:val="white"/>
                <w:rtl w:val="0"/>
              </w:rPr>
              <w:t xml:space="preserve">Ледокол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20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2024"/>
                <w:sz w:val="28"/>
                <w:szCs w:val="28"/>
                <w:highlight w:val="white"/>
                <w:rtl w:val="0"/>
              </w:rPr>
              <w:t xml:space="preserve">ул. Константина Царёва, 16 этаж 2, 3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Назначение.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Целью кафе является удовлетворение потребностей человека в пище и высокий класс его обслуживания, а также получение прибыли.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Отраслевая принадлежность.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Общественное питание, сфера обслуживания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Правовая форма и вид собственности.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Коммерческая организация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Общества с ограниченной ответственностью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Историческая справка.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528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528"/>
                <w:sz w:val="28"/>
                <w:szCs w:val="28"/>
                <w:rtl w:val="0"/>
              </w:rPr>
              <w:t xml:space="preserve">В 1931 году на развилке Ленинградского и Волоколамского шоссе началось строительство учебных корпусов, мастерских и лабораторий Московского авиационного института. Примерно в это время было построено кафе "Ледокол" с целью обеспечить рабочих и учащихся вкусной и недорогой едой.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Экономика.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528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528"/>
                <w:sz w:val="28"/>
                <w:szCs w:val="28"/>
                <w:rtl w:val="0"/>
              </w:rPr>
              <w:t xml:space="preserve">В связи с отсутствием конкурентов в округе, "ледокол" долгое время оставался монополистом в области общепита маёвцев. Однако с появлением на территории вуза других коммерческих организаций, конкуренция возросла, что, в ближайшем будущем, скорее всего, отразится на ценах.</w:t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mz5uz7sycqj6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Анализ внутренней среды организации. SNW- анализ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Внутренняя среда должна быть системно проанализирована c целью выделения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ситуационных переменных, оказывающих на организацию наибольшее влияние.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</w:t>
      </w:r>
    </w:p>
    <w:p w:rsidR="00000000" w:rsidDel="00000000" w:rsidP="00000000" w:rsidRDefault="00000000" w:rsidRPr="00000000" w14:paraId="00000053">
      <w:pPr>
        <w:widowControl w:val="0"/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Факторы анализа внутренней среды организации</w:t>
      </w:r>
    </w:p>
    <w:tbl>
      <w:tblPr>
        <w:tblStyle w:val="Table2"/>
        <w:tblW w:w="10170.0" w:type="dxa"/>
        <w:jc w:val="left"/>
        <w:tblInd w:w="28.00000000000000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4560"/>
        <w:gridCol w:w="525"/>
        <w:gridCol w:w="540"/>
        <w:gridCol w:w="525"/>
        <w:gridCol w:w="540"/>
        <w:gridCol w:w="585"/>
        <w:gridCol w:w="1485"/>
        <w:gridCol w:w="1410"/>
        <w:tblGridChange w:id="0">
          <w:tblGrid>
            <w:gridCol w:w="4560"/>
            <w:gridCol w:w="525"/>
            <w:gridCol w:w="540"/>
            <w:gridCol w:w="525"/>
            <w:gridCol w:w="540"/>
            <w:gridCol w:w="585"/>
            <w:gridCol w:w="1485"/>
            <w:gridCol w:w="1410"/>
          </w:tblGrid>
        </w:tblGridChange>
      </w:tblGrid>
      <w:tr>
        <w:trPr>
          <w:cantSplit w:val="0"/>
          <w:trHeight w:val="22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Факторы внутренней среды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Оценка качества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6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Важность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4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Высшая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Средняя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 ФУНКЦИОНАЛЬНЫЙ ПОТЕНЦИАЛ ОРГАНИЗАЦИИ( кадровый срез):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1.1. Квалификация сотрудников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Текучесть кадров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Производительность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2. ФУНКЦИОНАЛЬНЫЙ ПОТЕНЦИАЛ ОРГАНИЗАЦИИ( организационный срез):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Текучесть управленческих кадров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Гибкость мотивационного механизма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Четкость распределения полномочий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 ПРОИЗВОДСТВЕННЫЙ СРЕЗ: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.1. Наличие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“нау-хау”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Дизайн изделий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Стабильность запасов сырья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Простой оборудования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4. МАРКЕТИНГОВЫЙ СРЕЗ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Цены на продукцию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Эффективность сбыта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Уровень сервиса и гарантии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5. ФИНАНСОВЫЙ СРЕЗ: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5d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Структура активов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НОрма прибыли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Объём операций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основных ситуационных переменных представляется в виде SNW – анализа. Название SNW – английская аббревиатура: strengths ,neutral, weaknesses, сильные, нейтральные и слабые стороны внутренней среды организации. В данной матрице указывается, в чем данная организация превосходит конкурентов, в чем хуже, а в чем находится на среднем уровне.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</w:t>
      </w:r>
    </w:p>
    <w:p w:rsidR="00000000" w:rsidDel="00000000" w:rsidP="00000000" w:rsidRDefault="00000000" w:rsidRPr="00000000" w14:paraId="000001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SNW анализа</w:t>
      </w:r>
    </w:p>
    <w:tbl>
      <w:tblPr>
        <w:tblStyle w:val="Table3"/>
        <w:tblW w:w="9610.0" w:type="dxa"/>
        <w:jc w:val="left"/>
        <w:tblInd w:w="28.00000000000000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60"/>
        <w:gridCol w:w="1365"/>
        <w:gridCol w:w="1170"/>
        <w:gridCol w:w="1378.75"/>
        <w:gridCol w:w="1378.75"/>
        <w:gridCol w:w="1378.75"/>
        <w:gridCol w:w="1378.75"/>
        <w:tblGridChange w:id="0">
          <w:tblGrid>
            <w:gridCol w:w="1560"/>
            <w:gridCol w:w="1365"/>
            <w:gridCol w:w="1170"/>
            <w:gridCol w:w="1378.75"/>
            <w:gridCol w:w="1378.75"/>
            <w:gridCol w:w="1378.75"/>
            <w:gridCol w:w="1378.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Оценка качества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Очень слабое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Слабое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Нейтральное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Сильное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Очень сильное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Важность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tabs>
                <w:tab w:val="left" w:pos="708"/>
              </w:tabs>
              <w:spacing w:after="6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Высшая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5.2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5.3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Средняя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3.4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tabs>
                <w:tab w:val="left" w:pos="70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</w:t>
            </w:r>
          </w:p>
          <w:p w:rsidR="00000000" w:rsidDel="00000000" w:rsidP="00000000" w:rsidRDefault="00000000" w:rsidRPr="00000000" w14:paraId="00000134">
            <w:pPr>
              <w:tabs>
                <w:tab w:val="left" w:pos="70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</w:t>
            </w:r>
          </w:p>
          <w:p w:rsidR="00000000" w:rsidDel="00000000" w:rsidP="00000000" w:rsidRDefault="00000000" w:rsidRPr="00000000" w14:paraId="00000135">
            <w:pPr>
              <w:tabs>
                <w:tab w:val="left" w:pos="70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 xml:space="preserve">Определение сильных и слабых сторон предприятия – ситуационных переменных.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</w:t>
      </w:r>
    </w:p>
    <w:p w:rsidR="00000000" w:rsidDel="00000000" w:rsidP="00000000" w:rsidRDefault="00000000" w:rsidRPr="00000000" w14:paraId="0000013C">
      <w:pPr>
        <w:widowControl w:val="0"/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сильных и слабых сторон предприятия – ситуационных переменных</w:t>
      </w:r>
    </w:p>
    <w:tbl>
      <w:tblPr>
        <w:tblStyle w:val="Table4"/>
        <w:tblW w:w="9647.0" w:type="dxa"/>
        <w:jc w:val="left"/>
        <w:tblInd w:w="-8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250"/>
        <w:gridCol w:w="3570"/>
        <w:gridCol w:w="3827"/>
        <w:tblGridChange w:id="0">
          <w:tblGrid>
            <w:gridCol w:w="2250"/>
            <w:gridCol w:w="3570"/>
            <w:gridCol w:w="3827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Параметры оценки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Сильные стороны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Слабые стороны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</w:t>
            </w:r>
          </w:p>
        </w:tc>
      </w:tr>
      <w:tr>
        <w:trPr>
          <w:cantSplit w:val="0"/>
          <w:trHeight w:val="1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 Организация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четкость распределения полномочий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Негибкий мотивационный механизм</w:t>
            </w:r>
          </w:p>
          <w:p w:rsidR="00000000" w:rsidDel="00000000" w:rsidP="00000000" w:rsidRDefault="00000000" w:rsidRPr="00000000" w14:paraId="0000014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программ обучения управленческих кадров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2. Производство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Множество новых позиций в меню, его постоянное обновление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Оборудование используется неэффективно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3.Финансы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норма прибыли, большой объем операций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4.Маркетинг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эффективность сбыта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Низкий уровень сервиса, высокие цены на продукцию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 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 Кадры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производительность труда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993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r3vfyar71wvd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Системный и ситуационный анализ внешних сил.</w:t>
      </w:r>
    </w:p>
    <w:p w:rsidR="00000000" w:rsidDel="00000000" w:rsidP="00000000" w:rsidRDefault="00000000" w:rsidRPr="00000000" w14:paraId="00000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Рассматривая организацию как систему, необходимо учитывать все составляющие ее подсистемы, их взаимодействие между собой и взаимоотношения с внешним окружением. Внешняя среда характеризуется совокупностью переменных, которые находятся за границами организации. Для простоты анализа переменные внешней среды делятся на среду прямого и косвенного воздействия.</w:t>
      </w:r>
    </w:p>
    <w:p w:rsidR="00000000" w:rsidDel="00000000" w:rsidP="00000000" w:rsidRDefault="00000000" w:rsidRPr="00000000" w14:paraId="000001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993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Факторы анализа внешней среды организации</w:t>
      </w:r>
      <w:r w:rsidDel="00000000" w:rsidR="00000000" w:rsidRPr="00000000">
        <w:rPr>
          <w:rtl w:val="0"/>
        </w:rPr>
      </w:r>
    </w:p>
    <w:tbl>
      <w:tblPr>
        <w:tblStyle w:val="Table5"/>
        <w:tblW w:w="9630.0" w:type="dxa"/>
        <w:jc w:val="left"/>
        <w:tblInd w:w="-8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985"/>
        <w:gridCol w:w="600"/>
        <w:gridCol w:w="585"/>
        <w:gridCol w:w="735"/>
        <w:gridCol w:w="570"/>
        <w:gridCol w:w="676"/>
        <w:gridCol w:w="1189"/>
        <w:gridCol w:w="1241"/>
        <w:gridCol w:w="1049"/>
        <w:tblGridChange w:id="0">
          <w:tblGrid>
            <w:gridCol w:w="2985"/>
            <w:gridCol w:w="600"/>
            <w:gridCol w:w="585"/>
            <w:gridCol w:w="735"/>
            <w:gridCol w:w="570"/>
            <w:gridCol w:w="676"/>
            <w:gridCol w:w="1189"/>
            <w:gridCol w:w="1241"/>
            <w:gridCol w:w="1049"/>
          </w:tblGrid>
        </w:tblGridChange>
      </w:tblGrid>
      <w:tr>
        <w:trPr>
          <w:cantSplit w:val="0"/>
          <w:trHeight w:val="24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keepNext w:val="1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Факторы внешней среды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</w:tabs>
              <w:spacing w:after="6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Влияние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Высшая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Средняя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Низкая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ФАКТОРЫ ПРЯМОГО ВОЗДЕЙСТВИЯ: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 ФАКТОРЫ СПРОСА: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. Мелкие клиенты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 Уровень насыщения спроса на продукцию отрасли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 Интенсивность рекламы и стимулирования сбыта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2. ФАКТОРЫ КОНКУРЕНЦИИ: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2.1.Количество основных конкурентов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2.2.Наличие на рынке товаров-заменителей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 Монополизация рынка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3.ФАКТОРЫ СБЫТА: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 Количество посредников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 Надежность поставщиков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3.3. Репутация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3.4. Ценообразование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4. ЭКОНОМИЧЕСКИЕ ФАКТОРЫ, ПОЛИТИЧЕСКИЕ И ПРАВОВЫЕ ФАКТОРЫ: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 Субсидирование отрасли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 Уровень инфляции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 Объем инвестиций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4.4 Налоговая политика в отрасли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ФАКТОРЫ КОСВЕННОГО ВОЗДЕЙСТВИЯ: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5. Политическая ситуация в стране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6. Протекционизм в отрасли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7.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Наличие административных барьеров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7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8. Ставка процента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9. Инфляция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10. Структура и динамика потребления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tabs>
                <w:tab w:val="left" w:pos="708"/>
              </w:tabs>
              <w:spacing w:after="0" w:before="0" w:line="288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6</w:t>
      </w:r>
    </w:p>
    <w:p w:rsidR="00000000" w:rsidDel="00000000" w:rsidP="00000000" w:rsidRDefault="00000000" w:rsidRPr="00000000" w14:paraId="0000025B">
      <w:pPr>
        <w:widowControl w:val="0"/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вид PEST – анализа</w:t>
      </w:r>
    </w:p>
    <w:tbl>
      <w:tblPr>
        <w:tblStyle w:val="Table6"/>
        <w:tblW w:w="9630.0" w:type="dxa"/>
        <w:jc w:val="left"/>
        <w:tblInd w:w="28.00000000000000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5205"/>
        <w:gridCol w:w="4425"/>
        <w:tblGridChange w:id="0">
          <w:tblGrid>
            <w:gridCol w:w="5205"/>
            <w:gridCol w:w="4425"/>
          </w:tblGrid>
        </w:tblGridChange>
      </w:tblGrid>
      <w:tr>
        <w:trPr>
          <w:cantSplit w:val="0"/>
          <w:trHeight w:val="6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efff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Политические  факторы</w:t>
            </w:r>
          </w:p>
          <w:p w:rsidR="00000000" w:rsidDel="00000000" w:rsidP="00000000" w:rsidRDefault="00000000" w:rsidRPr="00000000" w14:paraId="0000025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1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Политическая ситуация в стране</w:t>
            </w:r>
          </w:p>
          <w:p w:rsidR="00000000" w:rsidDel="00000000" w:rsidP="00000000" w:rsidRDefault="00000000" w:rsidRPr="00000000" w14:paraId="0000025F">
            <w:pPr>
              <w:numPr>
                <w:ilvl w:val="0"/>
                <w:numId w:val="1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Протекционизм в отрасли</w:t>
            </w:r>
          </w:p>
          <w:p w:rsidR="00000000" w:rsidDel="00000000" w:rsidP="00000000" w:rsidRDefault="00000000" w:rsidRPr="00000000" w14:paraId="00000260">
            <w:pPr>
              <w:numPr>
                <w:ilvl w:val="0"/>
                <w:numId w:val="1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административных барьеров</w:t>
            </w:r>
          </w:p>
          <w:p w:rsidR="00000000" w:rsidDel="00000000" w:rsidP="00000000" w:rsidRDefault="00000000" w:rsidRPr="00000000" w14:paraId="0000026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spacing w:after="30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настоящее время политическая ситуация в стране нестабильная, представляет угрозу для частного бизнеса. Однако, основные изменения уже произошли и не оказали разрушительного воздействия на заведения общественного питания. </w:t>
            </w:r>
          </w:p>
          <w:p w:rsidR="00000000" w:rsidDel="00000000" w:rsidP="00000000" w:rsidRDefault="00000000" w:rsidRPr="00000000" w14:paraId="00000263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случае оптимистического развития политических факторов, протекционизм в отрасли повысится, не допуская образования монополии</w:t>
            </w:r>
          </w:p>
          <w:p w:rsidR="00000000" w:rsidDel="00000000" w:rsidP="00000000" w:rsidRDefault="00000000" w:rsidRPr="00000000" w14:paraId="00000264">
            <w:pPr>
              <w:numPr>
                <w:ilvl w:val="0"/>
                <w:numId w:val="18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случае пессимистического развития политических факторов, мелкие предприятия будут выкупаться более крупными, образуя монополии, что, в свою очередь, не будет способствовать развитию экономики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efff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Экономические факторы</w:t>
            </w:r>
          </w:p>
          <w:p w:rsidR="00000000" w:rsidDel="00000000" w:rsidP="00000000" w:rsidRDefault="00000000" w:rsidRPr="00000000" w14:paraId="0000026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1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Ставка процента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1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Инфляция</w:t>
            </w:r>
          </w:p>
          <w:p w:rsidR="00000000" w:rsidDel="00000000" w:rsidP="00000000" w:rsidRDefault="00000000" w:rsidRPr="00000000" w14:paraId="00000269">
            <w:pPr>
              <w:numPr>
                <w:ilvl w:val="0"/>
                <w:numId w:val="1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Структура и динамика потребления</w:t>
            </w:r>
          </w:p>
          <w:p w:rsidR="00000000" w:rsidDel="00000000" w:rsidP="00000000" w:rsidRDefault="00000000" w:rsidRPr="00000000" w14:paraId="0000026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spacing w:after="30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Сложившаяся экономическая ситуация представляет угрозу развитию частного бизнеса в России, однако ЦБ снижает ставку, делая кредиты более выгодными для потребителей. </w:t>
            </w:r>
          </w:p>
          <w:p w:rsidR="00000000" w:rsidDel="00000000" w:rsidP="00000000" w:rsidRDefault="00000000" w:rsidRPr="00000000" w14:paraId="0000026C">
            <w:pPr>
              <w:numPr>
                <w:ilvl w:val="0"/>
                <w:numId w:val="2"/>
              </w:numPr>
              <w:spacing w:after="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Благоприятные изменение ставки ЦБ и налоговой политики позитивно скажутся на малом бизнесе.</w:t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3"/>
              </w:numPr>
              <w:spacing w:after="30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Инфляция, которая приведет к тому, что организации придется работать с сотрудниками, без оформления трудового договора. </w:t>
            </w:r>
          </w:p>
        </w:tc>
      </w:tr>
      <w:tr>
        <w:trPr>
          <w:cantSplit w:val="0"/>
          <w:trHeight w:val="48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efff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Социальные факторы</w:t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Изменение структуры расходов и доходов.</w:t>
            </w:r>
          </w:p>
          <w:p w:rsidR="00000000" w:rsidDel="00000000" w:rsidP="00000000" w:rsidRDefault="00000000" w:rsidRPr="00000000" w14:paraId="00000270">
            <w:pPr>
              <w:numPr>
                <w:ilvl w:val="0"/>
                <w:numId w:val="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Тенденции образа жизни.</w:t>
            </w:r>
          </w:p>
          <w:p w:rsidR="00000000" w:rsidDel="00000000" w:rsidP="00000000" w:rsidRDefault="00000000" w:rsidRPr="00000000" w14:paraId="00000271">
            <w:pPr>
              <w:numPr>
                <w:ilvl w:val="0"/>
                <w:numId w:val="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Средний уровень заработной платы.</w:t>
            </w:r>
          </w:p>
          <w:p w:rsidR="00000000" w:rsidDel="00000000" w:rsidP="00000000" w:rsidRDefault="00000000" w:rsidRPr="00000000" w14:paraId="00000272">
            <w:pPr>
              <w:numPr>
                <w:ilvl w:val="0"/>
                <w:numId w:val="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Потребительские предпочтения.</w:t>
            </w:r>
          </w:p>
          <w:p w:rsidR="00000000" w:rsidDel="00000000" w:rsidP="00000000" w:rsidRDefault="00000000" w:rsidRPr="00000000" w14:paraId="00000273">
            <w:pPr>
              <w:numPr>
                <w:ilvl w:val="0"/>
                <w:numId w:val="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Степень финансовой грамотности населения.</w:t>
            </w:r>
          </w:p>
          <w:p w:rsidR="00000000" w:rsidDel="00000000" w:rsidP="00000000" w:rsidRDefault="00000000" w:rsidRPr="00000000" w14:paraId="0000027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numPr>
                <w:ilvl w:val="0"/>
                <w:numId w:val="8"/>
              </w:numPr>
              <w:spacing w:after="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Улучшение финансовых возможностей общества, повышение финансовой грамотности, уровня доверия к банкам. </w:t>
            </w:r>
          </w:p>
          <w:p w:rsidR="00000000" w:rsidDel="00000000" w:rsidP="00000000" w:rsidRDefault="00000000" w:rsidRPr="00000000" w14:paraId="00000276">
            <w:pPr>
              <w:numPr>
                <w:ilvl w:val="0"/>
                <w:numId w:val="10"/>
              </w:numPr>
              <w:spacing w:after="30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Снижение уровня жизни населения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efff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Технологические факторы</w:t>
            </w:r>
          </w:p>
          <w:p w:rsidR="00000000" w:rsidDel="00000000" w:rsidP="00000000" w:rsidRDefault="00000000" w:rsidRPr="00000000" w14:paraId="00000278">
            <w:pPr>
              <w:numPr>
                <w:ilvl w:val="0"/>
                <w:numId w:val="7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Появление новых технологий.</w:t>
            </w:r>
          </w:p>
          <w:p w:rsidR="00000000" w:rsidDel="00000000" w:rsidP="00000000" w:rsidRDefault="00000000" w:rsidRPr="00000000" w14:paraId="00000279">
            <w:pPr>
              <w:numPr>
                <w:ilvl w:val="0"/>
                <w:numId w:val="7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Информация и коммуникации, влияние интернета.</w:t>
            </w:r>
          </w:p>
          <w:p w:rsidR="00000000" w:rsidDel="00000000" w:rsidP="00000000" w:rsidRDefault="00000000" w:rsidRPr="00000000" w14:paraId="0000027A">
            <w:pPr>
              <w:numPr>
                <w:ilvl w:val="0"/>
                <w:numId w:val="7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скорости изменения и адаптации новых технологий.</w:t>
            </w:r>
          </w:p>
          <w:p w:rsidR="00000000" w:rsidDel="00000000" w:rsidP="00000000" w:rsidRDefault="00000000" w:rsidRPr="00000000" w14:paraId="0000027B">
            <w:pPr>
              <w:numPr>
                <w:ilvl w:val="0"/>
                <w:numId w:val="7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Новые продукты.</w:t>
            </w:r>
          </w:p>
          <w:p w:rsidR="00000000" w:rsidDel="00000000" w:rsidP="00000000" w:rsidRDefault="00000000" w:rsidRPr="00000000" w14:paraId="0000027C">
            <w:pPr>
              <w:numPr>
                <w:ilvl w:val="0"/>
                <w:numId w:val="7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Развитие конкурентных технологий</w:t>
            </w:r>
          </w:p>
          <w:p w:rsidR="00000000" w:rsidDel="00000000" w:rsidP="00000000" w:rsidRDefault="00000000" w:rsidRPr="00000000" w14:paraId="0000027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numPr>
                <w:ilvl w:val="0"/>
                <w:numId w:val="9"/>
              </w:numPr>
              <w:spacing w:after="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грамотном введении компьютеризации  прибыль компании может увеличиться многократно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numPr>
                <w:ilvl w:val="0"/>
                <w:numId w:val="11"/>
              </w:numPr>
              <w:spacing w:after="30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Применение новых технологий может дорого обойтись компаниям, но не дать значительного прироста в прибыли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7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рыночных возможностей и угроз</w:t>
      </w:r>
      <w:r w:rsidDel="00000000" w:rsidR="00000000" w:rsidRPr="00000000">
        <w:rPr>
          <w:rtl w:val="0"/>
        </w:rPr>
      </w:r>
    </w:p>
    <w:tbl>
      <w:tblPr>
        <w:tblStyle w:val="Table7"/>
        <w:tblW w:w="9650.0" w:type="dxa"/>
        <w:jc w:val="left"/>
        <w:tblInd w:w="28.00000000000000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210"/>
        <w:gridCol w:w="3225"/>
        <w:gridCol w:w="4215"/>
        <w:tblGridChange w:id="0">
          <w:tblGrid>
            <w:gridCol w:w="2210"/>
            <w:gridCol w:w="3225"/>
            <w:gridCol w:w="4215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1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Параметры оценки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1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Возможности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Угрозы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СПРОС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Множество мелкие клиенты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Низкая интенсивность рекламы и недостаточная стимулирования сбыта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КОНКУРЕНЦИЯ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Низкая монополизация рынка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Большое количество основных конкурентов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на рынке товаров-заменителей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СБЫТ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репутация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Большое количество посредников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Недостаточная надежность поставщиков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ЭКОНОМИЧЕСКИЕ ФАКТОРЫ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Субсидирование отрасли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Налоговая политика в отрасли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Объем инвестиций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tabs>
                <w:tab w:val="left" w:pos="708"/>
                <w:tab w:val="left" w:pos="1416"/>
                <w:tab w:val="left" w:pos="2124"/>
              </w:tabs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rtl w:val="0"/>
              </w:rPr>
              <w:t xml:space="preserve">ФАКТОРЫ КОСВЕННОГО ВОЗДЕЙСТВИЯ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Протекционизм в отрасли</w:t>
            </w:r>
          </w:p>
          <w:p w:rsidR="00000000" w:rsidDel="00000000" w:rsidP="00000000" w:rsidRDefault="00000000" w:rsidRPr="00000000" w14:paraId="000002A8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Структура и динамика потребления</w:t>
            </w:r>
          </w:p>
          <w:p w:rsidR="00000000" w:rsidDel="00000000" w:rsidP="00000000" w:rsidRDefault="00000000" w:rsidRPr="00000000" w14:paraId="000002A9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tabs>
                <w:tab w:val="left" w:pos="708"/>
                <w:tab w:val="left" w:pos="1416"/>
                <w:tab w:val="left" w:pos="2124"/>
              </w:tabs>
              <w:spacing w:line="288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ab/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3stqiunbi449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Комплексный анализ среды предпринимательской деятельности. SWOT- анализ.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Экспертно-аналитический метод, используемый при анализе внешней и  внутренней среды позволяет оценить в баллах тенденции развития среды предпринимательской деятельности организации и его подразделений и выделить основные ситуационные переменные. Представить итоги этого анализа можно с использованием SWOT – матрицы.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SWOT – матрица</w:t>
      </w:r>
      <w:r w:rsidDel="00000000" w:rsidR="00000000" w:rsidRPr="00000000">
        <w:rPr>
          <w:rtl w:val="0"/>
        </w:rPr>
      </w:r>
    </w:p>
    <w:tbl>
      <w:tblPr>
        <w:tblStyle w:val="Table8"/>
        <w:tblW w:w="9630.0" w:type="dxa"/>
        <w:jc w:val="left"/>
        <w:tblInd w:w="-8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4815"/>
        <w:gridCol w:w="4815"/>
        <w:tblGridChange w:id="0">
          <w:tblGrid>
            <w:gridCol w:w="4815"/>
            <w:gridCol w:w="4815"/>
          </w:tblGrid>
        </w:tblGridChange>
      </w:tblGrid>
      <w:tr>
        <w:trPr>
          <w:cantSplit w:val="0"/>
          <w:trHeight w:val="28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ПОЛОЖИТЕЛЬНЫЕ ФАКТОРЫ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Сильные стороны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норма прибыли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Большой объем операций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эффективность сбыта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производительность труда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Репутация, известность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системы подбора кадров</w:t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достаточной клиентской базы 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Субсидирование отрасли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ОТРИЦАТЕЛЬНЫЕ ФАКТОРЫ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Слабые стороны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Низкая интенсивность рекламы и недостаточная стимулирования сбыта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Недостаточная эффективность планирования и прогнозирования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Недостаточно развитые системы мотивации и обучения кадров</w:t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Большое количество посредников</w:t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Возможности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Развитие технологий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к онлайн-обслуживанию клиентов(оплата заказов через Интернет, доставка)</w:t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Повышение уровня сервиса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Открытие программ подготовки управленческих кадров</w:t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Угрозы</w:t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spacing w:after="0" w:before="0" w:line="240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Высокий уровень насыщения спроса на продукцию отрасли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Большое количество основных конкурентов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на рынке товаров-заменителей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Уровень инфляции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Меняющаяся экономическая, политическая обстановка в стране</w:t>
            </w:r>
          </w:p>
        </w:tc>
      </w:tr>
    </w:tbl>
    <w:p w:rsidR="00000000" w:rsidDel="00000000" w:rsidP="00000000" w:rsidRDefault="00000000" w:rsidRPr="00000000" w14:paraId="000002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 xml:space="preserve">Вывод: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 xml:space="preserve">В соответствии со SWOT-матрицей перед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организацией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 xml:space="preserve">открываются возможности:</w:t>
      </w:r>
    </w:p>
    <w:p w:rsidR="00000000" w:rsidDel="00000000" w:rsidP="00000000" w:rsidRDefault="00000000" w:rsidRPr="00000000" w14:paraId="000002D7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Развитие технологий</w:t>
      </w:r>
    </w:p>
    <w:p w:rsidR="00000000" w:rsidDel="00000000" w:rsidP="00000000" w:rsidRDefault="00000000" w:rsidRPr="00000000" w14:paraId="000002D8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к онлайн - обслуживанию клиентов(оплата заказов через Интернет, доставка)</w:t>
      </w:r>
    </w:p>
    <w:p w:rsidR="00000000" w:rsidDel="00000000" w:rsidP="00000000" w:rsidRDefault="00000000" w:rsidRPr="00000000" w14:paraId="000002D9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уровня сервиса</w:t>
      </w:r>
    </w:p>
    <w:p w:rsidR="00000000" w:rsidDel="00000000" w:rsidP="00000000" w:rsidRDefault="00000000" w:rsidRPr="00000000" w14:paraId="000002DA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Открытие программ подготовки управленческих кадров</w:t>
      </w:r>
    </w:p>
    <w:p w:rsidR="00000000" w:rsidDel="00000000" w:rsidP="00000000" w:rsidRDefault="00000000" w:rsidRPr="00000000" w14:paraId="000002D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Сильные стороны организации это высокая норма прибыли на фоне большого объема операций и высокой эффективности сбыта, известность среди клиентской базы, достаточное субсидирование отрасли.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Слабые стороны организации - это низкая интенсивность рекламы и недостаточная стимулирования сбыта, недостаточное прогнозирование и планирование. Недостаточно развитые системы мотивации и обучения кадров, большое количество посредников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Угрозой для организации главным образом является высокий уровень насыщения спроса на продукцию отрасли, большое количество основных конкурентов.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tabs>
          <w:tab w:val="left" w:pos="142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борьбы со слабыми сторонами организации, могут быть предложены  мероприятия, которые позволят:</w:t>
      </w:r>
    </w:p>
    <w:p w:rsidR="00000000" w:rsidDel="00000000" w:rsidP="00000000" w:rsidRDefault="00000000" w:rsidRPr="00000000" w14:paraId="000002E0">
      <w:pPr>
        <w:numPr>
          <w:ilvl w:val="0"/>
          <w:numId w:val="42"/>
        </w:numPr>
        <w:tabs>
          <w:tab w:val="left" w:pos="1080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необходимые программы для подготовки управляющих кадров</w:t>
      </w:r>
    </w:p>
    <w:p w:rsidR="00000000" w:rsidDel="00000000" w:rsidP="00000000" w:rsidRDefault="00000000" w:rsidRPr="00000000" w14:paraId="000002E1">
      <w:pPr>
        <w:numPr>
          <w:ilvl w:val="0"/>
          <w:numId w:val="42"/>
        </w:numPr>
        <w:tabs>
          <w:tab w:val="left" w:pos="1080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Смоделировать и отследить выполнение набора мер по повышению качества и эффективности рекламы</w:t>
      </w:r>
    </w:p>
    <w:p w:rsidR="00000000" w:rsidDel="00000000" w:rsidP="00000000" w:rsidRDefault="00000000" w:rsidRPr="00000000" w14:paraId="000002E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в результате проведенного анализа мы получили, что:</w:t>
      </w:r>
    </w:p>
    <w:p w:rsidR="00000000" w:rsidDel="00000000" w:rsidP="00000000" w:rsidRDefault="00000000" w:rsidRPr="00000000" w14:paraId="000002E4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Отрасль общественного питания является довольно привлекательной для развития бизнеса</w:t>
      </w:r>
    </w:p>
    <w:p w:rsidR="00000000" w:rsidDel="00000000" w:rsidP="00000000" w:rsidRDefault="00000000" w:rsidRPr="00000000" w14:paraId="000002E5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Емкость рынка огромна и обладает высокой эффективностью сбыта</w:t>
      </w:r>
    </w:p>
    <w:p w:rsidR="00000000" w:rsidDel="00000000" w:rsidP="00000000" w:rsidRDefault="00000000" w:rsidRPr="00000000" w14:paraId="000002E6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стимулирование сбыта и реклама</w:t>
      </w:r>
    </w:p>
    <w:p w:rsidR="00000000" w:rsidDel="00000000" w:rsidP="00000000" w:rsidRDefault="00000000" w:rsidRPr="00000000" w14:paraId="000002E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64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w4vil02c6shh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64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gg39qrrd7zhb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Глава №2.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Формирование целей организации</w:t>
      </w:r>
    </w:p>
    <w:p w:rsidR="00000000" w:rsidDel="00000000" w:rsidP="00000000" w:rsidRDefault="00000000" w:rsidRPr="00000000" w14:paraId="000002E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515cn5geymb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Формирование миссии и видения организации</w:t>
      </w:r>
    </w:p>
    <w:p w:rsidR="00000000" w:rsidDel="00000000" w:rsidP="00000000" w:rsidRDefault="00000000" w:rsidRPr="00000000" w14:paraId="000002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выявленных проблемных задач организации (подразделения) формируются цели организации и определяется соответствие поставленных целей реальным показателям деятельности организации.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Миссия компании «Ледокол» содержится в следующем: "Являться любимым местом и способом питания наших потребителей"</w:t>
      </w:r>
    </w:p>
    <w:p w:rsidR="00000000" w:rsidDel="00000000" w:rsidP="00000000" w:rsidRDefault="00000000" w:rsidRPr="00000000" w14:paraId="000002E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“Мы видим свою миссию в том, чтобы обеспечить качественным питанием и обслуживанием не только студентов Московского Авиационного института, но и любых гостей нашего заведения. </w:t>
      </w:r>
    </w:p>
    <w:p w:rsidR="00000000" w:rsidDel="00000000" w:rsidP="00000000" w:rsidRDefault="00000000" w:rsidRPr="00000000" w14:paraId="000002E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Нашими сильными сторонами являются:</w:t>
      </w:r>
    </w:p>
    <w:p w:rsidR="00000000" w:rsidDel="00000000" w:rsidP="00000000" w:rsidRDefault="00000000" w:rsidRPr="00000000" w14:paraId="000002F0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норма прибыли</w:t>
      </w:r>
    </w:p>
    <w:p w:rsidR="00000000" w:rsidDel="00000000" w:rsidP="00000000" w:rsidRDefault="00000000" w:rsidRPr="00000000" w14:paraId="000002F1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Большой объем операций</w:t>
      </w:r>
    </w:p>
    <w:p w:rsidR="00000000" w:rsidDel="00000000" w:rsidP="00000000" w:rsidRDefault="00000000" w:rsidRPr="00000000" w14:paraId="000002F2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эффективность сбыта</w:t>
      </w:r>
    </w:p>
    <w:p w:rsidR="00000000" w:rsidDel="00000000" w:rsidP="00000000" w:rsidRDefault="00000000" w:rsidRPr="00000000" w14:paraId="000002F3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производительность труда</w:t>
      </w:r>
    </w:p>
    <w:p w:rsidR="00000000" w:rsidDel="00000000" w:rsidP="00000000" w:rsidRDefault="00000000" w:rsidRPr="00000000" w14:paraId="000002F4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Репутация, известность</w:t>
      </w:r>
    </w:p>
    <w:p w:rsidR="00000000" w:rsidDel="00000000" w:rsidP="00000000" w:rsidRDefault="00000000" w:rsidRPr="00000000" w14:paraId="000002F5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системы подбора кадров</w:t>
      </w:r>
    </w:p>
    <w:p w:rsidR="00000000" w:rsidDel="00000000" w:rsidP="00000000" w:rsidRDefault="00000000" w:rsidRPr="00000000" w14:paraId="000002F6">
      <w:pPr>
        <w:numPr>
          <w:ilvl w:val="0"/>
          <w:numId w:val="3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достаточной клиентской базы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Видение организации: в долгосрочной перспективе наша компания планирует совершить переход от локальной сети кафе в сторону полномасштабной сети ресторанов быстрого питания."Ледокол" стремится не только стать местом, где посетители могут вкусно и недорого поесть, но и быть приятным и уютным местом для встреч с друзьями, проведения переговоров в неформальной обстановке и просто местом, где можно хорошо провести время. Также компания стремится отойти от амплуа заведения для студентов и молодежи и будет держать курс на внедрение в премиальный сегмент заведений общественного питания для завоевания доверия более широкой аудитории. Однако,несмотря на все вышеперечисленное, основной приоритет компании – улучшать качество продукта и сервиса.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nptww95wffkk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Основные цели  и их декомпозиция. Формирование дерева целей и задач организации</w:t>
      </w:r>
    </w:p>
    <w:p w:rsidR="00000000" w:rsidDel="00000000" w:rsidP="00000000" w:rsidRDefault="00000000" w:rsidRPr="00000000" w14:paraId="000002F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– это многоцелевая система, которые одновременно реализует несколько ключевых целей, важных для их существования. Между всеми целями существует тесная взаимосвязь и взаимообусловленность, что позволяет их рассматривать как систему целей организации. Количество и разнообразие целей организации настолько велико, что без комплексного системного подхода</w:t>
      </w:r>
    </w:p>
    <w:p w:rsidR="00000000" w:rsidDel="00000000" w:rsidP="00000000" w:rsidRDefault="00000000" w:rsidRPr="00000000" w14:paraId="000002F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их состава и взаимосвязей не может обойтись ни одно предприятие. На практике используется построение целевой модели в виде древовидной схемы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дерево целей и задач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(ДЦЗ), которое позволяет описать упорядоченную иерархию целей и задач, получившихся в результате декомпозиции главной цели.</w:t>
      </w:r>
    </w:p>
    <w:p w:rsidR="00000000" w:rsidDel="00000000" w:rsidP="00000000" w:rsidRDefault="00000000" w:rsidRPr="00000000" w14:paraId="000002F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349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 Дерево целей функциональных подсистем по уровням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1"/>
        <w:jc w:val="left"/>
        <w:rPr>
          <w:rFonts w:ascii="Times New Roman" w:cs="Times New Roman" w:eastAsia="Times New Roman" w:hAnsi="Times New Roman"/>
        </w:rPr>
      </w:pPr>
      <w:bookmarkStart w:colFirst="0" w:colLast="0" w:name="_heading=h.w5mwta7unzc5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754hebwzjgcb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Глава № 3. Разработка общей схемы организационной структуры</w:t>
      </w:r>
    </w:p>
    <w:p w:rsidR="00000000" w:rsidDel="00000000" w:rsidP="00000000" w:rsidRDefault="00000000" w:rsidRPr="00000000" w14:paraId="00000304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3g50034eghax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Сравнение типовых организационных структур и формирование организационной структуры общего и функционального управления организацией.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учетом системы целей и программы мероприятий по их достижению выбирается состав структурных единиц (отделов, бюро, секторов, лабораторий, групп и т.д.) по подразделениям и распределяются задачи между ними, т.е. проводится организационное проектирование.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Этапы процесса организационного проектирования: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Этап разделения труда и специализации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984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 Организационной структура компании “Ледокол”</w:t>
      </w:r>
    </w:p>
    <w:p w:rsidR="00000000" w:rsidDel="00000000" w:rsidP="00000000" w:rsidRDefault="00000000" w:rsidRPr="00000000" w14:paraId="0000030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Этап департаментизации</w:t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департаментизации:</w:t>
      </w:r>
    </w:p>
    <w:p w:rsidR="00000000" w:rsidDel="00000000" w:rsidP="00000000" w:rsidRDefault="00000000" w:rsidRPr="00000000" w14:paraId="0000030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высшем уровне управления - целевая</w:t>
      </w:r>
    </w:p>
    <w:p w:rsidR="00000000" w:rsidDel="00000000" w:rsidP="00000000" w:rsidRDefault="00000000" w:rsidRPr="00000000" w14:paraId="0000030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среднем уровне управления - функциональная</w:t>
      </w:r>
    </w:p>
    <w:p w:rsidR="00000000" w:rsidDel="00000000" w:rsidP="00000000" w:rsidRDefault="00000000" w:rsidRPr="00000000" w14:paraId="000003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низовом уровне управления - линейная</w:t>
      </w:r>
    </w:p>
    <w:p w:rsidR="00000000" w:rsidDel="00000000" w:rsidP="00000000" w:rsidRDefault="00000000" w:rsidRPr="00000000" w14:paraId="000003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Организационная структура управления кафе “Ледокол” имеет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комплексный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класс и вид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линейно-функциональной с элементами линейной на низовых уровнях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Относится к классу базовых структур.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120" w:before="120" w:lineRule="auto"/>
        <w:ind w:left="-108" w:right="1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Установление связи между частями и координация</w:t>
      </w:r>
    </w:p>
    <w:p w:rsidR="00000000" w:rsidDel="00000000" w:rsidP="00000000" w:rsidRDefault="00000000" w:rsidRPr="00000000" w14:paraId="00000315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120" w:before="120" w:lineRule="auto"/>
        <w:ind w:left="-108" w:right="1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Перечень руководителей и их полномочия</w:t>
      </w:r>
      <w:r w:rsidDel="00000000" w:rsidR="00000000" w:rsidRPr="00000000">
        <w:rPr>
          <w:rtl w:val="0"/>
        </w:rPr>
      </w:r>
    </w:p>
    <w:tbl>
      <w:tblPr>
        <w:tblStyle w:val="Table9"/>
        <w:tblW w:w="9746.0" w:type="dxa"/>
        <w:jc w:val="left"/>
        <w:tblInd w:w="-10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3"/>
        <w:gridCol w:w="4873"/>
        <w:tblGridChange w:id="0">
          <w:tblGrid>
            <w:gridCol w:w="4873"/>
            <w:gridCol w:w="4873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120" w:before="120" w:lineRule="auto"/>
              <w:ind w:left="-108" w:right="1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Сотрудники,</w:t>
            </w:r>
          </w:p>
          <w:p w:rsidR="00000000" w:rsidDel="00000000" w:rsidP="00000000" w:rsidRDefault="00000000" w:rsidRPr="00000000" w14:paraId="00000318">
            <w:pPr>
              <w:spacing w:after="120" w:before="120" w:lineRule="auto"/>
              <w:ind w:left="-108" w:right="1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имеющие  штабные полномочия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120" w:before="120" w:lineRule="auto"/>
              <w:ind w:left="-108" w:right="1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Руководители,</w:t>
            </w:r>
          </w:p>
          <w:p w:rsidR="00000000" w:rsidDel="00000000" w:rsidP="00000000" w:rsidRDefault="00000000" w:rsidRPr="00000000" w14:paraId="0000031B">
            <w:pPr>
              <w:spacing w:after="120" w:before="120" w:lineRule="auto"/>
              <w:ind w:left="-108" w:right="1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имеющие линейные полномочия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Юрист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Управляющий директор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Секретарь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исполнительного отдела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отдела снабжения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отдела маркетинга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финансового отдела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отдела снабжения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Старший повар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Администратор</w:t>
            </w:r>
          </w:p>
        </w:tc>
      </w:tr>
    </w:tbl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Линейные полномочия — это полномочия, которые передаются по наследству непосредственно от начальника к подчиненному.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Такими полномочиями обладают старший повар, администратор зала, управляющий директор, руководитель исполнительного отдела, руководитель отдела снабжения, руководитель отдела маркетинга, руководитель финансового отдела, руководитель отдела снабжения.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Штабные полномочия - это право советовать или помогать руководителям, наделенным линейными полномочиями, а также штабному персоналу. Штабные полномочия предполагают несение ответственности лишь за отдельные функции организации (например, функция делопроизводства).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Такие полномочия имеют руководители, в подчинении у которых находятся работники, выполняющие разные функции, в моем случае это юрист и секретарь.</w:t>
      </w:r>
    </w:p>
    <w:p w:rsidR="00000000" w:rsidDel="00000000" w:rsidP="00000000" w:rsidRDefault="00000000" w:rsidRPr="00000000" w14:paraId="00000330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. Определение масштаба управляемости и контроля</w:t>
      </w:r>
    </w:p>
    <w:p w:rsidR="00000000" w:rsidDel="00000000" w:rsidP="00000000" w:rsidRDefault="00000000" w:rsidRPr="00000000" w14:paraId="00000332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отдела маркетинга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омплексное изучение рынка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выявление потенциального спроса и неудовлетворенных потребностей;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товарного ассортимента и цен;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мер для полного удовлетворения существующего спроса;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Осуществление эффективного сбыта;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товарной, ценовой, коммуникационной политики и политики; распределения организации (комплекса маркетинга) и др.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финансового отдела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финансовой политики;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за поступлениями и расходованиями денежных средств;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бюджетов;</w:t>
      </w:r>
    </w:p>
    <w:p w:rsidR="00000000" w:rsidDel="00000000" w:rsidP="00000000" w:rsidRDefault="00000000" w:rsidRPr="00000000" w14:paraId="0000033E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коммерческого отдела</w:t>
      </w:r>
    </w:p>
    <w:p w:rsidR="00000000" w:rsidDel="00000000" w:rsidP="00000000" w:rsidRDefault="00000000" w:rsidRPr="00000000" w14:paraId="00000340">
      <w:pPr>
        <w:numPr>
          <w:ilvl w:val="0"/>
          <w:numId w:val="27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долговременной стратегии коммерческой деятельности и финансовых планов предприятия</w:t>
      </w:r>
    </w:p>
    <w:p w:rsidR="00000000" w:rsidDel="00000000" w:rsidP="00000000" w:rsidRDefault="00000000" w:rsidRPr="00000000" w14:paraId="00000341">
      <w:pPr>
        <w:numPr>
          <w:ilvl w:val="0"/>
          <w:numId w:val="27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Участие в составлении перспективных и текущих планов реализации продукции</w:t>
      </w:r>
    </w:p>
    <w:p w:rsidR="00000000" w:rsidDel="00000000" w:rsidP="00000000" w:rsidRDefault="00000000" w:rsidRPr="00000000" w14:paraId="00000342">
      <w:pPr>
        <w:numPr>
          <w:ilvl w:val="0"/>
          <w:numId w:val="27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Принятие мер по своевременному заключению хозяйственных и финансовых договоров с поставщиками, расширению прямых и длительных хозяйственных связей</w:t>
      </w:r>
    </w:p>
    <w:p w:rsidR="00000000" w:rsidDel="00000000" w:rsidP="00000000" w:rsidRDefault="00000000" w:rsidRPr="00000000" w14:paraId="00000343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отдела материально-технического снабжения</w:t>
      </w:r>
    </w:p>
    <w:p w:rsidR="00000000" w:rsidDel="00000000" w:rsidP="00000000" w:rsidRDefault="00000000" w:rsidRPr="00000000" w14:paraId="00000345">
      <w:pPr>
        <w:numPr>
          <w:ilvl w:val="0"/>
          <w:numId w:val="36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потребности в материальных ресурсах</w:t>
      </w:r>
    </w:p>
    <w:p w:rsidR="00000000" w:rsidDel="00000000" w:rsidP="00000000" w:rsidRDefault="00000000" w:rsidRPr="00000000" w14:paraId="00000346">
      <w:pPr>
        <w:numPr>
          <w:ilvl w:val="0"/>
          <w:numId w:val="36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рынка закупок</w:t>
      </w:r>
    </w:p>
    <w:p w:rsidR="00000000" w:rsidDel="00000000" w:rsidP="00000000" w:rsidRDefault="00000000" w:rsidRPr="00000000" w14:paraId="00000347">
      <w:pPr>
        <w:numPr>
          <w:ilvl w:val="0"/>
          <w:numId w:val="36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осуществление закупа необходимых ресурсов и материалов</w:t>
      </w:r>
    </w:p>
    <w:p w:rsidR="00000000" w:rsidDel="00000000" w:rsidP="00000000" w:rsidRDefault="00000000" w:rsidRPr="00000000" w14:paraId="00000348">
      <w:pPr>
        <w:numPr>
          <w:ilvl w:val="1"/>
          <w:numId w:val="36"/>
        </w:numPr>
        <w:spacing w:after="0" w:afterAutospacing="0" w:before="0" w:beforeAutospacing="0" w:lineRule="auto"/>
        <w:ind w:left="144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поставок</w:t>
      </w:r>
    </w:p>
    <w:p w:rsidR="00000000" w:rsidDel="00000000" w:rsidP="00000000" w:rsidRDefault="00000000" w:rsidRPr="00000000" w14:paraId="00000349">
      <w:pPr>
        <w:numPr>
          <w:ilvl w:val="1"/>
          <w:numId w:val="36"/>
        </w:numPr>
        <w:spacing w:after="0" w:afterAutospacing="0" w:before="0" w:beforeAutospacing="0" w:lineRule="auto"/>
        <w:ind w:left="144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бюджета закупок</w:t>
      </w:r>
    </w:p>
    <w:p w:rsidR="00000000" w:rsidDel="00000000" w:rsidP="00000000" w:rsidRDefault="00000000" w:rsidRPr="00000000" w14:paraId="0000034A">
      <w:pPr>
        <w:numPr>
          <w:ilvl w:val="1"/>
          <w:numId w:val="36"/>
        </w:numPr>
        <w:spacing w:after="0" w:afterAutospacing="0" w:before="0" w:beforeAutospacing="0" w:lineRule="auto"/>
        <w:ind w:left="144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тесное взаимодействие с подразделениями, использующими закупаемые материальные ресурсы</w:t>
      </w:r>
    </w:p>
    <w:p w:rsidR="00000000" w:rsidDel="00000000" w:rsidP="00000000" w:rsidRDefault="00000000" w:rsidRPr="00000000" w14:paraId="0000034B">
      <w:pPr>
        <w:numPr>
          <w:ilvl w:val="0"/>
          <w:numId w:val="36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отбор поставщиков.</w:t>
      </w:r>
    </w:p>
    <w:p w:rsidR="00000000" w:rsidDel="00000000" w:rsidP="00000000" w:rsidRDefault="00000000" w:rsidRPr="00000000" w14:paraId="0000034C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Определение должностных обязанностей</w:t>
      </w:r>
    </w:p>
    <w:p w:rsidR="00000000" w:rsidDel="00000000" w:rsidP="00000000" w:rsidRDefault="00000000" w:rsidRPr="00000000" w14:paraId="0000034E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Должностная инструкция менеджера по закупкам</w:t>
      </w:r>
    </w:p>
    <w:p w:rsidR="00000000" w:rsidDel="00000000" w:rsidP="00000000" w:rsidRDefault="00000000" w:rsidRPr="00000000" w14:paraId="0000034F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Общие положения</w:t>
      </w:r>
    </w:p>
    <w:p w:rsidR="00000000" w:rsidDel="00000000" w:rsidP="00000000" w:rsidRDefault="00000000" w:rsidRPr="00000000" w14:paraId="00000350">
      <w:pPr>
        <w:numPr>
          <w:ilvl w:val="0"/>
          <w:numId w:val="39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отвечает за своевременное поступление необходимых для фирмы товаров.</w:t>
      </w:r>
    </w:p>
    <w:p w:rsidR="00000000" w:rsidDel="00000000" w:rsidP="00000000" w:rsidRDefault="00000000" w:rsidRPr="00000000" w14:paraId="00000351">
      <w:pPr>
        <w:numPr>
          <w:ilvl w:val="0"/>
          <w:numId w:val="39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принимается на свою должность и освобождается от нее приказом руководителя фирмы.</w:t>
      </w:r>
    </w:p>
    <w:p w:rsidR="00000000" w:rsidDel="00000000" w:rsidP="00000000" w:rsidRDefault="00000000" w:rsidRPr="00000000" w14:paraId="00000352">
      <w:pPr>
        <w:numPr>
          <w:ilvl w:val="0"/>
          <w:numId w:val="39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находится в подчинении начальника соответствующего отдела.</w:t>
      </w:r>
    </w:p>
    <w:p w:rsidR="00000000" w:rsidDel="00000000" w:rsidP="00000000" w:rsidRDefault="00000000" w:rsidRPr="00000000" w14:paraId="00000353">
      <w:pPr>
        <w:numPr>
          <w:ilvl w:val="0"/>
          <w:numId w:val="39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время отсутствия специалиста его замещает другой сотрудник отдела закупок, направленный начальником данного отдела.</w:t>
      </w:r>
    </w:p>
    <w:p w:rsidR="00000000" w:rsidDel="00000000" w:rsidP="00000000" w:rsidRDefault="00000000" w:rsidRPr="00000000" w14:paraId="00000354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Кандидат на данную позицию обязан отвечать следующим стандартам:</w:t>
      </w:r>
    </w:p>
    <w:p w:rsidR="00000000" w:rsidDel="00000000" w:rsidP="00000000" w:rsidRDefault="00000000" w:rsidRPr="00000000" w14:paraId="00000355">
      <w:pPr>
        <w:numPr>
          <w:ilvl w:val="0"/>
          <w:numId w:val="32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законченное высшее образование;</w:t>
      </w:r>
    </w:p>
    <w:p w:rsidR="00000000" w:rsidDel="00000000" w:rsidP="00000000" w:rsidRDefault="00000000" w:rsidRPr="00000000" w14:paraId="00000356">
      <w:pPr>
        <w:numPr>
          <w:ilvl w:val="0"/>
          <w:numId w:val="32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высокий уровень владения деловой лексикой английского языка, достаточном для общения с иностранными контрагентами и переписки с ними;</w:t>
      </w:r>
    </w:p>
    <w:p w:rsidR="00000000" w:rsidDel="00000000" w:rsidP="00000000" w:rsidRDefault="00000000" w:rsidRPr="00000000" w14:paraId="00000357">
      <w:pPr>
        <w:numPr>
          <w:ilvl w:val="0"/>
          <w:numId w:val="32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опыт работы по профилю от 1,5 лет.</w:t>
      </w:r>
    </w:p>
    <w:p w:rsidR="00000000" w:rsidDel="00000000" w:rsidP="00000000" w:rsidRDefault="00000000" w:rsidRPr="00000000" w14:paraId="00000358">
      <w:pPr>
        <w:spacing w:after="120" w:before="120" w:lineRule="auto"/>
        <w:ind w:right="1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должен разбираться в следующем:</w:t>
      </w:r>
    </w:p>
    <w:p w:rsidR="00000000" w:rsidDel="00000000" w:rsidP="00000000" w:rsidRDefault="00000000" w:rsidRPr="00000000" w14:paraId="00000359">
      <w:pPr>
        <w:numPr>
          <w:ilvl w:val="0"/>
          <w:numId w:val="24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профильное законодательство и нормативные акты;</w:t>
      </w:r>
    </w:p>
    <w:p w:rsidR="00000000" w:rsidDel="00000000" w:rsidP="00000000" w:rsidRDefault="00000000" w:rsidRPr="00000000" w14:paraId="0000035A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особенности внешнеторговых операций;</w:t>
      </w:r>
    </w:p>
    <w:p w:rsidR="00000000" w:rsidDel="00000000" w:rsidP="00000000" w:rsidRDefault="00000000" w:rsidRPr="00000000" w14:paraId="0000035B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деловые обычаи страны, с которой ведет бизнес его работодатель;</w:t>
      </w:r>
    </w:p>
    <w:p w:rsidR="00000000" w:rsidDel="00000000" w:rsidP="00000000" w:rsidRDefault="00000000" w:rsidRPr="00000000" w14:paraId="0000035C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документооборота по закупкам;</w:t>
      </w:r>
    </w:p>
    <w:p w:rsidR="00000000" w:rsidDel="00000000" w:rsidP="00000000" w:rsidRDefault="00000000" w:rsidRPr="00000000" w14:paraId="0000035D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процесса деловой переписки;</w:t>
      </w:r>
    </w:p>
    <w:p w:rsidR="00000000" w:rsidDel="00000000" w:rsidP="00000000" w:rsidRDefault="00000000" w:rsidRPr="00000000" w14:paraId="0000035E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специфика формирования цен на закупаемые товары;</w:t>
      </w:r>
    </w:p>
    <w:p w:rsidR="00000000" w:rsidDel="00000000" w:rsidP="00000000" w:rsidRDefault="00000000" w:rsidRPr="00000000" w14:paraId="0000035F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марки закупаемых товаров, их особенности и различия;</w:t>
      </w:r>
    </w:p>
    <w:p w:rsidR="00000000" w:rsidDel="00000000" w:rsidP="00000000" w:rsidRDefault="00000000" w:rsidRPr="00000000" w14:paraId="00000360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основных рыночных трендов по закупаемым товарам;</w:t>
      </w:r>
    </w:p>
    <w:p w:rsidR="00000000" w:rsidDel="00000000" w:rsidP="00000000" w:rsidRDefault="00000000" w:rsidRPr="00000000" w14:paraId="00000361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договоров с иностранными контрагентами;</w:t>
      </w:r>
    </w:p>
    <w:p w:rsidR="00000000" w:rsidDel="00000000" w:rsidP="00000000" w:rsidRDefault="00000000" w:rsidRPr="00000000" w14:paraId="00000362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качества и других параметров закупаемой продукции;</w:t>
      </w:r>
    </w:p>
    <w:p w:rsidR="00000000" w:rsidDel="00000000" w:rsidP="00000000" w:rsidRDefault="00000000" w:rsidRPr="00000000" w14:paraId="00000363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ситуации по поставщикам и их условиям;</w:t>
      </w:r>
    </w:p>
    <w:p w:rsidR="00000000" w:rsidDel="00000000" w:rsidP="00000000" w:rsidRDefault="00000000" w:rsidRPr="00000000" w14:paraId="00000364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альтернатив по поставщикам и товарам;</w:t>
      </w:r>
    </w:p>
    <w:p w:rsidR="00000000" w:rsidDel="00000000" w:rsidP="00000000" w:rsidRDefault="00000000" w:rsidRPr="00000000" w14:paraId="00000365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соответствующего программного обеспечения и оргтехники;</w:t>
      </w:r>
    </w:p>
    <w:p w:rsidR="00000000" w:rsidDel="00000000" w:rsidP="00000000" w:rsidRDefault="00000000" w:rsidRPr="00000000" w14:paraId="00000366">
      <w:pPr>
        <w:numPr>
          <w:ilvl w:val="0"/>
          <w:numId w:val="24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аналитиками, менеджерами по продажам и другими сотрудниками по всем</w:t>
      </w:r>
    </w:p>
    <w:p w:rsidR="00000000" w:rsidDel="00000000" w:rsidP="00000000" w:rsidRDefault="00000000" w:rsidRPr="00000000" w14:paraId="00000367">
      <w:pPr>
        <w:numPr>
          <w:ilvl w:val="0"/>
          <w:numId w:val="24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требуемым аспектам процессов закупок.</w:t>
      </w:r>
    </w:p>
    <w:p w:rsidR="00000000" w:rsidDel="00000000" w:rsidP="00000000" w:rsidRDefault="00000000" w:rsidRPr="00000000" w14:paraId="00000368">
      <w:pPr>
        <w:spacing w:after="120" w:before="120" w:lineRule="auto"/>
        <w:ind w:right="1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руководствуется:</w:t>
      </w:r>
    </w:p>
    <w:p w:rsidR="00000000" w:rsidDel="00000000" w:rsidP="00000000" w:rsidRDefault="00000000" w:rsidRPr="00000000" w14:paraId="00000369">
      <w:pPr>
        <w:numPr>
          <w:ilvl w:val="0"/>
          <w:numId w:val="37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действующим законодательством;</w:t>
      </w:r>
    </w:p>
    <w:p w:rsidR="00000000" w:rsidDel="00000000" w:rsidP="00000000" w:rsidRDefault="00000000" w:rsidRPr="00000000" w14:paraId="0000036A">
      <w:pPr>
        <w:numPr>
          <w:ilvl w:val="0"/>
          <w:numId w:val="37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документами фирмы;</w:t>
      </w:r>
    </w:p>
    <w:p w:rsidR="00000000" w:rsidDel="00000000" w:rsidP="00000000" w:rsidRDefault="00000000" w:rsidRPr="00000000" w14:paraId="0000036B">
      <w:pPr>
        <w:numPr>
          <w:ilvl w:val="0"/>
          <w:numId w:val="37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содержанием этой инструкции.</w:t>
      </w:r>
    </w:p>
    <w:p w:rsidR="00000000" w:rsidDel="00000000" w:rsidP="00000000" w:rsidRDefault="00000000" w:rsidRPr="00000000" w14:paraId="0000036C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Обязанности</w:t>
      </w:r>
    </w:p>
    <w:p w:rsidR="00000000" w:rsidDel="00000000" w:rsidP="00000000" w:rsidRDefault="00000000" w:rsidRPr="00000000" w14:paraId="0000036D">
      <w:pPr>
        <w:numPr>
          <w:ilvl w:val="0"/>
          <w:numId w:val="23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закупки соответствующих товаров.</w:t>
      </w:r>
    </w:p>
    <w:p w:rsidR="00000000" w:rsidDel="00000000" w:rsidP="00000000" w:rsidRDefault="00000000" w:rsidRPr="00000000" w14:paraId="0000036E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долгосрочного сотрудничества с поставщиками.</w:t>
      </w:r>
    </w:p>
    <w:p w:rsidR="00000000" w:rsidDel="00000000" w:rsidP="00000000" w:rsidRDefault="00000000" w:rsidRPr="00000000" w14:paraId="0000036F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возможных альтернативных поставщиков.</w:t>
      </w:r>
    </w:p>
    <w:p w:rsidR="00000000" w:rsidDel="00000000" w:rsidP="00000000" w:rsidRDefault="00000000" w:rsidRPr="00000000" w14:paraId="00000370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ситуации по скидкам и акциям от поставщиков.</w:t>
      </w:r>
    </w:p>
    <w:p w:rsidR="00000000" w:rsidDel="00000000" w:rsidP="00000000" w:rsidRDefault="00000000" w:rsidRPr="00000000" w14:paraId="00000371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рыночных трендов по закупаемым товарам.</w:t>
      </w:r>
    </w:p>
    <w:p w:rsidR="00000000" w:rsidDel="00000000" w:rsidP="00000000" w:rsidRDefault="00000000" w:rsidRPr="00000000" w14:paraId="00000372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неэкономических факторов, могущих повлиять на ситуацию с закупками.</w:t>
      </w:r>
    </w:p>
    <w:p w:rsidR="00000000" w:rsidDel="00000000" w:rsidP="00000000" w:rsidRDefault="00000000" w:rsidRPr="00000000" w14:paraId="00000373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заявок менеджеров по продажам по срокам, количеству и другим параметрам закупаемых товаров.</w:t>
      </w:r>
    </w:p>
    <w:p w:rsidR="00000000" w:rsidDel="00000000" w:rsidP="00000000" w:rsidRDefault="00000000" w:rsidRPr="00000000" w14:paraId="00000374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Разработка, совместно с сотрудниками фирмы, долгосрочных планов по закупкам товаров.</w:t>
      </w:r>
    </w:p>
    <w:p w:rsidR="00000000" w:rsidDel="00000000" w:rsidP="00000000" w:rsidRDefault="00000000" w:rsidRPr="00000000" w14:paraId="00000375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Разрешение спорных ситуаций с поставщиками, в том числе по возвращению им товаров несоответствующего качества.</w:t>
      </w:r>
    </w:p>
    <w:p w:rsidR="00000000" w:rsidDel="00000000" w:rsidP="00000000" w:rsidRDefault="00000000" w:rsidRPr="00000000" w14:paraId="00000376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ситуации с оплатой за покупаемую продукцию.</w:t>
      </w:r>
    </w:p>
    <w:p w:rsidR="00000000" w:rsidDel="00000000" w:rsidP="00000000" w:rsidRDefault="00000000" w:rsidRPr="00000000" w14:paraId="00000377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документооборота в своей зоне ответственности.</w:t>
      </w:r>
    </w:p>
    <w:p w:rsidR="00000000" w:rsidDel="00000000" w:rsidP="00000000" w:rsidRDefault="00000000" w:rsidRPr="00000000" w14:paraId="00000378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ситуации по своевременному прибытию товаров, их нахождению в пути, прохождению таможни и другим рабочим моментам.</w:t>
      </w:r>
    </w:p>
    <w:p w:rsidR="00000000" w:rsidDel="00000000" w:rsidP="00000000" w:rsidRDefault="00000000" w:rsidRPr="00000000" w14:paraId="00000379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надзорными органами по получению соответствующих документов на импортируемые товары.</w:t>
      </w:r>
    </w:p>
    <w:p w:rsidR="00000000" w:rsidDel="00000000" w:rsidP="00000000" w:rsidRDefault="00000000" w:rsidRPr="00000000" w14:paraId="0000037A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за корректностью проведения внешнеторговых операций.</w:t>
      </w:r>
    </w:p>
    <w:p w:rsidR="00000000" w:rsidDel="00000000" w:rsidP="00000000" w:rsidRDefault="00000000" w:rsidRPr="00000000" w14:paraId="0000037B">
      <w:pPr>
        <w:numPr>
          <w:ilvl w:val="0"/>
          <w:numId w:val="23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Перевод иностранной документации для сотрудников фирмы в случаях, оговоренных в соответствующих правилах фирмы.</w:t>
      </w:r>
    </w:p>
    <w:p w:rsidR="00000000" w:rsidDel="00000000" w:rsidP="00000000" w:rsidRDefault="00000000" w:rsidRPr="00000000" w14:paraId="0000037C">
      <w:pPr>
        <w:numPr>
          <w:ilvl w:val="0"/>
          <w:numId w:val="23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аналитиками по составлению отчетов и обзоров по закупаемым позициям.</w:t>
      </w:r>
    </w:p>
    <w:p w:rsidR="00000000" w:rsidDel="00000000" w:rsidP="00000000" w:rsidRDefault="00000000" w:rsidRPr="00000000" w14:paraId="0000037D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Ответственность</w:t>
      </w:r>
    </w:p>
    <w:p w:rsidR="00000000" w:rsidDel="00000000" w:rsidP="00000000" w:rsidRDefault="00000000" w:rsidRPr="00000000" w14:paraId="0000037E">
      <w:pPr>
        <w:numPr>
          <w:ilvl w:val="0"/>
          <w:numId w:val="30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может быть привлечен к ответственности в следующих случаях:</w:t>
      </w:r>
    </w:p>
    <w:p w:rsidR="00000000" w:rsidDel="00000000" w:rsidP="00000000" w:rsidRDefault="00000000" w:rsidRPr="00000000" w14:paraId="0000037F">
      <w:pPr>
        <w:numPr>
          <w:ilvl w:val="0"/>
          <w:numId w:val="30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Причинения ущерба фирме в силу своей некомпетентности и невыполнения обязанностей, — в соответствии с принципами, изложенными в трудовом законодательстве.</w:t>
      </w:r>
    </w:p>
    <w:p w:rsidR="00000000" w:rsidDel="00000000" w:rsidP="00000000" w:rsidRDefault="00000000" w:rsidRPr="00000000" w14:paraId="00000380">
      <w:pPr>
        <w:numPr>
          <w:ilvl w:val="0"/>
          <w:numId w:val="30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Совершение правонарушений на рабочем месте — в соответствии с разделами соответствующего законодательства.</w:t>
      </w:r>
    </w:p>
    <w:p w:rsidR="00000000" w:rsidDel="00000000" w:rsidP="00000000" w:rsidRDefault="00000000" w:rsidRPr="00000000" w14:paraId="00000381">
      <w:pPr>
        <w:numPr>
          <w:ilvl w:val="0"/>
          <w:numId w:val="30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Разглашение конфиденциальных данных третьим лицам, — в соответствии с правилами фирмы, и в границах, определенных соответствующим законодательством.</w:t>
      </w:r>
    </w:p>
    <w:p w:rsidR="00000000" w:rsidDel="00000000" w:rsidP="00000000" w:rsidRDefault="00000000" w:rsidRPr="00000000" w14:paraId="00000382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Права</w:t>
      </w:r>
    </w:p>
    <w:p w:rsidR="00000000" w:rsidDel="00000000" w:rsidP="00000000" w:rsidRDefault="00000000" w:rsidRPr="00000000" w14:paraId="00000383">
      <w:pPr>
        <w:spacing w:after="120" w:before="120" w:lineRule="auto"/>
        <w:ind w:left="-108" w:right="1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 имеет права:</w:t>
      </w:r>
    </w:p>
    <w:p w:rsidR="00000000" w:rsidDel="00000000" w:rsidP="00000000" w:rsidRDefault="00000000" w:rsidRPr="00000000" w14:paraId="00000384">
      <w:pPr>
        <w:numPr>
          <w:ilvl w:val="0"/>
          <w:numId w:val="25"/>
        </w:numPr>
        <w:spacing w:after="0" w:afterAutospacing="0" w:before="12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от сотрудников фирмы данные, необходимые для выполнения своих рабочих обязанностей.</w:t>
      </w:r>
    </w:p>
    <w:p w:rsidR="00000000" w:rsidDel="00000000" w:rsidP="00000000" w:rsidRDefault="00000000" w:rsidRPr="00000000" w14:paraId="00000385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Требовать от начальника своего отдела поддержания условий, нужных для выполнения служебных функций.</w:t>
      </w:r>
    </w:p>
    <w:p w:rsidR="00000000" w:rsidDel="00000000" w:rsidP="00000000" w:rsidRDefault="00000000" w:rsidRPr="00000000" w14:paraId="00000386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Информировать руководителей по мерам, могущим улучшить ситуацию в зоне своей ответственности.</w:t>
      </w:r>
    </w:p>
    <w:p w:rsidR="00000000" w:rsidDel="00000000" w:rsidP="00000000" w:rsidRDefault="00000000" w:rsidRPr="00000000" w14:paraId="00000387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Подписывать документы в зоне своей ответственности.</w:t>
      </w:r>
    </w:p>
    <w:p w:rsidR="00000000" w:rsidDel="00000000" w:rsidP="00000000" w:rsidRDefault="00000000" w:rsidRPr="00000000" w14:paraId="00000388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Участвовать в совещаниях, посвященных закупочной деятельности.</w:t>
      </w:r>
    </w:p>
    <w:p w:rsidR="00000000" w:rsidDel="00000000" w:rsidP="00000000" w:rsidRDefault="00000000" w:rsidRPr="00000000" w14:paraId="00000389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новые документы фирмы, относящиеся к своей зоне ответственности.</w:t>
      </w:r>
    </w:p>
    <w:p w:rsidR="00000000" w:rsidDel="00000000" w:rsidP="00000000" w:rsidRDefault="00000000" w:rsidRPr="00000000" w14:paraId="0000038A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Представлять фирму в ходе взаимодействия с представителями поставщиков.</w:t>
      </w:r>
    </w:p>
    <w:p w:rsidR="00000000" w:rsidDel="00000000" w:rsidP="00000000" w:rsidRDefault="00000000" w:rsidRPr="00000000" w14:paraId="0000038B">
      <w:pPr>
        <w:numPr>
          <w:ilvl w:val="0"/>
          <w:numId w:val="25"/>
        </w:numPr>
        <w:spacing w:after="0" w:afterAutospacing="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премии в соответствии с правилами, изложенными в документах фирмы.</w:t>
      </w:r>
    </w:p>
    <w:p w:rsidR="00000000" w:rsidDel="00000000" w:rsidP="00000000" w:rsidRDefault="00000000" w:rsidRPr="00000000" w14:paraId="0000038C">
      <w:pPr>
        <w:numPr>
          <w:ilvl w:val="0"/>
          <w:numId w:val="25"/>
        </w:numPr>
        <w:spacing w:after="120" w:before="0" w:beforeAutospacing="0" w:lineRule="auto"/>
        <w:ind w:left="720" w:right="1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Отправляться в оплачиваемые фирмой поездки в другие города и за рубеж, возникающие вследствие рабочей необходимости.</w:t>
      </w:r>
    </w:p>
    <w:p w:rsidR="00000000" w:rsidDel="00000000" w:rsidP="00000000" w:rsidRDefault="00000000" w:rsidRPr="00000000" w14:paraId="0000038D">
      <w:pPr>
        <w:spacing w:after="120" w:before="120" w:lineRule="auto"/>
        <w:ind w:left="-108" w:right="1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zhdvg1rlscml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Определение  функций подразделений, квалификации и численности работников.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Подразделения организации, их функции и зоны ответственности</w:t>
      </w:r>
    </w:p>
    <w:p w:rsidR="00000000" w:rsidDel="00000000" w:rsidP="00000000" w:rsidRDefault="00000000" w:rsidRPr="00000000" w14:paraId="0000039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00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0"/>
        <w:gridCol w:w="2115"/>
        <w:gridCol w:w="3120"/>
        <w:gridCol w:w="4020"/>
        <w:tblGridChange w:id="0">
          <w:tblGrid>
            <w:gridCol w:w="750"/>
            <w:gridCol w:w="2115"/>
            <w:gridCol w:w="3120"/>
            <w:gridCol w:w="4020"/>
          </w:tblGrid>
        </w:tblGridChange>
      </w:tblGrid>
      <w:tr>
        <w:trPr>
          <w:cantSplit w:val="0"/>
          <w:tblHeader w:val="0"/>
        </w:trP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п/п</w:t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отдела</w:t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3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Зоны ответственности</w:t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3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Функции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7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Финансовый отдел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9">
            <w:pPr>
              <w:numPr>
                <w:ilvl w:val="0"/>
                <w:numId w:val="3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Бухгалтерский учет</w:t>
            </w:r>
          </w:p>
          <w:p w:rsidR="00000000" w:rsidDel="00000000" w:rsidP="00000000" w:rsidRDefault="00000000" w:rsidRPr="00000000" w14:paraId="0000039A">
            <w:pPr>
              <w:numPr>
                <w:ilvl w:val="0"/>
                <w:numId w:val="3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Распределение зарплатного фонда </w:t>
            </w:r>
          </w:p>
          <w:p w:rsidR="00000000" w:rsidDel="00000000" w:rsidP="00000000" w:rsidRDefault="00000000" w:rsidRPr="00000000" w14:paraId="0000039B">
            <w:pPr>
              <w:numPr>
                <w:ilvl w:val="0"/>
                <w:numId w:val="3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Финансирование новых исследований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C">
            <w:pPr>
              <w:numPr>
                <w:ilvl w:val="0"/>
                <w:numId w:val="2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Финансовый учет всех отраслей предприятия включая новые исследования</w:t>
            </w:r>
          </w:p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E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Коммерческий отдел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0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Закупки</w:t>
            </w:r>
          </w:p>
          <w:p w:rsidR="00000000" w:rsidDel="00000000" w:rsidP="00000000" w:rsidRDefault="00000000" w:rsidRPr="00000000" w14:paraId="000003A1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Управление продажами</w:t>
            </w:r>
          </w:p>
          <w:p w:rsidR="00000000" w:rsidDel="00000000" w:rsidP="00000000" w:rsidRDefault="00000000" w:rsidRPr="00000000" w14:paraId="000003A2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Ценообразование</w:t>
            </w:r>
          </w:p>
          <w:p w:rsidR="00000000" w:rsidDel="00000000" w:rsidP="00000000" w:rsidRDefault="00000000" w:rsidRPr="00000000" w14:paraId="000003A3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Планирование и анализ</w:t>
            </w:r>
          </w:p>
          <w:p w:rsidR="00000000" w:rsidDel="00000000" w:rsidP="00000000" w:rsidRDefault="00000000" w:rsidRPr="00000000" w14:paraId="000003A4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Продвижение продукции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5">
            <w:pPr>
              <w:numPr>
                <w:ilvl w:val="0"/>
                <w:numId w:val="2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ормирование коммерческой политики торговой организации</w:t>
            </w:r>
          </w:p>
          <w:p w:rsidR="00000000" w:rsidDel="00000000" w:rsidP="00000000" w:rsidRDefault="00000000" w:rsidRPr="00000000" w14:paraId="000003A6">
            <w:pPr>
              <w:numPr>
                <w:ilvl w:val="0"/>
                <w:numId w:val="2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Постоянный анализ внутренней и внешней среды деятельности организации, который необходим для принятия правильных решений</w:t>
            </w:r>
          </w:p>
          <w:p w:rsidR="00000000" w:rsidDel="00000000" w:rsidP="00000000" w:rsidRDefault="00000000" w:rsidRPr="00000000" w14:paraId="000003A7">
            <w:pPr>
              <w:numPr>
                <w:ilvl w:val="0"/>
                <w:numId w:val="2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Управление куплей-продажей товаров и их продвижение к потребителю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rPr>
                <w:rFonts w:ascii="Times New Roman" w:cs="Times New Roman" w:eastAsia="Times New Roman" w:hAnsi="Times New Roman"/>
                <w:sz w:val="28"/>
                <w:szCs w:val="28"/>
                <w:shd w:fill="18181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9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Исполнительная дирекция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B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Обслуживание клиентов</w:t>
            </w:r>
          </w:p>
          <w:p w:rsidR="00000000" w:rsidDel="00000000" w:rsidP="00000000" w:rsidRDefault="00000000" w:rsidRPr="00000000" w14:paraId="000003AC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Поддержание атмосферы в залах</w:t>
            </w:r>
          </w:p>
          <w:p w:rsidR="00000000" w:rsidDel="00000000" w:rsidP="00000000" w:rsidRDefault="00000000" w:rsidRPr="00000000" w14:paraId="000003AD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Прием и обработка заказов</w:t>
            </w:r>
          </w:p>
          <w:p w:rsidR="00000000" w:rsidDel="00000000" w:rsidP="00000000" w:rsidRDefault="00000000" w:rsidRPr="00000000" w14:paraId="000003A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0">
            <w:pPr>
              <w:numPr>
                <w:ilvl w:val="0"/>
                <w:numId w:val="26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Обеспечение качественного и своевременного обслуживания клиентов</w:t>
            </w:r>
          </w:p>
        </w:tc>
      </w:tr>
      <w:tr>
        <w:trPr>
          <w:cantSplit w:val="0"/>
          <w:trHeight w:val="139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B1">
            <w:p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Отдел материально-технического снабжения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3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Поставка продуктов и полуфабрикатов</w:t>
            </w:r>
          </w:p>
          <w:p w:rsidR="00000000" w:rsidDel="00000000" w:rsidP="00000000" w:rsidRDefault="00000000" w:rsidRPr="00000000" w14:paraId="000003B4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Поставка оборудования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5">
            <w:pPr>
              <w:numPr>
                <w:ilvl w:val="0"/>
                <w:numId w:val="2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Полное и своевременное обеспечение кафе продуктами и оборудованием</w:t>
            </w:r>
          </w:p>
        </w:tc>
      </w:tr>
    </w:tbl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11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Список сотрудников планируемого предприятия с указанием фонда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заработной платы</w:t>
      </w:r>
    </w:p>
    <w:p w:rsidR="00000000" w:rsidDel="00000000" w:rsidP="00000000" w:rsidRDefault="00000000" w:rsidRPr="00000000" w14:paraId="000003B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709.0" w:type="dxa"/>
        <w:jc w:val="left"/>
        <w:tblInd w:w="-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47"/>
        <w:gridCol w:w="1559"/>
        <w:gridCol w:w="1985"/>
        <w:gridCol w:w="3118"/>
        <w:tblGridChange w:id="0">
          <w:tblGrid>
            <w:gridCol w:w="3047"/>
            <w:gridCol w:w="1559"/>
            <w:gridCol w:w="1985"/>
            <w:gridCol w:w="3118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top"/>
          </w:tcPr>
          <w:p w:rsidR="00000000" w:rsidDel="00000000" w:rsidP="00000000" w:rsidRDefault="00000000" w:rsidRPr="00000000" w14:paraId="000003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 должности</w:t>
            </w:r>
          </w:p>
          <w:p w:rsidR="00000000" w:rsidDel="00000000" w:rsidP="00000000" w:rsidRDefault="00000000" w:rsidRPr="00000000" w14:paraId="000003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top"/>
          </w:tcPr>
          <w:p w:rsidR="00000000" w:rsidDel="00000000" w:rsidP="00000000" w:rsidRDefault="00000000" w:rsidRPr="00000000" w14:paraId="000003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сотрудников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top"/>
          </w:tcPr>
          <w:p w:rsidR="00000000" w:rsidDel="00000000" w:rsidP="00000000" w:rsidRDefault="00000000" w:rsidRPr="00000000" w14:paraId="000003B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Месячный оклад, у.е.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top"/>
          </w:tcPr>
          <w:p w:rsidR="00000000" w:rsidDel="00000000" w:rsidP="00000000" w:rsidRDefault="00000000" w:rsidRPr="00000000" w14:paraId="000003C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Фонд зар.платы.</w:t>
            </w:r>
          </w:p>
          <w:p w:rsidR="00000000" w:rsidDel="00000000" w:rsidP="00000000" w:rsidRDefault="00000000" w:rsidRPr="00000000" w14:paraId="000003C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Генеральный директор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Юрист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</w:tr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Секретарь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</w:tr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отдела маркетинга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C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</w:tr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финансового отдела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</w:tr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коммерческого отдела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</w:tr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отдела снабжения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</w:tr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исполнительного отдела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D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Бухгалтер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Старший кассир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Менеджер по работе с клиентами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Менеджер по закупкам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E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1400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Водители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Администратор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Официанты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Бармен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3F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Старший повар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Повара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Кондитер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Закупщик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0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Работники склада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6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Обслуживающий персонал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A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SMM-специалист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E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Специалист по рекламе и связи с общественностью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1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2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2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22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2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2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42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20910</w:t>
            </w:r>
          </w:p>
        </w:tc>
      </w:tr>
    </w:tbl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Структура коммерческого отдела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578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 Структура коммерческого отдела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обязанности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руководителя коммерческого отдела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входит:</w:t>
      </w:r>
    </w:p>
    <w:p w:rsidR="00000000" w:rsidDel="00000000" w:rsidP="00000000" w:rsidRDefault="00000000" w:rsidRPr="00000000" w14:paraId="0000042C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переговоров с поставщиками и покупателями</w:t>
      </w:r>
    </w:p>
    <w:p w:rsidR="00000000" w:rsidDel="00000000" w:rsidP="00000000" w:rsidRDefault="00000000" w:rsidRPr="00000000" w14:paraId="0000042D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перспективных стратегических планов</w:t>
      </w:r>
    </w:p>
    <w:p w:rsidR="00000000" w:rsidDel="00000000" w:rsidP="00000000" w:rsidRDefault="00000000" w:rsidRPr="00000000" w14:paraId="0000042E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и расширение каналов сбыта товаров и услуг</w:t>
      </w:r>
    </w:p>
    <w:p w:rsidR="00000000" w:rsidDel="00000000" w:rsidP="00000000" w:rsidRDefault="00000000" w:rsidRPr="00000000" w14:paraId="0000042F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исполнения бюджета</w:t>
      </w:r>
    </w:p>
    <w:p w:rsidR="00000000" w:rsidDel="00000000" w:rsidP="00000000" w:rsidRDefault="00000000" w:rsidRPr="00000000" w14:paraId="00000430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и выполнение маркетинговой политики</w:t>
      </w:r>
    </w:p>
    <w:p w:rsidR="00000000" w:rsidDel="00000000" w:rsidP="00000000" w:rsidRDefault="00000000" w:rsidRPr="00000000" w14:paraId="00000431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деятельностью касательно продаж</w:t>
      </w:r>
    </w:p>
    <w:p w:rsidR="00000000" w:rsidDel="00000000" w:rsidP="00000000" w:rsidRDefault="00000000" w:rsidRPr="00000000" w14:paraId="00000432">
      <w:pPr>
        <w:numPr>
          <w:ilvl w:val="0"/>
          <w:numId w:val="4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мероприятий по сокращению расходной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обязанности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менеджера по работе с клиентами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входит: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Развитие и укрепление партнерских связей с поставщиками и заказчиками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Проработка и формирование клиентской базы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Консультирование по вопросам сотрудничества и заключения договоров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Презентация новых товаров или услуг компании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коммерческих предложений и их рассылка заинтересованным организациям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договоров и контрактов совместно со специалистами юридического отдела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Выставление счетов на оплату проведенных работ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соблюдения сроков выполнения заказа и поступления платежей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обязанности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менеджера по закупкам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входит: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Проводит работы по снабжению товарами в необходимом количестве и ассортименте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 поиск поставщиков, изучает коммерческие предложения от них, обосновывает предложения о привлечении новых поставщиков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Ведет переговоры с контрагентами, обсуждает, согласовывает порядок, условия поставки с непосредственным руководителем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 документальное сопровождение сделок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Контролирует исполнение обязательств сторон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Организует и участвует в сдаче-приемке поставленных товаров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Отслеживает оборот товара в организации совместно с другими отделами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обязанности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транспортной группы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входит:</w:t>
      </w:r>
    </w:p>
    <w:p w:rsidR="00000000" w:rsidDel="00000000" w:rsidP="00000000" w:rsidRDefault="00000000" w:rsidRPr="00000000" w14:paraId="0000044A">
      <w:pPr>
        <w:numPr>
          <w:ilvl w:val="0"/>
          <w:numId w:val="4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целостной и своевременной перевозки требуемых грузов</w:t>
      </w:r>
    </w:p>
    <w:p w:rsidR="00000000" w:rsidDel="00000000" w:rsidP="00000000" w:rsidRDefault="00000000" w:rsidRPr="00000000" w14:paraId="0000044B">
      <w:pPr>
        <w:numPr>
          <w:ilvl w:val="0"/>
          <w:numId w:val="4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правильности размещения грузов в кузове или прицепе, а также проверка их надлежащего крепления</w:t>
      </w:r>
    </w:p>
    <w:p w:rsidR="00000000" w:rsidDel="00000000" w:rsidP="00000000" w:rsidRDefault="00000000" w:rsidRPr="00000000" w14:paraId="0000044C">
      <w:pPr>
        <w:numPr>
          <w:ilvl w:val="0"/>
          <w:numId w:val="4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качества ремонтных работ по грузовику</w:t>
      </w:r>
    </w:p>
    <w:p w:rsidR="00000000" w:rsidDel="00000000" w:rsidP="00000000" w:rsidRDefault="00000000" w:rsidRPr="00000000" w14:paraId="0000044D">
      <w:pPr>
        <w:numPr>
          <w:ilvl w:val="0"/>
          <w:numId w:val="4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ситуации с проведением профилактических мероприятий для грузовика, а также его тестирования</w:t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oktat73fp2hg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Оценка эффективности проекта организационной структуры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оценки вариантов организационных структур:</w:t>
      </w:r>
    </w:p>
    <w:p w:rsidR="00000000" w:rsidDel="00000000" w:rsidP="00000000" w:rsidRDefault="00000000" w:rsidRPr="00000000" w14:paraId="000004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Действенность-степень достижения целей организации</w:t>
      </w:r>
    </w:p>
    <w:p w:rsidR="00000000" w:rsidDel="00000000" w:rsidP="00000000" w:rsidRDefault="00000000" w:rsidRPr="00000000" w14:paraId="000004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Экономичность – соотношение необходимого и фактического расхода ресурсов</w:t>
      </w:r>
    </w:p>
    <w:p w:rsidR="00000000" w:rsidDel="00000000" w:rsidP="00000000" w:rsidRDefault="00000000" w:rsidRPr="00000000" w14:paraId="000004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Приоритетность главной цели над локальными;</w:t>
      </w:r>
    </w:p>
    <w:p w:rsidR="00000000" w:rsidDel="00000000" w:rsidP="00000000" w:rsidRDefault="00000000" w:rsidRPr="00000000" w14:paraId="000004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Оперативность выполнения задачи;</w:t>
      </w:r>
    </w:p>
    <w:p w:rsidR="00000000" w:rsidDel="00000000" w:rsidP="00000000" w:rsidRDefault="00000000" w:rsidRPr="00000000" w14:paraId="000004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Гибкость правления;</w:t>
      </w:r>
    </w:p>
    <w:p w:rsidR="00000000" w:rsidDel="00000000" w:rsidP="00000000" w:rsidRDefault="00000000" w:rsidRPr="00000000" w14:paraId="000004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Уровень творческой обстановки;</w:t>
      </w:r>
    </w:p>
    <w:p w:rsidR="00000000" w:rsidDel="00000000" w:rsidP="00000000" w:rsidRDefault="00000000" w:rsidRPr="00000000" w14:paraId="000004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Уровень ответственности исполнителей за порученную работу.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widowControl w:val="0"/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12</w:t>
      </w:r>
    </w:p>
    <w:p w:rsidR="00000000" w:rsidDel="00000000" w:rsidP="00000000" w:rsidRDefault="00000000" w:rsidRPr="00000000" w14:paraId="0000045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оценки вариантов организационных структур</w:t>
      </w:r>
      <w:r w:rsidDel="00000000" w:rsidR="00000000" w:rsidRPr="00000000">
        <w:rPr>
          <w:rtl w:val="0"/>
        </w:rPr>
      </w:r>
    </w:p>
    <w:tbl>
      <w:tblPr>
        <w:tblStyle w:val="Table12"/>
        <w:tblW w:w="9870.0" w:type="dxa"/>
        <w:jc w:val="left"/>
        <w:tblInd w:w="-8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490"/>
        <w:gridCol w:w="690"/>
        <w:gridCol w:w="705"/>
        <w:gridCol w:w="735"/>
        <w:gridCol w:w="855"/>
        <w:gridCol w:w="675"/>
        <w:gridCol w:w="3720"/>
        <w:tblGridChange w:id="0">
          <w:tblGrid>
            <w:gridCol w:w="2490"/>
            <w:gridCol w:w="690"/>
            <w:gridCol w:w="705"/>
            <w:gridCol w:w="735"/>
            <w:gridCol w:w="855"/>
            <w:gridCol w:w="675"/>
            <w:gridCol w:w="3720"/>
          </w:tblGrid>
        </w:tblGridChange>
      </w:tblGrid>
      <w:tr>
        <w:trPr>
          <w:cantSplit w:val="0"/>
          <w:trHeight w:val="24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keepNext w:val="1"/>
              <w:tabs>
                <w:tab w:val="left" w:pos="708"/>
                <w:tab w:val="left" w:pos="1416"/>
                <w:tab w:val="left" w:pos="2124"/>
              </w:tabs>
              <w:spacing w:line="288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Факторы внешней среды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tabs>
                <w:tab w:val="left" w:pos="708"/>
                <w:tab w:val="left" w:pos="1416"/>
                <w:tab w:val="left" w:pos="2124"/>
                <w:tab w:val="left" w:pos="2832"/>
              </w:tabs>
              <w:spacing w:after="6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Влияние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tabs>
                <w:tab w:val="left" w:pos="70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tabs>
                <w:tab w:val="left" w:pos="708"/>
              </w:tabs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193.0" w:type="dxa"/>
              <w:bottom w:w="80.0" w:type="dxa"/>
              <w:right w:w="193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tabs>
                <w:tab w:val="left" w:pos="708"/>
              </w:tabs>
              <w:spacing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Критерии оценки вариантов организационных структур: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 Действенность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 Экономичность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 Приоритетность главной цели над локальными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 Оперативность выполнения задачи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 Гибкость правления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 Уровень творческой обстановки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tabs>
                <w:tab w:val="left" w:pos="708"/>
              </w:tabs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 Уровень ответственности исполнителей за порученную работу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tabs>
                <w:tab w:val="left" w:pos="708"/>
              </w:tabs>
              <w:spacing w:line="288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</w:tr>
    </w:tbl>
    <w:p w:rsidR="00000000" w:rsidDel="00000000" w:rsidP="00000000" w:rsidRDefault="00000000" w:rsidRPr="00000000" w14:paraId="000004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1080" w:hanging="10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Интегральный показатель оценки организационной структуры = 0.91</w:t>
      </w:r>
    </w:p>
    <w:p w:rsidR="00000000" w:rsidDel="00000000" w:rsidP="00000000" w:rsidRDefault="00000000" w:rsidRPr="00000000" w14:paraId="000004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1080" w:hanging="10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 и оформление технического задания на проектирование организационной структуры организации, подразделения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Организационная структура организации находится на среднем уровне, в качестве сильных сторон можно выделить такие, как экономичность и уровень ответственности исполнителей за порученную работу.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oxe23zdeaa8z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ck3az1ttmwn9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Заключение </w:t>
      </w:r>
    </w:p>
    <w:p w:rsidR="00000000" w:rsidDel="00000000" w:rsidP="00000000" w:rsidRDefault="00000000" w:rsidRPr="00000000" w14:paraId="000004AE">
      <w:pPr>
        <w:spacing w:after="16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следует отметить, что в ходе исследования структуры управления организацией были изучены и рассмотрены ключевые понятия и принципы построения управленческих структур, типы организационных структур управления.</w:t>
      </w:r>
    </w:p>
    <w:p w:rsidR="00000000" w:rsidDel="00000000" w:rsidP="00000000" w:rsidRDefault="00000000" w:rsidRPr="00000000" w14:paraId="000004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описана организация как объект управления, проведены SNW-, PEST- и SWOT-анализы. Отдельное внимание было уделено формированию целей организации, ее миссии и видению – для декомпозиции целей было сформировано дерево целей. </w:t>
      </w:r>
    </w:p>
    <w:p w:rsidR="00000000" w:rsidDel="00000000" w:rsidP="00000000" w:rsidRDefault="00000000" w:rsidRPr="00000000" w14:paraId="000004B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разработана схема организационной структуры организации “Ледокол”, определен фонд заработной платы за год, численность штата и эффективность проекта организационной структуры. Проведенный анализ рассматривает объект управления как единое целое. Результаты работы могут быть использованы при решении актуальных проблем компании.</w:t>
      </w:r>
    </w:p>
    <w:p w:rsidR="00000000" w:rsidDel="00000000" w:rsidP="00000000" w:rsidRDefault="00000000" w:rsidRPr="00000000" w14:paraId="000004B2">
      <w:pPr>
        <w:spacing w:after="16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“Ледокол” – компания, предоставляющая услуги общественного питания. Она обладает такими преимуществами, как большой объем операций и высокая эффективность сбыта, однако,  как стало известно по результатам исследования, обладает недостаточной интенсивностью рекламы и слабой системой подготовки кадров. В работе были предложены возможные пути исправления этих недостатков компании.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z50nkbh7w88b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используемой литературы</w:t>
      </w:r>
    </w:p>
    <w:p w:rsidR="00000000" w:rsidDel="00000000" w:rsidP="00000000" w:rsidRDefault="00000000" w:rsidRPr="00000000" w14:paraId="000004B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 «Методические указания по выполнению практических работ по дисциплине «Основы менеджмента» Формирование мероприятий организационного развития» - Комарова Н.В.</w:t>
      </w:r>
    </w:p>
    <w:p w:rsidR="00000000" w:rsidDel="00000000" w:rsidP="00000000" w:rsidRDefault="00000000" w:rsidRPr="00000000" w14:paraId="000004B5">
      <w:pPr>
        <w:spacing w:after="160" w:before="240" w:line="360" w:lineRule="auto"/>
        <w:jc w:val="both"/>
        <w:rPr>
          <w:rFonts w:ascii="Arial" w:cs="Arial" w:eastAsia="Arial" w:hAnsi="Arial"/>
          <w:color w:val="1e2022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[2]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https://mai.ru/campus/locations/cafeteria/ledokol/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Столовая «Ледокол»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16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pgSz w:h="16838" w:w="11906" w:orient="portrait"/>
      <w:pgMar w:bottom="1134" w:top="1134" w:left="1134" w:right="1134" w:header="709" w:footer="85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XO Tha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1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2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3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4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5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6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7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  <w:lvl w:ilvl="8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b w:val="0"/>
        <w:i w:val="0"/>
        <w:smallCaps w:val="0"/>
        <w:strike w:val="0"/>
      </w:rPr>
    </w:lvl>
    <w:lvl w:ilvl="1">
      <w:start w:val="1"/>
      <w:numFmt w:val="bullet"/>
      <w:lvlText w:val="o"/>
      <w:lvlJc w:val="left"/>
      <w:pPr>
        <w:ind w:left="1389" w:hanging="309"/>
      </w:pPr>
      <w:rPr>
        <w:rFonts w:ascii="Arimo" w:cs="Arimo" w:eastAsia="Arimo" w:hAnsi="Arimo"/>
        <w:b w:val="0"/>
        <w:i w:val="0"/>
        <w:smallCaps w:val="0"/>
        <w:strike w:val="0"/>
      </w:rPr>
    </w:lvl>
    <w:lvl w:ilvl="2">
      <w:start w:val="1"/>
      <w:numFmt w:val="bullet"/>
      <w:lvlText w:val="▪"/>
      <w:lvlJc w:val="left"/>
      <w:pPr>
        <w:ind w:left="2109" w:hanging="309"/>
      </w:pPr>
      <w:rPr>
        <w:rFonts w:ascii="Arimo" w:cs="Arimo" w:eastAsia="Arimo" w:hAnsi="Arimo"/>
        <w:b w:val="0"/>
        <w:i w:val="0"/>
        <w:smallCaps w:val="0"/>
        <w:strike w:val="0"/>
      </w:rPr>
    </w:lvl>
    <w:lvl w:ilvl="3">
      <w:start w:val="1"/>
      <w:numFmt w:val="bullet"/>
      <w:lvlText w:val="●"/>
      <w:lvlJc w:val="left"/>
      <w:pPr>
        <w:ind w:left="2829" w:hanging="309.00000000000045"/>
      </w:pPr>
      <w:rPr>
        <w:rFonts w:ascii="Noto Sans" w:cs="Noto Sans" w:eastAsia="Noto Sans" w:hAnsi="Noto Sans"/>
        <w:b w:val="0"/>
        <w:i w:val="0"/>
        <w:smallCaps w:val="0"/>
        <w:strike w:val="0"/>
      </w:rPr>
    </w:lvl>
    <w:lvl w:ilvl="4">
      <w:start w:val="1"/>
      <w:numFmt w:val="bullet"/>
      <w:lvlText w:val="o"/>
      <w:lvlJc w:val="left"/>
      <w:pPr>
        <w:ind w:left="3549" w:hanging="309"/>
      </w:pPr>
      <w:rPr>
        <w:rFonts w:ascii="Arimo" w:cs="Arimo" w:eastAsia="Arimo" w:hAnsi="Arimo"/>
        <w:b w:val="0"/>
        <w:i w:val="0"/>
        <w:smallCaps w:val="0"/>
        <w:strike w:val="0"/>
      </w:rPr>
    </w:lvl>
    <w:lvl w:ilvl="5">
      <w:start w:val="1"/>
      <w:numFmt w:val="bullet"/>
      <w:lvlText w:val="▪"/>
      <w:lvlJc w:val="left"/>
      <w:pPr>
        <w:ind w:left="4269" w:hanging="309"/>
      </w:pPr>
      <w:rPr>
        <w:rFonts w:ascii="Arimo" w:cs="Arimo" w:eastAsia="Arimo" w:hAnsi="Arimo"/>
        <w:b w:val="0"/>
        <w:i w:val="0"/>
        <w:smallCaps w:val="0"/>
        <w:strike w:val="0"/>
      </w:rPr>
    </w:lvl>
    <w:lvl w:ilvl="6">
      <w:start w:val="1"/>
      <w:numFmt w:val="bullet"/>
      <w:lvlText w:val="●"/>
      <w:lvlJc w:val="left"/>
      <w:pPr>
        <w:ind w:left="4989" w:hanging="309"/>
      </w:pPr>
      <w:rPr>
        <w:rFonts w:ascii="Noto Sans" w:cs="Noto Sans" w:eastAsia="Noto Sans" w:hAnsi="Noto Sans"/>
        <w:b w:val="0"/>
        <w:i w:val="0"/>
        <w:smallCaps w:val="0"/>
        <w:strike w:val="0"/>
      </w:rPr>
    </w:lvl>
    <w:lvl w:ilvl="7">
      <w:start w:val="1"/>
      <w:numFmt w:val="bullet"/>
      <w:lvlText w:val="o"/>
      <w:lvlJc w:val="left"/>
      <w:pPr>
        <w:ind w:left="5709" w:hanging="309"/>
      </w:pPr>
      <w:rPr>
        <w:rFonts w:ascii="Arimo" w:cs="Arimo" w:eastAsia="Arimo" w:hAnsi="Arimo"/>
        <w:b w:val="0"/>
        <w:i w:val="0"/>
        <w:smallCaps w:val="0"/>
        <w:strike w:val="0"/>
      </w:rPr>
    </w:lvl>
    <w:lvl w:ilvl="8">
      <w:start w:val="1"/>
      <w:numFmt w:val="bullet"/>
      <w:lvlText w:val="▪"/>
      <w:lvlJc w:val="left"/>
      <w:pPr>
        <w:ind w:left="6429" w:hanging="309"/>
      </w:pPr>
      <w:rPr>
        <w:rFonts w:ascii="Arimo" w:cs="Arimo" w:eastAsia="Arimo" w:hAnsi="Arimo"/>
        <w:b w:val="0"/>
        <w:i w:val="0"/>
        <w:smallCaps w:val="0"/>
        <w:strike w:val="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XO Thames" w:cs="XO Thames" w:eastAsia="XO Thames" w:hAnsi="XO Thames"/>
        <w:sz w:val="24"/>
        <w:szCs w:val="24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tyle_8" w:default="1">
    <w:name w:val="Normal"/>
    <w:link w:val="Style_8_ch"/>
    <w:uiPriority w:val="0"/>
    <w:qFormat w:val="1"/>
  </w:style>
  <w:style w:type="character" w:styleId="Style_8_ch" w:default="1">
    <w:name w:val="Normal"/>
    <w:link w:val="Style_8"/>
  </w:style>
  <w:style w:type="paragraph" w:styleId="Style_10">
    <w:name w:val="Основной текст"/>
    <w:next w:val="Style_10"/>
    <w:link w:val="Style_10_ch"/>
    <w:pPr>
      <w:keepNext w:val="0"/>
      <w:keepLines w:val="0"/>
      <w:pageBreakBefore w:val="0"/>
      <w:widowControl w:val="1"/>
      <w:spacing w:after="0" w:before="0" w:line="240" w:lineRule="auto"/>
      <w:ind w:left="0" w:right="0" w:firstLine="0"/>
      <w:jc w:val="left"/>
      <w:outlineLvl w:val="8"/>
    </w:pPr>
    <w:rPr>
      <w:rFonts w:ascii="Helvetica Neue" w:hAnsi="Helvetica Neue"/>
      <w:b w:val="0"/>
      <w:i w:val="0"/>
      <w:caps w:val="0"/>
      <w:smallCaps w:val="0"/>
      <w:strike w:val="0"/>
      <w:color w:val="000000"/>
      <w:spacing w:val="0"/>
      <w:sz w:val="22"/>
      <w:u w:val="none"/>
    </w:rPr>
  </w:style>
  <w:style w:type="character" w:styleId="Style_10_ch">
    <w:name w:val="Основной текст"/>
    <w:link w:val="Style_10"/>
    <w:rPr>
      <w:rFonts w:ascii="Helvetica Neue" w:hAnsi="Helvetica Neue"/>
      <w:b w:val="0"/>
      <w:i w:val="0"/>
      <w:caps w:val="0"/>
      <w:smallCaps w:val="0"/>
      <w:strike w:val="0"/>
      <w:color w:val="000000"/>
      <w:spacing w:val="0"/>
      <w:sz w:val="22"/>
      <w:u w:val="none"/>
    </w:rPr>
  </w:style>
  <w:style w:type="paragraph" w:styleId="Style_11">
    <w:name w:val="toc 2"/>
    <w:next w:val="Style_8"/>
    <w:link w:val="Style_11_ch"/>
    <w:uiPriority w:val="39"/>
    <w:pPr>
      <w:ind w:left="200" w:firstLine="0"/>
    </w:pPr>
  </w:style>
  <w:style w:type="character" w:styleId="Style_11_ch">
    <w:name w:val="toc 2"/>
    <w:link w:val="Style_11"/>
  </w:style>
  <w:style w:type="paragraph" w:styleId="Style_12">
    <w:name w:val="toc 4"/>
    <w:next w:val="Style_8"/>
    <w:link w:val="Style_12_ch"/>
    <w:uiPriority w:val="39"/>
    <w:pPr>
      <w:ind w:left="600" w:firstLine="0"/>
    </w:pPr>
  </w:style>
  <w:style w:type="character" w:styleId="Style_12_ch">
    <w:name w:val="toc 4"/>
    <w:link w:val="Style_12"/>
  </w:style>
  <w:style w:type="paragraph" w:styleId="Style_13">
    <w:name w:val="По умолчанию"/>
    <w:next w:val="Style_13"/>
    <w:link w:val="Style_13_ch"/>
    <w:pPr>
      <w:keepNext w:val="0"/>
      <w:keepLines w:val="0"/>
      <w:pageBreakBefore w:val="0"/>
      <w:widowControl w:val="1"/>
      <w:spacing w:after="0" w:before="160" w:line="288" w:lineRule="auto"/>
      <w:ind w:left="0" w:right="0" w:firstLine="0"/>
      <w:jc w:val="left"/>
      <w:outlineLvl w:val="8"/>
    </w:pPr>
    <w:rPr>
      <w:rFonts w:ascii="Helvetica Neue" w:hAnsi="Helvetica Neue"/>
      <w:b w:val="0"/>
      <w:i w:val="0"/>
      <w:caps w:val="0"/>
      <w:smallCaps w:val="0"/>
      <w:strike w:val="0"/>
      <w:color w:val="000000"/>
      <w:spacing w:val="0"/>
      <w:sz w:val="24"/>
      <w:u w:val="none"/>
    </w:rPr>
  </w:style>
  <w:style w:type="character" w:styleId="Style_13_ch">
    <w:name w:val="По умолчанию"/>
    <w:link w:val="Style_13"/>
    <w:rPr>
      <w:rFonts w:ascii="Helvetica Neue" w:hAnsi="Helvetica Neue"/>
      <w:b w:val="0"/>
      <w:i w:val="0"/>
      <w:caps w:val="0"/>
      <w:smallCaps w:val="0"/>
      <w:strike w:val="0"/>
      <w:color w:val="000000"/>
      <w:spacing w:val="0"/>
      <w:sz w:val="24"/>
      <w:u w:val="none"/>
    </w:rPr>
  </w:style>
  <w:style w:type="paragraph" w:styleId="Style_14">
    <w:name w:val="toc 6"/>
    <w:next w:val="Style_8"/>
    <w:link w:val="Style_14_ch"/>
    <w:uiPriority w:val="39"/>
    <w:pPr>
      <w:ind w:left="1000" w:firstLine="0"/>
    </w:pPr>
  </w:style>
  <w:style w:type="character" w:styleId="Style_14_ch">
    <w:name w:val="toc 6"/>
    <w:link w:val="Style_14"/>
  </w:style>
  <w:style w:type="paragraph" w:styleId="Style_15">
    <w:name w:val="toc 7"/>
    <w:next w:val="Style_8"/>
    <w:link w:val="Style_15_ch"/>
    <w:uiPriority w:val="39"/>
    <w:pPr>
      <w:ind w:left="1200" w:firstLine="0"/>
    </w:pPr>
  </w:style>
  <w:style w:type="character" w:styleId="Style_15_ch">
    <w:name w:val="toc 7"/>
    <w:link w:val="Style_15"/>
  </w:style>
  <w:style w:type="paragraph" w:styleId="Style_16">
    <w:name w:val="heading 3"/>
    <w:basedOn w:val="Style_8"/>
    <w:next w:val="Style_8"/>
    <w:link w:val="Style_16_ch"/>
    <w:uiPriority w:val="9"/>
    <w:qFormat w:val="1"/>
    <w:pPr>
      <w:keepNext w:val="1"/>
      <w:keepLines w:val="1"/>
      <w:pageBreakBefore w:val="0"/>
      <w:spacing w:after="80" w:before="280"/>
      <w:ind/>
      <w:outlineLvl w:val="2"/>
    </w:pPr>
    <w:rPr>
      <w:b w:val="1"/>
      <w:sz w:val="28"/>
    </w:rPr>
  </w:style>
  <w:style w:type="character" w:styleId="Style_16_ch">
    <w:name w:val="heading 3"/>
    <w:basedOn w:val="Style_8_ch"/>
    <w:link w:val="Style_16"/>
    <w:rPr>
      <w:b w:val="1"/>
      <w:sz w:val="28"/>
    </w:rPr>
  </w:style>
  <w:style w:type="paragraph" w:styleId="Style_17">
    <w:name w:val="toc 3"/>
    <w:next w:val="Style_8"/>
    <w:link w:val="Style_17_ch"/>
    <w:uiPriority w:val="39"/>
    <w:pPr>
      <w:ind w:left="400" w:firstLine="0"/>
    </w:pPr>
  </w:style>
  <w:style w:type="character" w:styleId="Style_17_ch">
    <w:name w:val="toc 3"/>
    <w:link w:val="Style_17"/>
  </w:style>
  <w:style w:type="paragraph" w:styleId="Style_18">
    <w:name w:val="Стиль таблицы 2"/>
    <w:next w:val="Style_18"/>
    <w:link w:val="Style_18_ch"/>
    <w:pPr>
      <w:keepNext w:val="0"/>
      <w:keepLines w:val="0"/>
      <w:pageBreakBefore w:val="0"/>
      <w:widowControl w:val="1"/>
      <w:spacing w:after="0" w:before="0" w:line="240" w:lineRule="auto"/>
      <w:ind w:left="0" w:right="0" w:firstLine="0"/>
      <w:jc w:val="left"/>
      <w:outlineLvl w:val="8"/>
    </w:pPr>
    <w:rPr>
      <w:rFonts w:ascii="Helvetica Neue" w:hAnsi="Helvetica Neue"/>
      <w:b w:val="0"/>
      <w:i w:val="0"/>
      <w:caps w:val="0"/>
      <w:smallCaps w:val="0"/>
      <w:strike w:val="0"/>
      <w:color w:val="000000"/>
      <w:spacing w:val="0"/>
      <w:sz w:val="20"/>
      <w:u w:val="none"/>
    </w:rPr>
  </w:style>
  <w:style w:type="character" w:styleId="Style_18_ch">
    <w:name w:val="Стиль таблицы 2"/>
    <w:link w:val="Style_18"/>
    <w:rPr>
      <w:rFonts w:ascii="Helvetica Neue" w:hAnsi="Helvetica Neue"/>
      <w:b w:val="0"/>
      <w:i w:val="0"/>
      <w:caps w:val="0"/>
      <w:smallCaps w:val="0"/>
      <w:strike w:val="0"/>
      <w:color w:val="000000"/>
      <w:spacing w:val="0"/>
      <w:sz w:val="20"/>
      <w:u w:val="none"/>
    </w:rPr>
  </w:style>
  <w:style w:type="paragraph" w:styleId="Style_19">
    <w:name w:val="heading 5"/>
    <w:basedOn w:val="Style_8"/>
    <w:next w:val="Style_8"/>
    <w:link w:val="Style_19_ch"/>
    <w:uiPriority w:val="9"/>
    <w:qFormat w:val="1"/>
    <w:pPr>
      <w:keepNext w:val="1"/>
      <w:keepLines w:val="1"/>
      <w:pageBreakBefore w:val="0"/>
      <w:spacing w:after="40" w:before="220"/>
      <w:ind/>
      <w:outlineLvl w:val="4"/>
    </w:pPr>
    <w:rPr>
      <w:b w:val="1"/>
      <w:sz w:val="22"/>
    </w:rPr>
  </w:style>
  <w:style w:type="character" w:styleId="Style_19_ch">
    <w:name w:val="heading 5"/>
    <w:basedOn w:val="Style_8_ch"/>
    <w:link w:val="Style_19"/>
    <w:rPr>
      <w:b w:val="1"/>
      <w:sz w:val="22"/>
    </w:rPr>
  </w:style>
  <w:style w:type="paragraph" w:styleId="Style_20">
    <w:name w:val="heading 1"/>
    <w:basedOn w:val="Style_8"/>
    <w:next w:val="Style_8"/>
    <w:link w:val="Style_20_ch"/>
    <w:uiPriority w:val="9"/>
    <w:qFormat w:val="1"/>
    <w:pPr>
      <w:keepNext w:val="1"/>
      <w:keepLines w:val="1"/>
      <w:pageBreakBefore w:val="0"/>
      <w:spacing w:after="120" w:before="480"/>
      <w:ind/>
      <w:outlineLvl w:val="0"/>
    </w:pPr>
    <w:rPr>
      <w:b w:val="1"/>
      <w:sz w:val="48"/>
    </w:rPr>
  </w:style>
  <w:style w:type="character" w:styleId="Style_20_ch">
    <w:name w:val="heading 1"/>
    <w:basedOn w:val="Style_8_ch"/>
    <w:link w:val="Style_20"/>
    <w:rPr>
      <w:b w:val="1"/>
      <w:sz w:val="48"/>
    </w:rPr>
  </w:style>
  <w:style w:type="paragraph" w:styleId="Style_21">
    <w:name w:val="Hyperlink"/>
    <w:link w:val="Style_21_ch"/>
    <w:rPr>
      <w:u w:val="single"/>
    </w:rPr>
  </w:style>
  <w:style w:type="character" w:styleId="Style_21_ch">
    <w:name w:val="Hyperlink"/>
    <w:link w:val="Style_21"/>
    <w:rPr>
      <w:u w:val="single"/>
    </w:rPr>
  </w:style>
  <w:style w:type="paragraph" w:styleId="Style_22">
    <w:name w:val="Footnote"/>
    <w:link w:val="Style_22_ch"/>
    <w:pPr>
      <w:ind/>
      <w:jc w:val="left"/>
    </w:pPr>
    <w:rPr>
      <w:rFonts w:ascii="XO Thames" w:hAnsi="XO Thames"/>
      <w:sz w:val="22"/>
    </w:rPr>
  </w:style>
  <w:style w:type="character" w:styleId="Style_22_ch">
    <w:name w:val="Footnote"/>
    <w:link w:val="Style_22"/>
    <w:rPr>
      <w:rFonts w:ascii="XO Thames" w:hAnsi="XO Thames"/>
      <w:sz w:val="22"/>
    </w:rPr>
  </w:style>
  <w:style w:type="paragraph" w:styleId="Style_23">
    <w:name w:val="toc 1"/>
    <w:next w:val="Style_8"/>
    <w:link w:val="Style_23_ch"/>
    <w:uiPriority w:val="39"/>
    <w:pPr>
      <w:ind w:left="0" w:firstLine="0"/>
    </w:pPr>
    <w:rPr>
      <w:rFonts w:ascii="XO Thames" w:hAnsi="XO Thames"/>
      <w:b w:val="1"/>
    </w:rPr>
  </w:style>
  <w:style w:type="character" w:styleId="Style_23_ch">
    <w:name w:val="toc 1"/>
    <w:link w:val="Style_23"/>
    <w:rPr>
      <w:rFonts w:ascii="XO Thames" w:hAnsi="XO Thames"/>
      <w:b w:val="1"/>
    </w:rPr>
  </w:style>
  <w:style w:type="paragraph" w:styleId="Style_24">
    <w:name w:val="Header and Footer"/>
    <w:link w:val="Style_24_ch"/>
    <w:pPr>
      <w:spacing w:line="360" w:lineRule="auto"/>
      <w:ind/>
    </w:pPr>
    <w:rPr>
      <w:rFonts w:ascii="XO Thames" w:hAnsi="XO Thames"/>
      <w:sz w:val="20"/>
    </w:rPr>
  </w:style>
  <w:style w:type="character" w:styleId="Style_24_ch">
    <w:name w:val="Header and Footer"/>
    <w:link w:val="Style_24"/>
    <w:rPr>
      <w:rFonts w:ascii="XO Thames" w:hAnsi="XO Thames"/>
      <w:sz w:val="20"/>
    </w:rPr>
  </w:style>
  <w:style w:type="paragraph" w:styleId="Style_25">
    <w:name w:val="toc 9"/>
    <w:next w:val="Style_8"/>
    <w:link w:val="Style_25_ch"/>
    <w:uiPriority w:val="39"/>
    <w:pPr>
      <w:ind w:left="1600" w:firstLine="0"/>
    </w:pPr>
  </w:style>
  <w:style w:type="character" w:styleId="Style_25_ch">
    <w:name w:val="toc 9"/>
    <w:link w:val="Style_25"/>
  </w:style>
  <w:style w:type="paragraph" w:styleId="Style_26">
    <w:name w:val="toc 8"/>
    <w:next w:val="Style_8"/>
    <w:link w:val="Style_26_ch"/>
    <w:uiPriority w:val="39"/>
    <w:pPr>
      <w:ind w:left="1400" w:firstLine="0"/>
    </w:pPr>
  </w:style>
  <w:style w:type="character" w:styleId="Style_26_ch">
    <w:name w:val="toc 8"/>
    <w:link w:val="Style_26"/>
  </w:style>
  <w:style w:type="paragraph" w:styleId="Style_27">
    <w:name w:val="toc 5"/>
    <w:next w:val="Style_8"/>
    <w:link w:val="Style_27_ch"/>
    <w:uiPriority w:val="39"/>
    <w:pPr>
      <w:ind w:left="800" w:firstLine="0"/>
    </w:pPr>
  </w:style>
  <w:style w:type="character" w:styleId="Style_27_ch">
    <w:name w:val="toc 5"/>
    <w:link w:val="Style_27"/>
  </w:style>
  <w:style w:type="paragraph" w:styleId="Style_28">
    <w:name w:val="Subtitle"/>
    <w:basedOn w:val="Style_8"/>
    <w:next w:val="Style_8"/>
    <w:link w:val="Style_28_ch"/>
    <w:uiPriority w:val="11"/>
    <w:qFormat w:val="1"/>
    <w:pPr>
      <w:keepNext w:val="1"/>
      <w:keepLines w:val="1"/>
      <w:pageBreakBefore w:val="0"/>
      <w:spacing w:after="80" w:before="360"/>
      <w:ind/>
    </w:pPr>
    <w:rPr>
      <w:rFonts w:ascii="Georgia" w:hAnsi="Georgia"/>
      <w:i w:val="1"/>
      <w:color w:val="666666"/>
      <w:sz w:val="48"/>
    </w:rPr>
  </w:style>
  <w:style w:type="character" w:styleId="Style_28_ch">
    <w:name w:val="Subtitle"/>
    <w:basedOn w:val="Style_8_ch"/>
    <w:link w:val="Style_28"/>
    <w:rPr>
      <w:rFonts w:ascii="Georgia" w:hAnsi="Georgia"/>
      <w:i w:val="1"/>
      <w:color w:val="666666"/>
      <w:sz w:val="48"/>
    </w:rPr>
  </w:style>
  <w:style w:type="paragraph" w:styleId="Style_29">
    <w:name w:val="toc 10"/>
    <w:next w:val="Style_8"/>
    <w:link w:val="Style_29_ch"/>
    <w:uiPriority w:val="39"/>
    <w:pPr>
      <w:ind w:left="1800" w:firstLine="0"/>
    </w:pPr>
  </w:style>
  <w:style w:type="character" w:styleId="Style_29_ch">
    <w:name w:val="toc 10"/>
    <w:link w:val="Style_29"/>
  </w:style>
  <w:style w:type="paragraph" w:styleId="Style_30">
    <w:name w:val="Title"/>
    <w:basedOn w:val="Style_8"/>
    <w:next w:val="Style_8"/>
    <w:link w:val="Style_30_ch"/>
    <w:uiPriority w:val="10"/>
    <w:qFormat w:val="1"/>
    <w:pPr>
      <w:keepNext w:val="1"/>
      <w:keepLines w:val="1"/>
      <w:pageBreakBefore w:val="0"/>
      <w:spacing w:after="120" w:before="480"/>
      <w:ind/>
    </w:pPr>
    <w:rPr>
      <w:b w:val="1"/>
      <w:sz w:val="72"/>
    </w:rPr>
  </w:style>
  <w:style w:type="character" w:styleId="Style_30_ch">
    <w:name w:val="Title"/>
    <w:basedOn w:val="Style_8_ch"/>
    <w:link w:val="Style_30"/>
    <w:rPr>
      <w:b w:val="1"/>
      <w:sz w:val="72"/>
    </w:rPr>
  </w:style>
  <w:style w:type="paragraph" w:styleId="Style_31">
    <w:name w:val="heading 4"/>
    <w:basedOn w:val="Style_8"/>
    <w:next w:val="Style_8"/>
    <w:link w:val="Style_31_ch"/>
    <w:uiPriority w:val="9"/>
    <w:qFormat w:val="1"/>
    <w:pPr>
      <w:keepNext w:val="1"/>
      <w:keepLines w:val="1"/>
      <w:pageBreakBefore w:val="0"/>
      <w:spacing w:after="40" w:before="240"/>
      <w:ind/>
      <w:outlineLvl w:val="3"/>
    </w:pPr>
    <w:rPr>
      <w:b w:val="1"/>
      <w:sz w:val="24"/>
    </w:rPr>
  </w:style>
  <w:style w:type="character" w:styleId="Style_31_ch">
    <w:name w:val="heading 4"/>
    <w:basedOn w:val="Style_8_ch"/>
    <w:link w:val="Style_31"/>
    <w:rPr>
      <w:b w:val="1"/>
      <w:sz w:val="24"/>
    </w:rPr>
  </w:style>
  <w:style w:type="paragraph" w:styleId="Style_32">
    <w:name w:val="Default Paragraph Font"/>
    <w:link w:val="Style_32_ch"/>
  </w:style>
  <w:style w:type="character" w:styleId="Style_32_ch">
    <w:name w:val="Default Paragraph Font"/>
    <w:link w:val="Style_32"/>
  </w:style>
  <w:style w:type="paragraph" w:styleId="Style_33">
    <w:name w:val="heading 2"/>
    <w:basedOn w:val="Style_8"/>
    <w:next w:val="Style_8"/>
    <w:link w:val="Style_33_ch"/>
    <w:uiPriority w:val="9"/>
    <w:qFormat w:val="1"/>
    <w:pPr>
      <w:keepNext w:val="1"/>
      <w:keepLines w:val="1"/>
      <w:pageBreakBefore w:val="0"/>
      <w:spacing w:after="80" w:before="360"/>
      <w:ind/>
      <w:outlineLvl w:val="1"/>
    </w:pPr>
    <w:rPr>
      <w:b w:val="1"/>
      <w:sz w:val="36"/>
    </w:rPr>
  </w:style>
  <w:style w:type="character" w:styleId="Style_33_ch">
    <w:name w:val="heading 2"/>
    <w:basedOn w:val="Style_8_ch"/>
    <w:link w:val="Style_33"/>
    <w:rPr>
      <w:b w:val="1"/>
      <w:sz w:val="36"/>
    </w:rPr>
  </w:style>
  <w:style w:type="paragraph" w:styleId="Style_34">
    <w:name w:val="heading 6"/>
    <w:basedOn w:val="Style_8"/>
    <w:next w:val="Style_8"/>
    <w:link w:val="Style_34_ch"/>
    <w:uiPriority w:val="9"/>
    <w:qFormat w:val="1"/>
    <w:pPr>
      <w:keepNext w:val="1"/>
      <w:keepLines w:val="1"/>
      <w:pageBreakBefore w:val="0"/>
      <w:spacing w:after="40" w:before="200"/>
      <w:ind/>
      <w:outlineLvl w:val="5"/>
    </w:pPr>
    <w:rPr>
      <w:b w:val="1"/>
      <w:sz w:val="20"/>
    </w:rPr>
  </w:style>
  <w:style w:type="character" w:styleId="Style_34_ch">
    <w:name w:val="heading 6"/>
    <w:basedOn w:val="Style_8_ch"/>
    <w:link w:val="Style_34"/>
    <w:rPr>
      <w:b w:val="1"/>
      <w:sz w:val="20"/>
    </w:rPr>
  </w:style>
  <w:style w:type="table" w:styleId="Style_4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1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5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35" w:default="1">
    <w:name w:val="Table Normal"/>
  </w:style>
  <w:style w:type="table" w:styleId="Style_6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2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7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3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Style_9">
    <w:basedOn w:val="Style_35"/>
    <w:semiHidden w:val="1"/>
    <w:unhideWhenUsed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ai.ru/campus/locations/cafeteria/ledokol/" TargetMode="External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gif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"/>
        <a:cs typeface=""/>
      </a:majorFont>
      <a:minorFont>
        <a:latin typeface="Helvetica Neue"/>
        <a:ea typeface=""/>
        <a:cs typeface=""/>
      </a:minorFont>
    </a:fontScheme>
    <a:fmtScheme name="Blank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4999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hD6GYlpW6dtvx/5ebp2SQVnOfQ==">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