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A158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="94" w:afterLines="3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第13章 设计批评</w:t>
      </w:r>
    </w:p>
    <w:p w14:paraId="5E7AF6A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62" w:rightChars="0" w:firstLine="482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设计批评的含义：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设计理论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为基础，对各种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设计现象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设计对象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设计作品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进行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价值分析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判断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评价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，并以此探索设计的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本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质特征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规律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，探寻设计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可持续发展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的一种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科学思想活动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71FF06F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right="62" w:firstLine="482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设计批评的目的：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指导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实践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推动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设计领域的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创新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进步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。本质上是对设计思想的“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再思想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”。是设计师与用户之间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沟通的纽带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学术责任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的体现。</w:t>
      </w:r>
    </w:p>
    <w:p w14:paraId="4B73A2E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1" w:beforeLines="8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13.1 设计批评的过程</w:t>
      </w:r>
    </w:p>
    <w:p w14:paraId="25C5725D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23" w:right="62" w:firstLine="482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设计批评的过程是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超越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个人直接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经验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主观判断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，透过现象发现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普遍规律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深度思考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过程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4E96D46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23" w:right="62" w:firstLine="482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本质上可以归纳为由表及里的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三个环节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，这三个环节层层深入，前者是后者的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分析基础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，后者是前者的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逻辑必然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↓³</w:t>
      </w:r>
    </w:p>
    <w:p w14:paraId="5FFDCFC4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425" w:leftChars="0" w:right="62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u w:val="single"/>
          <w:lang w:val="en-US" w:eastAsia="zh-CN" w:bidi="ar"/>
        </w:rPr>
        <w:t>对批评对象的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描述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客观叙述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批评对象，为后续环节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奠基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。</w:t>
      </w:r>
    </w:p>
    <w:p w14:paraId="0777633E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425" w:leftChars="0" w:right="62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基于描述的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进一步分析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u w:val="single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解释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在描述基础上深入分析，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揭示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现象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背后的意义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机制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。</w:t>
      </w:r>
    </w:p>
    <w:p w14:paraId="0D7CC897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425" w:leftChars="0" w:right="62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u w:val="none"/>
          <w:lang w:val="en-US" w:eastAsia="zh-CN" w:bidi="ar"/>
        </w:rPr>
        <w:t>以某种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价值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u w:val="none"/>
          <w:lang w:val="en-US" w:eastAsia="zh-CN" w:bidi="ar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视角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u w:val="single"/>
          <w:lang w:val="en-US" w:eastAsia="zh-CN" w:bidi="ar"/>
        </w:rPr>
        <w:t>对解释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做出评判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以特定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价值标准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对对象进行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评价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批评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注入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价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值观的内核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。</w:t>
      </w:r>
    </w:p>
    <w:p w14:paraId="6206497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描述</w:t>
      </w: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no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none"/>
          <w:lang w:val="en-US" w:eastAsia="zh-CN" w:bidi="ar"/>
        </w:rPr>
        <w:t>批评的</w:t>
      </w: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none"/>
          <w:u w:val="single"/>
          <w:lang w:val="en-US" w:eastAsia="zh-CN" w:bidi="ar"/>
        </w:rPr>
        <w:t>基础环节</w:t>
      </w:r>
    </w:p>
    <w:p w14:paraId="5FC4F5D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核心定义：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对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设计批评对象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（作品、设计师、理论流派等）进行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客观性叙述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，用语言准确呈现其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形貌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特质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，目的是让对象“自我呈现”，为后续分析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提供基础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19A4AF8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关键特点：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与艺术批评不同，设计批评需先“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使用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”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对象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（因设计具功能性），再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开展描述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；需遵循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客观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性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独立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立场、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公正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阐述）、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准确性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（精准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提炼特征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、语言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简洁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）、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可读性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（语言风格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适配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读者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理解力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Theme="minorEastAsia" w:hAnsiTheme="minorEastAsia" w:eastAsiaTheme="minorEastAsia" w:cstheme="minorEastAsia"/>
          <w:b/>
          <w:bCs/>
          <w:color w:val="4874CB" w:themeColor="accen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三大原则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。</w:t>
      </w:r>
    </w:p>
    <w:p w14:paraId="1D11863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描述重点：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批评者在开展设计描述时，需要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明确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描述的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内容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侧重点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——描述具体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设计作品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需涵盖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背景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概况与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本体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；描述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设计师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需聚焦其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创作轨迹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背景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思想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；描述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设计理论 /流派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需关注其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社会文化基础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代表人物作品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。</w:t>
      </w:r>
    </w:p>
    <w:p w14:paraId="4DF133C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核心方法：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描述的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首要任务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捕捉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到批评对象的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独创性要素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通过“</w:t>
      </w:r>
      <w:r>
        <w:rPr>
          <w:rFonts w:hint="default" w:asciiTheme="minorEastAsia" w:hAnsiTheme="minorEastAsia" w:eastAsiaTheme="minorEastAsia" w:cstheme="minorEastAsia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比较法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”捕捉对象的 “独创性”（区别于其他对象的个性），例如对比不同藏本敦煌塔形《心经》，发现其塔刹顶部“无”字的独特设计。</w:t>
      </w:r>
    </w:p>
    <w:p w14:paraId="1649A37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解释</w:t>
      </w: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no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none"/>
          <w:lang w:val="en-US" w:eastAsia="zh-CN" w:bidi="ar"/>
        </w:rPr>
        <w:t>批评的</w:t>
      </w: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none"/>
          <w:u w:val="single"/>
          <w:lang w:val="en-US" w:eastAsia="zh-CN" w:bidi="ar"/>
        </w:rPr>
        <w:t>深化环节</w:t>
      </w:r>
    </w:p>
    <w:p w14:paraId="3565420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核心定义：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在描述基础上从经验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走向理论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、从感性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深入理性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，既分析作品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物质层面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（要素、形式、结构），也解读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精神层面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（作者思想、形式与意义的关系），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揭示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现象背后的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社会动因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机制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，目的是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复原作品意义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218CFFC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关键方法：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需运用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逻辑思维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（归纳、演绎、类比）保证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科学性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——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归纳法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从个别现象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提炼一般规律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（如设计心理学理论）；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演绎法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一般规律检验个案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（如用“圆形象征圆满”推断婚庆设计效果）；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类比法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通过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不同事物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特征比较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推论（如鲁班由茅草发明锯子）。</w:t>
      </w:r>
    </w:p>
    <w:p w14:paraId="65B139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重要原则：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需结合“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特定时空坐标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”，脱离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文化语境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地域背景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的解释不严谨。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例如分析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建筑设计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需关联其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环境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历史文脉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；解读河北燕郊“福禄寿”天子大酒店，需结合当时城市建设的价值混乱背景才能反思设计观念。</w:t>
      </w:r>
    </w:p>
    <w:p w14:paraId="59F1FF2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特殊属性：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解释可能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超出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作者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本意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，只要接收者的理解能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自圆其说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，便属正常，甚至可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赋予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作品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新意义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，成为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创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作的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一部分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。</w:t>
      </w:r>
    </w:p>
    <w:p w14:paraId="02B62F2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评判</w:t>
      </w: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no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none"/>
          <w:lang w:val="en-US" w:eastAsia="zh-CN" w:bidi="ar"/>
        </w:rPr>
        <w:t>批评的</w:t>
      </w: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none"/>
          <w:u w:val="single"/>
          <w:lang w:val="en-US" w:eastAsia="zh-CN" w:bidi="ar"/>
        </w:rPr>
        <w:t>核心环节</w:t>
      </w:r>
    </w:p>
    <w:p w14:paraId="0D10300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核心定义：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以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特定价值标准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对批评对象进行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评价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，是设计批评的最终落脚点，需分两步：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确立评判标准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（参照体系）、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将标准与对象对照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得出价值判断。</w:t>
      </w:r>
    </w:p>
    <w:p w14:paraId="0D11487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标准特点：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评判以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价值观念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>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标准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价值观念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非恒定绝对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，受时空、批评者视野与知识背景影响，因此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评判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具有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时代性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社会性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个人局限性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，需不断调整“参数”（如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塔夫里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提出批评应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自我改革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寻找参数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）。</w:t>
      </w:r>
    </w:p>
    <w:p w14:paraId="667BF0A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基本要求：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需满足</w:t>
      </w:r>
      <w:r>
        <w:rPr>
          <w:rFonts w:hint="default" w:asciiTheme="minorEastAsia" w:hAnsiTheme="minorEastAsia" w:eastAsiaTheme="minorEastAsia" w:cstheme="minorEastAsia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观点明确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（经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清晰思考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形成并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准确表达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）、</w:t>
      </w:r>
      <w:r>
        <w:rPr>
          <w:rFonts w:hint="default" w:asciiTheme="minorEastAsia" w:hAnsiTheme="minorEastAsia" w:eastAsiaTheme="minorEastAsia" w:cstheme="minorEastAsia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公正客观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（超越个人偏好，基于“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整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体设计世界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”评价，差异争议可促进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批评生态健康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）、</w:t>
      </w:r>
      <w:r>
        <w:rPr>
          <w:rFonts w:hint="default" w:asciiTheme="minorEastAsia" w:hAnsiTheme="minorEastAsia" w:eastAsiaTheme="minorEastAsia" w:cstheme="minorEastAsia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思考深刻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（依托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多元理论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视角，从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功能形式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关注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转向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社会关系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、伦理价值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、性别意识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深层问题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1"/>
          <w:szCs w:val="21"/>
          <w:lang w:val="en-US" w:eastAsia="zh-CN" w:bidi="ar-SA"/>
        </w:rPr>
        <w:t>）。</w:t>
      </w:r>
    </w:p>
    <w:p w14:paraId="659F9F4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1" w:beforeLines="8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13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设计批评的标准</w:t>
      </w:r>
    </w:p>
    <w:p w14:paraId="672BD09B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-420" w:leftChars="0" w:right="62" w:firstLine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设计批评标准的重要性</w:t>
      </w:r>
    </w:p>
    <w:p w14:paraId="32BD8663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23" w:right="62" w:firstLine="482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明确的设计批评标准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批评活动的关键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：能避免批评沦为无谓争论，是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设计批评体系的根基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、推动批评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顺利开展的要素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，也是不同学派及学派内部个体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对话的桥梁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，为探讨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批评本质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评价设计优劣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提供工具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9B2D05E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-420" w:leftChars="0" w:right="62" w:firstLine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设计批评标准的时代演变</w:t>
      </w:r>
    </w:p>
    <w:p w14:paraId="7F457907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23" w:right="62" w:firstLine="482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设计批评标准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随设计史发展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变化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，受不同时期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历史背景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社会思潮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审美价值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等影响，具有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时代性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多元性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复杂性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，无永恒不变的标准：</w:t>
      </w:r>
    </w:p>
    <w:p w14:paraId="28825561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19世纪下半叶英国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工艺美术运动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，批判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工业产品粗陋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设计服务权贵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，主张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功能与审美结合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、设计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服务大众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，但因怀旧手工艺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、反对机器有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时代局限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46E5AFC8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新艺术运动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类似工艺美术运动，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否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定工业化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、复兴手工艺，但风格转向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自然有机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59C5F2B0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20世纪二三十年代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装饰艺术运动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，停留在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装饰审美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复兴传统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，形式主义标准被抛弃；</w:t>
      </w:r>
    </w:p>
    <w:p w14:paraId="446BFDFB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20世纪初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现代主义设计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，因工业发</w:t>
      </w:r>
      <w:bookmarkStart w:id="0" w:name="_GoBack"/>
      <w:bookmarkEnd w:id="0"/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展需求强调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服务大众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功能主义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，后因过度功能化、无情感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遭批判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0C1B7251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20世纪中叶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后现代主义设计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，形成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反功能主义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标准；</w:t>
      </w:r>
    </w:p>
    <w:p w14:paraId="75C236C1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如今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受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能源危机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环境污染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影响，标准向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生态与人性化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转变，出现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绿色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低碳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人性化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设计等新标准。</w:t>
      </w:r>
    </w:p>
    <w:p w14:paraId="6D3658C9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-420" w:leftChars="0" w:right="62" w:firstLine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设计批评的三大常用评价维度</w:t>
      </w:r>
    </w:p>
    <w:p w14:paraId="568E8A7F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ind w:right="62" w:firstLine="48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学术界依据设计行为特征与基本原则，划分出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功利性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艺术性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社会性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三个核心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评价维度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0F68745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功利性评价维度</w:t>
      </w:r>
    </w:p>
    <w:p w14:paraId="1B623D15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23" w:right="62" w:firstLine="482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指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有效性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强调设计应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贴近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人们的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，满足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实际需要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。反映出对“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适用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”的重视。</w:t>
      </w:r>
    </w:p>
    <w:p w14:paraId="71EE86FC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62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从三方面展开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功能评价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经济评价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安全与健康评价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6B29BC72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功能评价：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是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核心维度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，源于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设计本质属性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适用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”是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重要标准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，需避免“过度设计”（功能多但操作复杂），中国传统设计哲学也强调 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制具尚用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”；</w:t>
      </w:r>
    </w:p>
    <w:p w14:paraId="58121ECD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经济评价：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关注功能、造型等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设计要素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经济价值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平衡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，追求“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物美价廉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”，消费者会依自身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经济条件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需求程度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评价；</w:t>
      </w:r>
    </w:p>
    <w:p w14:paraId="22D6E609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安全与健康评价：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是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基础需求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，设计师需考虑操作不当的可能性，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通过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简洁明确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设计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避免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对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使用者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的安全与健康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造成威胁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C52649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艺术性评价维度</w:t>
      </w:r>
    </w:p>
    <w:p w14:paraId="65F5C5F2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23" w:right="62" w:firstLine="482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主要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关注设计作品的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美学价值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审美体验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强调设计不仅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要有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形式上的美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，更要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经济效益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上取得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平衡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6283637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62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设计与艺术联系紧密但有区别：</w:t>
      </w:r>
    </w:p>
    <w:p w14:paraId="68950D6E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设计受到，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none"/>
          <w:lang w:val="en-US" w:eastAsia="zh-CN" w:bidi="ar"/>
        </w:rPr>
        <w:t>艺术的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构型理念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技巧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none"/>
          <w:lang w:val="en-US" w:eastAsia="zh-CN" w:bidi="ar"/>
        </w:rPr>
        <w:t>（如“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三大构成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none"/>
          <w:lang w:val="en-US" w:eastAsia="zh-CN" w:bidi="ar"/>
        </w:rPr>
        <w:t>”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素描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none"/>
          <w:lang w:val="en-US" w:eastAsia="zh-CN" w:bidi="ar"/>
        </w:rPr>
        <w:t>）、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审美理念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none"/>
          <w:lang w:val="en-US" w:eastAsia="zh-CN" w:bidi="ar"/>
        </w:rPr>
        <w:t>及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风格流派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构成主义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立体主义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的影响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1AD34D50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设计并非为艺术存在，需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兼顾实用性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，其“美”与传统艺术“无功利的美”不同：设计之美需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受众认可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审美体验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实际操作结合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（需关注安全、舒适、易用），还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accent2"/>
            </w14:solidFill>
          </w14:textFill>
        </w:rPr>
        <w:t>受技术与科学影响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（具时代性、动态性）；</w:t>
      </w:r>
    </w:p>
    <w:p w14:paraId="221C601B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艺术性评价通常涵盖材料、结构、形态、色彩、功能等要素，不同设计类型（如工业设计、室内设计）有独特艺术特性，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single"/>
          <w:lang w:val="en-US" w:eastAsia="zh-CN" w:bidi="ar-SA"/>
        </w:rPr>
        <w:t>设计美核心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实用与审美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功能与形式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统一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。</w:t>
      </w:r>
    </w:p>
    <w:p w14:paraId="2BFC2EE0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社会性评价维度</w:t>
      </w:r>
    </w:p>
    <w:p w14:paraId="082F782D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23" w:right="62" w:firstLine="482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主要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关注设计与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社会文化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意识形态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精神追求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的关系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，强调设计不仅是物品，更是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文化符号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，反映出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社会价值观念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8FFF197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设计受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社会文化制约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，也是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社会文化载体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，能将社会制度、意识形态转化为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可感形式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（如“厨房辩论”体现不同阵营意识形态，设计史可视为社会史）；</w:t>
      </w:r>
    </w:p>
    <w:p w14:paraId="55D80AFD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批评需将设计“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还原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”为文化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符号化行为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，结合社会阶层、地域、民族等因素，可凸显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设计的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社会文化意义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（如19世纪英国单片眼镜、时装、当代普适设计分别体现不同社会内涵）；</w:t>
      </w:r>
    </w:p>
    <w:p w14:paraId="1AABE825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当代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多元文化环境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文化性标准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愈发重要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且在当代中国文化语境下，发展中国特色设计批评需强调中国“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诗性文化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”（理性与感性、人与自然、主体与集体意识统一）的特征。</w:t>
      </w:r>
    </w:p>
    <w:p w14:paraId="6AE7FF4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8" w:beforeLines="6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191919" w:themeColor="background1" w:themeShade="1A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191919" w:themeColor="background1" w:themeShade="1A"/>
          <w:spacing w:val="0"/>
          <w:kern w:val="0"/>
          <w:sz w:val="28"/>
          <w:szCs w:val="28"/>
          <w:lang w:val="en-US" w:eastAsia="zh-CN" w:bidi="ar"/>
        </w:rPr>
        <w:t>13</w:t>
      </w:r>
      <w:r>
        <w:rPr>
          <w:rFonts w:hint="eastAsia" w:ascii="宋体" w:hAnsi="宋体" w:eastAsia="宋体" w:cs="宋体"/>
          <w:b/>
          <w:bCs/>
          <w:snapToGrid w:val="0"/>
          <w:color w:val="191919" w:themeColor="background1" w:themeShade="1A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191919" w:themeColor="background1" w:themeShade="1A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snapToGrid w:val="0"/>
          <w:color w:val="191919" w:themeColor="background1" w:themeShade="1A"/>
          <w:spacing w:val="0"/>
          <w:kern w:val="0"/>
          <w:sz w:val="28"/>
          <w:szCs w:val="28"/>
          <w:lang w:val="en-US" w:eastAsia="zh-CN" w:bidi="ar"/>
        </w:rPr>
        <w:t xml:space="preserve"> 设计批评的意义</w:t>
      </w:r>
    </w:p>
    <w:p w14:paraId="58E1FD82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23" w:right="62" w:firstLine="482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设计批评对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完善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设计思维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提升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设计价值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传播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设计意识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促进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设计产业发展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具有十分重要的作用。通过深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入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参与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引导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设计实践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，设计批评能够使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设计流程更加明晰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，促进设计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进一步发展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↓</w:t>
      </w:r>
    </w:p>
    <w:p w14:paraId="551C87D3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23" w:right="62" w:firstLine="482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设计批评不能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局限于设计理论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，其核心价值在于对设计产业和实务中出现的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现象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问题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提供深刻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洞察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和实际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指导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。设计批评的意义可以概括为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活跃设计思想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驱动设计实践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53737"/>
          <w:kern w:val="2"/>
          <w:sz w:val="24"/>
          <w:szCs w:val="24"/>
          <w:u w:val="single"/>
          <w:lang w:val="en-US" w:eastAsia="zh-CN" w:bidi="ar-SA"/>
        </w:rPr>
        <w:t>创造设计价值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三点。</w:t>
      </w:r>
    </w:p>
    <w:p w14:paraId="25E6FF8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设计批评活跃设计思想</w:t>
      </w:r>
    </w:p>
    <w:p w14:paraId="69B1E801">
      <w:pPr>
        <w:keepNext w:val="0"/>
        <w:keepLines w:val="0"/>
        <w:pageBreakBefore w:val="0"/>
        <w:widowControl w:val="0"/>
        <w:numPr>
          <w:ilvl w:val="0"/>
          <w:numId w:val="12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反思与讨论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设计批评是设计研讨与思想争鸣的重要形式，能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触发设计师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对现有理念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反思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，传递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自由设计思想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38E8D3C3">
      <w:pPr>
        <w:keepNext w:val="0"/>
        <w:keepLines w:val="0"/>
        <w:pageBreakBefore w:val="0"/>
        <w:widowControl w:val="0"/>
        <w:numPr>
          <w:ilvl w:val="0"/>
          <w:numId w:val="12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主客观结合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虽批评者观点有主观性与局限性，但可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激发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设计师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想法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推动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公众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思考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，促使设计思想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明朗化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逻辑化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典型化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30184119">
      <w:pPr>
        <w:keepNext w:val="0"/>
        <w:keepLines w:val="0"/>
        <w:pageBreakBefore w:val="0"/>
        <w:widowControl w:val="0"/>
        <w:numPr>
          <w:ilvl w:val="0"/>
          <w:numId w:val="12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理论准备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批评需批评者做好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理论准备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以确保批评的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深度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有效性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，避免肤浅的观点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none"/>
          <w:lang w:val="en-US" w:eastAsia="zh-CN" w:bidi="ar"/>
        </w:rPr>
        <w:t>。</w:t>
      </w:r>
    </w:p>
    <w:p w14:paraId="7F19A15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设计批评驱动设计实践</w:t>
      </w:r>
    </w:p>
    <w:p w14:paraId="595335BE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多种功能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设计批评具有说明与分析、解释、判断等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多种功能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核心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导向功能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能推动设计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契合社会需求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，将有价值内容升为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指导理论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加速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部分设计思想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衰退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或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促进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成熟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传播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1A288C65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促进社会关注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批评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还可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引发争鸣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以明确问题、寻找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解决方案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历史上，批评如拉尔夫·纳德尔对汽车安全问题的揭示，促使行业重视并改进相关标准。</w:t>
      </w:r>
    </w:p>
    <w:p w14:paraId="72D03805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功能性分析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通过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对作品进行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深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入分析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批评优缺点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帮助设计师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认清创作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端正方向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提升水平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，激励其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改良设计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推陈出新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3D2073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设计批评创造设计价值</w:t>
      </w:r>
    </w:p>
    <w:p w14:paraId="463657F4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科学评价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设计批评可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评判作品价值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，需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全面研究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作品并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结合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设计史与理论体系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揭示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设计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深层意义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价值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5796A65E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公共舆论影响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也是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宣传手段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能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影响舆论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改变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大众对产品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价值的认定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，如产品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测评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口碑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”效应；</w:t>
      </w:r>
    </w:p>
    <w:p w14:paraId="324B14C6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62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未来趋势预测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还常伴随对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未来设计趋势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预测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u w:val="single"/>
          <w:lang w:val="en-US" w:eastAsia="zh-CN" w:bidi="ar"/>
        </w:rPr>
        <w:t>，为设计发展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提供参考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，虽部分预测短期难实现，但蕴含对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当代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设计的批判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与人类的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想象力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sectPr>
      <w:pgSz w:w="11906" w:h="16838"/>
      <w:pgMar w:top="1440" w:right="1587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75A3E"/>
    <w:multiLevelType w:val="singleLevel"/>
    <w:tmpl w:val="8D175A3E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1">
    <w:nsid w:val="A4C490C0"/>
    <w:multiLevelType w:val="singleLevel"/>
    <w:tmpl w:val="A4C490C0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>
    <w:nsid w:val="B14C0FFA"/>
    <w:multiLevelType w:val="singleLevel"/>
    <w:tmpl w:val="B14C0FFA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3">
    <w:nsid w:val="C1FEC8F6"/>
    <w:multiLevelType w:val="singleLevel"/>
    <w:tmpl w:val="C1FEC8F6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4">
    <w:nsid w:val="C4DD83C4"/>
    <w:multiLevelType w:val="singleLevel"/>
    <w:tmpl w:val="C4DD83C4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5">
    <w:nsid w:val="F504CF7B"/>
    <w:multiLevelType w:val="singleLevel"/>
    <w:tmpl w:val="F504CF7B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6">
    <w:nsid w:val="F563B14F"/>
    <w:multiLevelType w:val="singleLevel"/>
    <w:tmpl w:val="F563B14F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7">
    <w:nsid w:val="FD899121"/>
    <w:multiLevelType w:val="singleLevel"/>
    <w:tmpl w:val="FD89912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A1F5B35"/>
    <w:multiLevelType w:val="singleLevel"/>
    <w:tmpl w:val="1A1F5B35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9">
    <w:nsid w:val="1D9F9D62"/>
    <w:multiLevelType w:val="singleLevel"/>
    <w:tmpl w:val="1D9F9D62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10">
    <w:nsid w:val="27C26E95"/>
    <w:multiLevelType w:val="singleLevel"/>
    <w:tmpl w:val="27C26E95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11">
    <w:nsid w:val="2BB353D7"/>
    <w:multiLevelType w:val="singleLevel"/>
    <w:tmpl w:val="2BB353D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12">
    <w:nsid w:val="57D69A84"/>
    <w:multiLevelType w:val="singleLevel"/>
    <w:tmpl w:val="57D69A84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13">
    <w:nsid w:val="652CA233"/>
    <w:multiLevelType w:val="singleLevel"/>
    <w:tmpl w:val="652CA233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1"/>
  </w:num>
  <w:num w:numId="5">
    <w:abstractNumId w:val="5"/>
  </w:num>
  <w:num w:numId="6">
    <w:abstractNumId w:val="10"/>
  </w:num>
  <w:num w:numId="7">
    <w:abstractNumId w:val="7"/>
  </w:num>
  <w:num w:numId="8">
    <w:abstractNumId w:val="9"/>
  </w:num>
  <w:num w:numId="9">
    <w:abstractNumId w:val="2"/>
  </w:num>
  <w:num w:numId="10">
    <w:abstractNumId w:val="0"/>
  </w:num>
  <w:num w:numId="11">
    <w:abstractNumId w:val="12"/>
  </w:num>
  <w:num w:numId="12">
    <w:abstractNumId w:val="8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B3429"/>
    <w:rsid w:val="008E34FA"/>
    <w:rsid w:val="01BF344B"/>
    <w:rsid w:val="02641C78"/>
    <w:rsid w:val="02814DBA"/>
    <w:rsid w:val="030376E3"/>
    <w:rsid w:val="041E464F"/>
    <w:rsid w:val="04810C52"/>
    <w:rsid w:val="0512295E"/>
    <w:rsid w:val="05C55C85"/>
    <w:rsid w:val="061D7998"/>
    <w:rsid w:val="06222576"/>
    <w:rsid w:val="078A1921"/>
    <w:rsid w:val="07D2310B"/>
    <w:rsid w:val="083E520A"/>
    <w:rsid w:val="09AB20DD"/>
    <w:rsid w:val="09FB666F"/>
    <w:rsid w:val="0B737155"/>
    <w:rsid w:val="0B89625E"/>
    <w:rsid w:val="0CB33364"/>
    <w:rsid w:val="0D3C7A45"/>
    <w:rsid w:val="0E635D43"/>
    <w:rsid w:val="0EA10664"/>
    <w:rsid w:val="1105306B"/>
    <w:rsid w:val="12AA012C"/>
    <w:rsid w:val="1311486C"/>
    <w:rsid w:val="13251FF4"/>
    <w:rsid w:val="13E939FC"/>
    <w:rsid w:val="14B8240A"/>
    <w:rsid w:val="14BE70C2"/>
    <w:rsid w:val="14F40071"/>
    <w:rsid w:val="161B3429"/>
    <w:rsid w:val="191B4BBD"/>
    <w:rsid w:val="1BAF4334"/>
    <w:rsid w:val="1BE53E44"/>
    <w:rsid w:val="1D582D34"/>
    <w:rsid w:val="1E543ED0"/>
    <w:rsid w:val="1EFC33E4"/>
    <w:rsid w:val="1F9A4765"/>
    <w:rsid w:val="210B3144"/>
    <w:rsid w:val="22E826D5"/>
    <w:rsid w:val="236B5023"/>
    <w:rsid w:val="23A83C63"/>
    <w:rsid w:val="23DC40A3"/>
    <w:rsid w:val="2480139F"/>
    <w:rsid w:val="24B76199"/>
    <w:rsid w:val="25232A7A"/>
    <w:rsid w:val="25AF6361"/>
    <w:rsid w:val="25B6156F"/>
    <w:rsid w:val="25CC3712"/>
    <w:rsid w:val="25E965C8"/>
    <w:rsid w:val="27AC2923"/>
    <w:rsid w:val="280E50B4"/>
    <w:rsid w:val="285D08F3"/>
    <w:rsid w:val="288B7D93"/>
    <w:rsid w:val="289B1FE8"/>
    <w:rsid w:val="28CE7583"/>
    <w:rsid w:val="293427AA"/>
    <w:rsid w:val="2AB638DA"/>
    <w:rsid w:val="2C416BAA"/>
    <w:rsid w:val="2C6D44D6"/>
    <w:rsid w:val="2CDF639B"/>
    <w:rsid w:val="2D2D2ACF"/>
    <w:rsid w:val="2D7059A5"/>
    <w:rsid w:val="2DB96A6D"/>
    <w:rsid w:val="2DFA177E"/>
    <w:rsid w:val="2E5E5C1F"/>
    <w:rsid w:val="2FEA689F"/>
    <w:rsid w:val="2FF13BF2"/>
    <w:rsid w:val="304B79C9"/>
    <w:rsid w:val="311D0F11"/>
    <w:rsid w:val="31381BD0"/>
    <w:rsid w:val="31476967"/>
    <w:rsid w:val="31905D36"/>
    <w:rsid w:val="324E146B"/>
    <w:rsid w:val="32686602"/>
    <w:rsid w:val="33A96B19"/>
    <w:rsid w:val="34130E95"/>
    <w:rsid w:val="345920CE"/>
    <w:rsid w:val="34761214"/>
    <w:rsid w:val="34C57BA3"/>
    <w:rsid w:val="34D874BA"/>
    <w:rsid w:val="35270097"/>
    <w:rsid w:val="35B71478"/>
    <w:rsid w:val="362D7AB3"/>
    <w:rsid w:val="36F40B16"/>
    <w:rsid w:val="3730221B"/>
    <w:rsid w:val="393339A4"/>
    <w:rsid w:val="39B16A37"/>
    <w:rsid w:val="3AE26C4F"/>
    <w:rsid w:val="3B576E71"/>
    <w:rsid w:val="3BE37202"/>
    <w:rsid w:val="3C92326C"/>
    <w:rsid w:val="3CE21CB3"/>
    <w:rsid w:val="3CE93C7A"/>
    <w:rsid w:val="3CF46EDF"/>
    <w:rsid w:val="3D4F2725"/>
    <w:rsid w:val="3E1511E9"/>
    <w:rsid w:val="3F285A27"/>
    <w:rsid w:val="3FF55E7C"/>
    <w:rsid w:val="405D6094"/>
    <w:rsid w:val="40F869A3"/>
    <w:rsid w:val="41222415"/>
    <w:rsid w:val="4157145A"/>
    <w:rsid w:val="41B132F0"/>
    <w:rsid w:val="41F235E8"/>
    <w:rsid w:val="4275530E"/>
    <w:rsid w:val="434A3CF5"/>
    <w:rsid w:val="438B7C9A"/>
    <w:rsid w:val="45B933A3"/>
    <w:rsid w:val="45C81B0A"/>
    <w:rsid w:val="45D451BB"/>
    <w:rsid w:val="472674C8"/>
    <w:rsid w:val="474422FB"/>
    <w:rsid w:val="4764152B"/>
    <w:rsid w:val="4771226D"/>
    <w:rsid w:val="47AF4671"/>
    <w:rsid w:val="49051B72"/>
    <w:rsid w:val="499F46D9"/>
    <w:rsid w:val="49F53DE3"/>
    <w:rsid w:val="4B3D75FD"/>
    <w:rsid w:val="4C001FDF"/>
    <w:rsid w:val="4D7F46B4"/>
    <w:rsid w:val="4D804879"/>
    <w:rsid w:val="4D824D71"/>
    <w:rsid w:val="4D8C6A55"/>
    <w:rsid w:val="4D972A17"/>
    <w:rsid w:val="4DF25957"/>
    <w:rsid w:val="4E832C5D"/>
    <w:rsid w:val="4E853C5A"/>
    <w:rsid w:val="51A2607D"/>
    <w:rsid w:val="53B73033"/>
    <w:rsid w:val="54CB198F"/>
    <w:rsid w:val="55D24DC6"/>
    <w:rsid w:val="563352B9"/>
    <w:rsid w:val="56764C4B"/>
    <w:rsid w:val="573F72B3"/>
    <w:rsid w:val="57722F85"/>
    <w:rsid w:val="58084289"/>
    <w:rsid w:val="582D6D32"/>
    <w:rsid w:val="584E5E80"/>
    <w:rsid w:val="58553578"/>
    <w:rsid w:val="5955323E"/>
    <w:rsid w:val="59C138E1"/>
    <w:rsid w:val="59D13D69"/>
    <w:rsid w:val="5A5F6E50"/>
    <w:rsid w:val="5A9263A6"/>
    <w:rsid w:val="5AED57B9"/>
    <w:rsid w:val="5B174C4F"/>
    <w:rsid w:val="5B4669BF"/>
    <w:rsid w:val="5B78539F"/>
    <w:rsid w:val="5BAD4574"/>
    <w:rsid w:val="5D8D7A1F"/>
    <w:rsid w:val="5E073479"/>
    <w:rsid w:val="5E2B5C0D"/>
    <w:rsid w:val="5F2D7E51"/>
    <w:rsid w:val="60160C30"/>
    <w:rsid w:val="613D6494"/>
    <w:rsid w:val="62053CDF"/>
    <w:rsid w:val="626F590C"/>
    <w:rsid w:val="62951AC2"/>
    <w:rsid w:val="63602C62"/>
    <w:rsid w:val="636813A7"/>
    <w:rsid w:val="65420B1A"/>
    <w:rsid w:val="65B00EE1"/>
    <w:rsid w:val="65F31D9F"/>
    <w:rsid w:val="663C4348"/>
    <w:rsid w:val="664F5567"/>
    <w:rsid w:val="66EE2B83"/>
    <w:rsid w:val="687234C5"/>
    <w:rsid w:val="68AD66CB"/>
    <w:rsid w:val="691579EA"/>
    <w:rsid w:val="69925823"/>
    <w:rsid w:val="6A670F20"/>
    <w:rsid w:val="6A703DAE"/>
    <w:rsid w:val="6AD20775"/>
    <w:rsid w:val="6B2009D5"/>
    <w:rsid w:val="6C39469E"/>
    <w:rsid w:val="6CFC6BBC"/>
    <w:rsid w:val="6D100E7E"/>
    <w:rsid w:val="6D290723"/>
    <w:rsid w:val="6D921C73"/>
    <w:rsid w:val="6D9F7468"/>
    <w:rsid w:val="6E1A1331"/>
    <w:rsid w:val="6E5B0F9F"/>
    <w:rsid w:val="6EE113A4"/>
    <w:rsid w:val="6F1063C6"/>
    <w:rsid w:val="6F600666"/>
    <w:rsid w:val="6FD252FB"/>
    <w:rsid w:val="70DA0EB4"/>
    <w:rsid w:val="71E91F2D"/>
    <w:rsid w:val="73011F60"/>
    <w:rsid w:val="73185EE0"/>
    <w:rsid w:val="739361C4"/>
    <w:rsid w:val="73BA1D23"/>
    <w:rsid w:val="756D63B5"/>
    <w:rsid w:val="759E4985"/>
    <w:rsid w:val="75F554C5"/>
    <w:rsid w:val="76442B95"/>
    <w:rsid w:val="76966668"/>
    <w:rsid w:val="76C421E9"/>
    <w:rsid w:val="76F1414E"/>
    <w:rsid w:val="77687474"/>
    <w:rsid w:val="780A4A7F"/>
    <w:rsid w:val="7A1B66FF"/>
    <w:rsid w:val="7A2D430B"/>
    <w:rsid w:val="7A8D259F"/>
    <w:rsid w:val="7B05641A"/>
    <w:rsid w:val="7BC05E14"/>
    <w:rsid w:val="7C772DC5"/>
    <w:rsid w:val="7C7E46D6"/>
    <w:rsid w:val="7CAD07D7"/>
    <w:rsid w:val="7D3127F3"/>
    <w:rsid w:val="7DF804B8"/>
    <w:rsid w:val="7F633A0C"/>
    <w:rsid w:val="7FDD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3427</Words>
  <Characters>3441</Characters>
  <Lines>1</Lines>
  <Paragraphs>1</Paragraphs>
  <TotalTime>5</TotalTime>
  <ScaleCrop>false</ScaleCrop>
  <LinksUpToDate>false</LinksUpToDate>
  <CharactersWithSpaces>3480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2025-10-10T10:49:00Z</dcterms:created>
  <dc:creator>如风</dc:creator>
  <cp:lastModifiedBy>如风</cp:lastModifiedBy>
  <dcterms:modified xsi:type="dcterms:W3CDTF">2025-10-18T07:27:17Z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E038F5ED20204BECA2544E07D1A6F0D1_13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