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23DEC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overflowPunct/>
        <w:topLinePunct w:val="0"/>
        <w:autoSpaceDE w:val="0"/>
        <w:autoSpaceDN w:val="0"/>
        <w:bidi w:val="0"/>
        <w:adjustRightInd w:val="0"/>
        <w:snapToGrid w:val="0"/>
        <w:spacing w:before="91" w:beforeLines="-2147483648" w:after="159" w:afterLines="5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视觉传达设计</w:t>
      </w:r>
    </w:p>
    <w:p w14:paraId="04D0948E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视觉传达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设计包括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标志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广告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书籍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包装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设计等</w:t>
      </w:r>
    </w:p>
    <w:p w14:paraId="7E0E8604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环境艺术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设计包括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建筑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室内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景观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设计等</w:t>
      </w:r>
    </w:p>
    <w:p w14:paraId="6A8DBEA9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工业产品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设计包括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交通工具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纺织品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服饰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家具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日常用品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设计等。</w:t>
      </w:r>
    </w:p>
    <w:p w14:paraId="2B16334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beforeLines="80" w:beforeAutospacing="0" w:after="53" w:afterLines="17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14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视觉传达设计的概念及发展</w:t>
      </w:r>
    </w:p>
    <w:p w14:paraId="5B29EDFA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视觉传达设计是指人们为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达到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某种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传播的目的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有计划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地对文字、图形、色彩等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视觉元素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及其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传递方式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进行的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的总称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05A58E9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“视觉传达设计”主要包括“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视觉符号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”和“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传达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”两个基本概念：</w:t>
      </w:r>
    </w:p>
    <w:p w14:paraId="39842385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视觉符号：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是指能够展现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事物特性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标识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，是我们的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视觉器官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眼睛所能捕捉到的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表现事物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一定性质的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符号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6253E1A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传达：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是指信息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发送者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利用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符号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向接受者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过程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，它可以是个体内部的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自我沟通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，以及个体间、生物间、人与自然、人与环境等复杂的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信息传递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ADED43C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视觉传达的分类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</w:p>
    <w:p w14:paraId="67057F75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二维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空间的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平面设计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招贴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摄影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标志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字体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等；</w:t>
      </w:r>
    </w:p>
    <w:p w14:paraId="3B69C8B0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三维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空间的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立体设计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包装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陈列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展示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等；</w:t>
      </w:r>
    </w:p>
    <w:p w14:paraId="273DD977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四维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空间的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时间设计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电视演播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动画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舞台设计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等。</w:t>
      </w:r>
    </w:p>
    <w:p w14:paraId="411D81C1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视觉传达的发展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“视觉传达设计”一词从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世纪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年代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开始使用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正式形成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世纪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60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年代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。常被称为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“平面设计”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（英文 “Graphic Design”，1922 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美国设计师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威廉・爱迪生・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德威金斯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率先使用）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，还曾叫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商业美术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印刷美术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设计。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平面设计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得以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存在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发展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的一个重要原因是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现代印刷技术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的存在。</w:t>
      </w:r>
    </w:p>
    <w:p w14:paraId="7D4DCB6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beforeLines="8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14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视觉传达设计的构成要素</w:t>
      </w:r>
    </w:p>
    <w:p w14:paraId="7E220EA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视觉传达设计的基本构成要素丰富多样，其中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最为基础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文字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图形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以及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色彩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059DF0AC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文字</w:t>
      </w:r>
      <w:r>
        <w:rPr>
          <w:rFonts w:hint="eastAsia" w:ascii="宋体" w:hAnsi="宋体" w:eastAsia="宋体"/>
          <w:b/>
          <w:bCs/>
          <w:color w:val="000000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000000"/>
          <w:sz w:val="24"/>
        </w:rPr>
        <w:t>信息传递的主要媒介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33F29F8C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特征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是记录语音、事件、沟通思想的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“符号系统”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。形式多样（如中外文、不同字体），可通过笔画、结构、排列的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创意处理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（夸张、变形等）实现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图案化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形象化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，兼具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“信息载体”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“视觉符号”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双重属性。</w:t>
      </w:r>
    </w:p>
    <w:p w14:paraId="6465AE5A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作用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07C4D37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信息传递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：通过不同的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字体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排版形式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有效地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传递给观众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最普遍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最重要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信息传递工具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290CF99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情感表达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：字体风格可传递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情感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（如兴奋、沮丧或艺术品味）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概念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（如无衬线字体显简洁现代，衬线字体显典雅）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，经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的文字还能强化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视觉美感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，传递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深层内涵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（如拜耶“通用体”体现包豪斯现代主义精神）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4A57371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字体设计：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字体设计是在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遵循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形式规则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的基础上，通过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对文字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的笔画、结构、大小、颜色及排列进行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创意处理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，如夸张、变形、解构、重组等，使其具备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图案化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形象化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的特点。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（赫伯特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拜耶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在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世纪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年代，强调字体设计的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简洁性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及其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功能特性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，创造的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无衬线字体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“通用体”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0F8BAB5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图形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视觉中心，焦点</w:t>
      </w:r>
    </w:p>
    <w:p w14:paraId="0052D990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特征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是所要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表达的物像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经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艺术概括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后的具有一定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思想性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艺术性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的形态，包含了视觉设计所要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传递的信息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A1420FA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作用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06D8F310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直观性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图形在视觉传达设计中更具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直观性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，更容易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引发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观者的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共鸣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联想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吸引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观众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目光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并方便其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记住信息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的有效手段。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6E91A1BA">
      <w:pPr>
        <w:keepNext w:val="0"/>
        <w:keepLines w:val="0"/>
        <w:pageBreakBefore w:val="0"/>
        <w:widowControl w:val="0"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吸引注意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常作为设计的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“视觉中心”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，吸引观众注意力。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无需文字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解读即可传递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核心信息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塔吉特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靶心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”标志直接关联“目标”含义）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，快速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引发共鸣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；在“读图时代”，其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视觉冲击力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远超文字，能高效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塑造品牌形象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传递主题内涵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（如塔吉特广告借“靶心”图形传递活力感）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4F1B1E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色彩</w:t>
      </w:r>
    </w:p>
    <w:p w14:paraId="295D4CF2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特征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自带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“情感性”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“象征性”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，不同色彩对应不同的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视觉感受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联想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（如红色显热情、绿色显自然）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，且能通过色调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统一全局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，兼具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“刺激源”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“协调剂”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属性。</w:t>
      </w:r>
    </w:p>
    <w:p w14:paraId="1EAC9AC9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作用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</w:p>
    <w:p w14:paraId="748F9AF9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情感反应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最敏感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信息刺激源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，不同色彩会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引发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情感反映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红色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象征热情，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绿色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象征和平；</w:t>
      </w:r>
    </w:p>
    <w:p w14:paraId="55E3D921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主题突出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：色彩的选择与运用能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突出主题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风格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，增强作品的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吸引力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感染力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3198EA65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协调作品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：色彩还能够在设计作品中起到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平衡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协调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的作用，使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更加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和谐统一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飞机银白色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 “轻盈” 形态契合；</w:t>
      </w:r>
    </w:p>
    <w:p w14:paraId="31C98833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营销价值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苹果多彩产品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吸引消费者；</w:t>
      </w:r>
    </w:p>
    <w:p w14:paraId="54099187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专用性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安全色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警示危险、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食品包装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用红黄色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促进食欲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，助力精准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、塑造产品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品牌形象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5336B37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色彩的选择：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色彩选择需结合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产品特性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用户喜好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等，注重与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形态协调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专用性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（如安全色、形象色），避免破坏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整体设计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D09830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14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视觉传达设计的主要类型</w:t>
      </w:r>
    </w:p>
    <w:p w14:paraId="15A90E4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视觉传达设计的主要类型有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标志设计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广告设计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书籍设计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包装设计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企业形象设计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展示设计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字体设计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版式设计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。这些类型各有其独特之处，涵盖了从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品牌识别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信息传递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等各个方面的功能。</w:t>
      </w:r>
    </w:p>
    <w:p w14:paraId="5C10E9C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标志设计</w:t>
      </w:r>
    </w:p>
    <w:p w14:paraId="658F9E31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4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标志设计是用文字、图形、色彩等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视觉元素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组成的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简洁符号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，用于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传播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特定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、代表特定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对象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（如机构、产品等）并实现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区分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简洁易识别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9AC90E3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4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分类：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标志设计可以被分为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非商业性标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志和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商业性标志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两大类</w:t>
      </w:r>
    </w:p>
    <w:p w14:paraId="084A7F1A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非商业性标志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服务于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政府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教育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等领域，如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红十字会标志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1"/>
          <w:szCs w:val="21"/>
          <w:lang w:val="en-US" w:eastAsia="zh-CN" w:bidi="ar-SA"/>
        </w:rPr>
        <w:t>亨利·杜南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（象征中立与人道主义）、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奥林匹克五环标志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1"/>
          <w:szCs w:val="21"/>
          <w:lang w:val="en-US" w:eastAsia="zh-CN" w:bidi="ar-SA"/>
        </w:rPr>
        <w:t>皮埃尔·德·顾拜旦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（象征五大洲运动员相聚）；</w:t>
      </w:r>
    </w:p>
    <w:p w14:paraId="4E39DC1B">
      <w:pPr>
        <w:keepNext w:val="0"/>
        <w:keepLines w:val="0"/>
        <w:pageBreakBefore w:val="0"/>
        <w:widowControl w:val="0"/>
        <w:numPr>
          <w:ilvl w:val="0"/>
          <w:numId w:val="12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商业性标志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广泛用于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商业领域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（尤其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商标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），如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梅赛德斯-奔驰标志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（代表陆、海、空卓越成就），优秀商业标志能为企业创造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商业价值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、成为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无形资产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D3BBACC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作用：</w:t>
      </w:r>
    </w:p>
    <w:p w14:paraId="6EA3E222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标志设计的作用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首先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在于树立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独特的形象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作为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视觉识别核心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，为机构、企业等提供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身份证明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，助力建立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公众形象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5C13218C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标志设计的作用还在于促进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信息的传达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交流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作为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直观工具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，能让受众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快速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接收、识别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信息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，如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国旗国徽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传递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国家形象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，交通、安全标志保障活动有序与生命财产安全。</w:t>
      </w:r>
    </w:p>
    <w:p w14:paraId="360F7568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评判标准：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标志设计需要以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简洁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概括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的形式表现出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丰富的内涵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4C55524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易识别性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NIKE对勾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标志、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3M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标志易被铭记）</w:t>
      </w:r>
    </w:p>
    <w:p w14:paraId="42EB994A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概括性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文华东方酒店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扇形标志精准传递东方风情）</w:t>
      </w:r>
    </w:p>
    <w:p w14:paraId="59BE5301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易推广性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雀巢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标志随时代简化以适应传播）</w:t>
      </w:r>
    </w:p>
    <w:p w14:paraId="706AAA34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视觉美感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巴黎蓬皮杜艺术中心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标志兼具动感与静谧美，唤起审美共鸣）</w:t>
      </w:r>
    </w:p>
    <w:p w14:paraId="4BF4240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广告设计</w:t>
      </w:r>
    </w:p>
    <w:p w14:paraId="6A127384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广告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通过媒体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向大众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传讯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说服群体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的方式，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广告设计则是将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观念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转化为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有效视觉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或非视觉形式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传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达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给受众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，以促使其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接受认同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影响态度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行为，实现“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广而告之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”。</w:t>
      </w:r>
    </w:p>
    <w:p w14:paraId="3F244327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核心要点：</w:t>
      </w:r>
    </w:p>
    <w:p w14:paraId="25531573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目标导向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了解受众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与宣传目的，确定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广告定位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风格</w:t>
      </w:r>
    </w:p>
    <w:p w14:paraId="0EA4A4A7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创意表达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独特设计元素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吸引注意力、留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深刻印象</w:t>
      </w:r>
    </w:p>
    <w:p w14:paraId="7918862A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传达信息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简洁清晰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产品等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相关信息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，引发受众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兴趣共鸣</w:t>
      </w:r>
    </w:p>
    <w:p w14:paraId="3C9F940C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品牌塑造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品牌定位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价值观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设计，提升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品牌知名度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</w:t>
      </w:r>
    </w:p>
    <w:p w14:paraId="7419062C">
      <w:pPr>
        <w:keepNext w:val="0"/>
        <w:keepLines w:val="0"/>
        <w:pageBreakBefore w:val="0"/>
        <w:widowControl w:val="0"/>
        <w:numPr>
          <w:ilvl w:val="0"/>
          <w:numId w:val="16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79" w:beforeLines="25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多媒体整合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结合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多媒体技术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，适配不同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投放渠道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终端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设计广告</w:t>
      </w:r>
    </w:p>
    <w:p w14:paraId="353032B7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发展历程：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广告随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经济发展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产生，中国早期有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叫卖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悬挂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物品/图样、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立别名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等形式（如酒旗、驿站灯笼），宋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none"/>
          <w:lang w:val="en-US" w:eastAsia="zh-CN" w:bidi="ar"/>
        </w:rPr>
        <w:t>代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none"/>
          <w:lang w:val="en-US" w:eastAsia="zh-CN" w:bidi="ar-SA"/>
        </w:rPr>
        <w:t>“济南刘家功夫针铺”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包装广告是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现存最早广告与包装之一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，已重视商标识别。</w:t>
      </w:r>
    </w:p>
    <w:p w14:paraId="0B75A58C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分类方式：</w:t>
      </w:r>
    </w:p>
    <w:p w14:paraId="304E40F6">
      <w:pPr>
        <w:keepNext w:val="0"/>
        <w:keepLines w:val="0"/>
        <w:pageBreakBefore w:val="0"/>
        <w:widowControl w:val="0"/>
        <w:numPr>
          <w:ilvl w:val="0"/>
          <w:numId w:val="17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目的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商品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文化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公益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等广告</w:t>
      </w:r>
    </w:p>
    <w:p w14:paraId="769CE897">
      <w:pPr>
        <w:keepNext w:val="0"/>
        <w:keepLines w:val="0"/>
        <w:pageBreakBefore w:val="0"/>
        <w:widowControl w:val="0"/>
        <w:numPr>
          <w:ilvl w:val="0"/>
          <w:numId w:val="17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按是否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营业性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（盈利目的，如商品广告）与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非营业性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（社会服务性，如公益广告）广告</w:t>
      </w:r>
    </w:p>
    <w:p w14:paraId="0E065460">
      <w:pPr>
        <w:keepNext w:val="0"/>
        <w:keepLines w:val="0"/>
        <w:pageBreakBefore w:val="0"/>
        <w:widowControl w:val="0"/>
        <w:numPr>
          <w:ilvl w:val="0"/>
          <w:numId w:val="17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635" w:leftChars="0" w:right="4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传播媒介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与方式：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报纸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电视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网络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户外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等多种广告。</w:t>
      </w:r>
    </w:p>
    <w:p w14:paraId="2B56D153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设计特点与目的：</w:t>
      </w:r>
    </w:p>
    <w:p w14:paraId="31B5C1E5">
      <w:pPr>
        <w:keepNext w:val="0"/>
        <w:keepLines w:val="0"/>
        <w:pageBreakBefore w:val="0"/>
        <w:widowControl w:val="0"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利用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视觉、听觉、触觉等多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感官手段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传递信息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（如 GGRP Sound 的纸盒唱片机广告），是注重受众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感性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理性需求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多元化设计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24AE9534">
      <w:pPr>
        <w:keepNext w:val="0"/>
        <w:keepLines w:val="0"/>
        <w:pageBreakBefore w:val="0"/>
        <w:widowControl w:val="0"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核心目的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none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传播信息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，进而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树立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企业或机构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引导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受众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产生有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利于广告主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心理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行为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，同时以创意与艺术性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美化环境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，成为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都市文明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象征。</w:t>
      </w:r>
    </w:p>
    <w:p w14:paraId="389E269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书籍设计</w:t>
      </w:r>
    </w:p>
    <w:p w14:paraId="2B0B8F97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定义与涵盖范围：</w:t>
      </w:r>
    </w:p>
    <w:p w14:paraId="5AF8197D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书籍兼具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商品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文化属性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/>
          <w:color w:val="000000"/>
          <w:sz w:val="24"/>
          <w:u w:val="single"/>
        </w:rPr>
        <w:t>书籍设计就是这种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特殊商品</w:t>
      </w:r>
      <w:r>
        <w:rPr>
          <w:rFonts w:hint="eastAsia" w:ascii="宋体" w:hAnsi="宋体" w:eastAsia="宋体"/>
          <w:color w:val="000000"/>
          <w:sz w:val="24"/>
          <w:u w:val="single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包装设计</w:t>
      </w:r>
      <w:r>
        <w:rPr>
          <w:rFonts w:hint="eastAsia" w:ascii="宋体" w:hAnsi="宋体" w:eastAsia="宋体"/>
          <w:color w:val="000000"/>
          <w:sz w:val="24"/>
          <w:u w:val="none"/>
          <w:lang w:eastAsia="zh-CN"/>
        </w:rPr>
        <w:t>。</w:t>
      </w:r>
    </w:p>
    <w:p w14:paraId="627D6BB1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书籍设计是对其的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，不仅包括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封面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，还涉及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函套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护封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环衬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、正文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版式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插图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装饰编排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，以及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开本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装订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方式、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纸张材料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的选择，旨在呈现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书籍内涵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传递信息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，再现并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升华内容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，激发读者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阅读兴趣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3EB8F83">
      <w:pPr>
        <w:keepNext w:val="0"/>
        <w:keepLines w:val="0"/>
        <w:pageBreakBefore w:val="0"/>
        <w:widowControl w:val="0"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书籍结构：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基础结构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封面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封底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内页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，复杂的还包含函套、堵头布、腰封等；部分书籍配有光盘或磁带，需设计师整体策划设计。</w:t>
      </w:r>
    </w:p>
    <w:p w14:paraId="06D9DB42">
      <w:pPr>
        <w:keepNext w:val="0"/>
        <w:keepLines w:val="0"/>
        <w:pageBreakBefore w:val="0"/>
        <w:widowControl w:val="0"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价值体现：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分实用、审美、商业三大功能。</w:t>
      </w:r>
    </w:p>
    <w:p w14:paraId="66FB61D6">
      <w:pPr>
        <w:keepNext w:val="0"/>
        <w:keepLines w:val="0"/>
        <w:pageBreakBefore w:val="0"/>
        <w:widowControl w:val="0"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实用功能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首要功能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，使信息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载录得体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方便阅览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知识传播</w:t>
      </w:r>
    </w:p>
    <w:p w14:paraId="3C35364A">
      <w:pPr>
        <w:keepNext w:val="0"/>
        <w:keepLines w:val="0"/>
        <w:pageBreakBefore w:val="0"/>
        <w:widowControl w:val="0"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审美功能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创意设计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将思想情感物化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，让读者获得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审美愉悦</w:t>
      </w:r>
    </w:p>
    <w:p w14:paraId="72369DDC">
      <w:pPr>
        <w:keepNext w:val="0"/>
        <w:keepLines w:val="0"/>
        <w:pageBreakBefore w:val="0"/>
        <w:widowControl w:val="0"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商业功能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在图书市场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竞争中凸显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，独特设计成为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“商品附加值”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促进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书籍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销售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CE302A4">
      <w:pPr>
        <w:keepNext w:val="0"/>
        <w:keepLines w:val="0"/>
        <w:pageBreakBefore w:val="0"/>
        <w:widowControl w:val="0"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优秀案例：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吕敬人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设计的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《梅兰芳全传》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（切口处设两张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互补照片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，浓缩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内容精华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《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朱熹千字文》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（两层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木板包装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雕刻图案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显肃穆，契合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古典文学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气质）为例，体现多元设计理念下的优秀书籍设计。</w:t>
      </w:r>
    </w:p>
    <w:p w14:paraId="207DF155">
      <w:pPr>
        <w:keepNext w:val="0"/>
        <w:keepLines w:val="0"/>
        <w:pageBreakBefore w:val="0"/>
        <w:widowControl w:val="0"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现状与思考：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面对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电子阅读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冲击，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纸质书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在激活读者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身体感知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（如书香、触摸质感、翻阅过程）上有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不可替代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的地位，设计师需从“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身体感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”出发探索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书籍设计新可能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3291A2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包装设计</w:t>
      </w:r>
    </w:p>
    <w:p w14:paraId="49EB5C2F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定义与核心目标：</w:t>
      </w:r>
    </w:p>
    <w:p w14:paraId="1CE0C4EE">
      <w:pPr>
        <w:keepNext w:val="0"/>
        <w:keepLines w:val="0"/>
        <w:pageBreakBefore w:val="0"/>
        <w:widowControl w:val="0"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包装设计专注于产品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包装外观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结构设计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，通过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创意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功能性布局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提升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产品吸引力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保护性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销售价值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，兼顾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产品特性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品牌形象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市场需求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消费者体验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68127CF9">
      <w:pPr>
        <w:keepNext w:val="0"/>
        <w:keepLines w:val="0"/>
        <w:pageBreakBefore w:val="0"/>
        <w:widowControl w:val="0"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中文“包装”直观体现其最初“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包裹并装起物品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核心目的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即满足人们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最基本的需求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F6C6405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发展历程：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古代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已有包装应用（如苇叶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包粽子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，兼具功能与风味）；随着社会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生产力提升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、商品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交易繁荣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市场竞争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加剧，包装逐渐成为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美化商品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宣传商品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提升附加值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及影响消费者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心理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销售工具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3B7E5DF5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设计核心因素：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需先了解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产品特性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目标受众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销售环境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，再重点考虑五方面</w:t>
      </w:r>
    </w:p>
    <w:p w14:paraId="00D64899">
      <w:pPr>
        <w:keepNext w:val="0"/>
        <w:keepLines w:val="0"/>
        <w:pageBreakBefore w:val="0"/>
        <w:widowControl w:val="0"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品牌识别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（通过标志、色彩等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传递品牌形象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，助消费者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识别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0C572A85">
      <w:pPr>
        <w:keepNext w:val="0"/>
        <w:keepLines w:val="0"/>
        <w:pageBreakBefore w:val="0"/>
        <w:widowControl w:val="0"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保护性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（选合适材料与结构，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保障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产品在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运输储存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完好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7E8445F7">
      <w:pPr>
        <w:keepNext w:val="0"/>
        <w:keepLines w:val="0"/>
        <w:pageBreakBefore w:val="0"/>
        <w:widowControl w:val="0"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吸引力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（用视觉等设计手法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吸引注意力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激发购买欲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13EB96FD">
      <w:pPr>
        <w:keepNext w:val="0"/>
        <w:keepLines w:val="0"/>
        <w:pageBreakBefore w:val="0"/>
        <w:widowControl w:val="0"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信息传达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（清晰呈现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产品名称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成分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信息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25E35461">
      <w:pPr>
        <w:keepNext w:val="0"/>
        <w:keepLines w:val="0"/>
        <w:pageBreakBefore w:val="0"/>
        <w:widowControl w:val="0"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环保和安全性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（选可持续材料，符合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安全卫生标准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4B8969D6">
      <w:pPr>
        <w:keepNext w:val="0"/>
        <w:keepLines w:val="0"/>
        <w:pageBreakBefore w:val="0"/>
        <w:widowControl w:val="0"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人性化设计体现：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从消费者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使用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携带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等需求出发，如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洗手液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按压式设计防浪费、罐头配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开罐器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降开启难度、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组装饮料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手提式包装便携带，既体现对消费者的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尊重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，也助企业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提升竞争力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2DFB2DD">
      <w:pPr>
        <w:keepNext w:val="0"/>
        <w:keepLines w:val="0"/>
        <w:pageBreakBefore w:val="0"/>
        <w:widowControl w:val="0"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过度包装问题与规范：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过度包装易让消费者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质疑销售动机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，还造成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资源浪费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污染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（如奢华月饼包装）；我国已发布相关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国家标准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，对包装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空隙率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层数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成本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等做要求，强调包装设计需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兼顾经济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，传递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绿色健康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理念。</w:t>
      </w:r>
    </w:p>
    <w:p w14:paraId="2DA7697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企业形象设计</w:t>
      </w:r>
    </w:p>
    <w:p w14:paraId="174CA8F1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定义与本质：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企业形象设计即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企业识别系统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CIS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，简称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CI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），是企业将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经营理念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精神文化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，通过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统一视觉形象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整合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传达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区别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其他企业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、让公众产生一致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认同感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价值观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，进而创造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最佳经营环境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经营战略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3D73E07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核心构成与关系：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CIS包含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企业理念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MI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，喻为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“心”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，奠定理论基础与行为准则）、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企业行为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BI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，喻为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“手”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企业视觉识别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VI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，喻为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“脸”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），BI与VI围绕MI展开，共同传达企业精神，三者密不可分，VI在展现企业风采、塑造形象中作用突出。</w:t>
      </w:r>
    </w:p>
    <w:p w14:paraId="5E2FA7DD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系统内容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如今CIS以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企业标志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标准字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标准色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，延展到广告、包装、建筑、员工服装、办公用品等多方面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0A642653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目的：</w:t>
      </w:r>
    </w:p>
    <w:p w14:paraId="40B6645A">
      <w:pPr>
        <w:keepNext w:val="0"/>
        <w:keepLines w:val="0"/>
        <w:pageBreakBefore w:val="0"/>
        <w:widowControl w:val="0"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建立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一致视觉形象</w:t>
      </w:r>
    </w:p>
    <w:p w14:paraId="3C91C7E2">
      <w:pPr>
        <w:keepNext w:val="0"/>
        <w:keepLines w:val="0"/>
        <w:pageBreakBefore w:val="0"/>
        <w:widowControl w:val="0"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提升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品牌知名度</w:t>
      </w:r>
    </w:p>
    <w:p w14:paraId="178DEAE4">
      <w:pPr>
        <w:keepNext w:val="0"/>
        <w:keepLines w:val="0"/>
        <w:pageBreakBefore w:val="0"/>
        <w:widowControl w:val="0"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传递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企业核心价值观</w:t>
      </w:r>
    </w:p>
    <w:p w14:paraId="27E91056">
      <w:pPr>
        <w:keepNext w:val="0"/>
        <w:keepLines w:val="0"/>
        <w:pageBreakBefore w:val="0"/>
        <w:widowControl w:val="0"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增强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企业信誉信任度</w:t>
      </w:r>
    </w:p>
    <w:p w14:paraId="33F709B0">
      <w:pPr>
        <w:keepNext w:val="0"/>
        <w:keepLines w:val="0"/>
        <w:pageBreakBefore w:val="0"/>
        <w:widowControl w:val="0"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区别于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竞争对手</w:t>
      </w:r>
    </w:p>
    <w:p w14:paraId="3CB3454A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时代背景意义：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当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前市场竞争中，商品营销竞争已从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产品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促销手段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竞争升级为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企业竞争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塑造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独特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企业形象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成为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市场竞争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关键要素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C2FC80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展示设计</w:t>
      </w:r>
    </w:p>
    <w:p w14:paraId="35D5EC28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展示设计（又称展陈/陈列设计）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是在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限定空间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时间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场地内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，利用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展品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道具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图文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等元素，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调动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观众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生理心理反应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以有效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传递信息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的设计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>。</w:t>
      </w:r>
    </w:p>
    <w:p w14:paraId="570E5C03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发展历程：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古代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已体现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展示设计意识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（如汉代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《汉代画像砖》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市集商品陈列、宋代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《货郎图》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中货架货车展示）可促进销售；如今随社会经济发展，展示方式多样，应用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范围扩展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至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生活各领域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4DE5DC9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分类方式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</w:t>
      </w:r>
    </w:p>
    <w:p w14:paraId="040A15BC">
      <w:pPr>
        <w:keepNext w:val="0"/>
        <w:keepLines w:val="0"/>
        <w:pageBreakBefore w:val="0"/>
        <w:widowControl w:val="0"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目的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经济类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（商展、新品发布会等，以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商业盈利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塑企业形象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为目标）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人文类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（科技馆、博物馆等，以传承文明、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传播知识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为目标）</w:t>
      </w:r>
    </w:p>
    <w:p w14:paraId="6AC6C7C2">
      <w:pPr>
        <w:keepNext w:val="0"/>
        <w:keepLines w:val="0"/>
        <w:pageBreakBefore w:val="0"/>
        <w:widowControl w:val="0"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时间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长期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短期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临时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永久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展示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（需依时间选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材料结构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7C6A10A6">
      <w:pPr>
        <w:keepNext w:val="0"/>
        <w:keepLines w:val="0"/>
        <w:pageBreakBefore w:val="0"/>
        <w:widowControl w:val="0"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动态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展示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（巡回展示，灵活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移动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静态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展示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固定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地点，重稳定长期）</w:t>
      </w:r>
    </w:p>
    <w:p w14:paraId="380E7CAE">
      <w:pPr>
        <w:keepNext w:val="0"/>
        <w:keepLines w:val="0"/>
        <w:pageBreakBefore w:val="0"/>
        <w:widowControl w:val="0"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规模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巨型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大型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中型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小型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展示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（需考虑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空间利用率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观众体验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4A17E2B7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核心设计要素：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需考虑以下因素</w:t>
      </w:r>
    </w:p>
    <w:p w14:paraId="050CFA96">
      <w:pPr>
        <w:keepNext w:val="0"/>
        <w:keepLines w:val="0"/>
        <w:pageBreakBefore w:val="0"/>
        <w:widowControl w:val="0"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空间规划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（合理安排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展品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观览路径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0046DBEB">
      <w:pPr>
        <w:keepNext w:val="0"/>
        <w:keepLines w:val="0"/>
        <w:pageBreakBefore w:val="0"/>
        <w:widowControl w:val="0"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视觉效果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（组合元素打造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吸引人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环境）</w:t>
      </w:r>
    </w:p>
    <w:p w14:paraId="5BE4B10F">
      <w:pPr>
        <w:keepNext w:val="0"/>
        <w:keepLines w:val="0"/>
        <w:pageBreakBefore w:val="0"/>
        <w:widowControl w:val="0"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展品展示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（选最佳方式突显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展品特色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，配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标识说明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7FAD9903">
      <w:pPr>
        <w:keepNext w:val="0"/>
        <w:keepLines w:val="0"/>
        <w:pageBreakBefore w:val="0"/>
        <w:widowControl w:val="0"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交互性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触摸屏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等互动元素提升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参与度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7840FD51">
      <w:pPr>
        <w:keepNext w:val="0"/>
        <w:keepLines w:val="0"/>
        <w:pageBreakBefore w:val="0"/>
        <w:widowControl w:val="0"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主题传达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围绕主题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，借内容、布局等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引导观众理解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711996FF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设计属性与价值：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展示设计是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综合性创意工作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，需设计师掌握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视觉艺术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传播理论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等知识技能；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成功的展示设计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不仅能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有效展陈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，还能创造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愉悦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启发性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难忘的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观展体验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9282CD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字体设计和版式设计</w:t>
      </w:r>
    </w:p>
    <w:p w14:paraId="1ED2DDDD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整体定位：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字体设计与版式设计是视觉传达设计的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重要形式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，广泛应用于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标志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广告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书籍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包装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企业形象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展示设计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等领域，与其他设计形式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紧密关联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并发挥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关键作用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644D7DA">
      <w:pPr>
        <w:keepNext w:val="0"/>
        <w:keepLines w:val="0"/>
        <w:pageBreakBefore w:val="0"/>
        <w:widowControl w:val="0"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-420" w:leftChars="0" w:right="0" w:rightChars="0"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字体设计：</w:t>
      </w:r>
    </w:p>
    <w:p w14:paraId="1B68FEA0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是按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视觉传达规律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对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文字形体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进行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整体安排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，含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字形提炼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构图想象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形象思维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过程，以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信息传播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主要目的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，需兼顾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可读性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与情感/风格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传递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（如品牌形象）。</w:t>
      </w:r>
    </w:p>
    <w:p w14:paraId="5FABAB73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核心要素：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包含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字形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笔画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线条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比例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间距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常见字体有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衬线字体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 Garamond）、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非衬线字体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（如Helvetica）、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手写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字体、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艺术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字体。</w:t>
      </w:r>
    </w:p>
    <w:p w14:paraId="48AEFDEF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汉字设计特色：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汉字为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象形文字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，历史悠久，以点画为基础，结合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传统书法艺术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成内涵丰富的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视觉符号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F41010"/>
          <w:kern w:val="2"/>
          <w:sz w:val="21"/>
          <w:szCs w:val="21"/>
          <w:u w:val="none"/>
          <w:lang w:val="en-US" w:eastAsia="zh-CN" w:bidi="ar-SA"/>
        </w:rPr>
        <w:t>靳埭强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u w:val="none"/>
          <w:lang w:val="en-US" w:eastAsia="zh-CN" w:bidi="ar-SA"/>
        </w:rPr>
        <w:t>《是水墨》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u w:val="none"/>
          <w:lang w:val="en-US" w:eastAsia="zh-CN" w:bidi="ar-SA"/>
        </w:rPr>
        <w:t>海报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（汉字为视觉核心，营造东方意境）、日本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u w:val="none"/>
          <w:lang w:val="en-US" w:eastAsia="zh-CN" w:bidi="ar-SA"/>
        </w:rPr>
        <w:t>Tsuru Ton Tan乌冬面包装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（汉字印章+日系草书面体，显品牌历史、促购买）为例佐证其应用价值。</w:t>
      </w:r>
    </w:p>
    <w:p w14:paraId="3A500E62">
      <w:pPr>
        <w:keepNext w:val="0"/>
        <w:keepLines w:val="0"/>
        <w:pageBreakBefore w:val="0"/>
        <w:widowControl w:val="0"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-420" w:leftChars="0" w:right="0" w:rightChars="0"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版式设计：</w:t>
      </w:r>
    </w:p>
    <w:p w14:paraId="5F682CB7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定义：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平面设计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中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编排组合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文字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图片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视觉元素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的过程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，目的是通过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合理布局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实现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视觉观看最优化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，广泛应用于广告、包装、书籍、网页等领域。</w:t>
      </w:r>
    </w:p>
    <w:p w14:paraId="18C85DEA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核心要素：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涉及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文字大小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字距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对齐方式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图文配合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等，需遵循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视觉心理学法则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（如最佳视域在版面中心偏上，视线流动有从上到下、从左到右等规律）。</w:t>
      </w:r>
    </w:p>
    <w:p w14:paraId="46E59AC6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设计要求：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需设计师分析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信息逻辑关系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，依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视觉规律呈现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，最终实现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信息有效传达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F8A1E75">
      <w:pPr>
        <w:keepNext w:val="0"/>
        <w:keepLines w:val="0"/>
        <w:pageBreakBefore w:val="0"/>
        <w:widowControl w:val="0"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二者关联：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字体设计与版式设计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密切相关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，共同影响设计作品的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视觉效果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信息传达效果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——优秀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字体设计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为版式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美观独特的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字形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，出色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版式设计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能充分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展现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字体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特点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风格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；实际应用中，设计师需结合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设计需求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目标受众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，灵活运用二者原理技巧，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打造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符合需求与审美的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视觉作品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030C8BEA">
      <w:pPr>
        <w:widowControl/>
        <w:numPr>
          <w:ilvl w:val="0"/>
          <w:numId w:val="0"/>
        </w:numPr>
        <w:spacing w:before="109" w:beforeLines="34" w:beforeAutospacing="0" w:afterAutospacing="0" w:line="240" w:lineRule="auto"/>
        <w:ind w:leftChars="0"/>
        <w:jc w:val="left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</w:p>
    <w:p w14:paraId="623B0CA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4" w:lineRule="auto"/>
        <w:ind w:leftChars="0" w:right="0" w:right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A49C863">
      <w:pPr>
        <w:widowControl/>
        <w:numPr>
          <w:ilvl w:val="0"/>
          <w:numId w:val="0"/>
        </w:numPr>
        <w:spacing w:before="109" w:beforeLines="34" w:beforeAutospacing="0" w:afterAutospacing="0" w:line="240" w:lineRule="auto"/>
        <w:ind w:leftChars="0"/>
        <w:jc w:val="left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</w:p>
    <w:p w14:paraId="633A003D"/>
    <w:sectPr>
      <w:pgSz w:w="11906" w:h="16838"/>
      <w:pgMar w:top="1440" w:right="1587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D356A"/>
    <w:multiLevelType w:val="singleLevel"/>
    <w:tmpl w:val="8B9D356A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1">
    <w:nsid w:val="9375295F"/>
    <w:multiLevelType w:val="singleLevel"/>
    <w:tmpl w:val="9375295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312C43F"/>
    <w:multiLevelType w:val="singleLevel"/>
    <w:tmpl w:val="A312C43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sz w:val="24"/>
        <w:szCs w:val="24"/>
      </w:rPr>
    </w:lvl>
  </w:abstractNum>
  <w:abstractNum w:abstractNumId="3">
    <w:nsid w:val="AA53231B"/>
    <w:multiLevelType w:val="singleLevel"/>
    <w:tmpl w:val="AA53231B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3D43980"/>
    <w:multiLevelType w:val="singleLevel"/>
    <w:tmpl w:val="B3D43980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 w:val="0"/>
        <w:bCs w:val="0"/>
        <w:sz w:val="24"/>
        <w:szCs w:val="24"/>
      </w:rPr>
    </w:lvl>
  </w:abstractNum>
  <w:abstractNum w:abstractNumId="5">
    <w:nsid w:val="B61FC937"/>
    <w:multiLevelType w:val="singleLevel"/>
    <w:tmpl w:val="B61FC937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6">
    <w:nsid w:val="B754AE87"/>
    <w:multiLevelType w:val="singleLevel"/>
    <w:tmpl w:val="B754AE87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7">
    <w:nsid w:val="B76A41D9"/>
    <w:multiLevelType w:val="singleLevel"/>
    <w:tmpl w:val="B76A41D9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</w:rPr>
    </w:lvl>
  </w:abstractNum>
  <w:abstractNum w:abstractNumId="8">
    <w:nsid w:val="C5CAC169"/>
    <w:multiLevelType w:val="singleLevel"/>
    <w:tmpl w:val="C5CAC169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9">
    <w:nsid w:val="C98C8D8A"/>
    <w:multiLevelType w:val="singleLevel"/>
    <w:tmpl w:val="C98C8D8A"/>
    <w:lvl w:ilvl="0" w:tentative="0">
      <w:start w:val="14"/>
      <w:numFmt w:val="decimal"/>
      <w:suff w:val="space"/>
      <w:lvlText w:val="第%1章"/>
      <w:lvlJc w:val="left"/>
    </w:lvl>
  </w:abstractNum>
  <w:abstractNum w:abstractNumId="10">
    <w:nsid w:val="CAEA5500"/>
    <w:multiLevelType w:val="singleLevel"/>
    <w:tmpl w:val="CAEA5500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11">
    <w:nsid w:val="DA0266E2"/>
    <w:multiLevelType w:val="singleLevel"/>
    <w:tmpl w:val="DA0266E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</w:rPr>
    </w:lvl>
  </w:abstractNum>
  <w:abstractNum w:abstractNumId="12">
    <w:nsid w:val="E17CDB01"/>
    <w:multiLevelType w:val="singleLevel"/>
    <w:tmpl w:val="E17CDB01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 w:val="0"/>
        <w:bCs w:val="0"/>
      </w:rPr>
    </w:lvl>
  </w:abstractNum>
  <w:abstractNum w:abstractNumId="13">
    <w:nsid w:val="E27ADC9E"/>
    <w:multiLevelType w:val="singleLevel"/>
    <w:tmpl w:val="E27ADC9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14">
    <w:nsid w:val="ED0494B1"/>
    <w:multiLevelType w:val="singleLevel"/>
    <w:tmpl w:val="ED0494B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EE37A3B0"/>
    <w:multiLevelType w:val="singleLevel"/>
    <w:tmpl w:val="EE37A3B0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 w:val="0"/>
        <w:bCs w:val="0"/>
        <w:sz w:val="24"/>
        <w:szCs w:val="24"/>
      </w:rPr>
    </w:lvl>
  </w:abstractNum>
  <w:abstractNum w:abstractNumId="16">
    <w:nsid w:val="EFF33D25"/>
    <w:multiLevelType w:val="singleLevel"/>
    <w:tmpl w:val="EFF33D25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17">
    <w:nsid w:val="F403C74A"/>
    <w:multiLevelType w:val="singleLevel"/>
    <w:tmpl w:val="F403C74A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sz w:val="24"/>
        <w:szCs w:val="24"/>
      </w:rPr>
    </w:lvl>
  </w:abstractNum>
  <w:abstractNum w:abstractNumId="18">
    <w:nsid w:val="FD8C58C0"/>
    <w:multiLevelType w:val="singleLevel"/>
    <w:tmpl w:val="FD8C58C0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19">
    <w:nsid w:val="FE304243"/>
    <w:multiLevelType w:val="singleLevel"/>
    <w:tmpl w:val="FE304243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</w:rPr>
    </w:lvl>
  </w:abstractNum>
  <w:abstractNum w:abstractNumId="20">
    <w:nsid w:val="FECE2541"/>
    <w:multiLevelType w:val="singleLevel"/>
    <w:tmpl w:val="FECE2541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 w:val="0"/>
        <w:bCs w:val="0"/>
      </w:rPr>
    </w:lvl>
  </w:abstractNum>
  <w:abstractNum w:abstractNumId="21">
    <w:nsid w:val="011307FB"/>
    <w:multiLevelType w:val="singleLevel"/>
    <w:tmpl w:val="011307FB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0355500F"/>
    <w:multiLevelType w:val="singleLevel"/>
    <w:tmpl w:val="0355500F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 w:val="0"/>
        <w:bCs w:val="0"/>
      </w:rPr>
    </w:lvl>
  </w:abstractNum>
  <w:abstractNum w:abstractNumId="23">
    <w:nsid w:val="078B29E4"/>
    <w:multiLevelType w:val="singleLevel"/>
    <w:tmpl w:val="078B29E4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sz w:val="24"/>
        <w:szCs w:val="24"/>
      </w:rPr>
    </w:lvl>
  </w:abstractNum>
  <w:abstractNum w:abstractNumId="24">
    <w:nsid w:val="27C26E95"/>
    <w:multiLevelType w:val="singleLevel"/>
    <w:tmpl w:val="27C26E95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25">
    <w:nsid w:val="3BF4F45A"/>
    <w:multiLevelType w:val="singleLevel"/>
    <w:tmpl w:val="3BF4F45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460C9E79"/>
    <w:multiLevelType w:val="singleLevel"/>
    <w:tmpl w:val="460C9E79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</w:rPr>
    </w:lvl>
  </w:abstractNum>
  <w:abstractNum w:abstractNumId="27">
    <w:nsid w:val="5AD013EB"/>
    <w:multiLevelType w:val="singleLevel"/>
    <w:tmpl w:val="5AD013EB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28">
    <w:nsid w:val="7601D7A1"/>
    <w:multiLevelType w:val="singleLevel"/>
    <w:tmpl w:val="7601D7A1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29">
    <w:nsid w:val="7D74F43D"/>
    <w:multiLevelType w:val="singleLevel"/>
    <w:tmpl w:val="7D74F43D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num w:numId="1">
    <w:abstractNumId w:val="9"/>
  </w:num>
  <w:num w:numId="2">
    <w:abstractNumId w:val="25"/>
  </w:num>
  <w:num w:numId="3">
    <w:abstractNumId w:val="14"/>
  </w:num>
  <w:num w:numId="4">
    <w:abstractNumId w:val="26"/>
  </w:num>
  <w:num w:numId="5">
    <w:abstractNumId w:val="0"/>
  </w:num>
  <w:num w:numId="6">
    <w:abstractNumId w:val="24"/>
  </w:num>
  <w:num w:numId="7">
    <w:abstractNumId w:val="19"/>
  </w:num>
  <w:num w:numId="8">
    <w:abstractNumId w:val="7"/>
  </w:num>
  <w:num w:numId="9">
    <w:abstractNumId w:val="11"/>
  </w:num>
  <w:num w:numId="10">
    <w:abstractNumId w:val="16"/>
  </w:num>
  <w:num w:numId="11">
    <w:abstractNumId w:val="3"/>
  </w:num>
  <w:num w:numId="12">
    <w:abstractNumId w:val="12"/>
  </w:num>
  <w:num w:numId="13">
    <w:abstractNumId w:val="20"/>
  </w:num>
  <w:num w:numId="14">
    <w:abstractNumId w:val="22"/>
  </w:num>
  <w:num w:numId="15">
    <w:abstractNumId w:val="21"/>
  </w:num>
  <w:num w:numId="16">
    <w:abstractNumId w:val="4"/>
  </w:num>
  <w:num w:numId="17">
    <w:abstractNumId w:val="15"/>
  </w:num>
  <w:num w:numId="18">
    <w:abstractNumId w:val="28"/>
  </w:num>
  <w:num w:numId="19">
    <w:abstractNumId w:val="29"/>
  </w:num>
  <w:num w:numId="20">
    <w:abstractNumId w:val="23"/>
  </w:num>
  <w:num w:numId="21">
    <w:abstractNumId w:val="10"/>
  </w:num>
  <w:num w:numId="22">
    <w:abstractNumId w:val="17"/>
  </w:num>
  <w:num w:numId="23">
    <w:abstractNumId w:val="2"/>
  </w:num>
  <w:num w:numId="24">
    <w:abstractNumId w:val="18"/>
  </w:num>
  <w:num w:numId="25">
    <w:abstractNumId w:val="8"/>
  </w:num>
  <w:num w:numId="26">
    <w:abstractNumId w:val="1"/>
  </w:num>
  <w:num w:numId="27">
    <w:abstractNumId w:val="27"/>
  </w:num>
  <w:num w:numId="28">
    <w:abstractNumId w:val="13"/>
  </w:num>
  <w:num w:numId="29">
    <w:abstractNumId w:val="6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37B4C"/>
    <w:rsid w:val="00207642"/>
    <w:rsid w:val="003C0DF2"/>
    <w:rsid w:val="0106443D"/>
    <w:rsid w:val="01085094"/>
    <w:rsid w:val="01561CA7"/>
    <w:rsid w:val="016C2D4F"/>
    <w:rsid w:val="01723D6D"/>
    <w:rsid w:val="01B01053"/>
    <w:rsid w:val="01B47A59"/>
    <w:rsid w:val="01F8353E"/>
    <w:rsid w:val="0271368F"/>
    <w:rsid w:val="028D2FBF"/>
    <w:rsid w:val="02D768B7"/>
    <w:rsid w:val="03F24A85"/>
    <w:rsid w:val="04344C2B"/>
    <w:rsid w:val="04B7134B"/>
    <w:rsid w:val="04E1218F"/>
    <w:rsid w:val="04E53067"/>
    <w:rsid w:val="062E4A77"/>
    <w:rsid w:val="0661269F"/>
    <w:rsid w:val="0691308B"/>
    <w:rsid w:val="06BD3DED"/>
    <w:rsid w:val="06FF4708"/>
    <w:rsid w:val="07CD3E5B"/>
    <w:rsid w:val="07F764CA"/>
    <w:rsid w:val="082645E6"/>
    <w:rsid w:val="088F5575"/>
    <w:rsid w:val="09565DE8"/>
    <w:rsid w:val="0A3259D4"/>
    <w:rsid w:val="0A9042B7"/>
    <w:rsid w:val="0A9D3C79"/>
    <w:rsid w:val="0AF87123"/>
    <w:rsid w:val="0BD33CF6"/>
    <w:rsid w:val="0BED48A0"/>
    <w:rsid w:val="0C732522"/>
    <w:rsid w:val="0D013738"/>
    <w:rsid w:val="0D335069"/>
    <w:rsid w:val="0E001A38"/>
    <w:rsid w:val="0E0132C0"/>
    <w:rsid w:val="0E6601E0"/>
    <w:rsid w:val="0E7477A8"/>
    <w:rsid w:val="0EEB6487"/>
    <w:rsid w:val="0F845381"/>
    <w:rsid w:val="10533984"/>
    <w:rsid w:val="107D6D99"/>
    <w:rsid w:val="10950A41"/>
    <w:rsid w:val="11715B79"/>
    <w:rsid w:val="11761E61"/>
    <w:rsid w:val="12280E57"/>
    <w:rsid w:val="12B72FCD"/>
    <w:rsid w:val="14815B34"/>
    <w:rsid w:val="15353059"/>
    <w:rsid w:val="15567B46"/>
    <w:rsid w:val="164A2BA1"/>
    <w:rsid w:val="16963635"/>
    <w:rsid w:val="169F4829"/>
    <w:rsid w:val="174835F7"/>
    <w:rsid w:val="17994EC4"/>
    <w:rsid w:val="17CC0594"/>
    <w:rsid w:val="183D2FD1"/>
    <w:rsid w:val="18B102F6"/>
    <w:rsid w:val="190C374D"/>
    <w:rsid w:val="19A570A0"/>
    <w:rsid w:val="1A8C692E"/>
    <w:rsid w:val="1AD556B8"/>
    <w:rsid w:val="1B515E62"/>
    <w:rsid w:val="1B6A3795"/>
    <w:rsid w:val="1BDB3B61"/>
    <w:rsid w:val="1C126844"/>
    <w:rsid w:val="1C616E06"/>
    <w:rsid w:val="1C8E7303"/>
    <w:rsid w:val="1D295B40"/>
    <w:rsid w:val="1D8B208F"/>
    <w:rsid w:val="1D9D7C95"/>
    <w:rsid w:val="1DCD471E"/>
    <w:rsid w:val="1E0431F6"/>
    <w:rsid w:val="1EEA4952"/>
    <w:rsid w:val="1FE458E0"/>
    <w:rsid w:val="20ED4241"/>
    <w:rsid w:val="212A7CEB"/>
    <w:rsid w:val="21397105"/>
    <w:rsid w:val="216D06F2"/>
    <w:rsid w:val="21D2742D"/>
    <w:rsid w:val="226D2D8C"/>
    <w:rsid w:val="22720BE8"/>
    <w:rsid w:val="22F9340A"/>
    <w:rsid w:val="23205AE3"/>
    <w:rsid w:val="23370256"/>
    <w:rsid w:val="23745791"/>
    <w:rsid w:val="23F9105D"/>
    <w:rsid w:val="25A450EF"/>
    <w:rsid w:val="25AA43E2"/>
    <w:rsid w:val="25B75F7D"/>
    <w:rsid w:val="266D7A18"/>
    <w:rsid w:val="269574F7"/>
    <w:rsid w:val="26BE7476"/>
    <w:rsid w:val="26E6622F"/>
    <w:rsid w:val="27F97454"/>
    <w:rsid w:val="28BF3C6F"/>
    <w:rsid w:val="28D26420"/>
    <w:rsid w:val="28E120D3"/>
    <w:rsid w:val="29210904"/>
    <w:rsid w:val="29780755"/>
    <w:rsid w:val="2998070D"/>
    <w:rsid w:val="29A86021"/>
    <w:rsid w:val="2AAA4765"/>
    <w:rsid w:val="2ACE6CC8"/>
    <w:rsid w:val="2B1222F1"/>
    <w:rsid w:val="2B2F4C6A"/>
    <w:rsid w:val="2B5C1DAF"/>
    <w:rsid w:val="2CA94C52"/>
    <w:rsid w:val="2D560C70"/>
    <w:rsid w:val="2D8F379E"/>
    <w:rsid w:val="2DD21AE0"/>
    <w:rsid w:val="2E273547"/>
    <w:rsid w:val="2E426687"/>
    <w:rsid w:val="2EE70873"/>
    <w:rsid w:val="2FF71A70"/>
    <w:rsid w:val="30C41C11"/>
    <w:rsid w:val="30F71D86"/>
    <w:rsid w:val="310D5422"/>
    <w:rsid w:val="317E1E86"/>
    <w:rsid w:val="3192160B"/>
    <w:rsid w:val="32445586"/>
    <w:rsid w:val="32CF5169"/>
    <w:rsid w:val="32F64FD4"/>
    <w:rsid w:val="33093EB2"/>
    <w:rsid w:val="3346062B"/>
    <w:rsid w:val="335740A1"/>
    <w:rsid w:val="33916868"/>
    <w:rsid w:val="348D63C4"/>
    <w:rsid w:val="34A118FF"/>
    <w:rsid w:val="34D00132"/>
    <w:rsid w:val="34EE689B"/>
    <w:rsid w:val="351346C8"/>
    <w:rsid w:val="3538685D"/>
    <w:rsid w:val="354D1DB2"/>
    <w:rsid w:val="355C0AD5"/>
    <w:rsid w:val="36611AB0"/>
    <w:rsid w:val="378F5AB8"/>
    <w:rsid w:val="38E653C4"/>
    <w:rsid w:val="397D29BD"/>
    <w:rsid w:val="398A1029"/>
    <w:rsid w:val="39C20ECF"/>
    <w:rsid w:val="3A104852"/>
    <w:rsid w:val="3A3A7D13"/>
    <w:rsid w:val="3A5F45D1"/>
    <w:rsid w:val="3ACE0108"/>
    <w:rsid w:val="3AF24E44"/>
    <w:rsid w:val="3B53755F"/>
    <w:rsid w:val="3B89083B"/>
    <w:rsid w:val="3BC47524"/>
    <w:rsid w:val="3C6D180D"/>
    <w:rsid w:val="3CBA69AE"/>
    <w:rsid w:val="3CDF414C"/>
    <w:rsid w:val="3D0F3EBA"/>
    <w:rsid w:val="3D250C0C"/>
    <w:rsid w:val="3D534CEE"/>
    <w:rsid w:val="3D626ECE"/>
    <w:rsid w:val="3DB37B4C"/>
    <w:rsid w:val="3E8C68AA"/>
    <w:rsid w:val="3F4023D9"/>
    <w:rsid w:val="3F474725"/>
    <w:rsid w:val="403C3A18"/>
    <w:rsid w:val="40804FE5"/>
    <w:rsid w:val="409C790E"/>
    <w:rsid w:val="419E69D3"/>
    <w:rsid w:val="41C619F5"/>
    <w:rsid w:val="4202058A"/>
    <w:rsid w:val="42333392"/>
    <w:rsid w:val="424C1853"/>
    <w:rsid w:val="425E3AFC"/>
    <w:rsid w:val="43543068"/>
    <w:rsid w:val="44F7470B"/>
    <w:rsid w:val="45062258"/>
    <w:rsid w:val="456B2F75"/>
    <w:rsid w:val="45B1654F"/>
    <w:rsid w:val="45DE2E69"/>
    <w:rsid w:val="46323738"/>
    <w:rsid w:val="46C04776"/>
    <w:rsid w:val="46E14BDC"/>
    <w:rsid w:val="46E267EE"/>
    <w:rsid w:val="47292DA3"/>
    <w:rsid w:val="47330D5C"/>
    <w:rsid w:val="479F1710"/>
    <w:rsid w:val="47AA1CA0"/>
    <w:rsid w:val="47FF1051"/>
    <w:rsid w:val="48A2668D"/>
    <w:rsid w:val="48B6475B"/>
    <w:rsid w:val="48D507A7"/>
    <w:rsid w:val="49E335D2"/>
    <w:rsid w:val="4A372066"/>
    <w:rsid w:val="4A757FD0"/>
    <w:rsid w:val="4AED437B"/>
    <w:rsid w:val="4AF22A01"/>
    <w:rsid w:val="4AFA7E0D"/>
    <w:rsid w:val="4B5C5BE8"/>
    <w:rsid w:val="4B6E364F"/>
    <w:rsid w:val="4BBA024C"/>
    <w:rsid w:val="4C7E684D"/>
    <w:rsid w:val="4CF237CB"/>
    <w:rsid w:val="4D2C0E58"/>
    <w:rsid w:val="4D6F6618"/>
    <w:rsid w:val="4D9D1B7A"/>
    <w:rsid w:val="4DBF5582"/>
    <w:rsid w:val="50463D38"/>
    <w:rsid w:val="509F1CD3"/>
    <w:rsid w:val="50D87AE8"/>
    <w:rsid w:val="50E25C3F"/>
    <w:rsid w:val="521F52CC"/>
    <w:rsid w:val="52BA10C9"/>
    <w:rsid w:val="52C051D0"/>
    <w:rsid w:val="52F103A6"/>
    <w:rsid w:val="5376698C"/>
    <w:rsid w:val="53C93484"/>
    <w:rsid w:val="53ED661C"/>
    <w:rsid w:val="540208BE"/>
    <w:rsid w:val="54202196"/>
    <w:rsid w:val="542F66AC"/>
    <w:rsid w:val="5472094E"/>
    <w:rsid w:val="54F43483"/>
    <w:rsid w:val="55777CC8"/>
    <w:rsid w:val="557C1740"/>
    <w:rsid w:val="558110E9"/>
    <w:rsid w:val="55945F73"/>
    <w:rsid w:val="564B4592"/>
    <w:rsid w:val="56527255"/>
    <w:rsid w:val="56657940"/>
    <w:rsid w:val="56F810BD"/>
    <w:rsid w:val="57AD2E8D"/>
    <w:rsid w:val="57B15B24"/>
    <w:rsid w:val="57C069AE"/>
    <w:rsid w:val="580C6F3F"/>
    <w:rsid w:val="580D6DE0"/>
    <w:rsid w:val="58727595"/>
    <w:rsid w:val="58BF28C3"/>
    <w:rsid w:val="5A093EC3"/>
    <w:rsid w:val="5A4E6BB6"/>
    <w:rsid w:val="5A67147B"/>
    <w:rsid w:val="5A804E07"/>
    <w:rsid w:val="5A9F6E67"/>
    <w:rsid w:val="5B417443"/>
    <w:rsid w:val="5B430433"/>
    <w:rsid w:val="5C805DFE"/>
    <w:rsid w:val="5C90132E"/>
    <w:rsid w:val="5CB169DD"/>
    <w:rsid w:val="5D747763"/>
    <w:rsid w:val="5DF744B9"/>
    <w:rsid w:val="5DFB460D"/>
    <w:rsid w:val="5E524C74"/>
    <w:rsid w:val="5ED837A7"/>
    <w:rsid w:val="5F4D6FE9"/>
    <w:rsid w:val="5F59087D"/>
    <w:rsid w:val="5FA47D95"/>
    <w:rsid w:val="5FDA157C"/>
    <w:rsid w:val="5FE873D0"/>
    <w:rsid w:val="610C5617"/>
    <w:rsid w:val="61260F78"/>
    <w:rsid w:val="612A5275"/>
    <w:rsid w:val="616D69D4"/>
    <w:rsid w:val="61AE7B47"/>
    <w:rsid w:val="61E47F55"/>
    <w:rsid w:val="62132500"/>
    <w:rsid w:val="62935DB1"/>
    <w:rsid w:val="62BF61C6"/>
    <w:rsid w:val="631F5732"/>
    <w:rsid w:val="6343411C"/>
    <w:rsid w:val="63E4785C"/>
    <w:rsid w:val="63FE1550"/>
    <w:rsid w:val="64524F4A"/>
    <w:rsid w:val="64900E0A"/>
    <w:rsid w:val="64CB576C"/>
    <w:rsid w:val="65407FD2"/>
    <w:rsid w:val="659E3590"/>
    <w:rsid w:val="6612061A"/>
    <w:rsid w:val="66467DF5"/>
    <w:rsid w:val="66AC7E7F"/>
    <w:rsid w:val="66B372A4"/>
    <w:rsid w:val="66DE60D0"/>
    <w:rsid w:val="67542D87"/>
    <w:rsid w:val="67A7139C"/>
    <w:rsid w:val="688E25CD"/>
    <w:rsid w:val="68AB231B"/>
    <w:rsid w:val="693465ED"/>
    <w:rsid w:val="69505154"/>
    <w:rsid w:val="69AC6DCF"/>
    <w:rsid w:val="69B01856"/>
    <w:rsid w:val="69CB1C88"/>
    <w:rsid w:val="69D0278E"/>
    <w:rsid w:val="6A7F1D30"/>
    <w:rsid w:val="6A9B2674"/>
    <w:rsid w:val="6BA46508"/>
    <w:rsid w:val="6BE91CF0"/>
    <w:rsid w:val="6C1331CB"/>
    <w:rsid w:val="6C2E112B"/>
    <w:rsid w:val="6CA5191D"/>
    <w:rsid w:val="6CDB3584"/>
    <w:rsid w:val="6D097E96"/>
    <w:rsid w:val="6D0F7B79"/>
    <w:rsid w:val="6D434F9D"/>
    <w:rsid w:val="6D5F52DA"/>
    <w:rsid w:val="6D7A2631"/>
    <w:rsid w:val="6D8B714E"/>
    <w:rsid w:val="6DA35E6F"/>
    <w:rsid w:val="6DCF21B6"/>
    <w:rsid w:val="6E7C1237"/>
    <w:rsid w:val="6EE96EDB"/>
    <w:rsid w:val="6F1B634E"/>
    <w:rsid w:val="6F567302"/>
    <w:rsid w:val="70717D58"/>
    <w:rsid w:val="714317DD"/>
    <w:rsid w:val="72727AFB"/>
    <w:rsid w:val="72D548F7"/>
    <w:rsid w:val="72E326F3"/>
    <w:rsid w:val="732A61C8"/>
    <w:rsid w:val="7390694A"/>
    <w:rsid w:val="7391763B"/>
    <w:rsid w:val="73BE4993"/>
    <w:rsid w:val="74152900"/>
    <w:rsid w:val="747962AF"/>
    <w:rsid w:val="74C84BEC"/>
    <w:rsid w:val="750A4112"/>
    <w:rsid w:val="7615739D"/>
    <w:rsid w:val="76764668"/>
    <w:rsid w:val="768865A9"/>
    <w:rsid w:val="76A31644"/>
    <w:rsid w:val="76C74648"/>
    <w:rsid w:val="76E06296"/>
    <w:rsid w:val="77160F3E"/>
    <w:rsid w:val="77985A45"/>
    <w:rsid w:val="77C20E5D"/>
    <w:rsid w:val="77C74EAF"/>
    <w:rsid w:val="77DB2A34"/>
    <w:rsid w:val="77FE7EDF"/>
    <w:rsid w:val="788B1F02"/>
    <w:rsid w:val="78BB7C7E"/>
    <w:rsid w:val="794744F9"/>
    <w:rsid w:val="79542F67"/>
    <w:rsid w:val="79597C6D"/>
    <w:rsid w:val="7B1E1B58"/>
    <w:rsid w:val="7B426A84"/>
    <w:rsid w:val="7B77219D"/>
    <w:rsid w:val="7BE75CD4"/>
    <w:rsid w:val="7BE95A94"/>
    <w:rsid w:val="7C532E05"/>
    <w:rsid w:val="7C540886"/>
    <w:rsid w:val="7C5D6F97"/>
    <w:rsid w:val="7CBC7047"/>
    <w:rsid w:val="7CC752E0"/>
    <w:rsid w:val="7D22079A"/>
    <w:rsid w:val="7D8C6162"/>
    <w:rsid w:val="7E171E3C"/>
    <w:rsid w:val="7E1D3DE3"/>
    <w:rsid w:val="7E752676"/>
    <w:rsid w:val="7ED53640"/>
    <w:rsid w:val="7F0D6881"/>
    <w:rsid w:val="7F9C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5180</Words>
  <Characters>5257</Characters>
  <Lines>1</Lines>
  <Paragraphs>1</Paragraphs>
  <TotalTime>48</TotalTime>
  <ScaleCrop>false</ScaleCrop>
  <LinksUpToDate>false</LinksUpToDate>
  <CharactersWithSpaces>5280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2025-10-11T01:46:00Z</dcterms:created>
  <dc:creator>如风</dc:creator>
  <cp:lastModifiedBy>如风</cp:lastModifiedBy>
  <dcterms:modified xsi:type="dcterms:W3CDTF">2025-10-22T11:33:16Z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C70D1FC97B1943238251F81CFE73F751_11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