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B628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15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章 工业产品设计</w:t>
      </w:r>
    </w:p>
    <w:p w14:paraId="4EBA18B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15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工业产品设计的概念及发展</w:t>
      </w:r>
    </w:p>
    <w:p w14:paraId="4FE4821F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工业产品设计的概念：</w:t>
      </w:r>
    </w:p>
    <w:p w14:paraId="6FCADF45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广义上几乎涵盖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所有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现代化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生产与服务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设计过程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强调从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构思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实施方案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的一系列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常被用来替代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“设计”整体概念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41E00E22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狭义上特指针对依托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机械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设备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批量化生产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规格化、标准化的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工业产品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，从社会、经济、技术、审美角度，对产品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材料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等进行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综合处理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的设计，区别于手工艺制品。</w:t>
      </w:r>
    </w:p>
    <w:p w14:paraId="47EF855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产品</w:t>
      </w:r>
    </w:p>
    <w:p w14:paraId="5442D868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产品的概念：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产品（Product）是指能够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供给市场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，被人们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使用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消费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，并能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满足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人们某种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需求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物品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，包括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有形的物品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无形的服务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组织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观念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，或它们的组合。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0BD2E3EB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产品的分类：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现代市场营销学基于产品的整体性概念，将产品分为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核心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产品、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基础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产品、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期望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产品、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附加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产品、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潜在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五个基本层次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强调以顾客需求为中心。</w:t>
      </w:r>
    </w:p>
    <w:p w14:paraId="7B4CE785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核心产品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：具有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基本效用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价值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的产品，反映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顾客核心需求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基本利益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。（如空调调节温度）</w:t>
      </w:r>
    </w:p>
    <w:p w14:paraId="57077500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基础产品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：也称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一般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形式产品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实现核心需求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具体形式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。（如空调样式、包装）</w:t>
      </w:r>
    </w:p>
    <w:p w14:paraId="4E0E3D9A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期望产品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：购买时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期望得到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的与产品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相关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一系列属性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条件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。（如旅馆干净床铺）</w:t>
      </w:r>
    </w:p>
    <w:p w14:paraId="3C984DD3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附</w:t>
      </w:r>
      <w:r>
        <w:rPr>
          <w:rFonts w:hint="eastAsia" w:asciiTheme="minorEastAsia" w:hAnsi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加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：附带的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额外利益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。（如说明书、保修服务）</w:t>
      </w:r>
    </w:p>
    <w:p w14:paraId="2D721DFC">
      <w:pPr>
        <w:keepNext w:val="0"/>
        <w:keepLines w:val="0"/>
        <w:pageBreakBefore w:val="0"/>
        <w:widowControl w:val="0"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hanging="425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潜在产品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：可能发展成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未来最终产品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潜在状态的产品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C39A6E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1" w:beforeLines="8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产品设计与工业设计</w:t>
      </w:r>
    </w:p>
    <w:p w14:paraId="63F7F09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产品设计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是结合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用户属性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产品定位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及多要素，追求实用、经济、美观且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平衡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顾客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需求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与企业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效益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创意过程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在我国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学科初期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大众认知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中，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产品设计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常与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工业设计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等同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《现代设计辞典》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将产品设计视为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狭义工业设计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AB138A2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工业设计概念的发展：</w:t>
      </w:r>
    </w:p>
    <w:p w14:paraId="4273E55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right="0" w:rightChars="0" w:firstLine="42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国际工业设计协会联合会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ICSID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，后2015年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更名WDO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）的定义变迁为脉络，从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1970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年关注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物品结构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使用者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生产者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视角，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1980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年聚焦批量产品的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品质规格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及相关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延伸领域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，到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2001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年强调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人与环境和谐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可持续发展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等使命，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2006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年拓展设计涵盖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学科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道德规范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，再到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2015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年突出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跨学科创新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解决问题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及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提升生活质量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，体现工业设计从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纯形式审美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，逐步发展为关注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lang w:val="en-US" w:eastAsia="zh-CN" w:bidi="ar-SA"/>
        </w:rPr>
        <w:t>生存方式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lang w:val="en-US" w:eastAsia="zh-CN" w:bidi="ar-SA"/>
        </w:rPr>
        <w:t>行为需求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lang w:val="en-US" w:eastAsia="zh-CN" w:bidi="ar-SA"/>
        </w:rPr>
        <w:t>生命价值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综合设计领域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07535E7B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1970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ICSID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对工业设计的定义：工业设计是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创造活动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，关注物品的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结构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使用者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生产者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关系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5E61D539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1980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ICSID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对工业设计的定义：强调工业设计师在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材料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结构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方面的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，以及对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包装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宣传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展示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市场开发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贡献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612892BA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2001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ICSID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对工业设计的定义：《2001汉城工业设计家宣言》，工业设计不再是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局限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工业生产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，而是关注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人与环境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的关系，设计师的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角色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变得更加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复杂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6E34066C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2006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ICSID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对工业设计的定义：设计是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创造性活动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，旨在建立物品、过程、服务的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多方面品质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，强调设计在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创新技术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经济文化交流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中的作用。</w:t>
      </w:r>
    </w:p>
    <w:p w14:paraId="54214EE1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2015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WDO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对工业设计的定义：工业设计是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跨学科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的专业，引导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商业成功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生活质量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的提升，关注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经济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伦理问题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6336665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从以上定义的发展变化可以看出，工业设计的概念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并非僵化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的、一成不变的，而是随着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社会的发展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不断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向前演进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：从最初的大工业生产条件下的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产品装饰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，到随后的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人机工程学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的加入，以及后来在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功能与形式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之间的徘徊，工业设计已由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纯形式的审美设计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发展为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方式设计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产品的文化设计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。该过程可以被描述为：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↓³</w:t>
      </w:r>
    </w:p>
    <w:p w14:paraId="02572824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由产品的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表征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发展为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人的生存方式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24EFAE32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由对产品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形式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的研究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发展为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u w:val="single"/>
          <w:lang w:val="en-US" w:eastAsia="zh-CN" w:bidi="ar-SA"/>
        </w:rPr>
        <w:t>特定社会形态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人的行为方式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的研究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0A54AAFF"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由产品的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外在表现形式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发展为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人的生存方式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人的价值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以及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生命意义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的关注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12657F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53" w:afterLines="17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15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工业产品设计的要素和要求</w:t>
      </w:r>
    </w:p>
    <w:p w14:paraId="1D5379BA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工业产品设计的基本要素</w:t>
      </w:r>
    </w:p>
    <w:p w14:paraId="47CC800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造型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物质技术条件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是工业产品设计的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三个基本要素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三者相互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依存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又相互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制约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，且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不完全对应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，共同构成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丰富多彩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产品形态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。透彻地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理解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并创造性地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处理好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这三者的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关系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工业产品设计师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主要工作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1D5247CB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功能：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产品具有的的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特定功效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性能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决定性因素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，决定造型但非唯一决定因素，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同一功能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可对应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多种造型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（如灯具功能为照明，形态却有台灯、吊灯等多样设计），忽略造型对人的心理、生理影响的产品会被淘汰。</w:t>
      </w:r>
    </w:p>
    <w:p w14:paraId="72150462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造型：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产品的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实体形态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lang w:val="en-US" w:eastAsia="zh-CN" w:bidi="ar-SA"/>
        </w:rPr>
        <w:t>功能的表现形式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有自身方法与手段，但不能与功能矛盾，需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利于功能发挥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、新材料新技术呈现，单纯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追求形式美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破坏功能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的造型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无实际意义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2EEC9061">
      <w:pPr>
        <w:keepNext w:val="0"/>
        <w:keepLines w:val="0"/>
        <w:pageBreakBefore w:val="0"/>
        <w:widowControl w:val="0"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物质技术条件：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含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lang w:val="en-US" w:eastAsia="zh-CN" w:bidi="ar-SA"/>
        </w:rPr>
        <w:t>构成产品材料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lang w:val="en-US" w:eastAsia="zh-CN" w:bidi="ar-SA"/>
        </w:rPr>
        <w:t>赋予材料造型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lang w:val="en-US" w:eastAsia="zh-CN" w:bidi="ar-SA"/>
        </w:rPr>
        <w:t>功能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技术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工艺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设备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是实现功能与造型的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根本中介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，相同功能与造型可通过不同材料和加工方法实现，设计师需掌握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材料与工艺特性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5737876C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210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3245369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工业产品设计的基本要求</w:t>
      </w:r>
    </w:p>
    <w:p w14:paraId="0993BE5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设计需围绕“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服务于人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”，满足以下要求：</w:t>
      </w:r>
    </w:p>
    <w:p w14:paraId="7C7C060A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功能性要求：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涵盖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物理功能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（性能、精度等）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生理功能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（方便性、安全性等）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心理功能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（造型、色彩带来的愉悦感等）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社会功能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（象征个人价值、地位等）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DC51917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创新性要求：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设计的灵魂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，创新设计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（如电子钟表、磁悬浮列车、iPod 等案例）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是产品获得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市场竞争力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关键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A333FCC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可靠性要求：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产品功能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一定时间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条件下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稳定程度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可靠性主要体现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使用过程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中的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安全性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稳定性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有效度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（如基于人机工程学设计工业控制设备）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AAD993F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适用性要求：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需考虑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产品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使用者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使用环境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适配性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（如成人与儿童家具差异、汽车收音机需方便司机操作）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，要协调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人与产品关系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，符合人的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生理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心理特征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BCB2CC2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审美性要求：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满足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人对美的追求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，产品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色彩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肌理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等需带来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愉悦感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（如家用缝纫机的造型设计、现代汽车的美学呈现）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，不能忽略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文化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视觉感受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要素。</w:t>
      </w:r>
    </w:p>
    <w:p w14:paraId="14956810">
      <w:pPr>
        <w:keepNext w:val="0"/>
        <w:keepLines w:val="0"/>
        <w:pageBreakBefore w:val="0"/>
        <w:widowControl w:val="0"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经济性要求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：针对批量产品，需在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保证质量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的前提下，通过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选料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简化构造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延长寿命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降低生产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使用成本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，消除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多余功能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，实现“物美价廉”，兼顾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消费者实惠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企业效益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BAF994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15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工业产品设计的主要类型</w:t>
      </w:r>
    </w:p>
    <w:p w14:paraId="3D69B193">
      <w:pPr>
        <w:keepNext w:val="0"/>
        <w:keepLines w:val="0"/>
        <w:pageBreakBefore w:val="0"/>
        <w:widowControl w:val="0"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工业产品设计的分类方式：</w:t>
      </w:r>
    </w:p>
    <w:p w14:paraId="0F76978D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设计性质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划分：分为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式样设计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改进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现有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产品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，如服装、家具款型设计）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形式设计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研究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生活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难题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，设计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满足未来生活方式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的产品，如新型电子产品、多功能汽车）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概念设计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不局限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现有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条件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，预见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未来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产品，如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超前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的概念车，多为引导潮流的“概念”）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3712841C">
      <w:pPr>
        <w:keepNext w:val="0"/>
        <w:keepLines w:val="0"/>
        <w:pageBreakBefore w:val="0"/>
        <w:widowControl w:val="0"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产品种类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划分：学者划分方式不同，涵盖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交通工具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家居用品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家具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信息产品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医疗器械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等，本节重点介绍四大类型。</w:t>
      </w:r>
    </w:p>
    <w:p w14:paraId="23E62036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交通工具设计</w:t>
      </w:r>
    </w:p>
    <w:p w14:paraId="371AF971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围绕“行”的需求，需遵循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安全性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沃尔沃轿车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的防护系统）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快捷性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京津城际列车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、时速 600 千米磁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悬浮列车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方便性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共享单车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汽车导航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经济性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新能源汽车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降低能耗）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舒适性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加宽汽车轴距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皮质座椅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原则。</w:t>
      </w:r>
    </w:p>
    <w:p w14:paraId="183083F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纺织品与服饰设计</w:t>
      </w:r>
    </w:p>
    <w:p w14:paraId="57417D32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纺织品设计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含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纤维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纤维制品设计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（如围巾、地毯）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，历史悠久且具地方特色；</w:t>
      </w:r>
    </w:p>
    <w:p w14:paraId="303A2BAB">
      <w:pPr>
        <w:keepNext w:val="0"/>
        <w:keepLines w:val="0"/>
        <w:pageBreakBefore w:val="0"/>
        <w:widowControl w:val="0"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服饰设计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包括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服装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配饰设计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，服装功能从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基础需求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拓展到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装饰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身份象征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（如旗袍显东方美、阿拉伯头巾的文化意义）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，需考虑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穿着场景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人群特征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服饰设计的特征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：兼具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材料与功能统一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技术与艺术结合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文化属性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三宅一生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的创新面料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“三宅褶皱”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与东方设计理念）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7256415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家具设计</w:t>
      </w:r>
    </w:p>
    <w:p w14:paraId="19893EB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/>
          <w:color w:val="000000"/>
          <w:sz w:val="24"/>
        </w:rPr>
        <w:t>家具设计是综合了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功能性</w:t>
      </w:r>
      <w:r>
        <w:rPr>
          <w:rFonts w:hint="eastAsia" w:ascii="宋体" w:hAnsi="宋体" w:eastAsia="宋体"/>
          <w:color w:val="000000"/>
          <w:sz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材料性</w:t>
      </w:r>
      <w:r>
        <w:rPr>
          <w:rFonts w:hint="eastAsia" w:ascii="宋体" w:hAnsi="宋体" w:eastAsia="宋体"/>
          <w:color w:val="000000"/>
          <w:sz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经济性</w:t>
      </w:r>
      <w:r>
        <w:rPr>
          <w:rFonts w:hint="eastAsia" w:ascii="宋体" w:hAnsi="宋体" w:eastAsia="宋体"/>
          <w:color w:val="000000"/>
          <w:sz w:val="24"/>
        </w:rPr>
        <w:t>以及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文化性</w:t>
      </w:r>
      <w:r>
        <w:rPr>
          <w:rFonts w:hint="eastAsia" w:ascii="宋体" w:hAnsi="宋体" w:eastAsia="宋体"/>
          <w:color w:val="000000"/>
          <w:sz w:val="24"/>
        </w:rPr>
        <w:t>于一体的设计。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材料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结构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6A93D0"/>
          <w:kern w:val="2"/>
          <w:sz w:val="24"/>
          <w:szCs w:val="24"/>
          <w:lang w:val="en-US" w:eastAsia="zh-CN" w:bidi="ar-SA"/>
        </w:rPr>
        <w:t>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等分类。现代家具设计在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外观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结构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装饰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手法上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不断创新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、展现出以下发展方向：</w:t>
      </w:r>
    </w:p>
    <w:p w14:paraId="2EEAB1BC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生态保护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绿色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（如用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塑料废物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制城市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家具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75D795DD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以人为本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人性化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电动升降床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1B7D3979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创新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设计与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科技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融合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智能家具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2072D49B">
      <w:pPr>
        <w:keepNext w:val="0"/>
        <w:keepLines w:val="0"/>
        <w:pageBreakBefore w:val="0"/>
        <w:widowControl w:val="0"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="63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文化性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艺术性</w:t>
      </w:r>
      <w:r>
        <w:rPr>
          <w:rFonts w:hint="eastAsia" w:ascii="宋体" w:hAnsi="宋体" w:eastAsia="宋体"/>
          <w:color w:val="000000"/>
          <w:sz w:val="24"/>
          <w:u w:val="single"/>
          <w:lang w:val="en-US" w:eastAsia="zh-CN"/>
        </w:rPr>
        <w:t>的融合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柳宗理蝴蝶凳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体现日式传统与现代技术）</w:t>
      </w:r>
    </w:p>
    <w:p w14:paraId="5BF55BC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日常用品设计</w:t>
      </w:r>
    </w:p>
    <w:p w14:paraId="46AC59C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/>
          <w:color w:val="000000"/>
          <w:sz w:val="24"/>
          <w:lang w:val="en-US" w:eastAsia="zh-CN"/>
        </w:rPr>
      </w:pPr>
      <w:r>
        <w:rPr>
          <w:rFonts w:hint="eastAsia" w:ascii="宋体" w:hAnsi="宋体" w:eastAsia="宋体"/>
          <w:color w:val="000000"/>
          <w:sz w:val="24"/>
          <w:lang w:val="en-US" w:eastAsia="zh-CN"/>
        </w:rPr>
        <w:t>涵盖了从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家用电器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饮食器具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照明设备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卫生设施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以及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娱乐产品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等多个方面。以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实用性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首要标准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兼顾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审美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，需实现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功能与形式统一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（如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PH灯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的照明与造型设计）</w:t>
      </w:r>
    </w:p>
    <w:p w14:paraId="5FAEE0A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唐纳德·亚瑟·诺曼</w:t>
      </w:r>
      <w:r>
        <w:rPr>
          <w:rFonts w:hint="eastAsia" w:ascii="宋体" w:hAnsi="宋体" w:eastAsia="宋体"/>
          <w:color w:val="000000"/>
          <w:sz w:val="24"/>
        </w:rPr>
        <w:t>在其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《设计心理学》</w:t>
      </w:r>
      <w:r>
        <w:rPr>
          <w:rFonts w:hint="eastAsia" w:ascii="宋体" w:hAnsi="宋体" w:eastAsia="宋体"/>
          <w:color w:val="000000"/>
          <w:sz w:val="24"/>
        </w:rPr>
        <w:t>一书中专门提出“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日用品心理学</w:t>
      </w:r>
      <w:r>
        <w:rPr>
          <w:rFonts w:hint="eastAsia" w:ascii="宋体" w:hAnsi="宋体" w:eastAsia="宋体"/>
          <w:color w:val="000000"/>
          <w:sz w:val="24"/>
        </w:rPr>
        <w:t>”的概念。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好的设计需符合“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可视性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”（让用户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明白操作方法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）与“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易通性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”（让用户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易理解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设计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意图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、产品装置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用途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），同时要紧跟科技、降能耗、保质量，打造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经济实用产品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。</w:t>
      </w:r>
    </w:p>
    <w:p w14:paraId="7C6529D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59" w:beforeLines="50" w:beforeAutospacing="0" w:after="53" w:afterLines="17" w:afterAutospacing="0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</w:p>
    <w:p w14:paraId="10F82BE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4" w:lineRule="auto"/>
        <w:ind w:left="210" w:leftChars="0" w:right="0" w:right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F4580E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4" w:lineRule="auto"/>
        <w:ind w:left="210" w:leftChars="0" w:right="0" w:right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90B90D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8" w:beforeLines="18" w:beforeAutospacing="0" w:after="0" w:afterAutospacing="0" w:line="284" w:lineRule="auto"/>
        <w:ind w:leftChars="0" w:right="0" w:rightChars="0" w:firstLine="42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5FFC18AD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8" w:beforeLines="18" w:beforeAutospacing="0" w:after="0" w:afterAutospacing="0" w:line="284" w:lineRule="auto"/>
        <w:ind w:leftChars="0" w:right="0" w:rightChars="0" w:firstLine="42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587" w:bottom="1440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9B0355"/>
    <w:multiLevelType w:val="singleLevel"/>
    <w:tmpl w:val="9C9B0355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1">
    <w:nsid w:val="A312C43F"/>
    <w:multiLevelType w:val="singleLevel"/>
    <w:tmpl w:val="A312C43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sz w:val="24"/>
        <w:szCs w:val="24"/>
      </w:rPr>
    </w:lvl>
  </w:abstractNum>
  <w:abstractNum w:abstractNumId="2">
    <w:nsid w:val="D5CCDAAA"/>
    <w:multiLevelType w:val="singleLevel"/>
    <w:tmpl w:val="D5CCDAAA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3">
    <w:nsid w:val="D8B6B0BF"/>
    <w:multiLevelType w:val="singleLevel"/>
    <w:tmpl w:val="D8B6B0BF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 w:val="0"/>
        <w:bCs w:val="0"/>
        <w:sz w:val="24"/>
        <w:szCs w:val="24"/>
      </w:rPr>
    </w:lvl>
  </w:abstractNum>
  <w:abstractNum w:abstractNumId="4">
    <w:nsid w:val="DA0266E2"/>
    <w:multiLevelType w:val="singleLevel"/>
    <w:tmpl w:val="DA0266E2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 w:val="0"/>
        <w:bCs w:val="0"/>
      </w:rPr>
    </w:lvl>
  </w:abstractNum>
  <w:abstractNum w:abstractNumId="5">
    <w:nsid w:val="ED0494B1"/>
    <w:multiLevelType w:val="singleLevel"/>
    <w:tmpl w:val="ED0494B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335460C"/>
    <w:multiLevelType w:val="singleLevel"/>
    <w:tmpl w:val="F335460C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7">
    <w:nsid w:val="F73466D5"/>
    <w:multiLevelType w:val="singleLevel"/>
    <w:tmpl w:val="F73466D5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8">
    <w:nsid w:val="03AD8C46"/>
    <w:multiLevelType w:val="singleLevel"/>
    <w:tmpl w:val="03AD8C46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9">
    <w:nsid w:val="1DC2B804"/>
    <w:multiLevelType w:val="singleLevel"/>
    <w:tmpl w:val="1DC2B804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10">
    <w:nsid w:val="34FD4F57"/>
    <w:multiLevelType w:val="singleLevel"/>
    <w:tmpl w:val="34FD4F57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  <w:sz w:val="24"/>
        <w:szCs w:val="24"/>
      </w:rPr>
    </w:lvl>
  </w:abstractNum>
  <w:abstractNum w:abstractNumId="11">
    <w:nsid w:val="3B698089"/>
    <w:multiLevelType w:val="singleLevel"/>
    <w:tmpl w:val="3B698089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  <w:sz w:val="24"/>
        <w:szCs w:val="24"/>
      </w:rPr>
    </w:lvl>
  </w:abstractNum>
  <w:abstractNum w:abstractNumId="12">
    <w:nsid w:val="6ED8F309"/>
    <w:multiLevelType w:val="singleLevel"/>
    <w:tmpl w:val="6ED8F309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sz w:val="24"/>
        <w:szCs w:val="24"/>
      </w:rPr>
    </w:lvl>
  </w:abstractNum>
  <w:abstractNum w:abstractNumId="13">
    <w:nsid w:val="78E4D584"/>
    <w:multiLevelType w:val="singleLevel"/>
    <w:tmpl w:val="78E4D584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 w:ascii="宋体" w:hAnsi="宋体" w:eastAsia="宋体" w:cstheme="majorEastAsia"/>
        <w:b/>
        <w:bCs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13"/>
  </w:num>
  <w:num w:numId="6">
    <w:abstractNumId w:val="12"/>
  </w:num>
  <w:num w:numId="7">
    <w:abstractNumId w:val="9"/>
  </w:num>
  <w:num w:numId="8">
    <w:abstractNumId w:val="7"/>
  </w:num>
  <w:num w:numId="9">
    <w:abstractNumId w:val="10"/>
  </w:num>
  <w:num w:numId="10">
    <w:abstractNumId w:val="11"/>
  </w:num>
  <w:num w:numId="11">
    <w:abstractNumId w:val="6"/>
  </w:num>
  <w:num w:numId="12">
    <w:abstractNumId w:val="2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879B3"/>
    <w:rsid w:val="007759E0"/>
    <w:rsid w:val="00B24616"/>
    <w:rsid w:val="028D4AE0"/>
    <w:rsid w:val="05AA2098"/>
    <w:rsid w:val="05E9713E"/>
    <w:rsid w:val="08375A89"/>
    <w:rsid w:val="08535187"/>
    <w:rsid w:val="0A0B0E87"/>
    <w:rsid w:val="0B4153D8"/>
    <w:rsid w:val="0C955807"/>
    <w:rsid w:val="0DD237BC"/>
    <w:rsid w:val="0DF62C9E"/>
    <w:rsid w:val="0E066951"/>
    <w:rsid w:val="0E4768C0"/>
    <w:rsid w:val="0E8222DB"/>
    <w:rsid w:val="12A12A75"/>
    <w:rsid w:val="14A4588B"/>
    <w:rsid w:val="14F325EF"/>
    <w:rsid w:val="169A3C25"/>
    <w:rsid w:val="18DB1391"/>
    <w:rsid w:val="1B413411"/>
    <w:rsid w:val="1BAF61FB"/>
    <w:rsid w:val="1CEB4B27"/>
    <w:rsid w:val="1D954D97"/>
    <w:rsid w:val="1DDE06AA"/>
    <w:rsid w:val="1FAD1142"/>
    <w:rsid w:val="21CB5781"/>
    <w:rsid w:val="22F11465"/>
    <w:rsid w:val="22FD7853"/>
    <w:rsid w:val="23D322D3"/>
    <w:rsid w:val="23D879B3"/>
    <w:rsid w:val="24D37C77"/>
    <w:rsid w:val="25805811"/>
    <w:rsid w:val="26DA5885"/>
    <w:rsid w:val="27D651C1"/>
    <w:rsid w:val="28C36618"/>
    <w:rsid w:val="294F34D1"/>
    <w:rsid w:val="297B189A"/>
    <w:rsid w:val="2E6C623A"/>
    <w:rsid w:val="30234286"/>
    <w:rsid w:val="303E28B2"/>
    <w:rsid w:val="30DD1A9D"/>
    <w:rsid w:val="31A55C86"/>
    <w:rsid w:val="323B26F8"/>
    <w:rsid w:val="33070B47"/>
    <w:rsid w:val="33363C14"/>
    <w:rsid w:val="358F2AEF"/>
    <w:rsid w:val="35C209BF"/>
    <w:rsid w:val="35FA03B4"/>
    <w:rsid w:val="38EC7806"/>
    <w:rsid w:val="39175FEC"/>
    <w:rsid w:val="39A551A2"/>
    <w:rsid w:val="39E65C0C"/>
    <w:rsid w:val="3BC26416"/>
    <w:rsid w:val="3C120E6A"/>
    <w:rsid w:val="3C710B39"/>
    <w:rsid w:val="3D9E4D9F"/>
    <w:rsid w:val="3DE35197"/>
    <w:rsid w:val="3DF21F2E"/>
    <w:rsid w:val="3E2F1D93"/>
    <w:rsid w:val="412B1985"/>
    <w:rsid w:val="42E27550"/>
    <w:rsid w:val="43071F86"/>
    <w:rsid w:val="43610766"/>
    <w:rsid w:val="43D32954"/>
    <w:rsid w:val="44790B63"/>
    <w:rsid w:val="448C5AFF"/>
    <w:rsid w:val="44BA71E0"/>
    <w:rsid w:val="44D67B06"/>
    <w:rsid w:val="45202DCD"/>
    <w:rsid w:val="4539571E"/>
    <w:rsid w:val="46677DE3"/>
    <w:rsid w:val="47EF2794"/>
    <w:rsid w:val="481A105A"/>
    <w:rsid w:val="48AB1F1A"/>
    <w:rsid w:val="48BA78DE"/>
    <w:rsid w:val="48C66B22"/>
    <w:rsid w:val="495530D2"/>
    <w:rsid w:val="4A043F63"/>
    <w:rsid w:val="4A831514"/>
    <w:rsid w:val="4C012BBE"/>
    <w:rsid w:val="4DFF1C65"/>
    <w:rsid w:val="4E2776C4"/>
    <w:rsid w:val="4E4063F4"/>
    <w:rsid w:val="4F562C35"/>
    <w:rsid w:val="510559A1"/>
    <w:rsid w:val="51403283"/>
    <w:rsid w:val="5200004C"/>
    <w:rsid w:val="52241ACF"/>
    <w:rsid w:val="52900D39"/>
    <w:rsid w:val="52D2676F"/>
    <w:rsid w:val="52E86C96"/>
    <w:rsid w:val="55826059"/>
    <w:rsid w:val="567F4C77"/>
    <w:rsid w:val="57571CBA"/>
    <w:rsid w:val="58327CB8"/>
    <w:rsid w:val="584828F4"/>
    <w:rsid w:val="58B405C1"/>
    <w:rsid w:val="58D33E46"/>
    <w:rsid w:val="58E74843"/>
    <w:rsid w:val="591F5A4C"/>
    <w:rsid w:val="59450902"/>
    <w:rsid w:val="5A10384E"/>
    <w:rsid w:val="5C2313D1"/>
    <w:rsid w:val="5C3125CF"/>
    <w:rsid w:val="5C480E38"/>
    <w:rsid w:val="5D40739C"/>
    <w:rsid w:val="5D6453EC"/>
    <w:rsid w:val="5F456359"/>
    <w:rsid w:val="5FB05FBE"/>
    <w:rsid w:val="604152F7"/>
    <w:rsid w:val="617D17A4"/>
    <w:rsid w:val="630E2CAD"/>
    <w:rsid w:val="640B266D"/>
    <w:rsid w:val="64693149"/>
    <w:rsid w:val="64DD5792"/>
    <w:rsid w:val="64FF1026"/>
    <w:rsid w:val="665B5EF5"/>
    <w:rsid w:val="6775534A"/>
    <w:rsid w:val="6A53650D"/>
    <w:rsid w:val="6A876FCF"/>
    <w:rsid w:val="6AFA51C9"/>
    <w:rsid w:val="6BD126F0"/>
    <w:rsid w:val="6BDB3A77"/>
    <w:rsid w:val="6C5400C1"/>
    <w:rsid w:val="6F6551A2"/>
    <w:rsid w:val="6F7D440F"/>
    <w:rsid w:val="6F8C3791"/>
    <w:rsid w:val="709A7A5C"/>
    <w:rsid w:val="70BA3C3B"/>
    <w:rsid w:val="711F0324"/>
    <w:rsid w:val="71935EFB"/>
    <w:rsid w:val="721056AE"/>
    <w:rsid w:val="73E84D22"/>
    <w:rsid w:val="74FA76FB"/>
    <w:rsid w:val="75641328"/>
    <w:rsid w:val="75D3788E"/>
    <w:rsid w:val="77380EA3"/>
    <w:rsid w:val="79440AEE"/>
    <w:rsid w:val="796B11C3"/>
    <w:rsid w:val="797152CB"/>
    <w:rsid w:val="7B203564"/>
    <w:rsid w:val="7B6D77B5"/>
    <w:rsid w:val="7EA87DD3"/>
    <w:rsid w:val="7ECE417E"/>
    <w:rsid w:val="7F795BB0"/>
    <w:rsid w:val="7FC8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2931</Words>
  <Characters>3014</Characters>
  <Lines>1</Lines>
  <Paragraphs>1</Paragraphs>
  <TotalTime>10</TotalTime>
  <ScaleCrop>false</ScaleCrop>
  <LinksUpToDate>false</LinksUpToDate>
  <CharactersWithSpaces>3021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2025-10-13T08:27:00Z</dcterms:created>
  <dc:creator>如风</dc:creator>
  <cp:lastModifiedBy>如风</cp:lastModifiedBy>
  <dcterms:modified xsi:type="dcterms:W3CDTF">2025-10-22T13:23:59Z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AE2E64BD9241450DB10C7B4C462DC692_11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