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CD86D">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bidi="ar"/>
        </w:rPr>
      </w:pPr>
      <w:r>
        <w:rPr>
          <w:rFonts w:hint="eastAsia" w:ascii="宋体" w:hAnsi="宋体" w:eastAsia="宋体" w:cs="宋体"/>
          <w:b/>
          <w:bCs/>
          <w:snapToGrid w:val="0"/>
          <w:color w:val="000000"/>
          <w:spacing w:val="0"/>
          <w:kern w:val="0"/>
          <w:sz w:val="31"/>
          <w:szCs w:val="31"/>
          <w:lang w:val="en-US" w:eastAsia="zh-CN" w:bidi="ar"/>
        </w:rPr>
        <w:t>数字艺术设计</w:t>
      </w:r>
    </w:p>
    <w:p w14:paraId="48CFDB1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Autospacing="0" w:line="288" w:lineRule="auto"/>
        <w:ind w:leftChars="0" w:right="0" w:rightChars="0" w:firstLine="480" w:firstLineChars="200"/>
        <w:jc w:val="both"/>
        <w:textAlignment w:val="auto"/>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进入</w:t>
      </w:r>
      <w:r>
        <w:rPr>
          <w:rFonts w:hint="default" w:ascii="宋体" w:hAnsi="宋体" w:eastAsia="宋体" w:cs="宋体"/>
          <w:b w:val="0"/>
          <w:bCs w:val="0"/>
          <w:color w:val="000000"/>
          <w:kern w:val="0"/>
          <w:sz w:val="24"/>
          <w:szCs w:val="24"/>
          <w:lang w:val="en-US" w:eastAsia="zh-CN" w:bidi="ar"/>
        </w:rPr>
        <w:t>21</w:t>
      </w:r>
      <w:r>
        <w:rPr>
          <w:rFonts w:hint="eastAsia" w:ascii="宋体" w:hAnsi="宋体" w:eastAsia="宋体" w:cs="宋体"/>
          <w:b w:val="0"/>
          <w:bCs w:val="0"/>
          <w:color w:val="000000"/>
          <w:kern w:val="0"/>
          <w:sz w:val="24"/>
          <w:szCs w:val="24"/>
          <w:lang w:val="en-US" w:eastAsia="zh-CN" w:bidi="ar"/>
        </w:rPr>
        <w:t>世纪，人类步入了信息社会，以计算机科学为标志的数字技术给设计领域带来了空前的繁荣。在数字艺术设计中，设计师是设计活动的主导，计算机作为工具用以实现设计师的想法。</w:t>
      </w:r>
      <w:bookmarkStart w:id="0" w:name="_GoBack"/>
      <w:bookmarkEnd w:id="0"/>
    </w:p>
    <w:p w14:paraId="3B70D8D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04" w:beforeLines="65"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default" w:ascii="宋体" w:hAnsi="宋体" w:eastAsia="宋体" w:cs="宋体"/>
          <w:b/>
          <w:bCs/>
          <w:snapToGrid w:val="0"/>
          <w:color w:val="000000"/>
          <w:spacing w:val="0"/>
          <w:kern w:val="0"/>
          <w:sz w:val="28"/>
          <w:szCs w:val="28"/>
          <w:lang w:val="en-US" w:eastAsia="zh-CN" w:bidi="ar"/>
        </w:rPr>
        <w:t>17</w:t>
      </w:r>
      <w:r>
        <w:rPr>
          <w:rFonts w:hint="eastAsia" w:ascii="宋体" w:hAnsi="宋体" w:eastAsia="宋体" w:cs="宋体"/>
          <w:b/>
          <w:bCs/>
          <w:snapToGrid w:val="0"/>
          <w:color w:val="000000"/>
          <w:spacing w:val="0"/>
          <w:kern w:val="0"/>
          <w:sz w:val="28"/>
          <w:szCs w:val="28"/>
          <w:lang w:val="en-US" w:eastAsia="zh-CN" w:bidi="ar"/>
        </w:rPr>
        <w:t>.</w:t>
      </w:r>
      <w:r>
        <w:rPr>
          <w:rFonts w:hint="default" w:ascii="宋体" w:hAnsi="宋体" w:eastAsia="宋体" w:cs="宋体"/>
          <w:b/>
          <w:bCs/>
          <w:snapToGrid w:val="0"/>
          <w:color w:val="000000"/>
          <w:spacing w:val="0"/>
          <w:kern w:val="0"/>
          <w:sz w:val="28"/>
          <w:szCs w:val="28"/>
          <w:lang w:val="en-US" w:eastAsia="zh-CN" w:bidi="ar"/>
        </w:rPr>
        <w:t>1</w:t>
      </w:r>
      <w:r>
        <w:rPr>
          <w:rFonts w:hint="eastAsia" w:ascii="宋体" w:hAnsi="宋体" w:eastAsia="宋体" w:cs="宋体"/>
          <w:b/>
          <w:bCs/>
          <w:snapToGrid w:val="0"/>
          <w:color w:val="000000"/>
          <w:spacing w:val="0"/>
          <w:kern w:val="0"/>
          <w:sz w:val="28"/>
          <w:szCs w:val="28"/>
          <w:lang w:val="en-US" w:eastAsia="zh-CN" w:bidi="ar"/>
        </w:rPr>
        <w:t xml:space="preserve"> 数字艺术设计的概念及发展</w:t>
      </w:r>
    </w:p>
    <w:p w14:paraId="5440D0F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Autospacing="0" w:line="288" w:lineRule="auto"/>
        <w:ind w:left="420" w:leftChars="0" w:right="0" w:hanging="420" w:firstLineChars="0"/>
        <w:jc w:val="both"/>
        <w:textAlignment w:val="auto"/>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数字艺术设计概念：</w:t>
      </w:r>
      <w:r>
        <w:rPr>
          <w:rFonts w:hint="eastAsia" w:ascii="宋体" w:hAnsi="宋体" w:eastAsia="宋体" w:cs="宋体"/>
          <w:b w:val="0"/>
          <w:bCs w:val="0"/>
          <w:color w:val="000000"/>
          <w:kern w:val="0"/>
          <w:sz w:val="24"/>
          <w:szCs w:val="24"/>
          <w:lang w:val="en-US" w:eastAsia="zh-CN" w:bidi="ar"/>
        </w:rPr>
        <w:t>是一种</w:t>
      </w:r>
      <w:r>
        <w:rPr>
          <w:rFonts w:hint="default" w:ascii="宋体" w:hAnsi="宋体" w:eastAsia="宋体" w:cs="宋体"/>
          <w:b w:val="0"/>
          <w:bCs w:val="0"/>
          <w:color w:val="000000"/>
          <w:kern w:val="0"/>
          <w:sz w:val="24"/>
          <w:szCs w:val="24"/>
          <w:lang w:val="en-US" w:eastAsia="zh-CN" w:bidi="ar"/>
        </w:rPr>
        <w:t>整合</w:t>
      </w:r>
      <w:r>
        <w:rPr>
          <w:rFonts w:hint="eastAsia" w:ascii="宋体" w:hAnsi="宋体" w:eastAsia="宋体" w:cs="宋体"/>
          <w:b w:val="0"/>
          <w:bCs w:val="0"/>
          <w:color w:val="000000"/>
          <w:kern w:val="0"/>
          <w:sz w:val="24"/>
          <w:szCs w:val="24"/>
          <w:lang w:val="en-US" w:eastAsia="zh-CN" w:bidi="ar"/>
        </w:rPr>
        <w:t>了</w:t>
      </w:r>
      <w:r>
        <w:rPr>
          <w:rFonts w:hint="default" w:ascii="宋体" w:hAnsi="宋体" w:eastAsia="宋体" w:cs="宋体"/>
          <w:b w:val="0"/>
          <w:bCs w:val="0"/>
          <w:color w:val="000000"/>
          <w:kern w:val="0"/>
          <w:sz w:val="24"/>
          <w:szCs w:val="24"/>
          <w:lang w:val="en-US" w:eastAsia="zh-CN" w:bidi="ar"/>
        </w:rPr>
        <w:t>声音、视频、动画、图像等数字化信息，经计算机</w:t>
      </w:r>
      <w:r>
        <w:rPr>
          <w:rFonts w:hint="eastAsia" w:ascii="宋体" w:hAnsi="宋体" w:eastAsia="宋体" w:cs="宋体"/>
          <w:b w:val="0"/>
          <w:bCs w:val="0"/>
          <w:color w:val="000000"/>
          <w:kern w:val="0"/>
          <w:sz w:val="24"/>
          <w:szCs w:val="24"/>
          <w:lang w:val="en-US" w:eastAsia="zh-CN" w:bidi="ar"/>
        </w:rPr>
        <w:t>技术</w:t>
      </w:r>
      <w:r>
        <w:rPr>
          <w:rFonts w:hint="default" w:ascii="宋体" w:hAnsi="宋体" w:eastAsia="宋体" w:cs="宋体"/>
          <w:b w:val="0"/>
          <w:bCs w:val="0"/>
          <w:color w:val="000000"/>
          <w:kern w:val="0"/>
          <w:sz w:val="24"/>
          <w:szCs w:val="24"/>
          <w:lang w:val="en-US" w:eastAsia="zh-CN" w:bidi="ar"/>
        </w:rPr>
        <w:t>处理</w:t>
      </w:r>
      <w:r>
        <w:rPr>
          <w:rFonts w:hint="eastAsia" w:ascii="宋体" w:hAnsi="宋体" w:eastAsia="宋体" w:cs="宋体"/>
          <w:b w:val="0"/>
          <w:bCs w:val="0"/>
          <w:color w:val="000000"/>
          <w:kern w:val="0"/>
          <w:sz w:val="24"/>
          <w:szCs w:val="24"/>
          <w:lang w:val="en-US" w:eastAsia="zh-CN" w:bidi="ar"/>
        </w:rPr>
        <w:t>和</w:t>
      </w:r>
      <w:r>
        <w:rPr>
          <w:rFonts w:hint="default" w:ascii="宋体" w:hAnsi="宋体" w:eastAsia="宋体" w:cs="宋体"/>
          <w:b w:val="0"/>
          <w:bCs w:val="0"/>
          <w:color w:val="000000"/>
          <w:kern w:val="0"/>
          <w:sz w:val="24"/>
          <w:szCs w:val="24"/>
          <w:lang w:val="en-US" w:eastAsia="zh-CN" w:bidi="ar"/>
        </w:rPr>
        <w:t>借互联网传播</w:t>
      </w:r>
      <w:r>
        <w:rPr>
          <w:rFonts w:hint="eastAsia" w:ascii="宋体" w:hAnsi="宋体" w:eastAsia="宋体" w:cs="宋体"/>
          <w:b w:val="0"/>
          <w:bCs w:val="0"/>
          <w:color w:val="000000"/>
          <w:kern w:val="0"/>
          <w:sz w:val="24"/>
          <w:szCs w:val="24"/>
          <w:lang w:val="en-US" w:eastAsia="zh-CN" w:bidi="ar"/>
        </w:rPr>
        <w:t>的</w:t>
      </w:r>
      <w:r>
        <w:rPr>
          <w:rFonts w:hint="default" w:ascii="宋体" w:hAnsi="宋体" w:eastAsia="宋体" w:cs="宋体"/>
          <w:b w:val="0"/>
          <w:bCs w:val="0"/>
          <w:color w:val="000000"/>
          <w:kern w:val="0"/>
          <w:sz w:val="24"/>
          <w:szCs w:val="24"/>
          <w:lang w:val="en-US" w:eastAsia="zh-CN" w:bidi="ar"/>
        </w:rPr>
        <w:t>互动式艺术表现形式</w:t>
      </w:r>
      <w:r>
        <w:rPr>
          <w:rFonts w:hint="eastAsia" w:ascii="宋体" w:hAnsi="宋体" w:eastAsia="宋体" w:cs="宋体"/>
          <w:b w:val="0"/>
          <w:bCs w:val="0"/>
          <w:color w:val="000000"/>
          <w:kern w:val="0"/>
          <w:sz w:val="24"/>
          <w:szCs w:val="24"/>
          <w:lang w:val="en-US" w:eastAsia="zh-CN" w:bidi="ar"/>
        </w:rPr>
        <w:t>。</w:t>
      </w:r>
    </w:p>
    <w:p w14:paraId="01F0137E">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数字艺术的发展：</w:t>
      </w:r>
    </w:p>
    <w:p w14:paraId="47AE6D89">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1950年：本杰明・弗兰西斯・拉波斯基通过电子示波器输入电子信号生成曲线图像，再用高速摄影机拍摄构成“电子抽象”抽象艺术作品，为后续计算机艺术发展提供重要启示。</w:t>
      </w:r>
    </w:p>
    <w:p w14:paraId="3EF38533">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20世纪60年代：</w:t>
      </w:r>
      <w:r>
        <w:rPr>
          <w:rFonts w:hint="eastAsia" w:ascii="宋体" w:hAnsi="宋体" w:eastAsia="宋体" w:cs="宋体"/>
          <w:color w:val="000000"/>
          <w:kern w:val="0"/>
          <w:sz w:val="21"/>
          <w:szCs w:val="21"/>
          <w:lang w:val="en-US" w:eastAsia="zh-CN" w:bidi="ar"/>
        </w:rPr>
        <w:t>计算机图形学的基础理论和算法的发展为数字艺术奠定了基础。</w:t>
      </w:r>
    </w:p>
    <w:p w14:paraId="66DBEF6A">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1965年</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诺尔与朱尔兹在纽约举办美国首个计算机艺术主要展览</w:t>
      </w:r>
      <w:r>
        <w:rPr>
          <w:rFonts w:hint="eastAsia" w:ascii="宋体" w:hAnsi="宋体" w:eastAsia="宋体" w:cs="宋体"/>
          <w:color w:val="000000"/>
          <w:kern w:val="0"/>
          <w:sz w:val="21"/>
          <w:szCs w:val="21"/>
          <w:lang w:val="en-US" w:eastAsia="zh-CN" w:bidi="ar"/>
        </w:rPr>
        <w:t>“计算机生成图片”</w:t>
      </w:r>
      <w:r>
        <w:rPr>
          <w:rFonts w:hint="default"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标志着计算机艺术在美国的首次亮相。</w:t>
      </w:r>
    </w:p>
    <w:p w14:paraId="2C29DED9">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20世纪70-80年代末：</w:t>
      </w:r>
      <w:r>
        <w:rPr>
          <w:rFonts w:hint="eastAsia" w:ascii="宋体" w:hAnsi="宋体" w:eastAsia="宋体" w:cs="宋体"/>
          <w:color w:val="000000"/>
          <w:kern w:val="0"/>
          <w:sz w:val="21"/>
          <w:szCs w:val="21"/>
          <w:lang w:val="en-US" w:eastAsia="zh-CN" w:bidi="ar"/>
        </w:rPr>
        <w:t>计算机硬件的进步和通信网络技术的起步为数字艺术的发展提供了技术平台。</w:t>
      </w:r>
    </w:p>
    <w:p w14:paraId="42549886">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1985年</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Quantel公司推出首套非线性编辑系统“Harry”</w:t>
      </w:r>
      <w:r>
        <w:rPr>
          <w:rFonts w:hint="eastAsia" w:ascii="宋体" w:hAnsi="宋体" w:eastAsia="宋体" w:cs="宋体"/>
          <w:color w:val="000000"/>
          <w:kern w:val="0"/>
          <w:sz w:val="21"/>
          <w:szCs w:val="21"/>
          <w:lang w:val="en-US" w:eastAsia="zh-CN" w:bidi="ar"/>
        </w:rPr>
        <w:t>，为数字视觉艺术创作提供了新的可能性。</w:t>
      </w:r>
    </w:p>
    <w:p w14:paraId="1625B127">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Autospacing="0" w:line="288" w:lineRule="auto"/>
        <w:ind w:left="420" w:leftChars="0" w:right="0" w:hanging="420" w:firstLineChars="0"/>
        <w:jc w:val="both"/>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数字化技术对设计的影响：</w:t>
      </w:r>
      <w:r>
        <w:rPr>
          <w:rFonts w:hint="eastAsia" w:ascii="宋体" w:hAnsi="宋体" w:eastAsia="宋体" w:cs="宋体"/>
          <w:b w:val="0"/>
          <w:bCs w:val="0"/>
          <w:color w:val="000000"/>
          <w:kern w:val="0"/>
          <w:sz w:val="24"/>
          <w:szCs w:val="24"/>
          <w:lang w:val="en-US" w:eastAsia="zh-CN" w:bidi="ar"/>
        </w:rPr>
        <w:t>在现代设计领域，利用计算机进行设计和创作使设计师们不再依赖传统的画笔，这不仅在视觉上创造了丰富的效果，还为信息的广泛传播和设计实践提供了更为有利的条件。</w:t>
      </w:r>
    </w:p>
    <w:p w14:paraId="593774E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04" w:beforeLines="65"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eastAsia" w:ascii="宋体" w:hAnsi="宋体" w:eastAsia="宋体" w:cs="宋体"/>
          <w:b/>
          <w:bCs/>
          <w:snapToGrid w:val="0"/>
          <w:color w:val="000000"/>
          <w:spacing w:val="0"/>
          <w:kern w:val="0"/>
          <w:sz w:val="28"/>
          <w:szCs w:val="28"/>
          <w:lang w:val="en-US" w:eastAsia="zh-CN" w:bidi="ar"/>
        </w:rPr>
        <w:t>17.2 数字艺术设计的特征</w:t>
      </w:r>
    </w:p>
    <w:p w14:paraId="649D6E49">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综合性</w:t>
      </w:r>
    </w:p>
    <w:p w14:paraId="05D37EC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指对计算机、声音、图像、通信技术等多种因素的综合运用。</w:t>
      </w:r>
    </w:p>
    <w:p w14:paraId="5896C98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leftChars="0" w:right="0" w:rightChars="0" w:firstLine="420" w:firstLineChars="200"/>
        <w:jc w:val="both"/>
        <w:textAlignment w:val="auto"/>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设计师在数字化技术辅助下，整合文字、图像等多种媒介，以立体、多角度、动态方式传达设计构思，实现图、文、声、像和谐统一。这种综合性模糊了艺术与技术的界限，推动了科学与艺术的深度融合。</w:t>
      </w:r>
    </w:p>
    <w:p w14:paraId="0D05372B">
      <w:pPr>
        <w:keepNext w:val="0"/>
        <w:keepLines w:val="0"/>
        <w:pageBreakBefore w:val="0"/>
        <w:widowControl/>
        <w:numPr>
          <w:ilvl w:val="0"/>
          <w:numId w:val="4"/>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交互性</w:t>
      </w:r>
    </w:p>
    <w:p w14:paraId="022A0B5E">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指在创作与接受过程中，创作者与观众之间角色转换、沟通互动、共同参与和分享的一种艺术模式。</w:t>
      </w:r>
    </w:p>
    <w:p w14:paraId="5074C4B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leftChars="0" w:right="0" w:rightChars="0" w:firstLine="420" w:firstLineChars="200"/>
        <w:jc w:val="both"/>
        <w:textAlignment w:val="auto"/>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参与者可体验创作快感，其个性化元素能成为作品一部分，数字技术提供的平台使得非专业人士也能参与艺术创作。促进艺术与非艺术、艺术家与非艺术家的融合。</w:t>
      </w:r>
    </w:p>
    <w:p w14:paraId="5C89678A">
      <w:pPr>
        <w:keepNext w:val="0"/>
        <w:keepLines w:val="0"/>
        <w:pageBreakBefore w:val="0"/>
        <w:widowControl/>
        <w:numPr>
          <w:ilvl w:val="0"/>
          <w:numId w:val="4"/>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虚拟性</w:t>
      </w:r>
    </w:p>
    <w:p w14:paraId="60FB806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Autospacing="0" w:line="288" w:lineRule="auto"/>
        <w:ind w:leftChars="0" w:right="0" w:rightChars="0"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借助计算机和网络技术打破现实与虚拟界限，整合不同时空元素，让人们在虚拟世界体验到现实中难达成的梦想和冒险；创造出独特的沉浸式体验。</w:t>
      </w:r>
    </w:p>
    <w:p w14:paraId="7CAE7C3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88" w:beforeLines="6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default" w:ascii="宋体" w:hAnsi="宋体" w:eastAsia="宋体" w:cs="宋体"/>
          <w:b/>
          <w:bCs/>
          <w:snapToGrid w:val="0"/>
          <w:color w:val="000000"/>
          <w:spacing w:val="0"/>
          <w:kern w:val="0"/>
          <w:sz w:val="28"/>
          <w:szCs w:val="28"/>
          <w:lang w:val="en-US" w:eastAsia="zh-CN" w:bidi="ar"/>
        </w:rPr>
        <w:t>17</w:t>
      </w:r>
      <w:r>
        <w:rPr>
          <w:rFonts w:hint="eastAsia" w:ascii="宋体" w:hAnsi="宋体" w:eastAsia="宋体" w:cs="宋体"/>
          <w:b/>
          <w:bCs/>
          <w:snapToGrid w:val="0"/>
          <w:color w:val="000000"/>
          <w:spacing w:val="0"/>
          <w:kern w:val="0"/>
          <w:sz w:val="28"/>
          <w:szCs w:val="28"/>
          <w:lang w:val="en-US" w:eastAsia="zh-CN" w:bidi="ar"/>
        </w:rPr>
        <w:t>.</w:t>
      </w:r>
      <w:r>
        <w:rPr>
          <w:rFonts w:hint="default" w:ascii="宋体" w:hAnsi="宋体" w:eastAsia="宋体" w:cs="宋体"/>
          <w:b/>
          <w:bCs/>
          <w:snapToGrid w:val="0"/>
          <w:color w:val="000000"/>
          <w:spacing w:val="0"/>
          <w:kern w:val="0"/>
          <w:sz w:val="28"/>
          <w:szCs w:val="28"/>
          <w:lang w:val="en-US" w:eastAsia="zh-CN" w:bidi="ar"/>
        </w:rPr>
        <w:t>3</w:t>
      </w:r>
      <w:r>
        <w:rPr>
          <w:rFonts w:hint="eastAsia" w:ascii="宋体" w:hAnsi="宋体" w:eastAsia="宋体" w:cs="宋体"/>
          <w:b/>
          <w:bCs/>
          <w:snapToGrid w:val="0"/>
          <w:color w:val="000000"/>
          <w:spacing w:val="0"/>
          <w:kern w:val="0"/>
          <w:sz w:val="28"/>
          <w:szCs w:val="28"/>
          <w:lang w:val="en-US" w:eastAsia="zh-CN" w:bidi="ar"/>
        </w:rPr>
        <w:t xml:space="preserve"> 数字艺术设计的主要类型</w:t>
      </w:r>
    </w:p>
    <w:p w14:paraId="4D20B512">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影视设计</w:t>
      </w:r>
    </w:p>
    <w:p w14:paraId="74A2833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指对影视图像和声音在时间维度上进行设计，通过影视播放技术，将特定的信息更加生动、快速、准确地传递给接收者。</w:t>
      </w:r>
    </w:p>
    <w:p w14:paraId="259BDC9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内容：</w:t>
      </w:r>
      <w:r>
        <w:rPr>
          <w:rFonts w:hint="eastAsia" w:ascii="宋体" w:hAnsi="宋体" w:eastAsia="宋体" w:cs="宋体"/>
          <w:b w:val="0"/>
          <w:bCs w:val="0"/>
          <w:color w:val="000000"/>
          <w:kern w:val="0"/>
          <w:sz w:val="24"/>
          <w:szCs w:val="24"/>
          <w:lang w:val="en-US" w:eastAsia="zh-CN" w:bidi="ar"/>
        </w:rPr>
        <w:t>包括电影和电视设计，各类影视节目的画面、广告、动画、字幕等设计。</w:t>
      </w:r>
    </w:p>
    <w:p w14:paraId="0283747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主要语言：</w:t>
      </w:r>
      <w:r>
        <w:rPr>
          <w:rFonts w:hint="eastAsia" w:ascii="宋体" w:hAnsi="宋体" w:eastAsia="宋体" w:cs="宋体"/>
          <w:b w:val="0"/>
          <w:bCs w:val="0"/>
          <w:color w:val="000000"/>
          <w:kern w:val="0"/>
          <w:sz w:val="24"/>
          <w:szCs w:val="24"/>
          <w:lang w:val="en-US" w:eastAsia="zh-CN" w:bidi="ar"/>
        </w:rPr>
        <w:t>其主要语言是画面（</w:t>
      </w:r>
      <w:r>
        <w:rPr>
          <w:rFonts w:hint="eastAsia" w:ascii="宋体" w:hAnsi="宋体" w:eastAsia="宋体" w:cs="宋体"/>
          <w:b w:val="0"/>
          <w:bCs w:val="0"/>
          <w:color w:val="000000"/>
          <w:kern w:val="0"/>
          <w:sz w:val="21"/>
          <w:szCs w:val="21"/>
          <w:lang w:val="en-US" w:eastAsia="zh-CN" w:bidi="ar"/>
        </w:rPr>
        <w:t>景别、焦距、镜头运动、角度、光线、色彩、画面构图）</w:t>
      </w:r>
      <w:r>
        <w:rPr>
          <w:rFonts w:hint="eastAsia" w:ascii="宋体" w:hAnsi="宋体" w:eastAsia="宋体" w:cs="宋体"/>
          <w:b w:val="0"/>
          <w:bCs w:val="0"/>
          <w:color w:val="000000"/>
          <w:kern w:val="0"/>
          <w:sz w:val="24"/>
          <w:szCs w:val="24"/>
          <w:lang w:val="en-US" w:eastAsia="zh-CN" w:bidi="ar"/>
        </w:rPr>
        <w:t>、声音</w:t>
      </w:r>
      <w:r>
        <w:rPr>
          <w:rFonts w:hint="eastAsia" w:ascii="宋体" w:hAnsi="宋体" w:eastAsia="宋体" w:cs="宋体"/>
          <w:b w:val="0"/>
          <w:bCs w:val="0"/>
          <w:color w:val="000000"/>
          <w:kern w:val="0"/>
          <w:sz w:val="21"/>
          <w:szCs w:val="21"/>
          <w:lang w:val="en-US" w:eastAsia="zh-CN" w:bidi="ar"/>
        </w:rPr>
        <w:t>（人声、音乐、音响）、</w:t>
      </w:r>
      <w:r>
        <w:rPr>
          <w:rFonts w:hint="eastAsia" w:ascii="宋体" w:hAnsi="宋体" w:eastAsia="宋体" w:cs="宋体"/>
          <w:b w:val="0"/>
          <w:bCs w:val="0"/>
          <w:color w:val="000000"/>
          <w:kern w:val="0"/>
          <w:sz w:val="24"/>
          <w:szCs w:val="24"/>
          <w:lang w:val="en-US" w:eastAsia="zh-CN" w:bidi="ar"/>
        </w:rPr>
        <w:t>蒙太奇。</w:t>
      </w:r>
    </w:p>
    <w:p w14:paraId="0ABF31F7">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目前发展：</w:t>
      </w:r>
      <w:r>
        <w:rPr>
          <w:rFonts w:hint="eastAsia" w:ascii="宋体" w:hAnsi="宋体" w:eastAsia="宋体" w:cs="宋体"/>
          <w:b w:val="0"/>
          <w:bCs w:val="0"/>
          <w:color w:val="000000"/>
          <w:kern w:val="0"/>
          <w:sz w:val="21"/>
          <w:szCs w:val="21"/>
          <w:lang w:val="en-US" w:eastAsia="zh-CN" w:bidi="ar"/>
        </w:rPr>
        <w:t>AI技术如Sora模型的应用，提升了影视创作效率、降低了成本，但也带来了原创性、版权等问题。</w:t>
      </w:r>
    </w:p>
    <w:p w14:paraId="7E4C89FD">
      <w:pPr>
        <w:keepNext w:val="0"/>
        <w:keepLines w:val="0"/>
        <w:pageBreakBefore w:val="0"/>
        <w:widowControl/>
        <w:numPr>
          <w:ilvl w:val="0"/>
          <w:numId w:val="5"/>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动漫设计</w:t>
      </w:r>
    </w:p>
    <w:p w14:paraId="777096A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right="0" w:rightChars="0"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被称为2世纪最有希望的朝阳产业。中国数码动画电影近年成就显著，如《白蛇：缘起》《深海》等。动漫产业通过举办各种盛典，如China Joy，为行业发展提供了平台。</w:t>
      </w:r>
    </w:p>
    <w:p w14:paraId="68F7E54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设计工作：</w:t>
      </w:r>
      <w:r>
        <w:rPr>
          <w:rFonts w:hint="eastAsia" w:ascii="宋体" w:hAnsi="宋体" w:eastAsia="宋体" w:cs="宋体"/>
          <w:b w:val="0"/>
          <w:bCs w:val="0"/>
          <w:color w:val="000000"/>
          <w:kern w:val="0"/>
          <w:sz w:val="24"/>
          <w:szCs w:val="24"/>
          <w:lang w:val="en-US" w:eastAsia="zh-CN" w:bidi="ar"/>
        </w:rPr>
        <w:t>标准造型设计（角色设计）、场景设计、镜头画面设计（影像构成设计）、时间与视觉动态设计、原画动作设计等。</w:t>
      </w:r>
    </w:p>
    <w:p w14:paraId="0130755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分类：</w:t>
      </w:r>
      <w:r>
        <w:rPr>
          <w:rFonts w:hint="eastAsia" w:ascii="宋体" w:hAnsi="宋体" w:eastAsia="宋体" w:cs="宋体"/>
          <w:b w:val="0"/>
          <w:bCs w:val="0"/>
          <w:color w:val="000000"/>
          <w:kern w:val="0"/>
          <w:sz w:val="24"/>
          <w:szCs w:val="24"/>
          <w:lang w:val="en-US" w:eastAsia="zh-CN" w:bidi="ar"/>
        </w:rPr>
        <w:t>按制作技术分为平面动画、立体动画和数码动画。</w:t>
      </w:r>
    </w:p>
    <w:p w14:paraId="3B1CF10B">
      <w:pPr>
        <w:keepNext w:val="0"/>
        <w:keepLines w:val="0"/>
        <w:pageBreakBefore w:val="0"/>
        <w:widowControl/>
        <w:numPr>
          <w:ilvl w:val="0"/>
          <w:numId w:val="5"/>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网页设计</w:t>
      </w:r>
    </w:p>
    <w:p w14:paraId="30A3DAC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是在有限屏幕空间内对图像、文字、色彩、动画、声音等多媒体元素进行有机组合和合理配置。</w:t>
      </w:r>
    </w:p>
    <w:p w14:paraId="064B050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两个重要元素：</w:t>
      </w:r>
      <w:r>
        <w:rPr>
          <w:rFonts w:hint="eastAsia" w:ascii="宋体" w:hAnsi="宋体" w:eastAsia="宋体" w:cs="宋体"/>
          <w:b w:val="0"/>
          <w:bCs w:val="0"/>
          <w:color w:val="000000"/>
          <w:kern w:val="0"/>
          <w:sz w:val="24"/>
          <w:szCs w:val="24"/>
          <w:lang w:val="en-US" w:eastAsia="zh-CN" w:bidi="ar"/>
        </w:rPr>
        <w:t>整体风格和色彩搭配。如苹果官网设计简洁科技感十足，豆瓣网界面简洁、色彩克制。</w:t>
      </w:r>
    </w:p>
    <w:p w14:paraId="3FBF5A8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leftChars="0" w:right="0" w:rightChars="0"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网页设计需遵循艺术规律，实现美观与实用的统一，提升用户浏览体验。</w:t>
      </w:r>
    </w:p>
    <w:p w14:paraId="22FFC6B3">
      <w:pPr>
        <w:keepNext w:val="0"/>
        <w:keepLines w:val="0"/>
        <w:pageBreakBefore w:val="0"/>
        <w:widowControl/>
        <w:numPr>
          <w:ilvl w:val="0"/>
          <w:numId w:val="5"/>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游戏设计</w:t>
      </w:r>
    </w:p>
    <w:p w14:paraId="48CDC1C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内容：</w:t>
      </w:r>
      <w:r>
        <w:rPr>
          <w:rFonts w:hint="eastAsia" w:ascii="宋体" w:hAnsi="宋体" w:eastAsia="宋体" w:cs="宋体"/>
          <w:b w:val="0"/>
          <w:bCs w:val="0"/>
          <w:color w:val="000000"/>
          <w:kern w:val="0"/>
          <w:sz w:val="24"/>
          <w:szCs w:val="24"/>
          <w:lang w:val="en-US" w:eastAsia="zh-CN" w:bidi="ar"/>
        </w:rPr>
        <w:t>涵盖剧情设计、程序设计、场景设计、动画画面设计、音效设计、操作界面、游戏方式、市场定位、销售策略等。</w:t>
      </w:r>
    </w:p>
    <w:p w14:paraId="5C47211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分类：</w:t>
      </w:r>
    </w:p>
    <w:p w14:paraId="4DEFFE13">
      <w:pPr>
        <w:keepNext w:val="0"/>
        <w:keepLines w:val="0"/>
        <w:pageBreakBefore w:val="0"/>
        <w:widowControl w:val="0"/>
        <w:numPr>
          <w:ilvl w:val="0"/>
          <w:numId w:val="6"/>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按人机交互模式：单击游戏、网络游戏</w:t>
      </w:r>
    </w:p>
    <w:p w14:paraId="2C406551">
      <w:pPr>
        <w:keepNext w:val="0"/>
        <w:keepLines w:val="0"/>
        <w:pageBreakBefore w:val="0"/>
        <w:widowControl w:val="0"/>
        <w:numPr>
          <w:ilvl w:val="0"/>
          <w:numId w:val="6"/>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按不同运行平台：PC游戏、控制台游戏、掌上游戏机游戏、街机游戏、手机游戏等</w:t>
      </w:r>
    </w:p>
    <w:p w14:paraId="128D4082">
      <w:pPr>
        <w:keepNext w:val="0"/>
        <w:keepLines w:val="0"/>
        <w:pageBreakBefore w:val="0"/>
        <w:widowControl w:val="0"/>
        <w:numPr>
          <w:ilvl w:val="0"/>
          <w:numId w:val="6"/>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按游戏内容架构分类（最广泛）：角色扮演类、即时战略类、动作类、格斗类、第一人称视角射击类、冒险类、模拟类、运动类等。</w:t>
      </w:r>
    </w:p>
    <w:p w14:paraId="791B11B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四个基本特征：</w:t>
      </w:r>
      <w:r>
        <w:rPr>
          <w:rFonts w:hint="eastAsia" w:ascii="宋体" w:hAnsi="宋体" w:eastAsia="宋体" w:cs="宋体"/>
          <w:b w:val="0"/>
          <w:bCs w:val="0"/>
          <w:color w:val="000000"/>
          <w:kern w:val="0"/>
          <w:sz w:val="24"/>
          <w:szCs w:val="24"/>
          <w:lang w:val="en-US" w:eastAsia="zh-CN" w:bidi="ar"/>
        </w:rPr>
        <w:t>目标、规则、反馈系统、自愿参与</w:t>
      </w:r>
    </w:p>
    <w:p w14:paraId="092A1E8E">
      <w:pPr>
        <w:keepNext w:val="0"/>
        <w:keepLines w:val="0"/>
        <w:pageBreakBefore w:val="0"/>
        <w:widowControl/>
        <w:numPr>
          <w:ilvl w:val="0"/>
          <w:numId w:val="5"/>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用户界面设计（人机界面设计）</w:t>
      </w:r>
    </w:p>
    <w:p w14:paraId="0DD0C23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用户界面设计是屏幕产品的重要组成部分，界面是一个窗口，它是将不同的元素进行排列，并使之成为一个连贯的整体。</w:t>
      </w:r>
    </w:p>
    <w:p w14:paraId="1D93A5D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leftChars="0" w:right="0" w:rightChars="0" w:firstLine="480" w:firstLineChars="200"/>
        <w:jc w:val="both"/>
        <w:textAlignment w:val="auto"/>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通过结构设计、交互设计和视觉设计来提升用户体验。它确保界面的易用性，使用户能够顺畅的完成任务。</w:t>
      </w:r>
    </w:p>
    <w:p w14:paraId="72626F74">
      <w:pPr>
        <w:keepNext w:val="0"/>
        <w:keepLines w:val="0"/>
        <w:pageBreakBefore w:val="0"/>
        <w:widowControl w:val="0"/>
        <w:numPr>
          <w:ilvl w:val="0"/>
          <w:numId w:val="7"/>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结构设计：是核心，通过用户研究和任务分析确立架构蓝图</w:t>
      </w:r>
    </w:p>
    <w:p w14:paraId="5CEDBDFB">
      <w:pPr>
        <w:keepNext w:val="0"/>
        <w:keepLines w:val="0"/>
        <w:pageBreakBefore w:val="0"/>
        <w:widowControl w:val="0"/>
        <w:numPr>
          <w:ilvl w:val="0"/>
          <w:numId w:val="7"/>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交互设计：旨在解决用户便捷使用界面的问题（如Windows和iOS系统的发展）</w:t>
      </w:r>
    </w:p>
    <w:p w14:paraId="55049BCA">
      <w:pPr>
        <w:keepNext w:val="0"/>
        <w:keepLines w:val="0"/>
        <w:pageBreakBefore w:val="0"/>
        <w:widowControl w:val="0"/>
        <w:numPr>
          <w:ilvl w:val="0"/>
          <w:numId w:val="7"/>
        </w:numPr>
        <w:suppressLineNumbers w:val="0"/>
        <w:kinsoku/>
        <w:wordWrap/>
        <w:overflowPunct/>
        <w:topLinePunct w:val="0"/>
        <w:autoSpaceDE/>
        <w:autoSpaceDN/>
        <w:bidi w:val="0"/>
        <w:adjustRightInd/>
        <w:snapToGrid/>
        <w:spacing w:before="0" w:beforeAutospacing="0" w:after="0" w:afterAutospacing="0" w:line="288" w:lineRule="auto"/>
        <w:ind w:left="635" w:leftChars="0" w:right="0" w:hanging="425" w:firstLine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视觉设计：通过整合多媒体元素提升用户体验，扁平化设计是当前趋势。</w:t>
      </w:r>
    </w:p>
    <w:p w14:paraId="33DF45DF">
      <w:pPr>
        <w:keepNext w:val="0"/>
        <w:keepLines w:val="0"/>
        <w:pageBreakBefore w:val="0"/>
        <w:widowControl/>
        <w:numPr>
          <w:ilvl w:val="0"/>
          <w:numId w:val="5"/>
        </w:numPr>
        <w:kinsoku/>
        <w:wordWrap/>
        <w:overflowPunct/>
        <w:topLinePunct w:val="0"/>
        <w:autoSpaceDE/>
        <w:autoSpaceDN/>
        <w:bidi w:val="0"/>
        <w:adjustRightInd/>
        <w:snapToGrid/>
        <w:spacing w:before="110" w:beforeLines="35" w:beforeAutospacing="0" w:afterAutospacing="0" w:line="288" w:lineRule="auto"/>
        <w:ind w:left="425" w:leftChars="0" w:hanging="425" w:firstLineChars="0"/>
        <w:jc w:val="left"/>
        <w:textAlignment w:val="auto"/>
        <w:rPr>
          <w:rFonts w:hint="eastAsia" w:ascii="宋体" w:hAnsi="宋体" w:eastAsia="宋体" w:cs="宋体"/>
          <w:b/>
          <w:bCs/>
          <w:color w:val="auto"/>
          <w:spacing w:val="0"/>
          <w:kern w:val="0"/>
          <w:sz w:val="24"/>
          <w:szCs w:val="24"/>
          <w:highlight w:val="yellow"/>
          <w:lang w:val="en-US" w:eastAsia="zh-CN" w:bidi="ar"/>
        </w:rPr>
      </w:pPr>
      <w:r>
        <w:rPr>
          <w:rFonts w:hint="eastAsia" w:ascii="宋体" w:hAnsi="宋体" w:eastAsia="宋体" w:cs="宋体"/>
          <w:b/>
          <w:bCs/>
          <w:color w:val="auto"/>
          <w:spacing w:val="0"/>
          <w:kern w:val="0"/>
          <w:sz w:val="24"/>
          <w:szCs w:val="24"/>
          <w:highlight w:val="yellow"/>
          <w:lang w:val="en-US" w:eastAsia="zh-CN" w:bidi="ar"/>
        </w:rPr>
        <w:t>虚拟现实设计（VR）</w:t>
      </w:r>
    </w:p>
    <w:p w14:paraId="222F334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54" w:beforeLines="17" w:beforeAutospacing="0" w:after="0" w:afterAutospacing="0" w:line="288" w:lineRule="auto"/>
        <w:ind w:left="420" w:leftChars="0" w:right="0" w:hanging="420" w:firstLineChars="0"/>
        <w:jc w:val="both"/>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定义：</w:t>
      </w:r>
      <w:r>
        <w:rPr>
          <w:rFonts w:hint="eastAsia" w:ascii="宋体" w:hAnsi="宋体" w:eastAsia="宋体" w:cs="宋体"/>
          <w:b w:val="0"/>
          <w:bCs w:val="0"/>
          <w:color w:val="000000"/>
          <w:kern w:val="0"/>
          <w:sz w:val="24"/>
          <w:szCs w:val="24"/>
          <w:lang w:val="en-US" w:eastAsia="zh-CN" w:bidi="ar"/>
        </w:rPr>
        <w:t>核心是利用计算机系统生成仿真环境，融合多学科成果，为用户提供沉浸式体验。</w:t>
      </w:r>
    </w:p>
    <w:p w14:paraId="095CBA0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54" w:beforeLines="17" w:beforeAutospacing="0" w:after="0" w:afterAutospacing="0" w:line="288" w:lineRule="auto"/>
        <w:ind w:leftChars="0" w:right="0" w:rightChars="0"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VR应用广泛，涵盖游戏、教育和文化遗产展示等领域，极大地拓宽了人类的想象空间。（如虚拟重建古罗马古城，让游客有身临其境之感，Google Cardboard 也为用户带来了基础的虚拟现实体验）</w:t>
      </w:r>
    </w:p>
    <w:p w14:paraId="13455584">
      <w:pPr>
        <w:widowControl/>
        <w:numPr>
          <w:ilvl w:val="0"/>
          <w:numId w:val="0"/>
        </w:numPr>
        <w:kinsoku w:val="0"/>
        <w:autoSpaceDE w:val="0"/>
        <w:autoSpaceDN w:val="0"/>
        <w:adjustRightInd w:val="0"/>
        <w:snapToGrid w:val="0"/>
        <w:spacing w:before="91" w:beforeLines="-2147483648" w:after="159" w:afterLines="50" w:afterAutospacing="0" w:line="240" w:lineRule="auto"/>
        <w:jc w:val="both"/>
        <w:textAlignment w:val="baseline"/>
        <w:outlineLvl w:val="6"/>
        <w:rPr>
          <w:rFonts w:hint="default" w:ascii="宋体" w:hAnsi="宋体" w:eastAsia="宋体" w:cs="宋体"/>
          <w:b/>
          <w:bCs/>
          <w:snapToGrid w:val="0"/>
          <w:color w:val="000000"/>
          <w:spacing w:val="0"/>
          <w:kern w:val="0"/>
          <w:sz w:val="31"/>
          <w:szCs w:val="31"/>
          <w:lang w:val="en-US" w:eastAsia="zh-CN" w:bidi="ar"/>
        </w:rPr>
      </w:pPr>
    </w:p>
    <w:p w14:paraId="70E7CB6A"/>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374D4"/>
    <w:multiLevelType w:val="singleLevel"/>
    <w:tmpl w:val="834374D4"/>
    <w:lvl w:ilvl="0" w:tentative="0">
      <w:start w:val="1"/>
      <w:numFmt w:val="decimal"/>
      <w:lvlText w:val="(%1)"/>
      <w:lvlJc w:val="left"/>
      <w:pPr>
        <w:ind w:left="635" w:hanging="425"/>
      </w:pPr>
      <w:rPr>
        <w:rFonts w:hint="default" w:ascii="宋体" w:hAnsi="宋体" w:eastAsia="宋体" w:cstheme="majorEastAsia"/>
        <w:b w:val="0"/>
        <w:bCs w:val="0"/>
      </w:rPr>
    </w:lvl>
  </w:abstractNum>
  <w:abstractNum w:abstractNumId="1">
    <w:nsid w:val="AEB19909"/>
    <w:multiLevelType w:val="singleLevel"/>
    <w:tmpl w:val="AEB19909"/>
    <w:lvl w:ilvl="0" w:tentative="0">
      <w:start w:val="1"/>
      <w:numFmt w:val="decimal"/>
      <w:suff w:val="space"/>
      <w:lvlText w:val="%1."/>
      <w:lvlJc w:val="left"/>
      <w:pPr>
        <w:ind w:left="215" w:hanging="425"/>
      </w:pPr>
      <w:rPr>
        <w:rFonts w:hint="default"/>
        <w:b/>
        <w:bCs/>
        <w:highlight w:val="yellow"/>
      </w:rPr>
    </w:lvl>
  </w:abstractNum>
  <w:abstractNum w:abstractNumId="2">
    <w:nsid w:val="B4F58AC6"/>
    <w:multiLevelType w:val="singleLevel"/>
    <w:tmpl w:val="B4F58AC6"/>
    <w:lvl w:ilvl="0" w:tentative="0">
      <w:start w:val="1"/>
      <w:numFmt w:val="decimal"/>
      <w:lvlText w:val="(%1)"/>
      <w:lvlJc w:val="left"/>
      <w:pPr>
        <w:ind w:left="635" w:hanging="425"/>
      </w:pPr>
      <w:rPr>
        <w:rFonts w:hint="default" w:ascii="宋体" w:hAnsi="宋体" w:eastAsia="宋体" w:cstheme="majorEastAsia"/>
        <w:b w:val="0"/>
        <w:bCs w:val="0"/>
      </w:rPr>
    </w:lvl>
  </w:abstractNum>
  <w:abstractNum w:abstractNumId="3">
    <w:nsid w:val="BC252D91"/>
    <w:multiLevelType w:val="singleLevel"/>
    <w:tmpl w:val="BC252D91"/>
    <w:lvl w:ilvl="0" w:tentative="0">
      <w:start w:val="1"/>
      <w:numFmt w:val="decimal"/>
      <w:lvlText w:val="(%1)"/>
      <w:lvlJc w:val="left"/>
      <w:pPr>
        <w:ind w:left="635" w:hanging="425"/>
      </w:pPr>
      <w:rPr>
        <w:rFonts w:hint="default" w:ascii="宋体" w:hAnsi="宋体" w:eastAsia="宋体" w:cstheme="majorEastAsia"/>
        <w:b w:val="0"/>
        <w:bCs w:val="0"/>
      </w:rPr>
    </w:lvl>
  </w:abstractNum>
  <w:abstractNum w:abstractNumId="4">
    <w:nsid w:val="ED0494B1"/>
    <w:multiLevelType w:val="singleLevel"/>
    <w:tmpl w:val="ED0494B1"/>
    <w:lvl w:ilvl="0" w:tentative="0">
      <w:start w:val="1"/>
      <w:numFmt w:val="bullet"/>
      <w:lvlText w:val=""/>
      <w:lvlJc w:val="left"/>
      <w:pPr>
        <w:ind w:left="420" w:hanging="420"/>
      </w:pPr>
      <w:rPr>
        <w:rFonts w:hint="default" w:ascii="Wingdings" w:hAnsi="Wingdings"/>
      </w:rPr>
    </w:lvl>
  </w:abstractNum>
  <w:abstractNum w:abstractNumId="5">
    <w:nsid w:val="330B0549"/>
    <w:multiLevelType w:val="singleLevel"/>
    <w:tmpl w:val="330B0549"/>
    <w:lvl w:ilvl="0" w:tentative="0">
      <w:start w:val="17"/>
      <w:numFmt w:val="decimal"/>
      <w:suff w:val="space"/>
      <w:lvlText w:val="第%1章"/>
      <w:lvlJc w:val="left"/>
    </w:lvl>
  </w:abstractNum>
  <w:abstractNum w:abstractNumId="6">
    <w:nsid w:val="53985151"/>
    <w:multiLevelType w:val="singleLevel"/>
    <w:tmpl w:val="53985151"/>
    <w:lvl w:ilvl="0" w:tentative="0">
      <w:start w:val="1"/>
      <w:numFmt w:val="decimal"/>
      <w:suff w:val="space"/>
      <w:lvlText w:val="%1."/>
      <w:lvlJc w:val="left"/>
      <w:pPr>
        <w:ind w:left="215" w:hanging="425"/>
      </w:pPr>
      <w:rPr>
        <w:rFonts w:hint="default"/>
        <w:b/>
        <w:bCs/>
        <w:highlight w:val="yellow"/>
      </w:rPr>
    </w:lvl>
  </w:abstractNum>
  <w:num w:numId="1">
    <w:abstractNumId w:val="5"/>
  </w:num>
  <w:num w:numId="2">
    <w:abstractNumId w:val="4"/>
  </w:num>
  <w:num w:numId="3">
    <w:abstractNumId w:val="3"/>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D487E"/>
    <w:rsid w:val="00867931"/>
    <w:rsid w:val="01D86994"/>
    <w:rsid w:val="045F303F"/>
    <w:rsid w:val="0C7015F6"/>
    <w:rsid w:val="0D9C30EB"/>
    <w:rsid w:val="107F5B03"/>
    <w:rsid w:val="13397BCE"/>
    <w:rsid w:val="135A02D0"/>
    <w:rsid w:val="141A7089"/>
    <w:rsid w:val="14436214"/>
    <w:rsid w:val="18AA2E4C"/>
    <w:rsid w:val="19E33778"/>
    <w:rsid w:val="1A0B6B6E"/>
    <w:rsid w:val="1E7D487E"/>
    <w:rsid w:val="22803E07"/>
    <w:rsid w:val="23D43324"/>
    <w:rsid w:val="24E65BC6"/>
    <w:rsid w:val="27963AF1"/>
    <w:rsid w:val="28CE5BC0"/>
    <w:rsid w:val="2A2A689D"/>
    <w:rsid w:val="2EE67CD4"/>
    <w:rsid w:val="31A70C60"/>
    <w:rsid w:val="346017FC"/>
    <w:rsid w:val="3913458B"/>
    <w:rsid w:val="441570F2"/>
    <w:rsid w:val="4648427E"/>
    <w:rsid w:val="4AB651B1"/>
    <w:rsid w:val="4EED1BAD"/>
    <w:rsid w:val="50816CB4"/>
    <w:rsid w:val="50ED7854"/>
    <w:rsid w:val="53786570"/>
    <w:rsid w:val="53D03AFA"/>
    <w:rsid w:val="5512068D"/>
    <w:rsid w:val="5B056A50"/>
    <w:rsid w:val="5FBD36CB"/>
    <w:rsid w:val="64362A83"/>
    <w:rsid w:val="655F0748"/>
    <w:rsid w:val="675C1E33"/>
    <w:rsid w:val="682B117C"/>
    <w:rsid w:val="69453654"/>
    <w:rsid w:val="6A51544F"/>
    <w:rsid w:val="6FCC67C6"/>
    <w:rsid w:val="724D7BD4"/>
    <w:rsid w:val="75693A2C"/>
    <w:rsid w:val="79242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403F53"/>
      </a:dk1>
      <a:lt1>
        <a:sysClr val="window" lastClr="F6F6F6"/>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1849</Words>
  <Characters>1919</Characters>
  <Lines>1</Lines>
  <Paragraphs>1</Paragraphs>
  <TotalTime>24</TotalTime>
  <ScaleCrop>false</ScaleCrop>
  <LinksUpToDate>false</LinksUpToDate>
  <CharactersWithSpaces>1925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2025-10-14T10:35:00Z</dcterms:created>
  <dc:creator>如风</dc:creator>
  <cp:lastModifiedBy>如风</cp:lastModifiedBy>
  <dcterms:modified xsi:type="dcterms:W3CDTF">2025-10-19T12:56:04Z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92237F300C054E92A215251E9C0D3A29_11</vt:lpwstr>
  </property>
  <property fmtid="{D5CDD505-2E9C-101B-9397-08002B2CF9AE}" pid="4" name="KSOTemplateDocerSaveRecord">
    <vt:lpwstr>eyJoZGlkIjoiYjc5ZGNmYmQ1NmUxNDI5OTY0NTk2MDc4ODJlZDFkZTAiLCJ1c2VySWQiOiIxNjIyNjU2ODcwIn0=</vt:lpwstr>
  </property>
</Properties>
</file>