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BCA6D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把握人生的方向和道路</w:t>
      </w:r>
    </w:p>
    <w:p w14:paraId="1046F0E8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7071B910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科学认识人的本质</w:t>
      </w:r>
    </w:p>
    <w:p w14:paraId="78B1D810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马克思主义产生以前中外思想史上关于人的学说</w:t>
      </w:r>
    </w:p>
    <w:p w14:paraId="35006506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中西思想史上对于人性问题的不同认识及其历史局限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297D55AB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孔子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：“性相近，习相远”；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告子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：第一个对人性做出界说“生之谓性，食色性也”；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孟子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：把仁、义、礼、智四种先天的伦理观念视为人的本性；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荀子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：“人之性恶，其善者伪也”。</w:t>
      </w:r>
    </w:p>
    <w:p w14:paraId="096179CE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苏格拉底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（古希腊）：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最早力图把人和动物区别开来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；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亚里士多德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：人是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政治动物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；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霍布斯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：人的本性是恶的、自私的；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霍尔巴赫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：人的本性是爱自己；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卢梭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：天所赋予人的权利就是自利自爱。</w:t>
      </w:r>
    </w:p>
    <w:p w14:paraId="1332D5A6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德国古典哲学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近代资产阶级哲学的最高峰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黑格尔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：“绝对精神的外化”；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费尔巴哈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：站在唯物主义立场，人本主义哲学。</w:t>
      </w:r>
    </w:p>
    <w:p w14:paraId="5187F25F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74CFD0AF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马克思主义关于人的本质的理论：</w:t>
      </w:r>
    </w:p>
    <w:p w14:paraId="08327431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马克思主义对于人的本质问题的科学解答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4CC83B0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马克思和恩格斯吸取了人类思想史上一切优秀文化成果，尤其是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黑格尔辩证法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的合理内核和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费尔巴哈唯物主义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的基本内核，把对人的本质的理解建立在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辩证唯物主义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历史唯物主义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的基础之上，明确提出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人的本质不是单个人所固有的抽象物，在其现实性上，它是一切社会关系的总和。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”这一论断，使人的本质问题在人类历史上第一次得到了科学的说明。对此，可以从三个层面来理解。</w:t>
      </w:r>
    </w:p>
    <w:p w14:paraId="324436B1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社会属性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是人的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根本属性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；</w:t>
      </w:r>
    </w:p>
    <w:p w14:paraId="036DD5B4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人的本质是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一切社会关系的总和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；</w:t>
      </w:r>
    </w:p>
    <w:p w14:paraId="40E72200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人的本质是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现实的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具体的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历史的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发展的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75B90D93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66A809F2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-420" w:leftChars="0" w:firstLine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社会属性是人的根本属性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287A4A5C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人的自然属性和社会属性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57D60F18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人的自然属性，是指人作为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自然生物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所具有的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形态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特征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，主要表现为人的基于本能的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食欲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性欲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自我保存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等。</w:t>
      </w:r>
    </w:p>
    <w:p w14:paraId="2942F38C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05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恩格斯指出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“人来源于动物界这一事实已经决定人永远不能完全摆脱兽性，所以问题永远只能在于摆脱得多些或少些，在于兽性或人性的程度上的差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异。</w:t>
      </w:r>
    </w:p>
    <w:p w14:paraId="546C4F5D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人的社会属性，是指人作为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社会成员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所具有的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性质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特点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，主要表现为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人的劳动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社会关系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意识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思维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语言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等。</w:t>
      </w:r>
    </w:p>
    <w:p w14:paraId="731BAA29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关系：自然属性和社会属性都是人的属性，但只有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社会属性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才是人的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根本属性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自然属性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尽管任何正常人都具有，而且看得见、摸得着，但它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为人和动物所共有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，只能把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非生物区别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开来，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不能把人和动物区别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开来。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社会属性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不仅能把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动物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区别开来，而且还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制约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决定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着人的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自然属性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3CD45CB4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-420" w:leftChars="0" w:firstLine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人的本质是一切社会关系的总和。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6732C40E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-420" w:leftChars="0" w:firstLine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人的本质是</w:t>
      </w:r>
      <w:r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现实的、具体的、历史的、发展的</w:t>
      </w:r>
      <w:r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20176F47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05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由于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生产劳动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总是在一定的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时代条件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下进行并不断发展着的，人们在生产过程中结成的各种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社会关系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也必然是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具体的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，这就决定了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u w:val="single"/>
          <w:lang w:val="en-US" w:eastAsia="zh-CN"/>
          <w14:textFill>
            <w14:solidFill>
              <w14:schemeClr w14:val="accent1"/>
            </w14:solidFill>
          </w14:textFill>
        </w:rPr>
        <w:t>人的本质是现实的、具体的、历史的、发展的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。</w:t>
      </w:r>
    </w:p>
    <w:p w14:paraId="01D69D4B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5135190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走出“人性自私轮”的认识误区</w:t>
      </w:r>
    </w:p>
    <w:p w14:paraId="17926E06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“人性自私论”的认识误区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7AFA0774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把人的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自然属性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等同于人的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根本属性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7386EA56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把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历史的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具体的人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的自私等同于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永恒的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抽象的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人性自私。</w:t>
      </w:r>
    </w:p>
    <w:p w14:paraId="352CE789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把个人的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正当利益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等同于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自私自利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0CD96FFB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以“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合理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”二字掩盖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利已主义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的实质。</w:t>
      </w:r>
    </w:p>
    <w:p w14:paraId="60CDAC72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06BAEBAE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196B7C72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树立正确的人生观</w:t>
      </w:r>
    </w:p>
    <w:p w14:paraId="14F77980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人生观及其主要内容</w:t>
      </w:r>
    </w:p>
    <w:p w14:paraId="07D9C4DD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人生观的含义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5A3A869F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人生观是人们在实践中形成的对于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人生目的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人生态度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人生价值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等问题的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总看法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总观点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22ED47B2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人生观的主要内容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265A9943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人生观主要通过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人生目的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人生态度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人生价值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三个方面体现出来。人生目的回答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人为什么活着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，人生态度表明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人应当怎样对待生活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，人生价值判断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什么样的人生才有意义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030BFD97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简述人生目的、人生态度、人生价值三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的关系：</w:t>
      </w:r>
    </w:p>
    <w:p w14:paraId="54B192E9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这三个方面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互相联系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相辅相成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，构成一个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有机整体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。其中，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人生目的是核心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决定着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其他两个方面，有什么样的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人生目的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，就会有什么样的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人生态度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，追求什么样的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人生价值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29950B20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人生观的意义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3F5ECC4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人生观决定着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人生道路的方向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，也决定着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人们对待生活的态度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行为选择的价值取向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。有什么样的人生观就会有什么样的人生。</w:t>
      </w:r>
    </w:p>
    <w:p w14:paraId="08DDB1E8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人生观与世界观的关系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7EC7EC06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人生观是世界观的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一部分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，世界观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决定人生观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，人生观又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对世界观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巩固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变化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起着重要作用。</w:t>
      </w:r>
    </w:p>
    <w:p w14:paraId="0FB7E598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11438166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追求高尚的人生目的</w:t>
      </w:r>
    </w:p>
    <w:p w14:paraId="56583D2B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-420" w:leftChars="0" w:firstLine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人生目的及其作用</w:t>
      </w:r>
    </w:p>
    <w:p w14:paraId="610B4DB7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人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生目的的含义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15218011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人生目的指的是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人生实践活动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总目标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，是对“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人为什么活着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”这一人生根本问题的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认识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回答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，是人生观的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核心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，在人生实践中具有重要的作用。</w:t>
      </w:r>
    </w:p>
    <w:p w14:paraId="7B9AC935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人生目的在人生实践中的重要作用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33FC8A04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人生目的决定走什么样的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人生道路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2E71E85C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人生目的决定持什么样的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人生态度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42B4A901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人生目的决定选择什么样的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人生价值标准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12DABE7C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2E24E417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-420" w:leftChars="0" w:firstLine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确立为人民服务的人生目的</w:t>
      </w:r>
    </w:p>
    <w:p w14:paraId="6DE1F7F7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用为人民服务的人生目的指引人生方向</w:t>
      </w:r>
      <w:r>
        <w:rPr>
          <w:rFonts w:hint="eastAsia" w:ascii="宋体" w:hAnsi="宋体" w:eastAsia="宋体" w:cs="宋体"/>
          <w:b/>
          <w:bCs/>
          <w:snapToGrid/>
          <w:color w:val="EE822F" w:themeColor="accent2"/>
          <w:spacing w:val="0"/>
          <w:kern w:val="2"/>
          <w:sz w:val="24"/>
          <w:szCs w:val="24"/>
          <w:highlight w:val="yellow"/>
          <w:lang w:val="en-US" w:eastAsia="zh-CN"/>
          <w14:textFill>
            <w14:solidFill>
              <w14:schemeClr w14:val="accent2"/>
            </w14:solidFill>
          </w14:textFill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07F5183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只有为人民服务的人生目的才是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高尚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的人生目的，才值得新时代的大学生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终生尊奉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矢志践行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1EF9B7E8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确立为人民服务的人生目的，是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人民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对新时代大学生的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期待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0BBD6E3A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确立为人民服务的人生目的，是新时代大学生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成长成才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内在要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求。</w:t>
      </w:r>
    </w:p>
    <w:p w14:paraId="5685F194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确立为人民服务的人生目的，是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抵制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各种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错误人生观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影响的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有力武器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23B40F58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新时代的大学生应当在科学理论指导下，认清这些错误人生观的实质，选择并追求高尚的人生目的，在服务人民，奉献社会的人生实践中完善自我、创造人生的美好价值，做“一个高尚的人，一个纯粹的人，一个有道德的人，一个脱离了低级趣味的人，一个有益于人民的人。”</w:t>
      </w:r>
    </w:p>
    <w:p w14:paraId="180396E5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5A7C7C8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积极进取的人生态度</w:t>
      </w:r>
    </w:p>
    <w:p w14:paraId="07D9F068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-420" w:leftChars="0" w:firstLine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人生态度及其类型</w:t>
      </w:r>
    </w:p>
    <w:p w14:paraId="57CBE547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人生态度的含义和类型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21F7BDC4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人生态度是指人们通过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生活实践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形成的对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人生问题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的一种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稳定的心理倾向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精神状态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。积极进取的人生态度，消极无为的人生态度。</w:t>
      </w:r>
    </w:p>
    <w:p w14:paraId="23949107">
      <w:pPr>
        <w:widowControl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简述人们对待人生的两种态度及其影响：</w:t>
      </w:r>
    </w:p>
    <w:p w14:paraId="6E0F271C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2" w:leftChars="0" w:hanging="42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积极进取的人生态度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肯定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主观能动性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，能够用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乐观的心态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看待世界，对生活充满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信心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，勇于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开拓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、善于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创新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，不怕人生道路上的惊涛骇浪，经得起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风险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困难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的考验。</w:t>
      </w:r>
    </w:p>
    <w:p w14:paraId="2AE248AF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2" w:leftChars="0" w:hanging="42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消极无为的人生态度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否定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积极能动作用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，对生活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丧失信心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，对社会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缺乏责任感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无志气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无激情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，一味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退缩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，悲观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唯诺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505594F7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45407AE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-420" w:leftChars="0" w:firstLine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积极进取的人生态度对人生的重要意义</w:t>
      </w:r>
    </w:p>
    <w:p w14:paraId="3B4F88D1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 xml:space="preserve"> 积极进取的人生态度对于人生的重要意义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673C6ED7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积极进取的人生态度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有助于人生目的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达到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668F1B4E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积极进取的人生态度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有助于人生价值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实现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4445B14B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积极进取的人生态度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有助于调整人生道路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方向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4E608682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-420" w:leftChars="0" w:firstLine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科学对待人生境遇</w:t>
      </w:r>
    </w:p>
    <w:p w14:paraId="1AEFA837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以积极进取的人生态度走好人生道路，必须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科学地对待人生环境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，树立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正确的顺逆观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3C857D76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人生的顺境和逆境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16E692F1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现实生活中，顺境和逆境对人的影响都有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两重性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，对此要正确认识和对待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50E1F369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对于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u w:val="single"/>
          <w:lang w:val="en-US" w:eastAsia="zh-CN"/>
        </w:rPr>
        <w:t>顺境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，不能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麻痹大意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得意忘形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，而应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居安思危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自制自励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，使自身的活动保持良好的度。</w:t>
      </w:r>
    </w:p>
    <w:p w14:paraId="0CE259E1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对于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u w:val="single"/>
          <w:lang w:val="en-US" w:eastAsia="zh-CN"/>
        </w:rPr>
        <w:t>逆境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，不能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怨天尤人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自暴自弃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，而应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大胆正视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积极应对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，努力创造条件，变不利因素为有利因素，待时机成熟，顺势利导，使之成为人生旅程上的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转折点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23C242F7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简述顺境对人生影响的两重性：</w:t>
      </w:r>
    </w:p>
    <w:p w14:paraId="0C5A1D05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200" w:hanging="480" w:hanging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在顺境中向目标奋斗，如同顺水行舟，可以借天时地利人和等有利因素，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施展才华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建功立业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1639905E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200" w:hanging="480" w:hanging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优越的条件和舒适的环境，又容易使人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贪图安逸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不思进取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，甚至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得意忘形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、“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大意失荆州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”。</w:t>
      </w:r>
    </w:p>
    <w:p w14:paraId="67B51568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542F4AE7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创造有价值的人生</w:t>
      </w:r>
    </w:p>
    <w:p w14:paraId="0F6B0017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-420" w:leftChars="0" w:firstLine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人生价值及其基本内容</w:t>
      </w:r>
    </w:p>
    <w:p w14:paraId="5C8521DA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人生价值的含义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7F4CCFFA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所谓人生价值，是指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人的生命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及其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实践活动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对于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社会和个人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所具有的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作用和意义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6B7C579A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人生的自我价值和社会价值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0C28425E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人生的自我价值是指个体的人生活动对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自己的生存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所具有的价值，主要表现为对自身物质和精神需要的满足程度。</w:t>
      </w:r>
    </w:p>
    <w:p w14:paraId="7DEA4DF9">
      <w:pPr>
        <w:widowControl/>
        <w:numPr>
          <w:ilvl w:val="0"/>
          <w:numId w:val="2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人生的社会价值，是指个体的人生活动对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他人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所具有的价值，主要表现为个体为对他人和社会所作的贡献。</w:t>
      </w:r>
    </w:p>
    <w:p w14:paraId="754105D9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人生的自我价值和社会价值的关系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41B91326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人生的自我价值和社会价值，既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互相区别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，又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密切联系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，共同构成人生价值的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矛盾统一体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31606E05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一方面，人生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自我价值的实现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是个体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为社会创造更大价值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前提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09619505">
      <w:pPr>
        <w:widowControl/>
        <w:numPr>
          <w:ilvl w:val="0"/>
          <w:numId w:val="2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另一方面，人生的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社会价值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是实现人生的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自我价值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基础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1FE95943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52E25961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-420" w:leftChars="0" w:firstLine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在创造社会价值中实现自我价值</w:t>
      </w:r>
    </w:p>
    <w:p w14:paraId="1BDC04B0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在创造社会价值中实现自我价值</w:t>
      </w:r>
      <w:r>
        <w:rPr>
          <w:rFonts w:hint="eastAsia" w:ascii="宋体" w:hAnsi="宋体" w:eastAsia="宋体" w:cs="宋体"/>
          <w:b/>
          <w:bCs/>
          <w:snapToGrid/>
          <w:color w:val="EE822F" w:themeColor="accent2"/>
          <w:spacing w:val="0"/>
          <w:kern w:val="2"/>
          <w:sz w:val="24"/>
          <w:szCs w:val="24"/>
          <w:highlight w:val="yellow"/>
          <w:lang w:val="en-US" w:eastAsia="zh-CN"/>
          <w14:textFill>
            <w14:solidFill>
              <w14:schemeClr w14:val="accent2"/>
            </w14:solidFill>
          </w14:textFill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54F8D170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在人生的自我价值和社会价值中,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创造社会价值是因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实现自我价值是果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。一个人只有凭着自己的品德、知识、能力、体魄等，为社会作出了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有益的贡献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,创造了社会价值，才能从社会那里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得到满足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尊重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，实现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自我价值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3F2C6B0F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7CA33682">
      <w:pPr>
        <w:widowControl/>
        <w:numPr>
          <w:ilvl w:val="0"/>
          <w:numId w:val="2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-420" w:leftChars="0" w:firstLine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实现人生价值的条件和方法</w:t>
      </w:r>
    </w:p>
    <w:p w14:paraId="4612584C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实现人生价值的条件和方法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6F067526">
      <w:pPr>
        <w:widowControl/>
        <w:numPr>
          <w:ilvl w:val="0"/>
          <w:numId w:val="2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选择与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社会主义核心价值观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相一致的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人生价值目标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，这是追求人生价值的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基本前提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23317673">
      <w:pPr>
        <w:widowControl/>
        <w:numPr>
          <w:ilvl w:val="0"/>
          <w:numId w:val="2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提高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自身素质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能力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，这是实现人生价值的重要的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主观条件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69B904F4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确立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正确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人生价值观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，在重视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自我价值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个性发展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的同时，强化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全局观念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义务观念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，时刻用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集体主义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的价值取向引领自己。</w:t>
      </w:r>
    </w:p>
    <w:p w14:paraId="16172F3C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加强自身各方面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素质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能力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培养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，包括思想素质、文化素质、身心素质、学习能力、实践能力、交往能力等，以帮助自己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应对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各种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生活场景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解决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各种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现实难题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，为人生价值的实现提供广阔空间。</w:t>
      </w:r>
    </w:p>
    <w:p w14:paraId="7A78F6A3">
      <w:pPr>
        <w:widowControl/>
        <w:numPr>
          <w:ilvl w:val="0"/>
          <w:numId w:val="2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继承和弘扬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自强不息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精神品质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不怕劳苦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不图安逸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，善于在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逆境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中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奋起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，即使自身条件有所欠缺，也能尽心尽力、一往直前。</w:t>
      </w:r>
    </w:p>
    <w:p w14:paraId="5D1106DC">
      <w:pPr>
        <w:widowControl/>
        <w:numPr>
          <w:ilvl w:val="0"/>
          <w:numId w:val="2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进行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创造性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实践活动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，这是实现人生价值的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根本途径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4A449F3C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AB5D28C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CB0408C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协调人生道路上的若干关系</w:t>
      </w:r>
    </w:p>
    <w:p w14:paraId="43526CA9">
      <w:pPr>
        <w:widowControl/>
        <w:numPr>
          <w:ilvl w:val="0"/>
          <w:numId w:val="3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人与自然的关系</w:t>
      </w:r>
      <w:r>
        <w:rPr>
          <w:rFonts w:hint="eastAsia" w:ascii="宋体" w:hAnsi="宋体" w:eastAsia="宋体" w:cs="宋体"/>
          <w:b/>
          <w:bCs/>
          <w:snapToGrid/>
          <w:color w:val="EE822F" w:themeColor="accent2"/>
          <w:spacing w:val="0"/>
          <w:kern w:val="2"/>
          <w:sz w:val="28"/>
          <w:szCs w:val="28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☆</w:t>
      </w:r>
    </w:p>
    <w:p w14:paraId="2846AD81">
      <w:pPr>
        <w:widowControl/>
        <w:numPr>
          <w:ilvl w:val="0"/>
          <w:numId w:val="3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8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科学把握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人与自然的实质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6A17CBF5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人与自然关系的实质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289816F3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人是自然界的一部分，人和其他动物一样，都要从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自然界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获取维持自身生存的物质资料。但人又和其他动物不同，人不是消极地依赖自然界生活，而是根据自己的需要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有目的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有意识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利用自然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改造自然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学把握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人与自然的关系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，必须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尊重自然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顺应自然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保护自然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，实现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人与自然和谐共生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52A3BA7D">
      <w:pPr>
        <w:widowControl/>
        <w:numPr>
          <w:ilvl w:val="0"/>
          <w:numId w:val="3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8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牢固树立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绿色发展理念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7FE9EF19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绿色发展的含义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解决好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人与自然和谐共生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的问题。</w:t>
      </w:r>
    </w:p>
    <w:p w14:paraId="606129FD">
      <w:pPr>
        <w:widowControl/>
        <w:numPr>
          <w:ilvl w:val="0"/>
          <w:numId w:val="3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人与自然和谐共生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，必须树立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u w:val="single"/>
          <w:lang w:val="en-US" w:eastAsia="zh-CN"/>
          <w14:textFill>
            <w14:solidFill>
              <w14:schemeClr w14:val="accent1"/>
            </w14:solidFill>
          </w14:textFill>
        </w:rPr>
        <w:t>绿色发展理念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。</w:t>
      </w:r>
    </w:p>
    <w:p w14:paraId="5EDADDCE">
      <w:pPr>
        <w:widowControl/>
        <w:numPr>
          <w:ilvl w:val="0"/>
          <w:numId w:val="3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8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大力推进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生态文明建设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513FD937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57A1896E">
      <w:pPr>
        <w:widowControl/>
        <w:numPr>
          <w:ilvl w:val="0"/>
          <w:numId w:val="3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个人生理与心理的关系</w:t>
      </w:r>
      <w:r>
        <w:rPr>
          <w:rFonts w:hint="eastAsia" w:ascii="宋体" w:hAnsi="宋体" w:eastAsia="宋体" w:cs="宋体"/>
          <w:b/>
          <w:bCs/>
          <w:snapToGrid/>
          <w:color w:val="EE822F" w:themeColor="accent2"/>
          <w:spacing w:val="0"/>
          <w:kern w:val="2"/>
          <w:sz w:val="28"/>
          <w:szCs w:val="28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☆</w:t>
      </w:r>
    </w:p>
    <w:p w14:paraId="661BA703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身心健康的标准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12F1F1DA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要有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生理的健康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而且要有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心理的健康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u w:val="single"/>
          <w:lang w:val="en-US" w:eastAsia="zh-CN"/>
        </w:rPr>
        <w:t>生理健康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主要表现为，有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强健的体魄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，身体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发育匀称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生理功能良好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，能够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适应自然环境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的变化，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抵御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一般性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疾病的侵袭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；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u w:val="single"/>
          <w:lang w:val="en-US" w:eastAsia="zh-CN"/>
        </w:rPr>
        <w:t>心理健康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主要表现为，能经常保持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愉快的心境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适应能力强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自我评价客观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，善于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与别人相处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，具有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自我调节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适应自身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及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外界环境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变化的能力。</w:t>
      </w:r>
    </w:p>
    <w:p w14:paraId="7780D106">
      <w:pPr>
        <w:widowControl/>
        <w:numPr>
          <w:ilvl w:val="0"/>
          <w:numId w:val="3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协调好自我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u w:val="single"/>
          <w:lang w:val="en-US" w:eastAsia="zh-CN"/>
          <w14:textFill>
            <w14:solidFill>
              <w14:schemeClr w14:val="accent1"/>
            </w14:solidFill>
          </w14:textFill>
        </w:rPr>
        <w:t>生理与心理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的关系，保持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身心健康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，是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科学把握人生道路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创造有价值人生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基本前提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。</w:t>
      </w:r>
    </w:p>
    <w:p w14:paraId="200C5D9A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保持身心健康的途径和方法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47C46DAF">
      <w:pPr>
        <w:widowControl/>
        <w:numPr>
          <w:ilvl w:val="0"/>
          <w:numId w:val="3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树立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正确的人生观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，养成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积极乐观的人生态度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4ACE990D">
      <w:pPr>
        <w:widowControl/>
        <w:numPr>
          <w:ilvl w:val="0"/>
          <w:numId w:val="3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意义：正确的人生观，能够使人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正确认识人生发展规律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，认识自己肩负的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社会责任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，从而为提高身心素质、保持身心健康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提供精神动力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目标导向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。同时，正确的人生观本身就内在地包含着积极乐观的人生态度，使人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在困难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的时候能够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看到成绩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、看到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光明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转逆境为顺境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化阻力为动力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。所以，树立正确的人生观，有助于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科学地对待社会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，对待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人生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，使自己总是处于一种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奋发进取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的精神状态中，为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创造有价值的人生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而积极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协调自我身心关系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，努力造就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强健的体魄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，尽力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提高承受挫折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适应环境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lang w:val="en-US" w:eastAsia="zh-CN"/>
        </w:rPr>
        <w:t>能力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。</w:t>
      </w:r>
    </w:p>
    <w:p w14:paraId="5E8AE973">
      <w:pPr>
        <w:widowControl/>
        <w:numPr>
          <w:ilvl w:val="0"/>
          <w:numId w:val="3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加强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体育锻炼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，提高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身体素质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心理品质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43E36F4B">
      <w:pPr>
        <w:widowControl/>
        <w:numPr>
          <w:ilvl w:val="0"/>
          <w:numId w:val="3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default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真正做到“</w:t>
      </w:r>
      <w:r>
        <w:rPr>
          <w:rFonts w:hint="eastAsia" w:ascii="宋体" w:hAnsi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为祖国工作五十年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”</w:t>
      </w:r>
    </w:p>
    <w:p w14:paraId="49769093">
      <w:pPr>
        <w:widowControl/>
        <w:numPr>
          <w:ilvl w:val="0"/>
          <w:numId w:val="3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学习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心理健康知识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，掌握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心理调适方法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406A0EBD">
      <w:pPr>
        <w:widowControl/>
        <w:numPr>
          <w:ilvl w:val="0"/>
          <w:numId w:val="3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注重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与人交往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，建立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良好的人际关系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1D50FA0B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3EFAA880">
      <w:pPr>
        <w:widowControl/>
        <w:numPr>
          <w:ilvl w:val="0"/>
          <w:numId w:val="3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个人与他人的关系</w:t>
      </w:r>
      <w:r>
        <w:rPr>
          <w:rFonts w:hint="eastAsia" w:ascii="宋体" w:hAnsi="宋体" w:eastAsia="宋体" w:cs="宋体"/>
          <w:b/>
          <w:bCs/>
          <w:snapToGrid/>
          <w:color w:val="EE822F" w:themeColor="accent2"/>
          <w:spacing w:val="0"/>
          <w:kern w:val="2"/>
          <w:sz w:val="28"/>
          <w:szCs w:val="28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☆</w:t>
      </w:r>
      <w:bookmarkStart w:id="0" w:name="_GoBack"/>
      <w:bookmarkEnd w:id="0"/>
    </w:p>
    <w:p w14:paraId="2FE0FCDB">
      <w:pPr>
        <w:widowControl/>
        <w:numPr>
          <w:ilvl w:val="0"/>
          <w:numId w:val="3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8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遵循成功交往的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基本原则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672FC23D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成功交往的基本原则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平等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原则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（前提）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诚信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原则、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宽容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原则、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互助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原则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（必然要求）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631B71D7">
      <w:pPr>
        <w:widowControl/>
        <w:numPr>
          <w:ilvl w:val="0"/>
          <w:numId w:val="3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8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掌握成功交往的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/>
        </w:rPr>
        <w:t>方法艺术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7BC56CAC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成功交往的方法和艺术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</w:p>
    <w:p w14:paraId="59D907CD">
      <w:pPr>
        <w:widowControl/>
        <w:numPr>
          <w:ilvl w:val="0"/>
          <w:numId w:val="3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培养良好的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心理品质</w:t>
      </w:r>
    </w:p>
    <w:p w14:paraId="20F41EF9">
      <w:pPr>
        <w:widowControl/>
        <w:numPr>
          <w:ilvl w:val="0"/>
          <w:numId w:val="3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260" w:leftChars="0" w:hanging="420" w:firstLineChars="0"/>
        <w:jc w:val="both"/>
        <w:textAlignment w:val="baseline"/>
        <w:outlineLvl w:val="6"/>
        <w:rPr>
          <w:rFonts w:hint="default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rFonts w:hint="default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具备</w:t>
      </w:r>
      <w:r>
        <w:rPr>
          <w:rFonts w:hint="default" w:ascii="宋体" w:hAnsi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良好心理品质</w:t>
      </w:r>
      <w:r>
        <w:rPr>
          <w:rFonts w:hint="default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的人，在人际交往中一般</w:t>
      </w:r>
      <w:r>
        <w:rPr>
          <w:rFonts w:hint="default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u w:val="single"/>
          <w:lang w:val="en-US" w:eastAsia="zh-CN"/>
        </w:rPr>
        <w:t>具有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u w:val="single"/>
          <w:lang w:val="en-US" w:eastAsia="zh-CN"/>
        </w:rPr>
        <w:t>较强的吸引力</w:t>
      </w:r>
      <w:r>
        <w:rPr>
          <w:rFonts w:hint="default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u w:val="single"/>
          <w:lang w:val="en-US" w:eastAsia="zh-CN"/>
        </w:rPr>
        <w:t>，更容易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u w:val="single"/>
          <w:lang w:val="en-US" w:eastAsia="zh-CN"/>
        </w:rPr>
        <w:t>协调好与他人的关系</w:t>
      </w:r>
      <w:r>
        <w:rPr>
          <w:rFonts w:hint="default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u w:val="single"/>
          <w:lang w:val="en-US" w:eastAsia="zh-CN"/>
        </w:rPr>
        <w:t>，培育和发展</w:t>
      </w:r>
      <w:r>
        <w:rPr>
          <w:rFonts w:hint="default" w:ascii="宋体" w:hAnsi="宋体" w:eastAsia="宋体" w:cs="宋体"/>
          <w:b/>
          <w:bCs/>
          <w:snapToGrid w:val="0"/>
          <w:color w:val="4874CB"/>
          <w:spacing w:val="0"/>
          <w:kern w:val="0"/>
          <w:sz w:val="21"/>
          <w:szCs w:val="21"/>
          <w:u w:val="single"/>
          <w:lang w:val="en-US" w:eastAsia="zh-CN"/>
        </w:rPr>
        <w:t>真挚的友谊</w:t>
      </w:r>
      <w:r>
        <w:rPr>
          <w:rFonts w:hint="default" w:ascii="宋体" w:hAnsi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。</w:t>
      </w:r>
    </w:p>
    <w:p w14:paraId="59080636">
      <w:pPr>
        <w:widowControl/>
        <w:numPr>
          <w:ilvl w:val="0"/>
          <w:numId w:val="3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注意交往的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第一印象</w:t>
      </w:r>
    </w:p>
    <w:p w14:paraId="38AF77E5">
      <w:pPr>
        <w:widowControl/>
        <w:numPr>
          <w:ilvl w:val="0"/>
          <w:numId w:val="3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运用适当的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沟通方法</w:t>
      </w:r>
    </w:p>
    <w:p w14:paraId="4372FBFC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</w:rPr>
      </w:pPr>
    </w:p>
    <w:p w14:paraId="6C3CEDB0">
      <w:pPr>
        <w:widowControl/>
        <w:numPr>
          <w:ilvl w:val="0"/>
          <w:numId w:val="3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个人与社会的关系</w:t>
      </w:r>
      <w:r>
        <w:rPr>
          <w:rFonts w:hint="eastAsia" w:ascii="宋体" w:hAnsi="宋体" w:eastAsia="宋体" w:cs="宋体"/>
          <w:b/>
          <w:bCs/>
          <w:snapToGrid/>
          <w:color w:val="EE822F" w:themeColor="accent2"/>
          <w:spacing w:val="0"/>
          <w:kern w:val="2"/>
          <w:sz w:val="28"/>
          <w:szCs w:val="28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☆</w:t>
      </w:r>
    </w:p>
    <w:p w14:paraId="73F673CE">
      <w:pPr>
        <w:widowControl/>
        <w:numPr>
          <w:ilvl w:val="0"/>
          <w:numId w:val="3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8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科学把握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个人与社会关系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实质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36ADA377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个人与社会关系的实质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个人与社会之间的关系，实际上是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相互依存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相互制约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lang w:val="en-US" w:eastAsia="zh-CN"/>
        </w:rPr>
        <w:t>对立统一关系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。一方面，特定的社会条件决定着个人的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生存和发展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。另一方面，个人并不是完全被动地由社会决定，而是对社会具有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能动性。</w:t>
      </w:r>
    </w:p>
    <w:p w14:paraId="6695B9CD">
      <w:pPr>
        <w:widowControl/>
        <w:numPr>
          <w:ilvl w:val="0"/>
          <w:numId w:val="3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8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在社会发展中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认识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调整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充实自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我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32B4CBC8">
      <w:pPr>
        <w:widowControl/>
        <w:numPr>
          <w:ilvl w:val="0"/>
          <w:numId w:val="3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盲目从众，随波逐流，就很可能在纷繁复杂、迅速变化的社会中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失去自我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而陷入迷茫，甚至出现对个人和社会</w:t>
      </w: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0"/>
          <w:kern w:val="0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双重否定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的极端情形。</w:t>
      </w:r>
    </w:p>
    <w:p w14:paraId="0D1080CB">
      <w:pPr>
        <w:widowControl/>
        <w:numPr>
          <w:ilvl w:val="0"/>
          <w:numId w:val="3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80" w:leftChars="0" w:hanging="48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在个人发展中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承担社会责任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4874CB"/>
          <w:spacing w:val="0"/>
          <w:kern w:val="0"/>
          <w:sz w:val="24"/>
          <w:szCs w:val="24"/>
          <w:lang w:val="en-US" w:eastAsia="zh-CN"/>
        </w:rPr>
        <w:t>履行社会义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务</w:t>
      </w:r>
      <w:r>
        <w:rPr>
          <w:rFonts w:hint="eastAsia" w:ascii="宋体" w:hAnsi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07BB9574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</w:rPr>
      </w:pPr>
    </w:p>
    <w:p w14:paraId="0D79D43E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0A016AE6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32F02426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</w:rPr>
      </w:pPr>
    </w:p>
    <w:p w14:paraId="312B17F9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</w:rPr>
      </w:pPr>
    </w:p>
    <w:p w14:paraId="7A3C845E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</w:p>
    <w:p w14:paraId="45718944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</w:rPr>
      </w:pPr>
    </w:p>
    <w:p w14:paraId="55BC0752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</w:rPr>
      </w:pPr>
    </w:p>
    <w:p w14:paraId="4A079A0B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default" w:ascii="宋体" w:hAnsi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CC12C27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6369524F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</w:rPr>
      </w:pPr>
    </w:p>
    <w:p w14:paraId="14C8C6BB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default" w:ascii="宋体" w:hAnsi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5C98A47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</w:rPr>
      </w:pPr>
    </w:p>
    <w:p w14:paraId="45AF649C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</w:rPr>
      </w:pPr>
    </w:p>
    <w:p w14:paraId="6B4E0FB5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2FE9D8A4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i w:val="0"/>
          <w:iCs w:val="0"/>
          <w:snapToGrid w:val="0"/>
          <w:color w:val="000000" w:themeColor="text1"/>
          <w:spacing w:val="0"/>
          <w:kern w:val="0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C81AA54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</w:rPr>
      </w:pPr>
    </w:p>
    <w:p w14:paraId="6381A40C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shd w:val="clear" w:color="auto" w:fil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B271C"/>
    <w:multiLevelType w:val="singleLevel"/>
    <w:tmpl w:val="8C3B271C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">
    <w:nsid w:val="8C719FCA"/>
    <w:multiLevelType w:val="singleLevel"/>
    <w:tmpl w:val="8C719FCA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556A029"/>
    <w:multiLevelType w:val="singleLevel"/>
    <w:tmpl w:val="9556A029"/>
    <w:lvl w:ilvl="0" w:tentative="0">
      <w:start w:val="1"/>
      <w:numFmt w:val="bullet"/>
      <w:lvlText w:val="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3">
    <w:nsid w:val="9721EB4F"/>
    <w:multiLevelType w:val="singleLevel"/>
    <w:tmpl w:val="9721EB4F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4">
    <w:nsid w:val="9F7382F8"/>
    <w:multiLevelType w:val="singleLevel"/>
    <w:tmpl w:val="9F7382F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A2111A52"/>
    <w:multiLevelType w:val="singleLevel"/>
    <w:tmpl w:val="A2111A5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A9F9D577"/>
    <w:multiLevelType w:val="singleLevel"/>
    <w:tmpl w:val="A9F9D57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B2117C0E"/>
    <w:multiLevelType w:val="singleLevel"/>
    <w:tmpl w:val="B2117C0E"/>
    <w:lvl w:ilvl="0" w:tentative="0">
      <w:start w:val="1"/>
      <w:numFmt w:val="decimal"/>
      <w:lvlText w:val="(%1)"/>
      <w:lvlJc w:val="left"/>
      <w:pPr>
        <w:ind w:left="215" w:hanging="425"/>
      </w:pPr>
      <w:rPr>
        <w:rFonts w:hint="default"/>
      </w:rPr>
    </w:lvl>
  </w:abstractNum>
  <w:abstractNum w:abstractNumId="8">
    <w:nsid w:val="B9F23A29"/>
    <w:multiLevelType w:val="singleLevel"/>
    <w:tmpl w:val="B9F23A29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9">
    <w:nsid w:val="E2881C13"/>
    <w:multiLevelType w:val="singleLevel"/>
    <w:tmpl w:val="E2881C13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0">
    <w:nsid w:val="F3B9CC8A"/>
    <w:multiLevelType w:val="singleLevel"/>
    <w:tmpl w:val="F3B9CC8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F489A3E2"/>
    <w:multiLevelType w:val="singleLevel"/>
    <w:tmpl w:val="F489A3E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FBC22B29"/>
    <w:multiLevelType w:val="singleLevel"/>
    <w:tmpl w:val="FBC22B2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FD8DDE58"/>
    <w:multiLevelType w:val="singleLevel"/>
    <w:tmpl w:val="FD8DDE5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>
    <w:nsid w:val="00000008"/>
    <w:multiLevelType w:val="singleLevel"/>
    <w:tmpl w:val="00000008"/>
    <w:lvl w:ilvl="0" w:tentative="0">
      <w:start w:val="1"/>
      <w:numFmt w:val="decimalEnclosedCircleChinese"/>
      <w:suff w:val="nothing"/>
      <w:lvlText w:val="%1　"/>
      <w:lvlJc w:val="left"/>
      <w:pPr>
        <w:ind w:left="-62" w:firstLine="400"/>
      </w:pPr>
      <w:rPr>
        <w:rFonts w:hint="eastAsia"/>
      </w:rPr>
    </w:lvl>
  </w:abstractNum>
  <w:abstractNum w:abstractNumId="15">
    <w:nsid w:val="0000001D"/>
    <w:multiLevelType w:val="singleLevel"/>
    <w:tmpl w:val="0000001D"/>
    <w:lvl w:ilvl="0" w:tentative="0">
      <w:start w:val="1"/>
      <w:numFmt w:val="decimalEnclosedCircleChinese"/>
      <w:suff w:val="nothing"/>
      <w:lvlText w:val="%1　"/>
      <w:lvlJc w:val="left"/>
      <w:pPr>
        <w:ind w:left="-62" w:firstLine="400"/>
      </w:pPr>
      <w:rPr>
        <w:rFonts w:hint="eastAsia"/>
      </w:rPr>
    </w:lvl>
  </w:abstractNum>
  <w:abstractNum w:abstractNumId="16">
    <w:nsid w:val="00732759"/>
    <w:multiLevelType w:val="singleLevel"/>
    <w:tmpl w:val="0073275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>
    <w:nsid w:val="10068C43"/>
    <w:multiLevelType w:val="singleLevel"/>
    <w:tmpl w:val="10068C4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8">
    <w:nsid w:val="13A2782B"/>
    <w:multiLevelType w:val="singleLevel"/>
    <w:tmpl w:val="13A2782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9">
    <w:nsid w:val="15F40F2D"/>
    <w:multiLevelType w:val="singleLevel"/>
    <w:tmpl w:val="15F40F2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20">
    <w:nsid w:val="18556637"/>
    <w:multiLevelType w:val="singleLevel"/>
    <w:tmpl w:val="18556637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1">
    <w:nsid w:val="1A9E68D1"/>
    <w:multiLevelType w:val="singleLevel"/>
    <w:tmpl w:val="1A9E68D1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2">
    <w:nsid w:val="1EB62729"/>
    <w:multiLevelType w:val="singleLevel"/>
    <w:tmpl w:val="1EB62729"/>
    <w:lvl w:ilvl="0" w:tentative="0">
      <w:start w:val="1"/>
      <w:numFmt w:val="chineseCounting"/>
      <w:suff w:val="space"/>
      <w:lvlText w:val="第%1节"/>
      <w:lvlJc w:val="left"/>
      <w:rPr>
        <w:rFonts w:hint="eastAsia"/>
      </w:rPr>
    </w:lvl>
  </w:abstractNum>
  <w:abstractNum w:abstractNumId="23">
    <w:nsid w:val="1ED6ECDA"/>
    <w:multiLevelType w:val="singleLevel"/>
    <w:tmpl w:val="1ED6ECD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4">
    <w:nsid w:val="29792A60"/>
    <w:multiLevelType w:val="singleLevel"/>
    <w:tmpl w:val="29792A60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25">
    <w:nsid w:val="3134FFF4"/>
    <w:multiLevelType w:val="singleLevel"/>
    <w:tmpl w:val="3134FFF4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26">
    <w:nsid w:val="3346A692"/>
    <w:multiLevelType w:val="singleLevel"/>
    <w:tmpl w:val="3346A69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7">
    <w:nsid w:val="350CE4E5"/>
    <w:multiLevelType w:val="singleLevel"/>
    <w:tmpl w:val="350CE4E5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28">
    <w:nsid w:val="44812BB8"/>
    <w:multiLevelType w:val="singleLevel"/>
    <w:tmpl w:val="44812BB8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29">
    <w:nsid w:val="4744F2A9"/>
    <w:multiLevelType w:val="singleLevel"/>
    <w:tmpl w:val="4744F2A9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30">
    <w:nsid w:val="4C7C0C8E"/>
    <w:multiLevelType w:val="singleLevel"/>
    <w:tmpl w:val="4C7C0C8E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1">
    <w:nsid w:val="5AAD1794"/>
    <w:multiLevelType w:val="singleLevel"/>
    <w:tmpl w:val="5AAD179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2">
    <w:nsid w:val="60AD8659"/>
    <w:multiLevelType w:val="singleLevel"/>
    <w:tmpl w:val="60AD865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/>
        <w:bCs/>
      </w:rPr>
    </w:lvl>
  </w:abstractNum>
  <w:abstractNum w:abstractNumId="33">
    <w:nsid w:val="66F20435"/>
    <w:multiLevelType w:val="singleLevel"/>
    <w:tmpl w:val="66F20435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34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35">
    <w:nsid w:val="741EA0AB"/>
    <w:multiLevelType w:val="singleLevel"/>
    <w:tmpl w:val="741EA0AB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36">
    <w:nsid w:val="7B8B9E7F"/>
    <w:multiLevelType w:val="singleLevel"/>
    <w:tmpl w:val="7B8B9E7F"/>
    <w:lvl w:ilvl="0" w:tentative="0">
      <w:start w:val="1"/>
      <w:numFmt w:val="decimal"/>
      <w:lvlText w:val="(%1)"/>
      <w:lvlJc w:val="left"/>
      <w:pPr>
        <w:ind w:left="5" w:hanging="425"/>
      </w:pPr>
      <w:rPr>
        <w:rFonts w:hint="default"/>
        <w:b/>
        <w:bCs/>
      </w:rPr>
    </w:lvl>
  </w:abstractNum>
  <w:abstractNum w:abstractNumId="37">
    <w:nsid w:val="7BB9F581"/>
    <w:multiLevelType w:val="singleLevel"/>
    <w:tmpl w:val="7BB9F58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/>
        <w:bCs/>
      </w:rPr>
    </w:lvl>
  </w:abstractNum>
  <w:abstractNum w:abstractNumId="38">
    <w:nsid w:val="7F4B03CA"/>
    <w:multiLevelType w:val="singleLevel"/>
    <w:tmpl w:val="7F4B03CA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</w:abstractNum>
  <w:num w:numId="1">
    <w:abstractNumId w:val="33"/>
  </w:num>
  <w:num w:numId="2">
    <w:abstractNumId w:val="22"/>
  </w:num>
  <w:num w:numId="3">
    <w:abstractNumId w:val="34"/>
  </w:num>
  <w:num w:numId="4">
    <w:abstractNumId w:val="19"/>
  </w:num>
  <w:num w:numId="5">
    <w:abstractNumId w:val="4"/>
  </w:num>
  <w:num w:numId="6">
    <w:abstractNumId w:val="6"/>
  </w:num>
  <w:num w:numId="7">
    <w:abstractNumId w:val="27"/>
  </w:num>
  <w:num w:numId="8">
    <w:abstractNumId w:val="5"/>
  </w:num>
  <w:num w:numId="9">
    <w:abstractNumId w:val="2"/>
  </w:num>
  <w:num w:numId="10">
    <w:abstractNumId w:val="1"/>
  </w:num>
  <w:num w:numId="11">
    <w:abstractNumId w:val="15"/>
  </w:num>
  <w:num w:numId="12">
    <w:abstractNumId w:val="29"/>
  </w:num>
  <w:num w:numId="13">
    <w:abstractNumId w:val="3"/>
  </w:num>
  <w:num w:numId="14">
    <w:abstractNumId w:val="35"/>
  </w:num>
  <w:num w:numId="15">
    <w:abstractNumId w:val="7"/>
  </w:num>
  <w:num w:numId="16">
    <w:abstractNumId w:val="12"/>
  </w:num>
  <w:num w:numId="17">
    <w:abstractNumId w:val="0"/>
  </w:num>
  <w:num w:numId="18">
    <w:abstractNumId w:val="28"/>
  </w:num>
  <w:num w:numId="19">
    <w:abstractNumId w:val="25"/>
  </w:num>
  <w:num w:numId="20">
    <w:abstractNumId w:val="17"/>
  </w:num>
  <w:num w:numId="21">
    <w:abstractNumId w:val="26"/>
  </w:num>
  <w:num w:numId="22">
    <w:abstractNumId w:val="13"/>
  </w:num>
  <w:num w:numId="23">
    <w:abstractNumId w:val="8"/>
  </w:num>
  <w:num w:numId="24">
    <w:abstractNumId w:val="11"/>
  </w:num>
  <w:num w:numId="25">
    <w:abstractNumId w:val="24"/>
  </w:num>
  <w:num w:numId="26">
    <w:abstractNumId w:val="16"/>
  </w:num>
  <w:num w:numId="27">
    <w:abstractNumId w:val="10"/>
  </w:num>
  <w:num w:numId="28">
    <w:abstractNumId w:val="23"/>
  </w:num>
  <w:num w:numId="29">
    <w:abstractNumId w:val="18"/>
  </w:num>
  <w:num w:numId="30">
    <w:abstractNumId w:val="20"/>
  </w:num>
  <w:num w:numId="31">
    <w:abstractNumId w:val="36"/>
  </w:num>
  <w:num w:numId="32">
    <w:abstractNumId w:val="38"/>
  </w:num>
  <w:num w:numId="33">
    <w:abstractNumId w:val="30"/>
  </w:num>
  <w:num w:numId="34">
    <w:abstractNumId w:val="31"/>
  </w:num>
  <w:num w:numId="35">
    <w:abstractNumId w:val="9"/>
  </w:num>
  <w:num w:numId="36">
    <w:abstractNumId w:val="37"/>
  </w:num>
  <w:num w:numId="37">
    <w:abstractNumId w:val="14"/>
  </w:num>
  <w:num w:numId="38">
    <w:abstractNumId w:val="32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A493E"/>
    <w:rsid w:val="3B381D36"/>
    <w:rsid w:val="6C0A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2025-03-18T09:48:00Z</dcterms:created>
  <dc:creator>如风</dc:creator>
  <cp:lastModifiedBy>如风</cp:lastModifiedBy>
  <dcterms:modified xsi:type="dcterms:W3CDTF">2025-03-18T11:19:31Z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39229F032F754DFA82841B7D5681280B_11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