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4EC554DC">
      <w:pPr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91" w:beforeLines="-2147483648" w:afterLines="-2147483648" w:line="240" w:lineRule="auto"/>
        <w:jc w:val="center"/>
        <w:textAlignment w:val="baseline"/>
        <w:outlineLvl w:val="6"/>
        <w:rPr>
          <w:rFonts w:hint="eastAsia" w:ascii="宋体" w:hAnsi="宋体" w:eastAsia="宋体" w:cs="宋体"/>
          <w:b/>
          <w:bCs/>
          <w:snapToGrid w:val="0"/>
          <w:color w:val="000000" w:themeColor="text1"/>
          <w:spacing w:val="0"/>
          <w:kern w:val="0"/>
          <w:sz w:val="31"/>
          <w:szCs w:val="31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snapToGrid w:val="0"/>
          <w:color w:val="000000" w:themeColor="text1"/>
          <w:spacing w:val="0"/>
          <w:kern w:val="0"/>
          <w:sz w:val="31"/>
          <w:szCs w:val="31"/>
          <w:lang w:val="en-US" w:eastAsia="zh-CN" w:bidi="ar-SA"/>
          <w14:textFill>
            <w14:solidFill>
              <w14:schemeClr w14:val="tx1"/>
            </w14:solidFill>
          </w14:textFill>
        </w:rPr>
        <w:t>第十一章</w:t>
      </w:r>
      <w:r>
        <w:rPr>
          <w:rFonts w:hint="eastAsia" w:ascii="宋体" w:hAnsi="宋体" w:cs="宋体"/>
          <w:b/>
          <w:bCs/>
          <w:snapToGrid w:val="0"/>
          <w:color w:val="000000" w:themeColor="text1"/>
          <w:spacing w:val="0"/>
          <w:kern w:val="0"/>
          <w:sz w:val="31"/>
          <w:szCs w:val="31"/>
          <w:lang w:val="en-US" w:eastAsia="zh-CN" w:bidi="ar-SA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宋体" w:hAnsi="宋体" w:eastAsia="宋体" w:cs="宋体"/>
          <w:b/>
          <w:bCs/>
          <w:snapToGrid w:val="0"/>
          <w:color w:val="000000" w:themeColor="text1"/>
          <w:spacing w:val="0"/>
          <w:kern w:val="0"/>
          <w:sz w:val="31"/>
          <w:szCs w:val="31"/>
          <w:lang w:val="en-US" w:eastAsia="zh-CN" w:bidi="ar-SA"/>
          <w14:textFill>
            <w14:solidFill>
              <w14:schemeClr w14:val="tx1"/>
            </w14:solidFill>
          </w14:textFill>
        </w:rPr>
        <w:t>以</w:t>
      </w:r>
      <w:r>
        <w:rPr>
          <w:rFonts w:hint="eastAsia" w:ascii="宋体" w:hAnsi="宋体" w:eastAsia="宋体" w:cs="宋体"/>
          <w:b/>
          <w:bCs/>
          <w:snapToGrid w:val="0"/>
          <w:color w:val="E54C5E"/>
          <w:spacing w:val="0"/>
          <w:kern w:val="0"/>
          <w:sz w:val="31"/>
          <w:szCs w:val="31"/>
          <w:lang w:val="en-US" w:eastAsia="zh-CN" w:bidi="ar-SA"/>
        </w:rPr>
        <w:t>保障和改善民生</w:t>
      </w:r>
      <w:r>
        <w:rPr>
          <w:rFonts w:hint="eastAsia" w:ascii="宋体" w:hAnsi="宋体" w:eastAsia="宋体" w:cs="宋体"/>
          <w:b/>
          <w:bCs/>
          <w:snapToGrid w:val="0"/>
          <w:color w:val="000000" w:themeColor="text1"/>
          <w:spacing w:val="0"/>
          <w:kern w:val="0"/>
          <w:sz w:val="31"/>
          <w:szCs w:val="31"/>
          <w:lang w:val="en-US" w:eastAsia="zh-CN" w:bidi="ar-SA"/>
          <w14:textFill>
            <w14:solidFill>
              <w14:schemeClr w14:val="tx1"/>
            </w14:solidFill>
          </w14:textFill>
        </w:rPr>
        <w:t>为重点加强社会建设</w:t>
      </w:r>
    </w:p>
    <w:p w14:paraId="12A2DF86">
      <w:pPr>
        <w:spacing w:before="92" w:line="240" w:lineRule="auto"/>
        <w:jc w:val="left"/>
        <w:rPr>
          <w:rFonts w:hint="eastAsia" w:ascii="宋体" w:hAnsi="宋体" w:eastAsia="宋体" w:cs="宋体"/>
          <w:b/>
          <w:color w:val="auto"/>
          <w:spacing w:val="0"/>
          <w:kern w:val="1"/>
          <w:sz w:val="32"/>
          <w:szCs w:val="24"/>
        </w:rPr>
      </w:pPr>
    </w:p>
    <w:p w14:paraId="3EE042A2">
      <w:pPr>
        <w:kinsoku w:val="0"/>
        <w:autoSpaceDE w:val="0"/>
        <w:autoSpaceDN w:val="0"/>
        <w:adjustRightInd w:val="0"/>
        <w:snapToGrid w:val="0"/>
        <w:spacing w:before="39" w:beforeLines="0" w:afterLines="0" w:line="240" w:lineRule="auto"/>
        <w:ind w:right="80"/>
        <w:jc w:val="left"/>
        <w:textAlignment w:val="baseline"/>
        <w:rPr>
          <w:rFonts w:hint="eastAsia" w:ascii="宋体" w:hAnsi="宋体" w:eastAsia="宋体" w:cs="宋体"/>
          <w:b/>
          <w:bCs/>
          <w:i w:val="0"/>
          <w:iCs w:val="0"/>
          <w:snapToGrid/>
          <w:color w:val="F79646" w:themeColor="accent6"/>
          <w:spacing w:val="0"/>
          <w:kern w:val="2"/>
          <w:sz w:val="32"/>
          <w:szCs w:val="32"/>
          <w:u w:val="single"/>
          <w:lang w:val="en-US" w:eastAsia="zh-CN" w:bidi="ar-SA"/>
          <w14:textFill>
            <w14:solidFill>
              <w14:schemeClr w14:val="accent6"/>
            </w14:solidFill>
          </w14:textFill>
        </w:rPr>
      </w:pP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F79646" w:themeColor="accent6"/>
          <w:spacing w:val="0"/>
          <w:kern w:val="2"/>
          <w:sz w:val="32"/>
          <w:szCs w:val="32"/>
          <w:u w:val="single"/>
          <w:lang w:val="en-US" w:eastAsia="zh-CN" w:bidi="ar-SA"/>
          <w14:textFill>
            <w14:solidFill>
              <w14:schemeClr w14:val="accent6"/>
            </w14:solidFill>
          </w14:textFill>
        </w:rPr>
        <w:t>学习目的与要求</w:t>
      </w:r>
    </w:p>
    <w:p w14:paraId="638C2919">
      <w:pPr>
        <w:spacing w:before="113" w:line="240" w:lineRule="auto"/>
        <w:ind w:left="27" w:firstLine="476"/>
        <w:jc w:val="left"/>
        <w:rPr>
          <w:rFonts w:hint="eastAsia" w:ascii="宋体" w:hAnsi="宋体" w:eastAsia="宋体" w:cs="宋体"/>
          <w:b/>
          <w:color w:val="0000FF"/>
          <w:spacing w:val="0"/>
          <w:kern w:val="1"/>
          <w:sz w:val="24"/>
          <w:szCs w:val="24"/>
        </w:rPr>
      </w:pPr>
      <w:r>
        <w:rPr>
          <w:rFonts w:hint="eastAsia" w:ascii="宋体" w:hAnsi="宋体" w:eastAsia="宋体" w:cs="宋体"/>
          <w:color w:val="auto"/>
          <w:spacing w:val="0"/>
          <w:kern w:val="1"/>
          <w:sz w:val="24"/>
          <w:szCs w:val="24"/>
        </w:rPr>
        <w:t>通过本章学习，</w:t>
      </w:r>
      <w:r>
        <w:rPr>
          <w:rFonts w:hint="eastAsia" w:ascii="宋体" w:hAnsi="宋体" w:eastAsia="宋体" w:cs="宋体"/>
          <w:b/>
          <w:color w:val="auto"/>
          <w:spacing w:val="0"/>
          <w:kern w:val="1"/>
          <w:sz w:val="24"/>
          <w:szCs w:val="24"/>
        </w:rPr>
        <w:t>理解</w:t>
      </w:r>
      <w:r>
        <w:rPr>
          <w:rFonts w:hint="eastAsia" w:ascii="宋体" w:hAnsi="宋体" w:eastAsia="宋体" w:cs="宋体"/>
          <w:color w:val="auto"/>
          <w:spacing w:val="0"/>
          <w:kern w:val="1"/>
          <w:sz w:val="24"/>
          <w:szCs w:val="24"/>
        </w:rPr>
        <w:t>让人民生活幸福是</w:t>
      </w:r>
      <w:r>
        <w:rPr>
          <w:rFonts w:hint="eastAsia" w:ascii="宋体" w:hAnsi="宋体" w:eastAsia="宋体" w:cs="宋体"/>
          <w:b/>
          <w:color w:val="0000FF"/>
          <w:spacing w:val="0"/>
          <w:kern w:val="1"/>
          <w:sz w:val="24"/>
          <w:szCs w:val="24"/>
        </w:rPr>
        <w:t>“国之大者”</w:t>
      </w:r>
      <w:r>
        <w:rPr>
          <w:rFonts w:hint="eastAsia" w:ascii="宋体" w:hAnsi="宋体" w:cs="宋体"/>
          <w:color w:val="auto"/>
          <w:spacing w:val="0"/>
          <w:kern w:val="1"/>
          <w:sz w:val="24"/>
          <w:szCs w:val="24"/>
          <w:lang w:eastAsia="zh-CN"/>
        </w:rPr>
        <w:t>；</w:t>
      </w:r>
      <w:r>
        <w:rPr>
          <w:rFonts w:hint="eastAsia" w:ascii="宋体" w:hAnsi="宋体" w:eastAsia="宋体" w:cs="宋体"/>
          <w:b/>
          <w:color w:val="auto"/>
          <w:spacing w:val="0"/>
          <w:kern w:val="1"/>
          <w:sz w:val="24"/>
          <w:szCs w:val="24"/>
        </w:rPr>
        <w:t>把握</w:t>
      </w:r>
      <w:r>
        <w:rPr>
          <w:rFonts w:hint="eastAsia" w:ascii="宋体" w:hAnsi="宋体" w:eastAsia="宋体" w:cs="宋体"/>
          <w:color w:val="auto"/>
          <w:spacing w:val="0"/>
          <w:kern w:val="1"/>
          <w:sz w:val="24"/>
          <w:szCs w:val="24"/>
          <w:u w:val="single"/>
        </w:rPr>
        <w:t>不断提高人民生活品质</w:t>
      </w:r>
      <w:r>
        <w:rPr>
          <w:rFonts w:hint="eastAsia" w:ascii="宋体" w:hAnsi="宋体" w:eastAsia="宋体" w:cs="宋体"/>
          <w:color w:val="auto"/>
          <w:spacing w:val="0"/>
          <w:kern w:val="1"/>
          <w:sz w:val="24"/>
          <w:szCs w:val="24"/>
        </w:rPr>
        <w:t>的</w:t>
      </w:r>
      <w:r>
        <w:rPr>
          <w:rFonts w:hint="eastAsia" w:ascii="宋体" w:hAnsi="宋体" w:eastAsia="宋体" w:cs="宋体"/>
          <w:b/>
          <w:color w:val="0000FF"/>
          <w:spacing w:val="0"/>
          <w:kern w:val="1"/>
          <w:sz w:val="24"/>
          <w:szCs w:val="24"/>
        </w:rPr>
        <w:t>主要着力点</w:t>
      </w:r>
      <w:r>
        <w:rPr>
          <w:rFonts w:hint="eastAsia" w:ascii="宋体" w:hAnsi="宋体" w:cs="宋体"/>
          <w:color w:val="auto"/>
          <w:spacing w:val="0"/>
          <w:kern w:val="1"/>
          <w:sz w:val="24"/>
          <w:szCs w:val="24"/>
          <w:lang w:eastAsia="zh-CN"/>
        </w:rPr>
        <w:t>；</w:t>
      </w:r>
      <w:r>
        <w:rPr>
          <w:rFonts w:hint="eastAsia" w:ascii="宋体" w:hAnsi="宋体" w:eastAsia="宋体" w:cs="宋体"/>
          <w:b/>
          <w:color w:val="auto"/>
          <w:spacing w:val="0"/>
          <w:kern w:val="1"/>
          <w:sz w:val="24"/>
          <w:szCs w:val="24"/>
        </w:rPr>
        <w:t>掌握</w:t>
      </w:r>
      <w:r>
        <w:rPr>
          <w:rFonts w:hint="eastAsia" w:ascii="宋体" w:hAnsi="宋体" w:eastAsia="宋体" w:cs="宋体"/>
          <w:color w:val="auto"/>
          <w:spacing w:val="0"/>
          <w:kern w:val="1"/>
          <w:sz w:val="24"/>
          <w:szCs w:val="24"/>
        </w:rPr>
        <w:t>在</w:t>
      </w:r>
      <w:r>
        <w:rPr>
          <w:rFonts w:hint="eastAsia" w:ascii="宋体" w:hAnsi="宋体" w:eastAsia="宋体" w:cs="宋体"/>
          <w:color w:val="auto"/>
          <w:spacing w:val="0"/>
          <w:kern w:val="1"/>
          <w:sz w:val="24"/>
          <w:szCs w:val="24"/>
          <w:u w:val="single"/>
        </w:rPr>
        <w:t>共建共治共享中推进社会治理现代化</w:t>
      </w:r>
      <w:r>
        <w:rPr>
          <w:rFonts w:hint="eastAsia" w:ascii="宋体" w:hAnsi="宋体" w:eastAsia="宋体" w:cs="宋体"/>
          <w:color w:val="auto"/>
          <w:spacing w:val="0"/>
          <w:kern w:val="1"/>
          <w:sz w:val="24"/>
          <w:szCs w:val="24"/>
        </w:rPr>
        <w:t>的</w:t>
      </w:r>
      <w:r>
        <w:rPr>
          <w:rFonts w:hint="eastAsia" w:ascii="宋体" w:hAnsi="宋体" w:eastAsia="宋体" w:cs="宋体"/>
          <w:b/>
          <w:color w:val="0000FF"/>
          <w:spacing w:val="0"/>
          <w:kern w:val="1"/>
          <w:sz w:val="24"/>
          <w:szCs w:val="24"/>
        </w:rPr>
        <w:t>内涵和意义</w:t>
      </w:r>
    </w:p>
    <w:p w14:paraId="204F9BEC">
      <w:pPr>
        <w:spacing w:before="113" w:line="240" w:lineRule="auto"/>
        <w:jc w:val="left"/>
        <w:rPr>
          <w:rFonts w:hint="eastAsia" w:ascii="宋体" w:hAnsi="宋体" w:eastAsia="宋体" w:cs="宋体"/>
          <w:b/>
          <w:color w:val="0000FF"/>
          <w:spacing w:val="0"/>
          <w:kern w:val="1"/>
          <w:sz w:val="24"/>
          <w:szCs w:val="24"/>
        </w:rPr>
      </w:pPr>
    </w:p>
    <w:p w14:paraId="672276FD">
      <w:pPr>
        <w:kinsoku w:val="0"/>
        <w:autoSpaceDE w:val="0"/>
        <w:autoSpaceDN w:val="0"/>
        <w:adjustRightInd w:val="0"/>
        <w:snapToGrid w:val="0"/>
        <w:spacing w:before="39" w:beforeLines="0" w:afterLines="0" w:line="240" w:lineRule="auto"/>
        <w:ind w:right="80"/>
        <w:jc w:val="left"/>
        <w:textAlignment w:val="baseline"/>
        <w:rPr>
          <w:rFonts w:hint="eastAsia" w:ascii="宋体" w:hAnsi="宋体" w:eastAsia="宋体" w:cs="宋体"/>
          <w:b/>
          <w:bCs/>
          <w:i w:val="0"/>
          <w:iCs w:val="0"/>
          <w:snapToGrid/>
          <w:color w:val="F79646" w:themeColor="accent6"/>
          <w:spacing w:val="0"/>
          <w:kern w:val="2"/>
          <w:sz w:val="32"/>
          <w:szCs w:val="32"/>
          <w:u w:val="single"/>
          <w:lang w:val="en-US" w:eastAsia="zh-CN" w:bidi="ar-SA"/>
          <w14:textFill>
            <w14:solidFill>
              <w14:schemeClr w14:val="accent6"/>
            </w14:solidFill>
          </w14:textFill>
        </w:rPr>
      </w:pP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F79646" w:themeColor="accent6"/>
          <w:spacing w:val="0"/>
          <w:kern w:val="2"/>
          <w:sz w:val="32"/>
          <w:szCs w:val="32"/>
          <w:u w:val="single"/>
          <w:lang w:val="en-US" w:eastAsia="zh-CN" w:bidi="ar-SA"/>
          <w14:textFill>
            <w14:solidFill>
              <w14:schemeClr w14:val="accent6"/>
            </w14:solidFill>
          </w14:textFill>
        </w:rPr>
        <w:t>学习要点</w:t>
      </w:r>
    </w:p>
    <w:p w14:paraId="338AEB5E">
      <w:pPr>
        <w:spacing w:before="113" w:line="240" w:lineRule="auto"/>
        <w:jc w:val="left"/>
        <w:rPr>
          <w:rFonts w:hint="eastAsia" w:ascii="宋体" w:hAnsi="宋体" w:eastAsia="宋体" w:cs="宋体"/>
          <w:color w:val="auto"/>
          <w:spacing w:val="0"/>
          <w:kern w:val="0"/>
          <w:sz w:val="24"/>
          <w:szCs w:val="24"/>
          <w:u w:val="none" w:color="auto"/>
        </w:rPr>
      </w:pPr>
      <w:r>
        <w:rPr>
          <w:rFonts w:hint="eastAsia" w:ascii="宋体" w:hAnsi="宋体" w:eastAsia="宋体" w:cs="宋体"/>
          <w:color w:val="auto"/>
          <w:spacing w:val="0"/>
          <w:kern w:val="0"/>
          <w:sz w:val="24"/>
          <w:szCs w:val="24"/>
          <w:u w:val="single" w:color="auto"/>
        </w:rPr>
        <w:t>在发展中</w:t>
      </w:r>
      <w:r>
        <w:rPr>
          <w:rFonts w:hint="eastAsia" w:ascii="宋体" w:hAnsi="宋体" w:eastAsia="宋体" w:cs="宋体"/>
          <w:b/>
          <w:color w:val="auto"/>
          <w:spacing w:val="0"/>
          <w:kern w:val="0"/>
          <w:sz w:val="24"/>
          <w:szCs w:val="24"/>
          <w:u w:val="none" w:color="auto"/>
        </w:rPr>
        <w:t>增进</w:t>
      </w:r>
      <w:r>
        <w:rPr>
          <w:rFonts w:hint="eastAsia" w:ascii="宋体" w:hAnsi="宋体" w:eastAsia="宋体" w:cs="宋体"/>
          <w:b/>
          <w:color w:val="0000FF"/>
          <w:spacing w:val="0"/>
          <w:kern w:val="0"/>
          <w:sz w:val="24"/>
          <w:szCs w:val="24"/>
          <w:u w:val="none" w:color="auto"/>
        </w:rPr>
        <w:t>民生福祉</w:t>
      </w:r>
    </w:p>
    <w:p w14:paraId="55026811">
      <w:pPr>
        <w:spacing w:before="113" w:line="240" w:lineRule="auto"/>
        <w:jc w:val="left"/>
        <w:rPr>
          <w:rFonts w:hint="eastAsia" w:ascii="宋体" w:hAnsi="宋体" w:eastAsia="宋体" w:cs="宋体"/>
          <w:color w:val="auto"/>
          <w:spacing w:val="0"/>
          <w:kern w:val="0"/>
          <w:sz w:val="24"/>
          <w:szCs w:val="24"/>
          <w:u w:val="none" w:color="auto"/>
        </w:rPr>
      </w:pPr>
      <w:r>
        <w:rPr>
          <w:rFonts w:hint="eastAsia" w:ascii="宋体" w:hAnsi="宋体" w:eastAsia="宋体" w:cs="宋体"/>
          <w:b/>
          <w:color w:val="auto"/>
          <w:spacing w:val="0"/>
          <w:kern w:val="0"/>
          <w:sz w:val="24"/>
          <w:szCs w:val="24"/>
          <w:u w:val="none" w:color="auto"/>
        </w:rPr>
        <w:t>提高</w:t>
      </w:r>
      <w:r>
        <w:rPr>
          <w:rFonts w:hint="eastAsia" w:ascii="宋体" w:hAnsi="宋体" w:eastAsia="宋体" w:cs="宋体"/>
          <w:color w:val="auto"/>
          <w:spacing w:val="0"/>
          <w:kern w:val="0"/>
          <w:sz w:val="24"/>
          <w:szCs w:val="24"/>
          <w:u w:val="single" w:color="auto"/>
        </w:rPr>
        <w:t>人民生活品质的</w:t>
      </w:r>
      <w:r>
        <w:rPr>
          <w:rFonts w:hint="eastAsia" w:ascii="宋体" w:hAnsi="宋体" w:eastAsia="宋体" w:cs="宋体"/>
          <w:b/>
          <w:color w:val="0000FF"/>
          <w:spacing w:val="0"/>
          <w:kern w:val="0"/>
          <w:sz w:val="24"/>
          <w:szCs w:val="24"/>
          <w:u w:val="none" w:color="auto"/>
        </w:rPr>
        <w:t>主要着力点</w:t>
      </w:r>
    </w:p>
    <w:p w14:paraId="6BF5A3F6">
      <w:pPr>
        <w:spacing w:before="113" w:line="240" w:lineRule="auto"/>
        <w:jc w:val="left"/>
        <w:rPr>
          <w:rFonts w:hint="eastAsia" w:ascii="宋体" w:hAnsi="宋体" w:eastAsia="宋体" w:cs="宋体"/>
          <w:color w:val="auto"/>
          <w:spacing w:val="0"/>
          <w:kern w:val="0"/>
          <w:sz w:val="24"/>
          <w:szCs w:val="24"/>
          <w:u w:val="none" w:color="auto"/>
        </w:rPr>
      </w:pPr>
      <w:r>
        <w:rPr>
          <w:rFonts w:hint="eastAsia" w:ascii="宋体" w:hAnsi="宋体" w:eastAsia="宋体" w:cs="宋体"/>
          <w:b/>
          <w:color w:val="auto"/>
          <w:spacing w:val="0"/>
          <w:kern w:val="0"/>
          <w:sz w:val="24"/>
          <w:szCs w:val="24"/>
          <w:u w:val="none" w:color="auto"/>
        </w:rPr>
        <w:t>加强和创新</w:t>
      </w:r>
      <w:r>
        <w:rPr>
          <w:rFonts w:hint="eastAsia" w:ascii="宋体" w:hAnsi="宋体" w:eastAsia="宋体" w:cs="宋体"/>
          <w:color w:val="auto"/>
          <w:spacing w:val="0"/>
          <w:kern w:val="0"/>
          <w:sz w:val="24"/>
          <w:szCs w:val="24"/>
          <w:u w:val="single" w:color="auto"/>
        </w:rPr>
        <w:t>社会治理的</w:t>
      </w:r>
      <w:r>
        <w:rPr>
          <w:rFonts w:hint="eastAsia" w:ascii="宋体" w:hAnsi="宋体" w:eastAsia="宋体" w:cs="宋体"/>
          <w:b/>
          <w:color w:val="0000FF"/>
          <w:spacing w:val="0"/>
          <w:kern w:val="0"/>
          <w:sz w:val="24"/>
          <w:szCs w:val="24"/>
          <w:u w:val="none" w:color="auto"/>
        </w:rPr>
        <w:t>意义和要求</w:t>
      </w:r>
    </w:p>
    <w:p w14:paraId="77638C15">
      <w:pPr>
        <w:spacing w:line="240" w:lineRule="auto"/>
        <w:jc w:val="left"/>
        <w:rPr>
          <w:rFonts w:hint="eastAsia" w:ascii="宋体" w:hAnsi="宋体" w:eastAsia="宋体" w:cs="宋体"/>
          <w:b/>
          <w:color w:val="auto"/>
          <w:spacing w:val="0"/>
          <w:kern w:val="0"/>
          <w:sz w:val="28"/>
          <w:szCs w:val="24"/>
          <w:u w:val="none" w:color="auto"/>
        </w:rPr>
      </w:pPr>
    </w:p>
    <w:p w14:paraId="3BBC8647">
      <w:pPr>
        <w:kinsoku w:val="0"/>
        <w:autoSpaceDE w:val="0"/>
        <w:autoSpaceDN w:val="0"/>
        <w:adjustRightInd w:val="0"/>
        <w:snapToGrid w:val="0"/>
        <w:spacing w:before="39" w:beforeLines="0" w:afterLines="0" w:line="240" w:lineRule="auto"/>
        <w:ind w:right="80"/>
        <w:jc w:val="left"/>
        <w:textAlignment w:val="baseline"/>
        <w:rPr>
          <w:rFonts w:hint="eastAsia" w:ascii="宋体" w:hAnsi="宋体" w:eastAsia="宋体" w:cs="宋体"/>
          <w:b/>
          <w:bCs/>
          <w:i w:val="0"/>
          <w:iCs w:val="0"/>
          <w:snapToGrid/>
          <w:color w:val="F79646" w:themeColor="accent6"/>
          <w:spacing w:val="0"/>
          <w:kern w:val="2"/>
          <w:sz w:val="32"/>
          <w:szCs w:val="32"/>
          <w:u w:val="single"/>
          <w:lang w:val="en-US" w:eastAsia="zh-CN" w:bidi="ar-SA"/>
          <w14:textFill>
            <w14:solidFill>
              <w14:schemeClr w14:val="accent6"/>
            </w14:solidFill>
          </w14:textFill>
        </w:rPr>
      </w:pP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F79646" w:themeColor="accent6"/>
          <w:spacing w:val="0"/>
          <w:kern w:val="2"/>
          <w:sz w:val="32"/>
          <w:szCs w:val="32"/>
          <w:u w:val="single"/>
          <w:lang w:val="en-US" w:eastAsia="zh-CN" w:bidi="ar-SA"/>
          <w14:textFill>
            <w14:solidFill>
              <w14:schemeClr w14:val="accent6"/>
            </w14:solidFill>
          </w14:textFill>
        </w:rPr>
        <w:t>课程内容</w:t>
      </w:r>
    </w:p>
    <w:p w14:paraId="376BB975">
      <w:pPr>
        <w:numPr>
          <w:ilvl w:val="0"/>
          <w:numId w:val="1"/>
        </w:numPr>
        <w:kinsoku w:val="0"/>
        <w:autoSpaceDE w:val="0"/>
        <w:autoSpaceDN w:val="0"/>
        <w:bidi w:val="0"/>
        <w:adjustRightInd w:val="0"/>
        <w:snapToGrid w:val="0"/>
        <w:spacing w:beforeLines="-2147483648" w:afterLines="-2147483648" w:line="240" w:lineRule="auto"/>
        <w:ind w:firstLine="843" w:firstLineChars="300"/>
        <w:jc w:val="center"/>
        <w:textAlignment w:val="baseline"/>
        <w:rPr>
          <w:rFonts w:hint="eastAsia" w:ascii="宋体" w:hAnsi="宋体" w:eastAsia="宋体" w:cs="宋体"/>
          <w:b/>
          <w:bCs/>
          <w:snapToGrid w:val="0"/>
          <w:color w:val="000000"/>
          <w:spacing w:val="0"/>
          <w:kern w:val="0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snapToGrid w:val="0"/>
          <w:color w:val="000000"/>
          <w:spacing w:val="0"/>
          <w:kern w:val="0"/>
          <w:sz w:val="28"/>
          <w:szCs w:val="28"/>
          <w:lang w:val="en-US" w:eastAsia="zh-CN" w:bidi="ar-SA"/>
        </w:rPr>
        <w:t>让人民生活幸福是“国之大者”</w:t>
      </w:r>
    </w:p>
    <w:p w14:paraId="6332B301">
      <w:pPr>
        <w:spacing w:before="116" w:line="240" w:lineRule="auto"/>
        <w:ind w:firstLine="480" w:firstLineChars="200"/>
        <w:jc w:val="left"/>
        <w:rPr>
          <w:rFonts w:hint="eastAsia" w:ascii="宋体" w:hAnsi="宋体" w:eastAsia="宋体" w:cs="宋体"/>
          <w:color w:val="auto"/>
          <w:spacing w:val="0"/>
          <w:kern w:val="1"/>
          <w:sz w:val="24"/>
          <w:szCs w:val="24"/>
          <w:u w:val="none" w:color="auto"/>
          <w:lang w:val="en-US" w:eastAsia="zh-CN"/>
        </w:rPr>
      </w:pPr>
      <w:r>
        <w:rPr>
          <w:rFonts w:hint="eastAsia" w:ascii="宋体" w:hAnsi="宋体" w:eastAsia="宋体" w:cs="宋体"/>
          <w:color w:val="auto"/>
          <w:spacing w:val="0"/>
          <w:kern w:val="1"/>
          <w:sz w:val="24"/>
          <w:szCs w:val="24"/>
          <w:u w:val="none" w:color="auto"/>
          <w:lang w:val="en-US" w:eastAsia="zh-CN"/>
        </w:rPr>
        <w:t>要把</w:t>
      </w:r>
      <w:r>
        <w:rPr>
          <w:rFonts w:hint="eastAsia" w:ascii="宋体" w:hAnsi="宋体" w:eastAsia="宋体" w:cs="宋体"/>
          <w:b/>
          <w:bCs/>
          <w:color w:val="E54C5E"/>
          <w:spacing w:val="0"/>
          <w:kern w:val="1"/>
          <w:sz w:val="24"/>
          <w:szCs w:val="24"/>
          <w:u w:val="single" w:color="auto"/>
          <w:lang w:val="en-US" w:eastAsia="zh-CN"/>
        </w:rPr>
        <w:t>增进民生福祉</w:t>
      </w:r>
      <w:r>
        <w:rPr>
          <w:rFonts w:hint="eastAsia" w:ascii="宋体" w:hAnsi="宋体" w:eastAsia="宋体" w:cs="宋体"/>
          <w:color w:val="auto"/>
          <w:spacing w:val="0"/>
          <w:kern w:val="1"/>
          <w:sz w:val="24"/>
          <w:szCs w:val="24"/>
          <w:u w:val="none" w:color="auto"/>
          <w:lang w:val="en-US" w:eastAsia="zh-CN"/>
        </w:rPr>
        <w:t>作为</w:t>
      </w:r>
      <w:r>
        <w:rPr>
          <w:rFonts w:hint="eastAsia" w:ascii="宋体" w:hAnsi="宋体" w:eastAsia="宋体" w:cs="宋体"/>
          <w:b/>
          <w:bCs/>
          <w:color w:val="E54C5E"/>
          <w:spacing w:val="0"/>
          <w:kern w:val="1"/>
          <w:sz w:val="24"/>
          <w:szCs w:val="24"/>
          <w:u w:val="none" w:color="auto"/>
          <w:lang w:val="en-US" w:eastAsia="zh-CN"/>
        </w:rPr>
        <w:t>发展的根本目的</w:t>
      </w:r>
      <w:r>
        <w:rPr>
          <w:rFonts w:hint="eastAsia" w:ascii="宋体" w:hAnsi="宋体" w:eastAsia="宋体" w:cs="宋体"/>
          <w:color w:val="auto"/>
          <w:spacing w:val="0"/>
          <w:kern w:val="1"/>
          <w:sz w:val="24"/>
          <w:szCs w:val="24"/>
          <w:u w:val="none" w:color="auto"/>
          <w:lang w:val="en-US" w:eastAsia="zh-CN"/>
        </w:rPr>
        <w:t>。</w:t>
      </w:r>
      <w:r>
        <w:rPr>
          <w:rFonts w:hint="eastAsia" w:ascii="宋体" w:hAnsi="宋体" w:eastAsia="宋体" w:cs="宋体"/>
          <w:b/>
          <w:bCs/>
          <w:snapToGrid w:val="0"/>
          <w:color w:val="F79646" w:themeColor="accent6"/>
          <w:spacing w:val="0"/>
          <w:kern w:val="0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☆</w:t>
      </w:r>
    </w:p>
    <w:p w14:paraId="661194EF">
      <w:pPr>
        <w:numPr>
          <w:ilvl w:val="0"/>
          <w:numId w:val="2"/>
        </w:numPr>
        <w:kinsoku w:val="0"/>
        <w:autoSpaceDE w:val="0"/>
        <w:autoSpaceDN w:val="0"/>
        <w:adjustRightInd w:val="0"/>
        <w:snapToGrid w:val="0"/>
        <w:spacing w:before="114" w:beforeLines="0" w:afterLines="0" w:line="240" w:lineRule="auto"/>
        <w:ind w:left="-420" w:leftChars="0" w:firstLine="420" w:firstLineChars="0"/>
        <w:jc w:val="left"/>
        <w:textAlignment w:val="baseline"/>
        <w:outlineLvl w:val="6"/>
        <w:rPr>
          <w:rFonts w:hint="eastAsia" w:ascii="宋体" w:hAnsi="宋体" w:eastAsia="宋体" w:cs="宋体"/>
          <w:b/>
          <w:bCs/>
          <w:snapToGrid/>
          <w:color w:val="000000"/>
          <w:spacing w:val="0"/>
          <w:kern w:val="2"/>
          <w:sz w:val="24"/>
          <w:szCs w:val="24"/>
          <w:highlight w:val="lightGray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snapToGrid/>
          <w:color w:val="000000"/>
          <w:spacing w:val="0"/>
          <w:kern w:val="2"/>
          <w:sz w:val="24"/>
          <w:szCs w:val="24"/>
          <w:highlight w:val="lightGray"/>
          <w:lang w:val="en-US" w:eastAsia="zh-CN" w:bidi="ar-SA"/>
        </w:rPr>
        <w:t>民生是人民幸福之基</w:t>
      </w:r>
      <w:r>
        <w:rPr>
          <w:rFonts w:hint="eastAsia" w:ascii="宋体" w:hAnsi="宋体" w:eastAsia="宋体" w:cs="宋体"/>
          <w:b/>
          <w:bCs/>
          <w:snapToGrid w:val="0"/>
          <w:color w:val="00B0F0"/>
          <w:spacing w:val="0"/>
          <w:kern w:val="0"/>
          <w:sz w:val="24"/>
          <w:szCs w:val="24"/>
          <w:lang w:val="en-US" w:eastAsia="zh-CN"/>
        </w:rPr>
        <w:t>☆</w:t>
      </w:r>
    </w:p>
    <w:p w14:paraId="2134DD1D">
      <w:pPr>
        <w:widowControl w:val="0"/>
        <w:numPr>
          <w:ilvl w:val="0"/>
          <w:numId w:val="3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420" w:leftChars="0" w:hanging="420" w:firstLineChars="0"/>
        <w:jc w:val="both"/>
        <w:textAlignment w:val="auto"/>
        <w:outlineLvl w:val="0"/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yellow"/>
          <w:lang w:val="en-US" w:eastAsia="zh-CN" w:bidi="ar-SA"/>
        </w:rPr>
      </w:pPr>
      <w:r>
        <w:rPr>
          <w:rFonts w:hint="eastAsia" w:ascii="宋体" w:hAnsi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yellow"/>
          <w:lang w:val="en-US" w:eastAsia="zh-CN" w:bidi="ar-SA"/>
        </w:rPr>
        <w:t>增进民生福祉的</w:t>
      </w: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yellow"/>
          <w:lang w:val="en-US" w:eastAsia="zh-CN" w:bidi="ar-SA"/>
        </w:rPr>
        <w:t xml:space="preserve">必要性： </w:t>
      </w:r>
    </w:p>
    <w:p w14:paraId="14EC5C56">
      <w:pPr>
        <w:numPr>
          <w:ilvl w:val="0"/>
          <w:numId w:val="4"/>
        </w:numPr>
        <w:kinsoku w:val="0"/>
        <w:autoSpaceDE w:val="0"/>
        <w:autoSpaceDN w:val="0"/>
        <w:bidi w:val="0"/>
        <w:adjustRightInd w:val="0"/>
        <w:snapToGrid w:val="0"/>
        <w:spacing w:beforeLines="-2147483648" w:afterLines="-2147483648" w:line="240" w:lineRule="auto"/>
        <w:ind w:left="845" w:leftChars="0" w:hanging="425" w:firstLineChars="0"/>
        <w:jc w:val="both"/>
        <w:textAlignment w:val="baseline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增进民生福祉是坚持</w:t>
      </w:r>
      <w:r>
        <w:rPr>
          <w:rFonts w:hint="eastAsia" w:ascii="宋体" w:hAnsi="宋体" w:eastAsia="宋体" w:cs="宋体"/>
          <w:b/>
          <w:bCs/>
          <w:color w:val="E54C5E"/>
          <w:spacing w:val="0"/>
          <w:kern w:val="1"/>
          <w:sz w:val="24"/>
          <w:szCs w:val="24"/>
          <w:u w:val="single" w:color="auto"/>
          <w:lang w:val="en-US" w:eastAsia="zh-CN"/>
        </w:rPr>
        <w:t>立党为公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u w:val="single" w:color="auto"/>
          <w:lang w:val="en-US" w:eastAsia="zh-CN" w:bidi="ar-SA"/>
        </w:rPr>
        <w:t>、</w:t>
      </w:r>
      <w:r>
        <w:rPr>
          <w:rFonts w:hint="eastAsia" w:ascii="宋体" w:hAnsi="宋体" w:eastAsia="宋体" w:cs="宋体"/>
          <w:b/>
          <w:bCs/>
          <w:color w:val="E54C5E"/>
          <w:spacing w:val="0"/>
          <w:kern w:val="1"/>
          <w:sz w:val="24"/>
          <w:szCs w:val="24"/>
          <w:u w:val="single" w:color="auto"/>
          <w:lang w:val="en-US" w:eastAsia="zh-CN"/>
        </w:rPr>
        <w:t>执政为民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的</w:t>
      </w:r>
      <w:r>
        <w:rPr>
          <w:rFonts w:hint="eastAsia" w:ascii="宋体" w:hAnsi="宋体" w:eastAsia="宋体" w:cs="宋体"/>
          <w:b/>
          <w:bCs/>
          <w:color w:val="E54C5E"/>
          <w:spacing w:val="0"/>
          <w:kern w:val="1"/>
          <w:sz w:val="24"/>
          <w:szCs w:val="24"/>
          <w:u w:val="none" w:color="auto"/>
          <w:lang w:val="en-US" w:eastAsia="zh-CN"/>
        </w:rPr>
        <w:t>本质要求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。</w:t>
      </w:r>
    </w:p>
    <w:p w14:paraId="6C23D710">
      <w:pPr>
        <w:numPr>
          <w:ilvl w:val="0"/>
          <w:numId w:val="4"/>
        </w:numPr>
        <w:kinsoku w:val="0"/>
        <w:autoSpaceDE w:val="0"/>
        <w:autoSpaceDN w:val="0"/>
        <w:bidi w:val="0"/>
        <w:adjustRightInd w:val="0"/>
        <w:snapToGrid w:val="0"/>
        <w:spacing w:beforeLines="-2147483648" w:afterLines="-2147483648" w:line="240" w:lineRule="auto"/>
        <w:ind w:left="845" w:leftChars="0" w:hanging="425" w:firstLineChars="0"/>
        <w:jc w:val="both"/>
        <w:textAlignment w:val="baseline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增进民生福祉是</w:t>
      </w:r>
      <w:r>
        <w:rPr>
          <w:rFonts w:hint="eastAsia" w:ascii="宋体" w:hAnsi="宋体" w:eastAsia="宋体" w:cs="宋体"/>
          <w:b/>
          <w:bCs/>
          <w:color w:val="E54C5E"/>
          <w:spacing w:val="0"/>
          <w:kern w:val="1"/>
          <w:sz w:val="24"/>
          <w:szCs w:val="24"/>
          <w:u w:val="none" w:color="auto"/>
          <w:lang w:val="en-US" w:eastAsia="zh-CN"/>
        </w:rPr>
        <w:t>社会主义生产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的</w:t>
      </w:r>
      <w:r>
        <w:rPr>
          <w:rFonts w:hint="eastAsia" w:ascii="宋体" w:hAnsi="宋体" w:eastAsia="宋体" w:cs="宋体"/>
          <w:b/>
          <w:bCs/>
          <w:color w:val="E54C5E"/>
          <w:spacing w:val="0"/>
          <w:kern w:val="1"/>
          <w:sz w:val="24"/>
          <w:szCs w:val="24"/>
          <w:u w:val="none" w:color="auto"/>
          <w:lang w:val="en-US" w:eastAsia="zh-CN"/>
        </w:rPr>
        <w:t>根本目的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。</w:t>
      </w:r>
    </w:p>
    <w:p w14:paraId="4638BBC0">
      <w:pPr>
        <w:numPr>
          <w:ilvl w:val="0"/>
          <w:numId w:val="4"/>
        </w:numPr>
        <w:kinsoku w:val="0"/>
        <w:autoSpaceDE w:val="0"/>
        <w:autoSpaceDN w:val="0"/>
        <w:bidi w:val="0"/>
        <w:adjustRightInd w:val="0"/>
        <w:snapToGrid w:val="0"/>
        <w:spacing w:beforeLines="-2147483648" w:afterLines="-2147483648" w:line="240" w:lineRule="auto"/>
        <w:ind w:left="845" w:leftChars="0" w:hanging="425" w:firstLineChars="0"/>
        <w:jc w:val="both"/>
        <w:textAlignment w:val="baseline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增进民生福祉是全面建设</w:t>
      </w:r>
      <w:r>
        <w:rPr>
          <w:rFonts w:hint="eastAsia" w:ascii="宋体" w:hAnsi="宋体" w:eastAsia="宋体" w:cs="宋体"/>
          <w:b/>
          <w:bCs/>
          <w:color w:val="E54C5E"/>
          <w:spacing w:val="0"/>
          <w:kern w:val="1"/>
          <w:sz w:val="24"/>
          <w:szCs w:val="24"/>
          <w:u w:val="none" w:color="auto"/>
          <w:lang w:val="en-US" w:eastAsia="zh-CN"/>
        </w:rPr>
        <w:t>社会主义现代化国家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的</w:t>
      </w:r>
      <w:r>
        <w:rPr>
          <w:rFonts w:hint="eastAsia" w:ascii="宋体" w:hAnsi="宋体" w:eastAsia="宋体" w:cs="宋体"/>
          <w:b/>
          <w:bCs/>
          <w:color w:val="E54C5E"/>
          <w:spacing w:val="0"/>
          <w:kern w:val="1"/>
          <w:sz w:val="24"/>
          <w:szCs w:val="24"/>
          <w:u w:val="none" w:color="auto"/>
          <w:lang w:val="en-US" w:eastAsia="zh-CN"/>
        </w:rPr>
        <w:t>应有之义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。</w:t>
      </w:r>
    </w:p>
    <w:p w14:paraId="2F3EFC4D">
      <w:pPr>
        <w:widowControl w:val="0"/>
        <w:numPr>
          <w:ilvl w:val="0"/>
          <w:numId w:val="0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Chars="0"/>
        <w:jc w:val="both"/>
        <w:textAlignment w:val="auto"/>
        <w:outlineLvl w:val="0"/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yellow"/>
          <w:lang w:val="en-US" w:eastAsia="zh-CN" w:bidi="ar-SA"/>
        </w:rPr>
      </w:pPr>
    </w:p>
    <w:p w14:paraId="643A1302">
      <w:pPr>
        <w:numPr>
          <w:ilvl w:val="0"/>
          <w:numId w:val="2"/>
        </w:numPr>
        <w:kinsoku w:val="0"/>
        <w:autoSpaceDE w:val="0"/>
        <w:autoSpaceDN w:val="0"/>
        <w:adjustRightInd w:val="0"/>
        <w:snapToGrid w:val="0"/>
        <w:spacing w:before="114" w:beforeLines="0" w:afterLines="0" w:line="240" w:lineRule="auto"/>
        <w:ind w:left="-420" w:leftChars="0" w:firstLine="420" w:firstLineChars="0"/>
        <w:jc w:val="left"/>
        <w:textAlignment w:val="baseline"/>
        <w:outlineLvl w:val="6"/>
        <w:rPr>
          <w:rFonts w:hint="eastAsia" w:ascii="宋体" w:hAnsi="宋体" w:eastAsia="宋体" w:cs="宋体"/>
          <w:b/>
          <w:bCs/>
          <w:snapToGrid/>
          <w:color w:val="000000"/>
          <w:spacing w:val="0"/>
          <w:kern w:val="2"/>
          <w:sz w:val="24"/>
          <w:szCs w:val="24"/>
          <w:highlight w:val="lightGray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snapToGrid/>
          <w:color w:val="000000"/>
          <w:spacing w:val="0"/>
          <w:kern w:val="2"/>
          <w:sz w:val="24"/>
          <w:szCs w:val="24"/>
          <w:highlight w:val="lightGray"/>
          <w:lang w:val="en-US" w:eastAsia="zh-CN" w:bidi="ar-SA"/>
        </w:rPr>
        <w:t>人民获得感，幸福感，安全感更加充实、更有保障、更可持续</w:t>
      </w:r>
      <w:r>
        <w:rPr>
          <w:rFonts w:hint="eastAsia" w:ascii="宋体" w:hAnsi="宋体" w:eastAsia="宋体" w:cs="宋体"/>
          <w:b/>
          <w:bCs/>
          <w:snapToGrid w:val="0"/>
          <w:color w:val="00B0F0"/>
          <w:spacing w:val="0"/>
          <w:kern w:val="0"/>
          <w:sz w:val="24"/>
          <w:szCs w:val="24"/>
          <w:lang w:val="en-US" w:eastAsia="zh-CN"/>
        </w:rPr>
        <w:t>☆</w:t>
      </w:r>
      <w:bookmarkStart w:id="0" w:name="_GoBack"/>
      <w:bookmarkEnd w:id="0"/>
    </w:p>
    <w:p w14:paraId="5A73CA2C">
      <w:pPr>
        <w:widowControl w:val="0"/>
        <w:numPr>
          <w:ilvl w:val="0"/>
          <w:numId w:val="3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420" w:leftChars="0" w:hanging="420" w:firstLineChars="0"/>
        <w:jc w:val="both"/>
        <w:textAlignment w:val="auto"/>
        <w:outlineLvl w:val="0"/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yellow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yellow"/>
          <w:lang w:val="en-US" w:eastAsia="zh-CN" w:bidi="ar-SA"/>
        </w:rPr>
        <w:t>如何理解人民获得感，幸福感，安全感更加充实、更有保障、更可持续：</w:t>
      </w:r>
    </w:p>
    <w:p w14:paraId="35BDC3F3">
      <w:pPr>
        <w:numPr>
          <w:ilvl w:val="0"/>
          <w:numId w:val="5"/>
        </w:numPr>
        <w:kinsoku w:val="0"/>
        <w:autoSpaceDE w:val="0"/>
        <w:autoSpaceDN w:val="0"/>
        <w:bidi w:val="0"/>
        <w:adjustRightInd w:val="0"/>
        <w:snapToGrid w:val="0"/>
        <w:spacing w:beforeLines="-2147483648" w:afterLines="-2147483648" w:line="240" w:lineRule="auto"/>
        <w:ind w:left="845" w:leftChars="0" w:hanging="425" w:firstLineChars="0"/>
        <w:jc w:val="both"/>
        <w:textAlignment w:val="baseline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打赢</w:t>
      </w:r>
      <w:r>
        <w:rPr>
          <w:rFonts w:hint="eastAsia" w:ascii="宋体" w:hAnsi="宋体" w:eastAsia="宋体" w:cs="宋体"/>
          <w:b/>
          <w:bCs/>
          <w:color w:val="E54C5E"/>
          <w:spacing w:val="0"/>
          <w:kern w:val="1"/>
          <w:sz w:val="24"/>
          <w:szCs w:val="24"/>
          <w:u w:val="none" w:color="auto"/>
          <w:lang w:val="en-US" w:eastAsia="zh-CN"/>
        </w:rPr>
        <w:t>脱贫攻坚战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，消除</w:t>
      </w:r>
      <w:r>
        <w:rPr>
          <w:rFonts w:hint="eastAsia" w:ascii="宋体" w:hAnsi="宋体" w:eastAsia="宋体" w:cs="宋体"/>
          <w:b/>
          <w:bCs/>
          <w:color w:val="E54C5E"/>
          <w:spacing w:val="0"/>
          <w:kern w:val="1"/>
          <w:sz w:val="24"/>
          <w:szCs w:val="24"/>
          <w:u w:val="none" w:color="auto"/>
          <w:lang w:val="en-US" w:eastAsia="zh-CN"/>
        </w:rPr>
        <w:t>绝对贫困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，是</w:t>
      </w:r>
      <w:r>
        <w:rPr>
          <w:rFonts w:hint="eastAsia" w:ascii="宋体" w:hAnsi="宋体" w:eastAsia="宋体" w:cs="宋体"/>
          <w:b/>
          <w:bCs/>
          <w:color w:val="E54C5E"/>
          <w:spacing w:val="0"/>
          <w:kern w:val="1"/>
          <w:sz w:val="24"/>
          <w:szCs w:val="24"/>
          <w:u w:val="none" w:color="auto"/>
          <w:lang w:val="en-US" w:eastAsia="zh-CN"/>
        </w:rPr>
        <w:t>全面建成小康社会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的</w:t>
      </w:r>
      <w:r>
        <w:rPr>
          <w:rFonts w:hint="eastAsia" w:ascii="宋体" w:hAnsi="宋体" w:eastAsia="宋体" w:cs="宋体"/>
          <w:b/>
          <w:bCs/>
          <w:color w:val="E54C5E"/>
          <w:spacing w:val="0"/>
          <w:kern w:val="1"/>
          <w:sz w:val="24"/>
          <w:szCs w:val="24"/>
          <w:u w:val="none" w:color="auto"/>
          <w:lang w:val="en-US" w:eastAsia="zh-CN"/>
        </w:rPr>
        <w:t>底线任务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是必须抓紧抓好的</w:t>
      </w:r>
      <w:r>
        <w:rPr>
          <w:rFonts w:hint="eastAsia" w:ascii="宋体" w:hAnsi="宋体" w:eastAsia="宋体" w:cs="宋体"/>
          <w:b/>
          <w:bCs/>
          <w:color w:val="E54C5E"/>
          <w:spacing w:val="0"/>
          <w:kern w:val="1"/>
          <w:sz w:val="24"/>
          <w:szCs w:val="24"/>
          <w:u w:val="none" w:color="auto"/>
          <w:lang w:val="en-US" w:eastAsia="zh-CN"/>
        </w:rPr>
        <w:t>第一民生工程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。（我们把巩固拓展</w:t>
      </w:r>
      <w:r>
        <w:rPr>
          <w:rFonts w:hint="eastAsia" w:ascii="宋体" w:hAnsi="宋体" w:eastAsia="宋体" w:cs="宋体"/>
          <w:b/>
          <w:bCs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脱贫攻坚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成果同</w:t>
      </w:r>
      <w:r>
        <w:rPr>
          <w:rFonts w:hint="eastAsia" w:ascii="宋体" w:hAnsi="宋体" w:eastAsia="宋体" w:cs="宋体"/>
          <w:b/>
          <w:bCs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乡村振兴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有效衔接起来。）</w:t>
      </w:r>
    </w:p>
    <w:p w14:paraId="5442B251">
      <w:pPr>
        <w:numPr>
          <w:ilvl w:val="0"/>
          <w:numId w:val="6"/>
        </w:numPr>
        <w:kinsoku w:val="0"/>
        <w:autoSpaceDE w:val="0"/>
        <w:autoSpaceDN w:val="0"/>
        <w:bidi w:val="0"/>
        <w:adjustRightInd w:val="0"/>
        <w:snapToGrid w:val="0"/>
        <w:spacing w:beforeLines="-2147483648" w:afterLines="-2147483648" w:line="240" w:lineRule="auto"/>
        <w:ind w:left="1260" w:leftChars="0" w:hanging="420" w:firstLineChars="0"/>
        <w:jc w:val="both"/>
        <w:textAlignment w:val="baseline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实施精准扶贫方略，注重“</w:t>
      </w:r>
      <w:r>
        <w:rPr>
          <w:rFonts w:hint="eastAsia" w:ascii="宋体" w:hAnsi="宋体" w:eastAsia="宋体" w:cs="宋体"/>
          <w:b/>
          <w:bCs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六个精准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”：扶持对象精准、项目安排精准、资金使用精准、措施到户精准、因村派人精准、脱贫成效精准</w:t>
      </w:r>
      <w:r>
        <w:rPr>
          <w:rFonts w:hint="eastAsia" w:ascii="宋体" w:hAnsi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；</w:t>
      </w:r>
    </w:p>
    <w:p w14:paraId="76379149">
      <w:pPr>
        <w:numPr>
          <w:ilvl w:val="0"/>
          <w:numId w:val="6"/>
        </w:numPr>
        <w:kinsoku w:val="0"/>
        <w:autoSpaceDE w:val="0"/>
        <w:autoSpaceDN w:val="0"/>
        <w:bidi w:val="0"/>
        <w:adjustRightInd w:val="0"/>
        <w:snapToGrid w:val="0"/>
        <w:spacing w:beforeLines="-2147483648" w:afterLines="-2147483648" w:line="240" w:lineRule="auto"/>
        <w:ind w:left="1260" w:leftChars="0" w:hanging="420" w:firstLineChars="0"/>
        <w:jc w:val="both"/>
        <w:textAlignment w:val="baseline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推进“</w:t>
      </w:r>
      <w:r>
        <w:rPr>
          <w:rFonts w:hint="eastAsia" w:ascii="宋体" w:hAnsi="宋体" w:eastAsia="宋体" w:cs="宋体"/>
          <w:b/>
          <w:bCs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五个一批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”工程：发展生产脱贫一批、易地搬迁脱贫一批、生态补偿脱贫一批、发展教育脱贫一批、社会保障兜底一批;</w:t>
      </w:r>
    </w:p>
    <w:p w14:paraId="60F0533F">
      <w:pPr>
        <w:numPr>
          <w:ilvl w:val="0"/>
          <w:numId w:val="6"/>
        </w:numPr>
        <w:kinsoku w:val="0"/>
        <w:autoSpaceDE w:val="0"/>
        <w:autoSpaceDN w:val="0"/>
        <w:bidi w:val="0"/>
        <w:adjustRightInd w:val="0"/>
        <w:snapToGrid w:val="0"/>
        <w:spacing w:beforeLines="-2147483648" w:afterLines="-2147483648" w:line="240" w:lineRule="auto"/>
        <w:ind w:left="1260" w:leftChars="0" w:hanging="420" w:firstLineChars="0"/>
        <w:jc w:val="both"/>
        <w:textAlignment w:val="baseline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稳定实现贫困人口“</w:t>
      </w:r>
      <w:r>
        <w:rPr>
          <w:rFonts w:hint="eastAsia" w:ascii="宋体" w:hAnsi="宋体" w:eastAsia="宋体" w:cs="宋体"/>
          <w:b/>
          <w:bCs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两不愁三保障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”：不愁吃、不愁穿，义务教育、基本医疗、住房安全有保障。</w:t>
      </w:r>
    </w:p>
    <w:p w14:paraId="7456673A">
      <w:pPr>
        <w:numPr>
          <w:ilvl w:val="0"/>
          <w:numId w:val="5"/>
        </w:numPr>
        <w:kinsoku w:val="0"/>
        <w:autoSpaceDE w:val="0"/>
        <w:autoSpaceDN w:val="0"/>
        <w:bidi w:val="0"/>
        <w:adjustRightInd w:val="0"/>
        <w:snapToGrid w:val="0"/>
        <w:spacing w:beforeLines="-2147483648" w:afterLines="-2147483648" w:line="240" w:lineRule="auto"/>
        <w:ind w:left="845" w:leftChars="0" w:hanging="425" w:firstLineChars="0"/>
        <w:jc w:val="both"/>
        <w:textAlignment w:val="baseline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聚焦</w:t>
      </w:r>
      <w:r>
        <w:rPr>
          <w:rFonts w:hint="eastAsia" w:ascii="宋体" w:hAnsi="宋体" w:eastAsia="宋体" w:cs="宋体"/>
          <w:b/>
          <w:bCs/>
          <w:color w:val="E54C5E"/>
          <w:spacing w:val="0"/>
          <w:kern w:val="1"/>
          <w:sz w:val="24"/>
          <w:szCs w:val="24"/>
          <w:u w:val="none" w:color="auto"/>
          <w:lang w:val="en-US" w:eastAsia="zh-CN"/>
        </w:rPr>
        <w:t>民生重点领域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，在</w:t>
      </w:r>
      <w:r>
        <w:rPr>
          <w:rFonts w:hint="eastAsia" w:ascii="宋体" w:hAnsi="宋体" w:eastAsia="宋体" w:cs="宋体"/>
          <w:b/>
          <w:bCs/>
          <w:color w:val="E54C5E"/>
          <w:spacing w:val="0"/>
          <w:kern w:val="1"/>
          <w:sz w:val="24"/>
          <w:szCs w:val="24"/>
          <w:u w:val="single" w:color="auto"/>
          <w:lang w:val="en-US" w:eastAsia="zh-CN"/>
        </w:rPr>
        <w:t>收入分配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、</w:t>
      </w:r>
      <w:r>
        <w:rPr>
          <w:rFonts w:hint="eastAsia" w:ascii="宋体" w:hAnsi="宋体" w:eastAsia="宋体" w:cs="宋体"/>
          <w:b/>
          <w:bCs/>
          <w:color w:val="E54C5E"/>
          <w:spacing w:val="0"/>
          <w:kern w:val="1"/>
          <w:sz w:val="24"/>
          <w:szCs w:val="24"/>
          <w:u w:val="single" w:color="auto"/>
          <w:lang w:val="en-US" w:eastAsia="zh-CN"/>
        </w:rPr>
        <w:t>就业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、</w:t>
      </w:r>
      <w:r>
        <w:rPr>
          <w:rFonts w:hint="eastAsia" w:ascii="宋体" w:hAnsi="宋体" w:eastAsia="宋体" w:cs="宋体"/>
          <w:b/>
          <w:bCs/>
          <w:color w:val="E54C5E"/>
          <w:spacing w:val="0"/>
          <w:kern w:val="1"/>
          <w:sz w:val="24"/>
          <w:szCs w:val="24"/>
          <w:u w:val="single" w:color="auto"/>
          <w:lang w:val="en-US" w:eastAsia="zh-CN"/>
        </w:rPr>
        <w:t>教育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、</w:t>
      </w:r>
      <w:r>
        <w:rPr>
          <w:rFonts w:hint="eastAsia" w:ascii="宋体" w:hAnsi="宋体" w:eastAsia="宋体" w:cs="宋体"/>
          <w:b/>
          <w:bCs/>
          <w:color w:val="E54C5E"/>
          <w:spacing w:val="0"/>
          <w:kern w:val="1"/>
          <w:sz w:val="24"/>
          <w:szCs w:val="24"/>
          <w:u w:val="single" w:color="auto"/>
          <w:lang w:val="en-US" w:eastAsia="zh-CN"/>
        </w:rPr>
        <w:t>社会保障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、</w:t>
      </w:r>
      <w:r>
        <w:rPr>
          <w:rFonts w:hint="eastAsia" w:ascii="宋体" w:hAnsi="宋体" w:eastAsia="宋体" w:cs="宋体"/>
          <w:b/>
          <w:bCs/>
          <w:color w:val="E54C5E"/>
          <w:spacing w:val="0"/>
          <w:kern w:val="1"/>
          <w:sz w:val="24"/>
          <w:szCs w:val="24"/>
          <w:u w:val="single" w:color="auto"/>
          <w:lang w:val="en-US" w:eastAsia="zh-CN"/>
        </w:rPr>
        <w:t>医疗卫生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、</w:t>
      </w:r>
      <w:r>
        <w:rPr>
          <w:rFonts w:hint="eastAsia" w:ascii="宋体" w:hAnsi="宋体" w:eastAsia="宋体" w:cs="宋体"/>
          <w:b/>
          <w:bCs/>
          <w:color w:val="E54C5E"/>
          <w:spacing w:val="0"/>
          <w:kern w:val="1"/>
          <w:sz w:val="24"/>
          <w:szCs w:val="24"/>
          <w:u w:val="single" w:color="auto"/>
          <w:lang w:val="en-US" w:eastAsia="zh-CN"/>
        </w:rPr>
        <w:t>住房保障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等方面推出一系列重大举措，推动人民生活全方位改善。</w:t>
      </w:r>
    </w:p>
    <w:p w14:paraId="74B3DB63">
      <w:pPr>
        <w:numPr>
          <w:ilvl w:val="0"/>
          <w:numId w:val="5"/>
        </w:numPr>
        <w:kinsoku w:val="0"/>
        <w:autoSpaceDE w:val="0"/>
        <w:autoSpaceDN w:val="0"/>
        <w:bidi w:val="0"/>
        <w:adjustRightInd w:val="0"/>
        <w:snapToGrid w:val="0"/>
        <w:spacing w:beforeLines="-2147483648" w:afterLines="-2147483648" w:line="240" w:lineRule="auto"/>
        <w:ind w:left="845" w:leftChars="0" w:hanging="425" w:firstLineChars="0"/>
        <w:jc w:val="both"/>
        <w:textAlignment w:val="baseline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经过接续奋斗，我国社会建设全面加强，</w:t>
      </w:r>
      <w:r>
        <w:rPr>
          <w:rFonts w:hint="eastAsia" w:ascii="宋体" w:hAnsi="宋体" w:eastAsia="宋体" w:cs="宋体"/>
          <w:b/>
          <w:bCs/>
          <w:color w:val="E54C5E"/>
          <w:spacing w:val="0"/>
          <w:kern w:val="1"/>
          <w:sz w:val="24"/>
          <w:szCs w:val="24"/>
          <w:u w:val="none" w:color="auto"/>
          <w:lang w:val="en-US" w:eastAsia="zh-CN"/>
        </w:rPr>
        <w:t>幼有所育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、</w:t>
      </w:r>
      <w:r>
        <w:rPr>
          <w:rFonts w:hint="eastAsia" w:ascii="宋体" w:hAnsi="宋体" w:eastAsia="宋体" w:cs="宋体"/>
          <w:b/>
          <w:bCs/>
          <w:color w:val="E54C5E"/>
          <w:spacing w:val="0"/>
          <w:kern w:val="1"/>
          <w:sz w:val="24"/>
          <w:szCs w:val="24"/>
          <w:u w:val="none" w:color="auto"/>
          <w:lang w:val="en-US" w:eastAsia="zh-CN"/>
        </w:rPr>
        <w:t>学有所教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、</w:t>
      </w:r>
      <w:r>
        <w:rPr>
          <w:rFonts w:hint="eastAsia" w:ascii="宋体" w:hAnsi="宋体" w:eastAsia="宋体" w:cs="宋体"/>
          <w:b/>
          <w:bCs/>
          <w:color w:val="E54C5E"/>
          <w:spacing w:val="0"/>
          <w:kern w:val="1"/>
          <w:sz w:val="24"/>
          <w:szCs w:val="24"/>
          <w:u w:val="none" w:color="auto"/>
          <w:lang w:val="en-US" w:eastAsia="zh-CN"/>
        </w:rPr>
        <w:t>劳有所得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、</w:t>
      </w:r>
      <w:r>
        <w:rPr>
          <w:rFonts w:hint="eastAsia" w:ascii="宋体" w:hAnsi="宋体" w:eastAsia="宋体" w:cs="宋体"/>
          <w:b/>
          <w:bCs/>
          <w:color w:val="E54C5E"/>
          <w:spacing w:val="0"/>
          <w:kern w:val="1"/>
          <w:sz w:val="24"/>
          <w:szCs w:val="24"/>
          <w:u w:val="none" w:color="auto"/>
          <w:lang w:val="en-US" w:eastAsia="zh-CN"/>
        </w:rPr>
        <w:t>病有所医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、</w:t>
      </w:r>
      <w:r>
        <w:rPr>
          <w:rFonts w:hint="eastAsia" w:ascii="宋体" w:hAnsi="宋体" w:eastAsia="宋体" w:cs="宋体"/>
          <w:b/>
          <w:bCs/>
          <w:color w:val="E54C5E"/>
          <w:spacing w:val="0"/>
          <w:kern w:val="1"/>
          <w:sz w:val="24"/>
          <w:szCs w:val="24"/>
          <w:u w:val="none" w:color="auto"/>
          <w:lang w:val="en-US" w:eastAsia="zh-CN"/>
        </w:rPr>
        <w:t>老有所养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、</w:t>
      </w:r>
      <w:r>
        <w:rPr>
          <w:rFonts w:hint="eastAsia" w:ascii="宋体" w:hAnsi="宋体" w:eastAsia="宋体" w:cs="宋体"/>
          <w:b/>
          <w:bCs/>
          <w:color w:val="E54C5E"/>
          <w:spacing w:val="0"/>
          <w:kern w:val="1"/>
          <w:sz w:val="24"/>
          <w:szCs w:val="24"/>
          <w:u w:val="none" w:color="auto"/>
          <w:lang w:val="en-US" w:eastAsia="zh-CN"/>
        </w:rPr>
        <w:t>住有所居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、</w:t>
      </w:r>
      <w:r>
        <w:rPr>
          <w:rFonts w:hint="eastAsia" w:ascii="宋体" w:hAnsi="宋体" w:eastAsia="宋体" w:cs="宋体"/>
          <w:b/>
          <w:bCs/>
          <w:color w:val="E54C5E"/>
          <w:spacing w:val="0"/>
          <w:kern w:val="1"/>
          <w:sz w:val="24"/>
          <w:szCs w:val="24"/>
          <w:u w:val="none" w:color="auto"/>
          <w:lang w:val="en-US" w:eastAsia="zh-CN"/>
        </w:rPr>
        <w:t>弱有所扶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得到更好实现，人民安居乐业、社会安定有序的良好局面不断巩固发展，人民对美好生活的向往不断变为现实。</w:t>
      </w:r>
    </w:p>
    <w:p w14:paraId="2CF324D4">
      <w:pPr>
        <w:widowControl w:val="0"/>
        <w:numPr>
          <w:ilvl w:val="0"/>
          <w:numId w:val="0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Chars="0"/>
        <w:jc w:val="both"/>
        <w:textAlignment w:val="auto"/>
        <w:outlineLvl w:val="0"/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yellow"/>
          <w:lang w:val="en-US" w:eastAsia="zh-CN" w:bidi="ar-SA"/>
        </w:rPr>
      </w:pPr>
    </w:p>
    <w:p w14:paraId="1AE96DA8">
      <w:pPr>
        <w:numPr>
          <w:ilvl w:val="0"/>
          <w:numId w:val="2"/>
        </w:numPr>
        <w:kinsoku w:val="0"/>
        <w:autoSpaceDE w:val="0"/>
        <w:autoSpaceDN w:val="0"/>
        <w:adjustRightInd w:val="0"/>
        <w:snapToGrid w:val="0"/>
        <w:spacing w:before="114" w:beforeLines="0" w:afterLines="0" w:line="240" w:lineRule="auto"/>
        <w:ind w:left="-420" w:leftChars="0" w:firstLine="420" w:firstLineChars="0"/>
        <w:jc w:val="left"/>
        <w:textAlignment w:val="baseline"/>
        <w:outlineLvl w:val="6"/>
        <w:rPr>
          <w:rFonts w:hint="eastAsia" w:ascii="宋体" w:hAnsi="宋体" w:eastAsia="宋体" w:cs="宋体"/>
          <w:b/>
          <w:bCs/>
          <w:snapToGrid/>
          <w:color w:val="000000"/>
          <w:spacing w:val="0"/>
          <w:kern w:val="2"/>
          <w:sz w:val="24"/>
          <w:szCs w:val="24"/>
          <w:highlight w:val="lightGray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snapToGrid/>
          <w:color w:val="000000"/>
          <w:spacing w:val="0"/>
          <w:kern w:val="2"/>
          <w:sz w:val="24"/>
          <w:szCs w:val="24"/>
          <w:highlight w:val="lightGray"/>
          <w:lang w:val="en-US" w:eastAsia="zh-CN" w:bidi="ar-SA"/>
        </w:rPr>
        <w:t>坚持在发展中增进民生福祉</w:t>
      </w:r>
      <w:r>
        <w:rPr>
          <w:rFonts w:hint="eastAsia" w:ascii="宋体" w:hAnsi="宋体" w:eastAsia="宋体" w:cs="宋体"/>
          <w:b/>
          <w:bCs/>
          <w:snapToGrid w:val="0"/>
          <w:color w:val="F79646" w:themeColor="accent6"/>
          <w:spacing w:val="0"/>
          <w:kern w:val="0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☆</w:t>
      </w:r>
    </w:p>
    <w:p w14:paraId="6CC8AE17">
      <w:pPr>
        <w:widowControl w:val="0"/>
        <w:numPr>
          <w:ilvl w:val="0"/>
          <w:numId w:val="3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420" w:leftChars="0" w:hanging="420" w:firstLineChars="0"/>
        <w:jc w:val="both"/>
        <w:textAlignment w:val="auto"/>
        <w:outlineLvl w:val="0"/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yellow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yellow"/>
          <w:lang w:val="en-US" w:eastAsia="zh-CN" w:bidi="ar-SA"/>
        </w:rPr>
        <w:t>如何坚持在发展中增进民生福祉：</w:t>
      </w:r>
    </w:p>
    <w:p w14:paraId="5B97E622">
      <w:pPr>
        <w:numPr>
          <w:ilvl w:val="0"/>
          <w:numId w:val="7"/>
        </w:numPr>
        <w:kinsoku w:val="0"/>
        <w:autoSpaceDE w:val="0"/>
        <w:autoSpaceDN w:val="0"/>
        <w:bidi w:val="0"/>
        <w:adjustRightInd w:val="0"/>
        <w:snapToGrid w:val="0"/>
        <w:spacing w:beforeLines="-2147483648" w:afterLines="-2147483648" w:line="240" w:lineRule="auto"/>
        <w:ind w:left="845" w:leftChars="0" w:hanging="425" w:firstLineChars="0"/>
        <w:jc w:val="both"/>
        <w:textAlignment w:val="baseline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 w:bidi="ar-SA"/>
        </w:rPr>
        <w:t>发展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是解决民生问题的“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single"/>
          <w:shd w:val="clear" w:color="auto" w:fill="auto"/>
          <w:lang w:val="en-US" w:eastAsia="zh-CN" w:bidi="ar-SA"/>
        </w:rPr>
        <w:t>总钥匙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”，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 w:bidi="ar-SA"/>
        </w:rPr>
        <w:t>民生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是发展的“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single"/>
          <w:shd w:val="clear" w:color="auto" w:fill="auto"/>
          <w:lang w:val="en-US" w:eastAsia="zh-CN" w:bidi="ar-SA"/>
        </w:rPr>
        <w:t>指南针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”。</w:t>
      </w:r>
      <w:r>
        <w:rPr>
          <w:rFonts w:hint="eastAsia" w:ascii="宋体" w:hAnsi="宋体" w:eastAsia="宋体" w:cs="宋体"/>
          <w:b/>
          <w:bCs/>
          <w:snapToGrid w:val="0"/>
          <w:color w:val="FF0000"/>
          <w:spacing w:val="0"/>
          <w:kern w:val="0"/>
          <w:sz w:val="24"/>
          <w:szCs w:val="24"/>
          <w:lang w:val="en-US" w:eastAsia="zh-CN"/>
        </w:rPr>
        <w:t>☆</w:t>
      </w:r>
    </w:p>
    <w:p w14:paraId="219A6F2D">
      <w:pPr>
        <w:numPr>
          <w:ilvl w:val="0"/>
          <w:numId w:val="7"/>
        </w:numPr>
        <w:kinsoku w:val="0"/>
        <w:autoSpaceDE w:val="0"/>
        <w:autoSpaceDN w:val="0"/>
        <w:bidi w:val="0"/>
        <w:adjustRightInd w:val="0"/>
        <w:snapToGrid w:val="0"/>
        <w:spacing w:beforeLines="-2147483648" w:afterLines="-2147483648" w:line="240" w:lineRule="auto"/>
        <w:ind w:left="845" w:leftChars="0" w:hanging="425" w:firstLineChars="0"/>
        <w:jc w:val="both"/>
        <w:textAlignment w:val="baseline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正确把握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 w:bidi="ar-SA"/>
        </w:rPr>
        <w:t>民生和发展的关系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，是保障和改善民生的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 w:bidi="ar-SA"/>
        </w:rPr>
        <w:t>重要前提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。</w:t>
      </w:r>
      <w:r>
        <w:rPr>
          <w:rFonts w:hint="eastAsia" w:ascii="宋体" w:hAnsi="宋体" w:eastAsia="宋体" w:cs="宋体"/>
          <w:b/>
          <w:bCs/>
          <w:snapToGrid w:val="0"/>
          <w:color w:val="00B0F0"/>
          <w:spacing w:val="0"/>
          <w:kern w:val="0"/>
          <w:sz w:val="24"/>
          <w:szCs w:val="24"/>
          <w:lang w:val="en-US" w:eastAsia="zh-CN"/>
        </w:rPr>
        <w:t>☆</w:t>
      </w:r>
    </w:p>
    <w:p w14:paraId="03986B34">
      <w:pPr>
        <w:widowControl w:val="0"/>
        <w:numPr>
          <w:ilvl w:val="0"/>
          <w:numId w:val="8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1308" w:leftChars="0" w:hanging="468" w:firstLineChars="0"/>
        <w:jc w:val="both"/>
        <w:textAlignment w:val="auto"/>
        <w:outlineLvl w:val="0"/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发展是改善民生的</w:t>
      </w:r>
      <w:r>
        <w:rPr>
          <w:rFonts w:hint="eastAsia" w:ascii="宋体" w:hAnsi="宋体" w:eastAsia="宋体" w:cs="宋体"/>
          <w:b/>
          <w:bCs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物质基础</w:t>
      </w:r>
      <w:r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，离开发展谈改善民生是无源之水、无本之木。</w:t>
      </w:r>
    </w:p>
    <w:p w14:paraId="1AEC22C6">
      <w:pPr>
        <w:widowControl w:val="0"/>
        <w:numPr>
          <w:ilvl w:val="0"/>
          <w:numId w:val="8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1308" w:leftChars="0" w:hanging="468" w:firstLineChars="0"/>
        <w:jc w:val="both"/>
        <w:textAlignment w:val="auto"/>
        <w:outlineLvl w:val="0"/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如果发展不能回应人民的期待，不能让群众得到</w:t>
      </w:r>
      <w:r>
        <w:rPr>
          <w:rFonts w:hint="eastAsia" w:ascii="宋体" w:hAnsi="宋体" w:eastAsia="宋体" w:cs="宋体"/>
          <w:b/>
          <w:bCs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实际利益</w:t>
      </w:r>
      <w:r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，这样的发展就失去意义，也不可能持续。</w:t>
      </w:r>
    </w:p>
    <w:p w14:paraId="1630CDAD">
      <w:pPr>
        <w:widowControl w:val="0"/>
        <w:numPr>
          <w:ilvl w:val="0"/>
          <w:numId w:val="8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1308" w:leftChars="0" w:hanging="468" w:firstLineChars="0"/>
        <w:jc w:val="both"/>
        <w:textAlignment w:val="auto"/>
        <w:outlineLvl w:val="0"/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民生连着内需、连着发展。要全面把握民生和发展</w:t>
      </w:r>
      <w:r>
        <w:rPr>
          <w:rFonts w:hint="eastAsia" w:ascii="宋体" w:hAnsi="宋体" w:eastAsia="宋体" w:cs="宋体"/>
          <w:b/>
          <w:bCs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相互牵动</w:t>
      </w:r>
      <w:r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、</w:t>
      </w:r>
      <w:r>
        <w:rPr>
          <w:rFonts w:hint="eastAsia" w:ascii="宋体" w:hAnsi="宋体" w:eastAsia="宋体" w:cs="宋体"/>
          <w:b/>
          <w:bCs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互为条件</w:t>
      </w:r>
      <w:r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的关系，使</w:t>
      </w:r>
      <w:r>
        <w:rPr>
          <w:rFonts w:hint="eastAsia" w:ascii="宋体" w:hAnsi="宋体" w:eastAsia="宋体" w:cs="宋体"/>
          <w:b/>
          <w:bCs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民生改善</w:t>
      </w:r>
      <w:r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和</w:t>
      </w:r>
      <w:r>
        <w:rPr>
          <w:rFonts w:hint="eastAsia" w:ascii="宋体" w:hAnsi="宋体" w:eastAsia="宋体" w:cs="宋体"/>
          <w:b/>
          <w:bCs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经济发展</w:t>
      </w:r>
      <w:r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有效对接、相得益彰，形成改善民生与促进发展</w:t>
      </w:r>
      <w:r>
        <w:rPr>
          <w:rFonts w:hint="eastAsia" w:ascii="宋体" w:hAnsi="宋体" w:eastAsia="宋体" w:cs="宋体"/>
          <w:b/>
          <w:bCs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有机统一</w:t>
      </w:r>
      <w:r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的长效机制。</w:t>
      </w:r>
    </w:p>
    <w:p w14:paraId="54F2A4CF">
      <w:pPr>
        <w:numPr>
          <w:ilvl w:val="0"/>
          <w:numId w:val="7"/>
        </w:numPr>
        <w:kinsoku w:val="0"/>
        <w:autoSpaceDE w:val="0"/>
        <w:autoSpaceDN w:val="0"/>
        <w:bidi w:val="0"/>
        <w:adjustRightInd w:val="0"/>
        <w:snapToGrid w:val="0"/>
        <w:spacing w:beforeLines="-2147483648" w:afterLines="-2147483648" w:line="240" w:lineRule="auto"/>
        <w:ind w:left="845" w:leftChars="0" w:hanging="425" w:firstLineChars="0"/>
        <w:jc w:val="both"/>
        <w:textAlignment w:val="baseline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坚守底线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、</w:t>
      </w:r>
      <w:r>
        <w:rPr>
          <w:rFonts w:hint="eastAsia" w:ascii="宋体" w:hAnsi="宋体" w:eastAsia="宋体" w:cs="宋体"/>
          <w:b/>
          <w:bCs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突出重点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、</w:t>
      </w:r>
      <w:r>
        <w:rPr>
          <w:rFonts w:hint="eastAsia" w:ascii="宋体" w:hAnsi="宋体" w:eastAsia="宋体" w:cs="宋体"/>
          <w:b/>
          <w:bCs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完善制度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、</w:t>
      </w:r>
      <w:r>
        <w:rPr>
          <w:rFonts w:hint="eastAsia" w:ascii="宋体" w:hAnsi="宋体" w:eastAsia="宋体" w:cs="宋体"/>
          <w:b/>
          <w:bCs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引导预期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，是保障和改善民生的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 w:bidi="ar-SA"/>
        </w:rPr>
        <w:t>工作思路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。</w:t>
      </w:r>
    </w:p>
    <w:p w14:paraId="3E877C17">
      <w:pPr>
        <w:numPr>
          <w:ilvl w:val="0"/>
          <w:numId w:val="7"/>
        </w:numPr>
        <w:kinsoku w:val="0"/>
        <w:autoSpaceDE w:val="0"/>
        <w:autoSpaceDN w:val="0"/>
        <w:bidi w:val="0"/>
        <w:adjustRightInd w:val="0"/>
        <w:snapToGrid w:val="0"/>
        <w:spacing w:beforeLines="-2147483648" w:afterLines="-2147483648" w:line="240" w:lineRule="auto"/>
        <w:ind w:left="845" w:leftChars="0" w:hanging="425" w:firstLineChars="0"/>
        <w:jc w:val="both"/>
        <w:textAlignment w:val="baseline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解决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single"/>
          <w:shd w:val="clear" w:color="auto" w:fill="auto"/>
          <w:lang w:val="en-US" w:eastAsia="zh-CN" w:bidi="ar-SA"/>
        </w:rPr>
        <w:t>人民群众最关心最直接最现实的利益问题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，是保障和改善民生的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 w:bidi="ar-SA"/>
        </w:rPr>
        <w:t>重中之重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。</w:t>
      </w:r>
      <w:r>
        <w:rPr>
          <w:rFonts w:hint="eastAsia" w:ascii="宋体" w:hAnsi="宋体" w:eastAsia="宋体" w:cs="宋体"/>
          <w:b/>
          <w:bCs/>
          <w:snapToGrid w:val="0"/>
          <w:color w:val="FF0000"/>
          <w:spacing w:val="0"/>
          <w:kern w:val="0"/>
          <w:sz w:val="24"/>
          <w:szCs w:val="24"/>
          <w:lang w:val="en-US" w:eastAsia="zh-CN"/>
        </w:rPr>
        <w:t>☆</w:t>
      </w:r>
    </w:p>
    <w:p w14:paraId="2359E2FE">
      <w:pPr>
        <w:numPr>
          <w:ilvl w:val="0"/>
          <w:numId w:val="7"/>
        </w:numPr>
        <w:kinsoku w:val="0"/>
        <w:autoSpaceDE w:val="0"/>
        <w:autoSpaceDN w:val="0"/>
        <w:bidi w:val="0"/>
        <w:adjustRightInd w:val="0"/>
        <w:snapToGrid w:val="0"/>
        <w:spacing w:beforeLines="-2147483648" w:afterLines="-2147483648" w:line="240" w:lineRule="auto"/>
        <w:ind w:left="845" w:leftChars="0" w:hanging="425" w:firstLineChars="0"/>
        <w:jc w:val="both"/>
        <w:textAlignment w:val="baseline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坚持</w:t>
      </w:r>
      <w:r>
        <w:rPr>
          <w:rFonts w:hint="eastAsia" w:ascii="宋体" w:hAnsi="宋体" w:eastAsia="宋体" w:cs="宋体"/>
          <w:b/>
          <w:bCs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尽力而为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、</w:t>
      </w:r>
      <w:r>
        <w:rPr>
          <w:rFonts w:hint="eastAsia" w:ascii="宋体" w:hAnsi="宋体" w:eastAsia="宋体" w:cs="宋体"/>
          <w:b/>
          <w:bCs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量力而行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，是保障和改善民生的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 w:bidi="ar-SA"/>
        </w:rPr>
        <w:t>重要方针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。</w:t>
      </w:r>
    </w:p>
    <w:p w14:paraId="53F56FB2">
      <w:pPr>
        <w:numPr>
          <w:ilvl w:val="0"/>
          <w:numId w:val="7"/>
        </w:numPr>
        <w:kinsoku w:val="0"/>
        <w:autoSpaceDE w:val="0"/>
        <w:autoSpaceDN w:val="0"/>
        <w:bidi w:val="0"/>
        <w:adjustRightInd w:val="0"/>
        <w:snapToGrid w:val="0"/>
        <w:spacing w:beforeLines="-2147483648" w:afterLines="-2147483648" w:line="240" w:lineRule="auto"/>
        <w:ind w:left="845" w:leftChars="0" w:hanging="425" w:firstLineChars="0"/>
        <w:jc w:val="both"/>
        <w:textAlignment w:val="baseline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坚持</w:t>
      </w:r>
      <w:r>
        <w:rPr>
          <w:rFonts w:hint="eastAsia" w:ascii="宋体" w:hAnsi="宋体" w:eastAsia="宋体" w:cs="宋体"/>
          <w:b/>
          <w:bCs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人人尽责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、</w:t>
      </w:r>
      <w:r>
        <w:rPr>
          <w:rFonts w:hint="eastAsia" w:ascii="宋体" w:hAnsi="宋体" w:eastAsia="宋体" w:cs="宋体"/>
          <w:b/>
          <w:bCs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人人享有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，让所有劳动者在推动发展中</w:t>
      </w:r>
      <w:r>
        <w:rPr>
          <w:rFonts w:hint="eastAsia" w:ascii="宋体" w:hAnsi="宋体" w:eastAsia="宋体" w:cs="宋体"/>
          <w:b/>
          <w:bCs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分享发展成果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，是保障和改善民生的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 w:bidi="ar-SA"/>
        </w:rPr>
        <w:t>重要原则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。</w:t>
      </w:r>
    </w:p>
    <w:p w14:paraId="10B3ED29">
      <w:pPr>
        <w:numPr>
          <w:ilvl w:val="0"/>
          <w:numId w:val="0"/>
        </w:numPr>
        <w:kinsoku w:val="0"/>
        <w:autoSpaceDE w:val="0"/>
        <w:autoSpaceDN w:val="0"/>
        <w:bidi w:val="0"/>
        <w:adjustRightInd w:val="0"/>
        <w:snapToGrid w:val="0"/>
        <w:spacing w:beforeLines="-2147483648" w:afterLines="-2147483648" w:line="240" w:lineRule="auto"/>
        <w:ind w:left="420" w:leftChars="0"/>
        <w:jc w:val="both"/>
        <w:textAlignment w:val="baseline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</w:p>
    <w:p w14:paraId="447E7912">
      <w:pPr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114" w:beforeLines="0" w:afterLines="0" w:line="240" w:lineRule="auto"/>
        <w:jc w:val="left"/>
        <w:textAlignment w:val="baseline"/>
        <w:outlineLvl w:val="6"/>
        <w:rPr>
          <w:rFonts w:hint="eastAsia" w:ascii="宋体" w:hAnsi="宋体" w:eastAsia="宋体" w:cs="宋体"/>
          <w:b/>
          <w:bCs/>
          <w:snapToGrid/>
          <w:color w:val="000000"/>
          <w:spacing w:val="0"/>
          <w:kern w:val="2"/>
          <w:sz w:val="24"/>
          <w:szCs w:val="24"/>
          <w:highlight w:val="lightGray"/>
          <w:lang w:val="en-US" w:eastAsia="zh-CN" w:bidi="ar-SA"/>
        </w:rPr>
      </w:pPr>
    </w:p>
    <w:p w14:paraId="5CAB642F">
      <w:pPr>
        <w:numPr>
          <w:ilvl w:val="0"/>
          <w:numId w:val="1"/>
        </w:numPr>
        <w:kinsoku w:val="0"/>
        <w:autoSpaceDE w:val="0"/>
        <w:autoSpaceDN w:val="0"/>
        <w:bidi w:val="0"/>
        <w:adjustRightInd w:val="0"/>
        <w:snapToGrid w:val="0"/>
        <w:spacing w:beforeLines="-2147483648" w:afterLines="-2147483648" w:line="240" w:lineRule="auto"/>
        <w:ind w:firstLine="843" w:firstLineChars="300"/>
        <w:jc w:val="center"/>
        <w:textAlignment w:val="baseline"/>
        <w:rPr>
          <w:rFonts w:hint="eastAsia" w:ascii="宋体" w:hAnsi="宋体" w:eastAsia="宋体" w:cs="宋体"/>
          <w:b/>
          <w:bCs/>
          <w:snapToGrid w:val="0"/>
          <w:color w:val="000000"/>
          <w:spacing w:val="0"/>
          <w:kern w:val="0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snapToGrid w:val="0"/>
          <w:color w:val="000000"/>
          <w:spacing w:val="0"/>
          <w:kern w:val="0"/>
          <w:sz w:val="28"/>
          <w:szCs w:val="28"/>
          <w:lang w:val="en-US" w:eastAsia="zh-CN" w:bidi="ar-SA"/>
        </w:rPr>
        <w:t>不断提高人民生活品质</w:t>
      </w:r>
    </w:p>
    <w:p w14:paraId="74E6EB20">
      <w:pPr>
        <w:numPr>
          <w:ilvl w:val="0"/>
          <w:numId w:val="9"/>
        </w:numPr>
        <w:kinsoku w:val="0"/>
        <w:autoSpaceDE w:val="0"/>
        <w:autoSpaceDN w:val="0"/>
        <w:adjustRightInd w:val="0"/>
        <w:snapToGrid w:val="0"/>
        <w:spacing w:before="114" w:beforeLines="0" w:afterLines="0" w:line="240" w:lineRule="auto"/>
        <w:ind w:left="-420" w:leftChars="0" w:firstLine="420" w:firstLineChars="0"/>
        <w:jc w:val="left"/>
        <w:textAlignment w:val="baseline"/>
        <w:outlineLvl w:val="6"/>
        <w:rPr>
          <w:rFonts w:hint="eastAsia" w:ascii="宋体" w:hAnsi="宋体" w:eastAsia="宋体" w:cs="宋体"/>
          <w:b/>
          <w:bCs/>
          <w:snapToGrid/>
          <w:color w:val="000000"/>
          <w:spacing w:val="0"/>
          <w:kern w:val="2"/>
          <w:sz w:val="24"/>
          <w:szCs w:val="24"/>
          <w:highlight w:val="lightGray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snapToGrid/>
          <w:color w:val="000000"/>
          <w:spacing w:val="0"/>
          <w:kern w:val="2"/>
          <w:sz w:val="24"/>
          <w:szCs w:val="24"/>
          <w:highlight w:val="lightGray"/>
          <w:lang w:val="en-US" w:eastAsia="zh-CN" w:bidi="ar-SA"/>
        </w:rPr>
        <w:t>完善分配制度</w:t>
      </w:r>
      <w:r>
        <w:rPr>
          <w:rFonts w:hint="eastAsia" w:ascii="宋体" w:hAnsi="宋体" w:eastAsia="宋体" w:cs="宋体"/>
          <w:b/>
          <w:bCs/>
          <w:snapToGrid w:val="0"/>
          <w:color w:val="00B0F0"/>
          <w:spacing w:val="0"/>
          <w:kern w:val="0"/>
          <w:sz w:val="24"/>
          <w:szCs w:val="24"/>
          <w:lang w:val="en-US" w:eastAsia="zh-CN"/>
        </w:rPr>
        <w:t>☆</w:t>
      </w:r>
    </w:p>
    <w:p w14:paraId="49EDD787">
      <w:pPr>
        <w:spacing w:before="116" w:line="240" w:lineRule="auto"/>
        <w:ind w:firstLine="482" w:firstLineChars="200"/>
        <w:jc w:val="left"/>
        <w:rPr>
          <w:rFonts w:hint="default" w:ascii="宋体" w:hAnsi="宋体" w:eastAsia="宋体" w:cs="宋体"/>
          <w:b/>
          <w:bCs/>
          <w:snapToGrid w:val="0"/>
          <w:color w:val="FF0000"/>
          <w:spacing w:val="0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single"/>
          <w:shd w:val="clear" w:color="auto" w:fill="auto"/>
          <w:lang w:val="en-US" w:eastAsia="zh-CN" w:bidi="ar-SA"/>
        </w:rPr>
        <w:t>收入分配</w:t>
      </w:r>
      <w:r>
        <w:rPr>
          <w:rFonts w:hint="eastAsia" w:ascii="宋体" w:hAnsi="宋体" w:eastAsia="宋体" w:cs="宋体"/>
          <w:color w:val="auto"/>
          <w:spacing w:val="0"/>
          <w:kern w:val="1"/>
          <w:sz w:val="24"/>
          <w:szCs w:val="24"/>
          <w:u w:val="none" w:color="auto"/>
          <w:lang w:val="en-US" w:eastAsia="zh-CN"/>
        </w:rPr>
        <w:t>是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 w:bidi="ar-SA"/>
        </w:rPr>
        <w:t>民生之源</w:t>
      </w:r>
      <w:r>
        <w:rPr>
          <w:rFonts w:hint="eastAsia" w:ascii="宋体" w:hAnsi="宋体" w:eastAsia="宋体" w:cs="宋体"/>
          <w:color w:val="auto"/>
          <w:spacing w:val="0"/>
          <w:kern w:val="1"/>
          <w:sz w:val="24"/>
          <w:szCs w:val="24"/>
          <w:u w:val="none" w:color="auto"/>
          <w:lang w:val="en-US" w:eastAsia="zh-CN"/>
        </w:rPr>
        <w:t>，是改善民生、实现发展成果由人民共享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 w:bidi="ar-SA"/>
        </w:rPr>
        <w:t>最重要最直接的方式</w:t>
      </w:r>
      <w:r>
        <w:rPr>
          <w:rFonts w:hint="eastAsia" w:ascii="宋体" w:hAnsi="宋体" w:eastAsia="宋体" w:cs="宋体"/>
          <w:color w:val="auto"/>
          <w:spacing w:val="0"/>
          <w:kern w:val="1"/>
          <w:sz w:val="24"/>
          <w:szCs w:val="24"/>
          <w:u w:val="none" w:color="auto"/>
          <w:lang w:val="en-US" w:eastAsia="zh-CN"/>
        </w:rPr>
        <w:t>。</w:t>
      </w:r>
      <w:r>
        <w:rPr>
          <w:rFonts w:hint="eastAsia" w:ascii="宋体" w:hAnsi="宋体" w:eastAsia="宋体" w:cs="宋体"/>
          <w:b/>
          <w:bCs/>
          <w:snapToGrid w:val="0"/>
          <w:color w:val="FF0000"/>
          <w:spacing w:val="0"/>
          <w:kern w:val="0"/>
          <w:sz w:val="24"/>
          <w:szCs w:val="24"/>
          <w:lang w:val="en-US" w:eastAsia="zh-CN"/>
        </w:rPr>
        <w:t>☆</w:t>
      </w:r>
    </w:p>
    <w:p w14:paraId="030CA6A4">
      <w:pPr>
        <w:spacing w:before="116" w:line="240" w:lineRule="auto"/>
        <w:ind w:firstLine="482" w:firstLineChars="200"/>
        <w:jc w:val="left"/>
        <w:rPr>
          <w:rFonts w:hint="eastAsia" w:ascii="宋体" w:hAnsi="宋体" w:eastAsia="宋体" w:cs="宋体"/>
          <w:color w:val="auto"/>
          <w:spacing w:val="0"/>
          <w:kern w:val="1"/>
          <w:sz w:val="24"/>
          <w:szCs w:val="24"/>
          <w:u w:val="none" w:color="auto"/>
          <w:lang w:val="en-US" w:eastAsia="zh-CN"/>
        </w:rPr>
      </w:pPr>
      <w:r>
        <w:rPr>
          <w:rFonts w:hint="eastAsia" w:ascii="宋体" w:hAnsi="宋体" w:eastAsia="宋体" w:cs="宋体"/>
          <w:b/>
          <w:bCs/>
          <w:snapToGrid w:val="0"/>
          <w:color w:val="4F81BD" w:themeColor="accent1"/>
          <w:spacing w:val="0"/>
          <w:kern w:val="0"/>
          <w:sz w:val="24"/>
          <w:szCs w:val="24"/>
          <w:u w:val="single"/>
          <w:lang w:val="en-US" w:eastAsia="zh-CN" w:bidi="ar-SA"/>
          <w14:textFill>
            <w14:solidFill>
              <w14:schemeClr w14:val="accent1"/>
            </w14:solidFill>
          </w14:textFill>
        </w:rPr>
        <w:t>分配制度</w:t>
      </w:r>
      <w:r>
        <w:rPr>
          <w:rFonts w:hint="eastAsia" w:ascii="宋体" w:hAnsi="宋体" w:eastAsia="宋体" w:cs="宋体"/>
          <w:color w:val="auto"/>
          <w:spacing w:val="0"/>
          <w:kern w:val="1"/>
          <w:sz w:val="24"/>
          <w:szCs w:val="24"/>
          <w:u w:val="none" w:color="auto"/>
          <w:lang w:val="en-US" w:eastAsia="zh-CN"/>
        </w:rPr>
        <w:t>是促进共同富裕的</w:t>
      </w:r>
      <w:r>
        <w:rPr>
          <w:rFonts w:hint="eastAsia" w:ascii="宋体" w:hAnsi="宋体" w:eastAsia="宋体" w:cs="宋体"/>
          <w:b/>
          <w:bCs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基础性制度</w:t>
      </w:r>
      <w:r>
        <w:rPr>
          <w:rFonts w:hint="eastAsia" w:ascii="宋体" w:hAnsi="宋体" w:eastAsia="宋体" w:cs="宋体"/>
          <w:color w:val="auto"/>
          <w:spacing w:val="0"/>
          <w:kern w:val="1"/>
          <w:sz w:val="24"/>
          <w:szCs w:val="24"/>
          <w:u w:val="none" w:color="auto"/>
          <w:lang w:val="en-US" w:eastAsia="zh-CN"/>
        </w:rPr>
        <w:t>。要继续深化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 w:bidi="ar-SA"/>
        </w:rPr>
        <w:t>收入分配制度改革</w:t>
      </w:r>
      <w:r>
        <w:rPr>
          <w:rFonts w:hint="eastAsia" w:ascii="宋体" w:hAnsi="宋体" w:eastAsia="宋体" w:cs="宋体"/>
          <w:color w:val="auto"/>
          <w:spacing w:val="0"/>
          <w:kern w:val="1"/>
          <w:sz w:val="24"/>
          <w:szCs w:val="24"/>
          <w:u w:val="none" w:color="auto"/>
          <w:lang w:val="en-US" w:eastAsia="zh-CN"/>
        </w:rPr>
        <w:t>，进一步优化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 w:bidi="ar-SA"/>
        </w:rPr>
        <w:t>收入分配结构</w:t>
      </w:r>
      <w:r>
        <w:rPr>
          <w:rFonts w:hint="eastAsia" w:ascii="宋体" w:hAnsi="宋体" w:eastAsia="宋体" w:cs="宋体"/>
          <w:color w:val="auto"/>
          <w:spacing w:val="0"/>
          <w:kern w:val="1"/>
          <w:sz w:val="24"/>
          <w:szCs w:val="24"/>
          <w:u w:val="none" w:color="auto"/>
          <w:lang w:val="en-US" w:eastAsia="zh-CN"/>
        </w:rPr>
        <w:t>，构建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 w:bidi="ar-SA"/>
        </w:rPr>
        <w:t>初次分配</w:t>
      </w:r>
      <w:r>
        <w:rPr>
          <w:rFonts w:hint="eastAsia" w:ascii="宋体" w:hAnsi="宋体" w:eastAsia="宋体" w:cs="宋体"/>
          <w:color w:val="auto"/>
          <w:spacing w:val="0"/>
          <w:kern w:val="1"/>
          <w:sz w:val="24"/>
          <w:szCs w:val="24"/>
          <w:u w:val="none" w:color="auto"/>
          <w:lang w:val="en-US" w:eastAsia="zh-CN"/>
        </w:rPr>
        <w:t>、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 w:bidi="ar-SA"/>
        </w:rPr>
        <w:t>再分配</w:t>
      </w:r>
      <w:r>
        <w:rPr>
          <w:rFonts w:hint="eastAsia" w:ascii="宋体" w:hAnsi="宋体" w:eastAsia="宋体" w:cs="宋体"/>
          <w:color w:val="auto"/>
          <w:spacing w:val="0"/>
          <w:kern w:val="1"/>
          <w:sz w:val="24"/>
          <w:szCs w:val="24"/>
          <w:u w:val="none" w:color="auto"/>
          <w:lang w:val="en-US" w:eastAsia="zh-CN"/>
        </w:rPr>
        <w:t>、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 w:bidi="ar-SA"/>
        </w:rPr>
        <w:t>第三次分配</w:t>
      </w:r>
      <w:r>
        <w:rPr>
          <w:rFonts w:hint="eastAsia" w:ascii="宋体" w:hAnsi="宋体" w:eastAsia="宋体" w:cs="宋体"/>
          <w:color w:val="auto"/>
          <w:spacing w:val="0"/>
          <w:kern w:val="1"/>
          <w:sz w:val="24"/>
          <w:szCs w:val="24"/>
          <w:u w:val="none" w:color="auto"/>
          <w:lang w:val="en-US" w:eastAsia="zh-CN"/>
        </w:rPr>
        <w:t>协调配套的制度体系。</w:t>
      </w:r>
    </w:p>
    <w:p w14:paraId="0D6ACF3F">
      <w:pPr>
        <w:widowControl w:val="0"/>
        <w:numPr>
          <w:ilvl w:val="0"/>
          <w:numId w:val="3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420" w:leftChars="0" w:hanging="420" w:firstLineChars="0"/>
        <w:jc w:val="both"/>
        <w:textAlignment w:val="auto"/>
        <w:outlineLvl w:val="0"/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yellow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yellow"/>
          <w:lang w:val="en-US" w:eastAsia="zh-CN" w:bidi="ar-SA"/>
        </w:rPr>
        <w:t>怎样优化收入分配结构？</w:t>
      </w:r>
    </w:p>
    <w:p w14:paraId="24FCDF25">
      <w:pPr>
        <w:numPr>
          <w:ilvl w:val="0"/>
          <w:numId w:val="10"/>
        </w:numPr>
        <w:kinsoku w:val="0"/>
        <w:autoSpaceDE w:val="0"/>
        <w:autoSpaceDN w:val="0"/>
        <w:bidi w:val="0"/>
        <w:adjustRightInd w:val="0"/>
        <w:snapToGrid w:val="0"/>
        <w:spacing w:beforeLines="-2147483648" w:afterLines="-2147483648" w:line="240" w:lineRule="auto"/>
        <w:ind w:left="845" w:leftChars="0" w:hanging="425" w:firstLineChars="0"/>
        <w:jc w:val="both"/>
        <w:textAlignment w:val="baseline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发挥</w:t>
      </w:r>
      <w:r>
        <w:rPr>
          <w:rFonts w:hint="eastAsia" w:ascii="宋体" w:hAnsi="宋体" w:eastAsia="宋体" w:cs="宋体"/>
          <w:b/>
          <w:bCs/>
          <w:snapToGrid w:val="0"/>
          <w:color w:val="4F81BD" w:themeColor="accent1"/>
          <w:spacing w:val="0"/>
          <w:kern w:val="0"/>
          <w:sz w:val="24"/>
          <w:szCs w:val="24"/>
          <w:u w:val="single"/>
          <w:lang w:val="en-US" w:eastAsia="zh-CN" w:bidi="ar-SA"/>
          <w14:textFill>
            <w14:solidFill>
              <w14:schemeClr w14:val="accent1"/>
            </w14:solidFill>
          </w14:textFill>
        </w:rPr>
        <w:t>初次分配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的</w:t>
      </w:r>
      <w:r>
        <w:rPr>
          <w:rFonts w:hint="eastAsia" w:ascii="宋体" w:hAnsi="宋体" w:eastAsia="宋体" w:cs="宋体"/>
          <w:b/>
          <w:bCs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基础性作用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，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u w:val="single"/>
          <w:lang w:val="en-US" w:eastAsia="zh-CN" w:bidi="ar-SA"/>
        </w:rPr>
        <w:t>努力提高劳动报酬在初次分配中的比重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，健全</w:t>
      </w:r>
      <w:r>
        <w:rPr>
          <w:rFonts w:hint="eastAsia" w:ascii="宋体" w:hAnsi="宋体" w:eastAsia="宋体" w:cs="宋体"/>
          <w:b/>
          <w:bCs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工资合理增长机制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，探索通过土地、资本等要素使用权、收益权增加中低收入群体要素收入，切实保障劳动者待遇和权益，不断壮大中等收入群体。</w:t>
      </w:r>
    </w:p>
    <w:p w14:paraId="1F8DE614">
      <w:pPr>
        <w:numPr>
          <w:ilvl w:val="0"/>
          <w:numId w:val="10"/>
        </w:numPr>
        <w:kinsoku w:val="0"/>
        <w:autoSpaceDE w:val="0"/>
        <w:autoSpaceDN w:val="0"/>
        <w:bidi w:val="0"/>
        <w:adjustRightInd w:val="0"/>
        <w:snapToGrid w:val="0"/>
        <w:spacing w:beforeLines="-2147483648" w:afterLines="-2147483648" w:line="240" w:lineRule="auto"/>
        <w:ind w:left="845" w:leftChars="0" w:hanging="425" w:firstLineChars="0"/>
        <w:jc w:val="both"/>
        <w:textAlignment w:val="baseline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发挥</w:t>
      </w:r>
      <w:r>
        <w:rPr>
          <w:rFonts w:hint="eastAsia" w:ascii="宋体" w:hAnsi="宋体" w:eastAsia="宋体" w:cs="宋体"/>
          <w:b/>
          <w:bCs/>
          <w:snapToGrid w:val="0"/>
          <w:color w:val="4F81BD" w:themeColor="accent1"/>
          <w:spacing w:val="0"/>
          <w:kern w:val="0"/>
          <w:sz w:val="24"/>
          <w:szCs w:val="24"/>
          <w:u w:val="single"/>
          <w:lang w:val="en-US" w:eastAsia="zh-CN" w:bidi="ar-SA"/>
          <w14:textFill>
            <w14:solidFill>
              <w14:schemeClr w14:val="accent1"/>
            </w14:solidFill>
          </w14:textFill>
        </w:rPr>
        <w:t>再分配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的</w:t>
      </w:r>
      <w:r>
        <w:rPr>
          <w:rFonts w:hint="eastAsia" w:ascii="宋体" w:hAnsi="宋体" w:eastAsia="宋体" w:cs="宋体"/>
          <w:b/>
          <w:bCs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调节作用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，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u w:val="single"/>
          <w:lang w:val="en-US" w:eastAsia="zh-CN" w:bidi="ar-SA"/>
        </w:rPr>
        <w:t>加大税收、社保、转移支付等的调节力度，提高精准性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。</w:t>
      </w:r>
    </w:p>
    <w:p w14:paraId="14B8043F">
      <w:pPr>
        <w:numPr>
          <w:ilvl w:val="0"/>
          <w:numId w:val="10"/>
        </w:numPr>
        <w:kinsoku w:val="0"/>
        <w:autoSpaceDE w:val="0"/>
        <w:autoSpaceDN w:val="0"/>
        <w:bidi w:val="0"/>
        <w:adjustRightInd w:val="0"/>
        <w:snapToGrid w:val="0"/>
        <w:spacing w:beforeLines="-2147483648" w:afterLines="-2147483648" w:line="240" w:lineRule="auto"/>
        <w:ind w:left="845" w:leftChars="0" w:hanging="425" w:firstLineChars="0"/>
        <w:jc w:val="both"/>
        <w:textAlignment w:val="baseline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建立健全</w:t>
      </w:r>
      <w:r>
        <w:rPr>
          <w:rFonts w:hint="eastAsia" w:ascii="宋体" w:hAnsi="宋体" w:eastAsia="宋体" w:cs="宋体"/>
          <w:b/>
          <w:bCs/>
          <w:snapToGrid w:val="0"/>
          <w:color w:val="4F81BD" w:themeColor="accent1"/>
          <w:spacing w:val="0"/>
          <w:kern w:val="0"/>
          <w:sz w:val="24"/>
          <w:szCs w:val="24"/>
          <w:u w:val="single"/>
          <w:lang w:val="en-US" w:eastAsia="zh-CN" w:bidi="ar-SA"/>
          <w14:textFill>
            <w14:solidFill>
              <w14:schemeClr w14:val="accent1"/>
            </w14:solidFill>
          </w14:textFill>
        </w:rPr>
        <w:t>第三次分配机制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，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u w:val="single"/>
          <w:lang w:val="en-US" w:eastAsia="zh-CN" w:bidi="ar-SA"/>
        </w:rPr>
        <w:t>引导、支持有意愿有能力的企业、社会组织和个人积极参与公益慈善事业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。</w:t>
      </w:r>
    </w:p>
    <w:p w14:paraId="3BE4F093">
      <w:pPr>
        <w:numPr>
          <w:ilvl w:val="0"/>
          <w:numId w:val="0"/>
        </w:numPr>
        <w:kinsoku w:val="0"/>
        <w:autoSpaceDE w:val="0"/>
        <w:autoSpaceDN w:val="0"/>
        <w:bidi w:val="0"/>
        <w:adjustRightInd w:val="0"/>
        <w:snapToGrid w:val="0"/>
        <w:spacing w:beforeLines="-2147483648" w:afterLines="-2147483648" w:line="240" w:lineRule="auto"/>
        <w:jc w:val="both"/>
        <w:textAlignment w:val="baseline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</w:p>
    <w:p w14:paraId="0063D433">
      <w:pPr>
        <w:numPr>
          <w:ilvl w:val="0"/>
          <w:numId w:val="9"/>
        </w:numPr>
        <w:kinsoku w:val="0"/>
        <w:autoSpaceDE w:val="0"/>
        <w:autoSpaceDN w:val="0"/>
        <w:adjustRightInd w:val="0"/>
        <w:snapToGrid w:val="0"/>
        <w:spacing w:before="114" w:beforeLines="0" w:afterLines="0" w:line="240" w:lineRule="auto"/>
        <w:ind w:left="-420" w:leftChars="0" w:firstLine="420" w:firstLineChars="0"/>
        <w:jc w:val="left"/>
        <w:textAlignment w:val="baseline"/>
        <w:outlineLvl w:val="6"/>
        <w:rPr>
          <w:rFonts w:hint="eastAsia" w:ascii="宋体" w:hAnsi="宋体" w:eastAsia="宋体" w:cs="宋体"/>
          <w:b/>
          <w:bCs/>
          <w:snapToGrid/>
          <w:color w:val="000000"/>
          <w:spacing w:val="0"/>
          <w:kern w:val="2"/>
          <w:sz w:val="24"/>
          <w:szCs w:val="24"/>
          <w:highlight w:val="lightGray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snapToGrid/>
          <w:color w:val="000000"/>
          <w:spacing w:val="0"/>
          <w:kern w:val="2"/>
          <w:sz w:val="24"/>
          <w:szCs w:val="24"/>
          <w:highlight w:val="lightGray"/>
          <w:lang w:val="en-US" w:eastAsia="zh-CN" w:bidi="ar-SA"/>
        </w:rPr>
        <w:t>实施就业优先战略</w:t>
      </w:r>
      <w:r>
        <w:rPr>
          <w:rFonts w:hint="eastAsia" w:ascii="宋体" w:hAnsi="宋体" w:eastAsia="宋体" w:cs="宋体"/>
          <w:b/>
          <w:bCs/>
          <w:snapToGrid w:val="0"/>
          <w:color w:val="F79646" w:themeColor="accent6"/>
          <w:spacing w:val="0"/>
          <w:kern w:val="0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☆</w:t>
      </w:r>
    </w:p>
    <w:p w14:paraId="595AF1E4">
      <w:pPr>
        <w:spacing w:before="116" w:line="240" w:lineRule="auto"/>
        <w:ind w:firstLine="482" w:firstLineChars="200"/>
        <w:jc w:val="left"/>
        <w:rPr>
          <w:rFonts w:hint="eastAsia" w:ascii="宋体" w:hAnsi="宋体" w:eastAsia="宋体" w:cs="宋体"/>
          <w:b/>
          <w:bCs/>
          <w:snapToGrid w:val="0"/>
          <w:color w:val="FF0000"/>
          <w:spacing w:val="0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 w:bidi="ar-SA"/>
        </w:rPr>
        <w:t>就业</w:t>
      </w:r>
      <w:r>
        <w:rPr>
          <w:rFonts w:hint="eastAsia" w:ascii="宋体" w:hAnsi="宋体" w:eastAsia="宋体" w:cs="宋体"/>
          <w:color w:val="auto"/>
          <w:spacing w:val="0"/>
          <w:kern w:val="1"/>
          <w:sz w:val="24"/>
          <w:szCs w:val="24"/>
          <w:u w:val="none" w:color="auto"/>
          <w:lang w:val="en-US" w:eastAsia="zh-CN"/>
        </w:rPr>
        <w:t>是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single"/>
          <w:shd w:val="clear" w:color="auto" w:fill="auto"/>
          <w:lang w:val="en-US" w:eastAsia="zh-CN" w:bidi="ar-SA"/>
        </w:rPr>
        <w:t>最基本的民生</w:t>
      </w:r>
      <w:r>
        <w:rPr>
          <w:rFonts w:hint="eastAsia" w:ascii="宋体" w:hAnsi="宋体" w:eastAsia="宋体" w:cs="宋体"/>
          <w:color w:val="auto"/>
          <w:spacing w:val="0"/>
          <w:kern w:val="1"/>
          <w:sz w:val="24"/>
          <w:szCs w:val="24"/>
          <w:u w:val="none" w:color="auto"/>
          <w:lang w:val="en-US" w:eastAsia="zh-CN"/>
        </w:rPr>
        <w:t>，是劳动者</w:t>
      </w:r>
      <w:r>
        <w:rPr>
          <w:rFonts w:hint="eastAsia" w:ascii="宋体" w:hAnsi="宋体" w:eastAsia="宋体" w:cs="宋体"/>
          <w:b/>
          <w:bCs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赖以生存和发展</w:t>
      </w:r>
      <w:r>
        <w:rPr>
          <w:rFonts w:hint="eastAsia" w:ascii="宋体" w:hAnsi="宋体" w:eastAsia="宋体" w:cs="宋体"/>
          <w:color w:val="auto"/>
          <w:spacing w:val="0"/>
          <w:kern w:val="1"/>
          <w:sz w:val="24"/>
          <w:szCs w:val="24"/>
          <w:u w:val="none" w:color="auto"/>
          <w:lang w:val="en-US" w:eastAsia="zh-CN"/>
        </w:rPr>
        <w:t>的</w:t>
      </w:r>
      <w:r>
        <w:rPr>
          <w:rFonts w:hint="eastAsia" w:ascii="宋体" w:hAnsi="宋体" w:eastAsia="宋体" w:cs="宋体"/>
          <w:b/>
          <w:bCs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基础</w:t>
      </w:r>
      <w:r>
        <w:rPr>
          <w:rFonts w:hint="eastAsia" w:ascii="宋体" w:hAnsi="宋体" w:eastAsia="宋体" w:cs="宋体"/>
          <w:color w:val="auto"/>
          <w:spacing w:val="0"/>
          <w:kern w:val="1"/>
          <w:sz w:val="24"/>
          <w:szCs w:val="24"/>
          <w:u w:val="none" w:color="auto"/>
          <w:lang w:val="en-US" w:eastAsia="zh-CN"/>
        </w:rPr>
        <w:t>、</w:t>
      </w:r>
      <w:r>
        <w:rPr>
          <w:rFonts w:hint="eastAsia" w:ascii="宋体" w:hAnsi="宋体" w:eastAsia="宋体" w:cs="宋体"/>
          <w:b/>
          <w:bCs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共享经济发展成果</w:t>
      </w:r>
      <w:r>
        <w:rPr>
          <w:rFonts w:hint="eastAsia" w:ascii="宋体" w:hAnsi="宋体" w:eastAsia="宋体" w:cs="宋体"/>
          <w:color w:val="auto"/>
          <w:spacing w:val="0"/>
          <w:kern w:val="1"/>
          <w:sz w:val="24"/>
          <w:szCs w:val="24"/>
          <w:u w:val="none" w:color="auto"/>
          <w:lang w:val="en-US" w:eastAsia="zh-CN"/>
        </w:rPr>
        <w:t>的</w:t>
      </w:r>
      <w:r>
        <w:rPr>
          <w:rFonts w:hint="eastAsia" w:ascii="宋体" w:hAnsi="宋体" w:eastAsia="宋体" w:cs="宋体"/>
          <w:b/>
          <w:bCs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基本条件</w:t>
      </w:r>
      <w:r>
        <w:rPr>
          <w:rFonts w:hint="eastAsia" w:ascii="宋体" w:hAnsi="宋体" w:eastAsia="宋体" w:cs="宋体"/>
          <w:color w:val="auto"/>
          <w:spacing w:val="0"/>
          <w:kern w:val="1"/>
          <w:sz w:val="24"/>
          <w:szCs w:val="24"/>
          <w:u w:val="none" w:color="auto"/>
          <w:lang w:val="en-US" w:eastAsia="zh-CN"/>
        </w:rPr>
        <w:t>。</w:t>
      </w:r>
      <w:r>
        <w:rPr>
          <w:rFonts w:hint="eastAsia" w:ascii="宋体" w:hAnsi="宋体" w:eastAsia="宋体" w:cs="宋体"/>
          <w:b/>
          <w:bCs/>
          <w:snapToGrid w:val="0"/>
          <w:color w:val="FF0000"/>
          <w:spacing w:val="0"/>
          <w:kern w:val="0"/>
          <w:sz w:val="24"/>
          <w:szCs w:val="24"/>
          <w:lang w:val="en-US" w:eastAsia="zh-CN"/>
        </w:rPr>
        <w:t>☆</w:t>
      </w:r>
    </w:p>
    <w:p w14:paraId="5C5BB91D">
      <w:pPr>
        <w:widowControl w:val="0"/>
        <w:numPr>
          <w:ilvl w:val="0"/>
          <w:numId w:val="3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420" w:leftChars="0" w:hanging="420" w:firstLineChars="0"/>
        <w:jc w:val="both"/>
        <w:textAlignment w:val="auto"/>
        <w:outlineLvl w:val="0"/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yellow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yellow"/>
          <w:lang w:val="en-US" w:eastAsia="zh-CN" w:bidi="ar-SA"/>
        </w:rPr>
        <w:t>就业的重要性：</w:t>
      </w:r>
    </w:p>
    <w:p w14:paraId="2F117370">
      <w:pPr>
        <w:numPr>
          <w:ilvl w:val="0"/>
          <w:numId w:val="11"/>
        </w:numPr>
        <w:kinsoku w:val="0"/>
        <w:autoSpaceDE w:val="0"/>
        <w:autoSpaceDN w:val="0"/>
        <w:bidi w:val="0"/>
        <w:adjustRightInd w:val="0"/>
        <w:snapToGrid w:val="0"/>
        <w:spacing w:beforeLines="-2147483648" w:afterLines="-2147483648" w:line="240" w:lineRule="auto"/>
        <w:ind w:left="845" w:leftChars="0" w:hanging="425" w:firstLineChars="0"/>
        <w:jc w:val="both"/>
        <w:textAlignment w:val="baseline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习近平指出</w:t>
      </w:r>
      <w:r>
        <w:rPr>
          <w:rFonts w:hint="eastAsia" w:ascii="宋体" w:hAnsi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：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“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single"/>
          <w:shd w:val="clear" w:color="auto" w:fill="auto"/>
          <w:lang w:val="en-US" w:eastAsia="zh-CN" w:bidi="ar-SA"/>
        </w:rPr>
        <w:t>就业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是最大的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 w:bidi="ar-SA"/>
        </w:rPr>
        <w:t>民生工程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、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 w:bidi="ar-SA"/>
        </w:rPr>
        <w:t>民心工程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、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 w:bidi="ar-SA"/>
        </w:rPr>
        <w:t>根基工程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，</w:t>
      </w:r>
      <w:r>
        <w:rPr>
          <w:rFonts w:hint="eastAsia" w:ascii="宋体" w:hAnsi="宋体" w:eastAsia="宋体" w:cs="宋体"/>
          <w:b/>
          <w:bCs/>
          <w:snapToGrid w:val="0"/>
          <w:color w:val="FF0000"/>
          <w:spacing w:val="0"/>
          <w:kern w:val="0"/>
          <w:sz w:val="24"/>
          <w:szCs w:val="24"/>
          <w:lang w:val="en-US" w:eastAsia="zh-CN"/>
        </w:rPr>
        <w:t>☆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必须抓紧抓实抓好。”充分就业则民心安、社会稳，如果就业出了问题、大规模失业则民心浮、社会乱。</w:t>
      </w:r>
    </w:p>
    <w:p w14:paraId="3DA13924">
      <w:pPr>
        <w:numPr>
          <w:ilvl w:val="0"/>
          <w:numId w:val="11"/>
        </w:numPr>
        <w:kinsoku w:val="0"/>
        <w:autoSpaceDE w:val="0"/>
        <w:autoSpaceDN w:val="0"/>
        <w:bidi w:val="0"/>
        <w:adjustRightInd w:val="0"/>
        <w:snapToGrid w:val="0"/>
        <w:spacing w:beforeLines="-2147483648" w:afterLines="-2147483648" w:line="240" w:lineRule="auto"/>
        <w:ind w:left="845" w:leftChars="0" w:hanging="425" w:firstLineChars="0"/>
        <w:jc w:val="both"/>
        <w:textAlignment w:val="baseline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劳动者只有拥有一份职业、一份工作，才能平等融入社会生活，也才更有尊严。实施</w:t>
      </w:r>
      <w:r>
        <w:rPr>
          <w:rFonts w:hint="eastAsia" w:ascii="宋体" w:hAnsi="宋体" w:eastAsia="宋体" w:cs="宋体"/>
          <w:b/>
          <w:bCs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就业优先战略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，把就业摆在</w:t>
      </w:r>
      <w:r>
        <w:rPr>
          <w:rFonts w:hint="eastAsia" w:ascii="宋体" w:hAnsi="宋体" w:eastAsia="宋体" w:cs="宋体"/>
          <w:b/>
          <w:bCs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经济社会发展优先位置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，突出就业作为</w:t>
      </w:r>
      <w:r>
        <w:rPr>
          <w:rFonts w:hint="eastAsia" w:ascii="宋体" w:hAnsi="宋体" w:eastAsia="宋体" w:cs="宋体"/>
          <w:b/>
          <w:bCs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基本民生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的重要作用，有利于不断</w:t>
      </w:r>
      <w:r>
        <w:rPr>
          <w:rFonts w:hint="eastAsia" w:ascii="宋体" w:hAnsi="宋体" w:eastAsia="宋体" w:cs="宋体"/>
          <w:b/>
          <w:bCs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扩大就业容量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、</w:t>
      </w:r>
      <w:r>
        <w:rPr>
          <w:rFonts w:hint="eastAsia" w:ascii="宋体" w:hAnsi="宋体" w:eastAsia="宋体" w:cs="宋体"/>
          <w:b/>
          <w:bCs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创造和增加收人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、</w:t>
      </w:r>
      <w:r>
        <w:rPr>
          <w:rFonts w:hint="eastAsia" w:ascii="宋体" w:hAnsi="宋体" w:eastAsia="宋体" w:cs="宋体"/>
          <w:b/>
          <w:bCs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改善人民生活品质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。</w:t>
      </w:r>
    </w:p>
    <w:p w14:paraId="2D7C2B8D">
      <w:pPr>
        <w:widowControl w:val="0"/>
        <w:numPr>
          <w:ilvl w:val="0"/>
          <w:numId w:val="3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420" w:leftChars="0" w:hanging="420" w:firstLineChars="0"/>
        <w:jc w:val="both"/>
        <w:textAlignment w:val="auto"/>
        <w:outlineLvl w:val="0"/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yellow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yellow"/>
          <w:lang w:val="en-US" w:eastAsia="zh-CN" w:bidi="ar-SA"/>
        </w:rPr>
        <w:t>措施：</w:t>
      </w:r>
    </w:p>
    <w:p w14:paraId="0057A941">
      <w:pPr>
        <w:spacing w:before="115" w:line="240" w:lineRule="auto"/>
        <w:ind w:right="80" w:firstLine="480" w:firstLineChars="200"/>
        <w:rPr>
          <w:rFonts w:hint="eastAsia" w:ascii="宋体" w:hAnsi="宋体" w:eastAsia="宋体" w:cs="宋体"/>
          <w:color w:val="auto"/>
          <w:spacing w:val="0"/>
          <w:kern w:val="1"/>
          <w:sz w:val="24"/>
          <w:szCs w:val="24"/>
          <w:u w:val="none" w:color="auto"/>
          <w:lang w:val="en-US" w:eastAsia="zh-CN"/>
        </w:rPr>
      </w:pPr>
      <w:r>
        <w:rPr>
          <w:rFonts w:hint="eastAsia" w:ascii="宋体" w:hAnsi="宋体" w:eastAsia="宋体" w:cs="宋体"/>
          <w:color w:val="auto"/>
          <w:spacing w:val="0"/>
          <w:kern w:val="1"/>
          <w:sz w:val="24"/>
          <w:szCs w:val="24"/>
          <w:u w:val="none" w:color="auto"/>
          <w:lang w:val="en-US" w:eastAsia="zh-CN"/>
        </w:rPr>
        <w:t>强化</w:t>
      </w:r>
      <w:r>
        <w:rPr>
          <w:rFonts w:hint="eastAsia" w:ascii="宋体" w:hAnsi="宋体" w:eastAsia="宋体" w:cs="宋体"/>
          <w:b/>
          <w:bCs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就业优先政策</w:t>
      </w:r>
      <w:r>
        <w:rPr>
          <w:rFonts w:hint="eastAsia" w:ascii="宋体" w:hAnsi="宋体" w:eastAsia="宋体" w:cs="宋体"/>
          <w:color w:val="auto"/>
          <w:spacing w:val="0"/>
          <w:kern w:val="1"/>
          <w:sz w:val="24"/>
          <w:szCs w:val="24"/>
          <w:u w:val="none" w:color="auto"/>
          <w:lang w:val="en-US" w:eastAsia="zh-CN"/>
        </w:rPr>
        <w:t>，健全</w:t>
      </w:r>
      <w:r>
        <w:rPr>
          <w:rFonts w:hint="eastAsia" w:ascii="宋体" w:hAnsi="宋体" w:eastAsia="宋体" w:cs="宋体"/>
          <w:b/>
          <w:bCs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就业公共服务体系</w:t>
      </w:r>
      <w:r>
        <w:rPr>
          <w:rFonts w:hint="eastAsia" w:ascii="宋体" w:hAnsi="宋体" w:eastAsia="宋体" w:cs="宋体"/>
          <w:color w:val="auto"/>
          <w:spacing w:val="0"/>
          <w:kern w:val="1"/>
          <w:sz w:val="24"/>
          <w:szCs w:val="24"/>
          <w:u w:val="none" w:color="auto"/>
          <w:lang w:val="en-US" w:eastAsia="zh-CN"/>
        </w:rPr>
        <w:t>，统筹</w:t>
      </w:r>
      <w:r>
        <w:rPr>
          <w:rFonts w:hint="eastAsia" w:ascii="宋体" w:hAnsi="宋体" w:eastAsia="宋体" w:cs="宋体"/>
          <w:b/>
          <w:bCs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城乡就业政策体系</w:t>
      </w:r>
      <w:r>
        <w:rPr>
          <w:rFonts w:hint="eastAsia" w:ascii="宋体" w:hAnsi="宋体" w:eastAsia="宋体" w:cs="宋体"/>
          <w:color w:val="auto"/>
          <w:spacing w:val="0"/>
          <w:kern w:val="1"/>
          <w:sz w:val="24"/>
          <w:szCs w:val="24"/>
          <w:u w:val="none" w:color="auto"/>
          <w:lang w:val="en-US" w:eastAsia="zh-CN"/>
        </w:rPr>
        <w:t>，健全</w:t>
      </w:r>
      <w:r>
        <w:rPr>
          <w:rFonts w:hint="eastAsia" w:ascii="宋体" w:hAnsi="宋体" w:eastAsia="宋体" w:cs="宋体"/>
          <w:b/>
          <w:bCs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终身职业技能培训制度</w:t>
      </w:r>
      <w:r>
        <w:rPr>
          <w:rFonts w:hint="eastAsia" w:ascii="宋体" w:hAnsi="宋体" w:eastAsia="宋体" w:cs="宋体"/>
          <w:color w:val="auto"/>
          <w:spacing w:val="0"/>
          <w:kern w:val="1"/>
          <w:sz w:val="24"/>
          <w:szCs w:val="24"/>
          <w:u w:val="none" w:color="auto"/>
          <w:lang w:val="en-US" w:eastAsia="zh-CN"/>
        </w:rPr>
        <w:t>，完善促进</w:t>
      </w:r>
      <w:r>
        <w:rPr>
          <w:rFonts w:hint="eastAsia" w:ascii="宋体" w:hAnsi="宋体" w:eastAsia="宋体" w:cs="宋体"/>
          <w:b/>
          <w:bCs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创业带动就业的保障制度</w:t>
      </w:r>
      <w:r>
        <w:rPr>
          <w:rFonts w:hint="eastAsia" w:ascii="宋体" w:hAnsi="宋体" w:eastAsia="宋体" w:cs="宋体"/>
          <w:color w:val="auto"/>
          <w:spacing w:val="0"/>
          <w:kern w:val="1"/>
          <w:sz w:val="24"/>
          <w:szCs w:val="24"/>
          <w:u w:val="none" w:color="auto"/>
          <w:lang w:val="en-US" w:eastAsia="zh-CN"/>
        </w:rPr>
        <w:t>，健全</w:t>
      </w:r>
      <w:r>
        <w:rPr>
          <w:rFonts w:hint="eastAsia" w:ascii="宋体" w:hAnsi="宋体" w:eastAsia="宋体" w:cs="宋体"/>
          <w:b/>
          <w:bCs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劳动法律法规</w:t>
      </w:r>
      <w:r>
        <w:rPr>
          <w:rFonts w:hint="eastAsia" w:ascii="宋体" w:hAnsi="宋体" w:eastAsia="宋体" w:cs="宋体"/>
          <w:color w:val="auto"/>
          <w:spacing w:val="0"/>
          <w:kern w:val="1"/>
          <w:sz w:val="24"/>
          <w:szCs w:val="24"/>
          <w:u w:val="none" w:color="auto"/>
          <w:lang w:val="en-US" w:eastAsia="zh-CN"/>
        </w:rPr>
        <w:t>。</w:t>
      </w:r>
    </w:p>
    <w:p w14:paraId="4D51F69F">
      <w:pPr>
        <w:spacing w:before="115" w:line="240" w:lineRule="auto"/>
        <w:ind w:left="25" w:right="80" w:firstLine="477"/>
        <w:rPr>
          <w:rFonts w:hint="eastAsia" w:ascii="宋体" w:hAnsi="宋体" w:eastAsia="宋体" w:cs="宋体"/>
          <w:color w:val="auto"/>
          <w:spacing w:val="0"/>
          <w:kern w:val="1"/>
          <w:sz w:val="24"/>
          <w:szCs w:val="24"/>
          <w:u w:val="none" w:color="auto"/>
          <w:lang w:val="en-US" w:eastAsia="zh-CN"/>
        </w:rPr>
      </w:pPr>
    </w:p>
    <w:p w14:paraId="16C1C833">
      <w:pPr>
        <w:numPr>
          <w:ilvl w:val="0"/>
          <w:numId w:val="9"/>
        </w:numPr>
        <w:kinsoku w:val="0"/>
        <w:autoSpaceDE w:val="0"/>
        <w:autoSpaceDN w:val="0"/>
        <w:adjustRightInd w:val="0"/>
        <w:snapToGrid w:val="0"/>
        <w:spacing w:before="114" w:beforeLines="0" w:afterLines="0" w:line="240" w:lineRule="auto"/>
        <w:ind w:left="-420" w:leftChars="0" w:firstLine="420" w:firstLineChars="0"/>
        <w:jc w:val="left"/>
        <w:textAlignment w:val="baseline"/>
        <w:outlineLvl w:val="6"/>
        <w:rPr>
          <w:rFonts w:hint="eastAsia" w:ascii="宋体" w:hAnsi="宋体" w:eastAsia="宋体" w:cs="宋体"/>
          <w:b/>
          <w:bCs/>
          <w:snapToGrid/>
          <w:color w:val="000000"/>
          <w:spacing w:val="0"/>
          <w:kern w:val="2"/>
          <w:sz w:val="24"/>
          <w:szCs w:val="24"/>
          <w:highlight w:val="lightGray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snapToGrid/>
          <w:color w:val="000000"/>
          <w:spacing w:val="0"/>
          <w:kern w:val="2"/>
          <w:sz w:val="24"/>
          <w:szCs w:val="24"/>
          <w:highlight w:val="lightGray"/>
          <w:lang w:val="en-US" w:eastAsia="zh-CN" w:bidi="ar-SA"/>
        </w:rPr>
        <w:t>健全社会保障体系</w:t>
      </w:r>
      <w:r>
        <w:rPr>
          <w:rFonts w:hint="eastAsia" w:ascii="宋体" w:hAnsi="宋体" w:eastAsia="宋体" w:cs="宋体"/>
          <w:b/>
          <w:bCs/>
          <w:snapToGrid w:val="0"/>
          <w:color w:val="00B0F0"/>
          <w:spacing w:val="0"/>
          <w:kern w:val="0"/>
          <w:sz w:val="24"/>
          <w:szCs w:val="24"/>
          <w:lang w:val="en-US" w:eastAsia="zh-CN"/>
        </w:rPr>
        <w:t>☆</w:t>
      </w:r>
    </w:p>
    <w:p w14:paraId="01C95E9D">
      <w:pPr>
        <w:spacing w:before="115" w:line="240" w:lineRule="auto"/>
        <w:ind w:right="80" w:firstLine="482" w:firstLineChars="200"/>
        <w:rPr>
          <w:rFonts w:hint="eastAsia" w:ascii="宋体" w:hAnsi="宋体" w:eastAsia="宋体" w:cs="宋体"/>
          <w:color w:val="auto"/>
          <w:spacing w:val="0"/>
          <w:kern w:val="1"/>
          <w:sz w:val="24"/>
          <w:szCs w:val="24"/>
          <w:u w:val="none" w:color="auto"/>
          <w:lang w:val="en-US" w:eastAsia="zh-CN"/>
        </w:rPr>
      </w:pPr>
      <w:r>
        <w:rPr>
          <w:rFonts w:hint="eastAsia" w:ascii="宋体" w:hAnsi="宋体" w:eastAsia="宋体" w:cs="宋体"/>
          <w:b/>
          <w:bCs/>
          <w:snapToGrid w:val="0"/>
          <w:color w:val="E54C5E"/>
          <w:spacing w:val="0"/>
          <w:kern w:val="0"/>
          <w:sz w:val="24"/>
          <w:szCs w:val="24"/>
          <w:u w:val="single"/>
          <w:lang w:val="en-US" w:eastAsia="zh-CN" w:bidi="ar-SA"/>
        </w:rPr>
        <w:t>社会保障</w:t>
      </w:r>
      <w:r>
        <w:rPr>
          <w:rFonts w:hint="eastAsia" w:ascii="宋体" w:hAnsi="宋体" w:eastAsia="宋体" w:cs="宋体"/>
          <w:color w:val="auto"/>
          <w:spacing w:val="0"/>
          <w:kern w:val="1"/>
          <w:sz w:val="24"/>
          <w:szCs w:val="24"/>
          <w:u w:val="none" w:color="auto"/>
          <w:lang w:val="en-US" w:eastAsia="zh-CN"/>
        </w:rPr>
        <w:t>是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 w:bidi="ar-SA"/>
        </w:rPr>
        <w:t>保障和改善民生</w:t>
      </w:r>
      <w:r>
        <w:rPr>
          <w:rFonts w:hint="eastAsia" w:ascii="宋体" w:hAnsi="宋体" w:eastAsia="宋体" w:cs="宋体"/>
          <w:color w:val="auto"/>
          <w:spacing w:val="0"/>
          <w:kern w:val="1"/>
          <w:sz w:val="24"/>
          <w:szCs w:val="24"/>
          <w:u w:val="none" w:color="auto"/>
          <w:lang w:val="en-US" w:eastAsia="zh-CN"/>
        </w:rPr>
        <w:t>、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 w:bidi="ar-SA"/>
        </w:rPr>
        <w:t>维护社会公平</w:t>
      </w:r>
      <w:r>
        <w:rPr>
          <w:rFonts w:hint="eastAsia" w:ascii="宋体" w:hAnsi="宋体" w:eastAsia="宋体" w:cs="宋体"/>
          <w:color w:val="auto"/>
          <w:spacing w:val="0"/>
          <w:kern w:val="1"/>
          <w:sz w:val="24"/>
          <w:szCs w:val="24"/>
          <w:u w:val="none" w:color="auto"/>
          <w:lang w:val="en-US" w:eastAsia="zh-CN"/>
        </w:rPr>
        <w:t>、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 w:bidi="ar-SA"/>
        </w:rPr>
        <w:t>增进人民福祉</w:t>
      </w:r>
      <w:r>
        <w:rPr>
          <w:rFonts w:hint="eastAsia" w:ascii="宋体" w:hAnsi="宋体" w:eastAsia="宋体" w:cs="宋体"/>
          <w:color w:val="auto"/>
          <w:spacing w:val="0"/>
          <w:kern w:val="1"/>
          <w:sz w:val="24"/>
          <w:szCs w:val="24"/>
          <w:u w:val="none" w:color="auto"/>
          <w:lang w:val="en-US" w:eastAsia="zh-CN"/>
        </w:rPr>
        <w:t>的</w:t>
      </w:r>
      <w:r>
        <w:rPr>
          <w:rFonts w:hint="eastAsia" w:ascii="宋体" w:hAnsi="宋体" w:eastAsia="宋体" w:cs="宋体"/>
          <w:b/>
          <w:bCs/>
          <w:snapToGrid w:val="0"/>
          <w:color w:val="E54C5E"/>
          <w:spacing w:val="0"/>
          <w:kern w:val="0"/>
          <w:sz w:val="24"/>
          <w:szCs w:val="24"/>
          <w:u w:val="single" w:color="auto"/>
          <w:lang w:val="en-US" w:eastAsia="zh-CN" w:bidi="ar-SA"/>
        </w:rPr>
        <w:t>基本制度保障</w:t>
      </w:r>
      <w:r>
        <w:rPr>
          <w:rFonts w:hint="eastAsia" w:ascii="宋体" w:hAnsi="宋体" w:eastAsia="宋体" w:cs="宋体"/>
          <w:color w:val="auto"/>
          <w:spacing w:val="0"/>
          <w:kern w:val="1"/>
          <w:sz w:val="24"/>
          <w:szCs w:val="24"/>
          <w:u w:val="none" w:color="auto"/>
          <w:lang w:val="en-US" w:eastAsia="zh-CN"/>
        </w:rPr>
        <w:t>，是</w:t>
      </w:r>
      <w:r>
        <w:rPr>
          <w:rFonts w:hint="eastAsia" w:ascii="宋体" w:hAnsi="宋体" w:eastAsia="宋体" w:cs="宋体"/>
          <w:b/>
          <w:bCs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促进经济社会发展</w:t>
      </w:r>
      <w:r>
        <w:rPr>
          <w:rFonts w:hint="eastAsia" w:ascii="宋体" w:hAnsi="宋体" w:eastAsia="宋体" w:cs="宋体"/>
          <w:color w:val="auto"/>
          <w:spacing w:val="0"/>
          <w:kern w:val="1"/>
          <w:sz w:val="24"/>
          <w:szCs w:val="24"/>
          <w:u w:val="none" w:color="auto"/>
          <w:lang w:val="en-US" w:eastAsia="zh-CN"/>
        </w:rPr>
        <w:t>、实现广大人民群众</w:t>
      </w:r>
      <w:r>
        <w:rPr>
          <w:rFonts w:hint="eastAsia" w:ascii="宋体" w:hAnsi="宋体" w:eastAsia="宋体" w:cs="宋体"/>
          <w:b/>
          <w:bCs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共享改革发展成果</w:t>
      </w:r>
      <w:r>
        <w:rPr>
          <w:rFonts w:hint="eastAsia" w:ascii="宋体" w:hAnsi="宋体" w:eastAsia="宋体" w:cs="宋体"/>
          <w:color w:val="auto"/>
          <w:spacing w:val="0"/>
          <w:kern w:val="1"/>
          <w:sz w:val="24"/>
          <w:szCs w:val="24"/>
          <w:u w:val="none" w:color="auto"/>
          <w:lang w:val="en-US" w:eastAsia="zh-CN"/>
        </w:rPr>
        <w:t>的</w:t>
      </w:r>
      <w:r>
        <w:rPr>
          <w:rFonts w:hint="eastAsia" w:ascii="宋体" w:hAnsi="宋体" w:eastAsia="宋体" w:cs="宋体"/>
          <w:b/>
          <w:bCs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重要制度安排</w:t>
      </w:r>
      <w:r>
        <w:rPr>
          <w:rFonts w:hint="eastAsia" w:ascii="宋体" w:hAnsi="宋体" w:eastAsia="宋体" w:cs="宋体"/>
          <w:color w:val="auto"/>
          <w:spacing w:val="0"/>
          <w:kern w:val="1"/>
          <w:sz w:val="24"/>
          <w:szCs w:val="24"/>
          <w:u w:val="none" w:color="auto"/>
          <w:lang w:val="en-US" w:eastAsia="zh-CN"/>
        </w:rPr>
        <w:t>，发挥着</w:t>
      </w:r>
      <w:r>
        <w:rPr>
          <w:rFonts w:hint="eastAsia" w:ascii="宋体" w:hAnsi="宋体" w:eastAsia="宋体" w:cs="宋体"/>
          <w:b/>
          <w:bCs/>
          <w:snapToGrid w:val="0"/>
          <w:color w:val="4F81BD" w:themeColor="accent1"/>
          <w:spacing w:val="0"/>
          <w:kern w:val="0"/>
          <w:sz w:val="24"/>
          <w:szCs w:val="24"/>
          <w:u w:val="single"/>
          <w:lang w:val="en-US" w:eastAsia="zh-CN" w:bidi="ar-SA"/>
          <w14:textFill>
            <w14:solidFill>
              <w14:schemeClr w14:val="accent1"/>
            </w14:solidFill>
          </w14:textFill>
        </w:rPr>
        <w:t>民生保障安全网</w:t>
      </w:r>
      <w:r>
        <w:rPr>
          <w:rFonts w:hint="eastAsia" w:ascii="宋体" w:hAnsi="宋体" w:eastAsia="宋体" w:cs="宋体"/>
          <w:color w:val="auto"/>
          <w:spacing w:val="0"/>
          <w:kern w:val="1"/>
          <w:sz w:val="24"/>
          <w:szCs w:val="24"/>
          <w:u w:val="none" w:color="auto"/>
          <w:lang w:val="en-US" w:eastAsia="zh-CN"/>
        </w:rPr>
        <w:t>、</w:t>
      </w:r>
      <w:r>
        <w:rPr>
          <w:rFonts w:hint="eastAsia" w:ascii="宋体" w:hAnsi="宋体" w:eastAsia="宋体" w:cs="宋体"/>
          <w:b/>
          <w:bCs/>
          <w:snapToGrid w:val="0"/>
          <w:color w:val="4F81BD" w:themeColor="accent1"/>
          <w:spacing w:val="0"/>
          <w:kern w:val="0"/>
          <w:sz w:val="24"/>
          <w:szCs w:val="24"/>
          <w:u w:val="single"/>
          <w:lang w:val="en-US" w:eastAsia="zh-CN" w:bidi="ar-SA"/>
          <w14:textFill>
            <w14:solidFill>
              <w14:schemeClr w14:val="accent1"/>
            </w14:solidFill>
          </w14:textFill>
        </w:rPr>
        <w:t>收入分配调节器</w:t>
      </w:r>
      <w:r>
        <w:rPr>
          <w:rFonts w:hint="eastAsia" w:ascii="宋体" w:hAnsi="宋体" w:eastAsia="宋体" w:cs="宋体"/>
          <w:color w:val="auto"/>
          <w:spacing w:val="0"/>
          <w:kern w:val="1"/>
          <w:sz w:val="24"/>
          <w:szCs w:val="24"/>
          <w:u w:val="none" w:color="auto"/>
          <w:lang w:val="en-US" w:eastAsia="zh-CN"/>
        </w:rPr>
        <w:t>、</w:t>
      </w:r>
      <w:r>
        <w:rPr>
          <w:rFonts w:hint="eastAsia" w:ascii="宋体" w:hAnsi="宋体" w:eastAsia="宋体" w:cs="宋体"/>
          <w:b/>
          <w:bCs/>
          <w:snapToGrid w:val="0"/>
          <w:color w:val="4F81BD" w:themeColor="accent1"/>
          <w:spacing w:val="0"/>
          <w:kern w:val="0"/>
          <w:sz w:val="24"/>
          <w:szCs w:val="24"/>
          <w:u w:val="single"/>
          <w:lang w:val="en-US" w:eastAsia="zh-CN" w:bidi="ar-SA"/>
          <w14:textFill>
            <w14:solidFill>
              <w14:schemeClr w14:val="accent1"/>
            </w14:solidFill>
          </w14:textFill>
        </w:rPr>
        <w:t>经济运行减震器</w:t>
      </w:r>
      <w:r>
        <w:rPr>
          <w:rFonts w:hint="eastAsia" w:ascii="宋体" w:hAnsi="宋体" w:eastAsia="宋体" w:cs="宋体"/>
          <w:color w:val="auto"/>
          <w:spacing w:val="0"/>
          <w:kern w:val="1"/>
          <w:sz w:val="24"/>
          <w:szCs w:val="24"/>
          <w:u w:val="none" w:color="auto"/>
          <w:lang w:val="en-US" w:eastAsia="zh-CN"/>
        </w:rPr>
        <w:t>的作用，是治国安邦的大问题。</w:t>
      </w:r>
    </w:p>
    <w:p w14:paraId="034CEC46">
      <w:pPr>
        <w:spacing w:before="115" w:line="240" w:lineRule="auto"/>
        <w:ind w:right="80" w:firstLine="480" w:firstLineChars="200"/>
        <w:rPr>
          <w:rFonts w:hint="eastAsia" w:ascii="宋体" w:hAnsi="宋体" w:eastAsia="宋体" w:cs="宋体"/>
          <w:color w:val="auto"/>
          <w:spacing w:val="0"/>
          <w:kern w:val="1"/>
          <w:sz w:val="24"/>
          <w:szCs w:val="24"/>
          <w:u w:val="none" w:color="auto"/>
          <w:lang w:val="en-US" w:eastAsia="zh-CN"/>
        </w:rPr>
      </w:pPr>
      <w:r>
        <w:rPr>
          <w:rFonts w:hint="eastAsia" w:ascii="宋体" w:hAnsi="宋体" w:eastAsia="宋体" w:cs="宋体"/>
          <w:color w:val="auto"/>
          <w:spacing w:val="0"/>
          <w:kern w:val="1"/>
          <w:sz w:val="24"/>
          <w:szCs w:val="24"/>
          <w:u w:val="none" w:color="auto"/>
          <w:lang w:val="en-US" w:eastAsia="zh-CN"/>
        </w:rPr>
        <w:t>完善</w:t>
      </w:r>
      <w:r>
        <w:rPr>
          <w:rFonts w:hint="eastAsia" w:ascii="宋体" w:hAnsi="宋体" w:eastAsia="宋体" w:cs="宋体"/>
          <w:b/>
          <w:bCs/>
          <w:snapToGrid w:val="0"/>
          <w:color w:val="4F81BD" w:themeColor="accent1"/>
          <w:spacing w:val="0"/>
          <w:kern w:val="0"/>
          <w:sz w:val="24"/>
          <w:szCs w:val="24"/>
          <w:u w:val="single"/>
          <w:lang w:val="en-US" w:eastAsia="zh-CN" w:bidi="ar-SA"/>
          <w14:textFill>
            <w14:solidFill>
              <w14:schemeClr w14:val="accent1"/>
            </w14:solidFill>
          </w14:textFill>
        </w:rPr>
        <w:t>覆盖全民</w:t>
      </w:r>
      <w:r>
        <w:rPr>
          <w:rFonts w:hint="eastAsia" w:ascii="宋体" w:hAnsi="宋体" w:eastAsia="宋体" w:cs="宋体"/>
          <w:color w:val="auto"/>
          <w:spacing w:val="0"/>
          <w:kern w:val="1"/>
          <w:sz w:val="24"/>
          <w:szCs w:val="24"/>
          <w:u w:val="none" w:color="auto"/>
          <w:lang w:val="en-US" w:eastAsia="zh-CN"/>
        </w:rPr>
        <w:t>、</w:t>
      </w:r>
      <w:r>
        <w:rPr>
          <w:rFonts w:hint="eastAsia" w:ascii="宋体" w:hAnsi="宋体" w:eastAsia="宋体" w:cs="宋体"/>
          <w:b/>
          <w:bCs/>
          <w:snapToGrid w:val="0"/>
          <w:color w:val="4F81BD" w:themeColor="accent1"/>
          <w:spacing w:val="0"/>
          <w:kern w:val="0"/>
          <w:sz w:val="24"/>
          <w:szCs w:val="24"/>
          <w:u w:val="single"/>
          <w:lang w:val="en-US" w:eastAsia="zh-CN" w:bidi="ar-SA"/>
          <w14:textFill>
            <w14:solidFill>
              <w14:schemeClr w14:val="accent1"/>
            </w14:solidFill>
          </w14:textFill>
        </w:rPr>
        <w:t>统筹城乡</w:t>
      </w:r>
      <w:r>
        <w:rPr>
          <w:rFonts w:hint="eastAsia" w:ascii="宋体" w:hAnsi="宋体" w:eastAsia="宋体" w:cs="宋体"/>
          <w:color w:val="auto"/>
          <w:spacing w:val="0"/>
          <w:kern w:val="1"/>
          <w:sz w:val="24"/>
          <w:szCs w:val="24"/>
          <w:u w:val="none" w:color="auto"/>
          <w:lang w:val="en-US" w:eastAsia="zh-CN"/>
        </w:rPr>
        <w:t>、</w:t>
      </w:r>
      <w:r>
        <w:rPr>
          <w:rFonts w:hint="eastAsia" w:ascii="宋体" w:hAnsi="宋体" w:eastAsia="宋体" w:cs="宋体"/>
          <w:b/>
          <w:bCs/>
          <w:snapToGrid w:val="0"/>
          <w:color w:val="4F81BD" w:themeColor="accent1"/>
          <w:spacing w:val="0"/>
          <w:kern w:val="0"/>
          <w:sz w:val="24"/>
          <w:szCs w:val="24"/>
          <w:u w:val="single"/>
          <w:lang w:val="en-US" w:eastAsia="zh-CN" w:bidi="ar-SA"/>
          <w14:textFill>
            <w14:solidFill>
              <w14:schemeClr w14:val="accent1"/>
            </w14:solidFill>
          </w14:textFill>
        </w:rPr>
        <w:t>公平统一</w:t>
      </w:r>
      <w:r>
        <w:rPr>
          <w:rFonts w:hint="eastAsia" w:ascii="宋体" w:hAnsi="宋体" w:eastAsia="宋体" w:cs="宋体"/>
          <w:color w:val="auto"/>
          <w:spacing w:val="0"/>
          <w:kern w:val="1"/>
          <w:sz w:val="24"/>
          <w:szCs w:val="24"/>
          <w:u w:val="none" w:color="auto"/>
          <w:lang w:val="en-US" w:eastAsia="zh-CN"/>
        </w:rPr>
        <w:t>、</w:t>
      </w:r>
      <w:r>
        <w:rPr>
          <w:rFonts w:hint="eastAsia" w:ascii="宋体" w:hAnsi="宋体" w:eastAsia="宋体" w:cs="宋体"/>
          <w:b/>
          <w:bCs/>
          <w:snapToGrid w:val="0"/>
          <w:color w:val="4F81BD" w:themeColor="accent1"/>
          <w:spacing w:val="0"/>
          <w:kern w:val="0"/>
          <w:sz w:val="24"/>
          <w:szCs w:val="24"/>
          <w:u w:val="single"/>
          <w:lang w:val="en-US" w:eastAsia="zh-CN" w:bidi="ar-SA"/>
          <w14:textFill>
            <w14:solidFill>
              <w14:schemeClr w14:val="accent1"/>
            </w14:solidFill>
          </w14:textFill>
        </w:rPr>
        <w:t>安全规范</w:t>
      </w:r>
      <w:r>
        <w:rPr>
          <w:rFonts w:hint="eastAsia" w:ascii="宋体" w:hAnsi="宋体" w:eastAsia="宋体" w:cs="宋体"/>
          <w:color w:val="auto"/>
          <w:spacing w:val="0"/>
          <w:kern w:val="1"/>
          <w:sz w:val="24"/>
          <w:szCs w:val="24"/>
          <w:u w:val="none" w:color="auto"/>
          <w:lang w:val="en-US" w:eastAsia="zh-CN"/>
        </w:rPr>
        <w:t>、</w:t>
      </w:r>
      <w:r>
        <w:rPr>
          <w:rFonts w:hint="eastAsia" w:ascii="宋体" w:hAnsi="宋体" w:eastAsia="宋体" w:cs="宋体"/>
          <w:b/>
          <w:bCs/>
          <w:snapToGrid w:val="0"/>
          <w:color w:val="4F81BD" w:themeColor="accent1"/>
          <w:spacing w:val="0"/>
          <w:kern w:val="0"/>
          <w:sz w:val="24"/>
          <w:szCs w:val="24"/>
          <w:u w:val="single"/>
          <w:lang w:val="en-US" w:eastAsia="zh-CN" w:bidi="ar-SA"/>
          <w14:textFill>
            <w14:solidFill>
              <w14:schemeClr w14:val="accent1"/>
            </w14:solidFill>
          </w14:textFill>
        </w:rPr>
        <w:t>可持续</w:t>
      </w:r>
      <w:r>
        <w:rPr>
          <w:rFonts w:hint="eastAsia" w:ascii="宋体" w:hAnsi="宋体" w:eastAsia="宋体" w:cs="宋体"/>
          <w:color w:val="auto"/>
          <w:spacing w:val="0"/>
          <w:kern w:val="1"/>
          <w:sz w:val="24"/>
          <w:szCs w:val="24"/>
          <w:u w:val="none" w:color="auto"/>
          <w:lang w:val="en-US" w:eastAsia="zh-CN"/>
        </w:rPr>
        <w:t>的</w:t>
      </w:r>
      <w:r>
        <w:rPr>
          <w:rFonts w:hint="eastAsia" w:ascii="宋体" w:hAnsi="宋体" w:eastAsia="宋体" w:cs="宋体"/>
          <w:b/>
          <w:bCs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多层次社会保障体系</w:t>
      </w:r>
      <w:r>
        <w:rPr>
          <w:rFonts w:hint="eastAsia" w:ascii="宋体" w:hAnsi="宋体" w:eastAsia="宋体" w:cs="宋体"/>
          <w:color w:val="auto"/>
          <w:spacing w:val="0"/>
          <w:kern w:val="1"/>
          <w:sz w:val="24"/>
          <w:szCs w:val="24"/>
          <w:u w:val="none" w:color="auto"/>
          <w:lang w:val="en-US" w:eastAsia="zh-CN"/>
        </w:rPr>
        <w:t>。</w:t>
      </w:r>
    </w:p>
    <w:p w14:paraId="1E52BB3D">
      <w:pPr>
        <w:spacing w:before="115" w:line="240" w:lineRule="auto"/>
        <w:ind w:right="80" w:firstLine="480" w:firstLineChars="200"/>
        <w:rPr>
          <w:rFonts w:hint="eastAsia" w:ascii="宋体" w:hAnsi="宋体" w:eastAsia="宋体" w:cs="宋体"/>
          <w:color w:val="auto"/>
          <w:spacing w:val="0"/>
          <w:kern w:val="1"/>
          <w:sz w:val="24"/>
          <w:szCs w:val="24"/>
          <w:u w:val="none" w:color="auto"/>
          <w:lang w:val="en-US" w:eastAsia="zh-CN"/>
        </w:rPr>
      </w:pPr>
    </w:p>
    <w:p w14:paraId="2B841D4F">
      <w:pPr>
        <w:numPr>
          <w:ilvl w:val="0"/>
          <w:numId w:val="9"/>
        </w:numPr>
        <w:kinsoku w:val="0"/>
        <w:autoSpaceDE w:val="0"/>
        <w:autoSpaceDN w:val="0"/>
        <w:adjustRightInd w:val="0"/>
        <w:snapToGrid w:val="0"/>
        <w:spacing w:before="114" w:beforeLines="0" w:afterLines="0" w:line="240" w:lineRule="auto"/>
        <w:ind w:left="-420" w:leftChars="0" w:firstLine="420" w:firstLineChars="0"/>
        <w:jc w:val="left"/>
        <w:textAlignment w:val="baseline"/>
        <w:outlineLvl w:val="6"/>
        <w:rPr>
          <w:rFonts w:hint="eastAsia" w:ascii="宋体" w:hAnsi="宋体" w:eastAsia="宋体" w:cs="宋体"/>
          <w:b/>
          <w:bCs/>
          <w:snapToGrid/>
          <w:color w:val="000000"/>
          <w:spacing w:val="0"/>
          <w:kern w:val="2"/>
          <w:sz w:val="24"/>
          <w:szCs w:val="24"/>
          <w:highlight w:val="lightGray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snapToGrid/>
          <w:color w:val="000000"/>
          <w:spacing w:val="0"/>
          <w:kern w:val="2"/>
          <w:sz w:val="24"/>
          <w:szCs w:val="24"/>
          <w:highlight w:val="lightGray"/>
          <w:lang w:val="en-US" w:eastAsia="zh-CN" w:bidi="ar-SA"/>
        </w:rPr>
        <w:t>推进健康中国建设</w:t>
      </w:r>
      <w:r>
        <w:rPr>
          <w:rFonts w:hint="eastAsia" w:ascii="宋体" w:hAnsi="宋体" w:eastAsia="宋体" w:cs="宋体"/>
          <w:b/>
          <w:bCs/>
          <w:snapToGrid w:val="0"/>
          <w:color w:val="00B0F0"/>
          <w:spacing w:val="0"/>
          <w:kern w:val="0"/>
          <w:sz w:val="24"/>
          <w:szCs w:val="24"/>
          <w:lang w:val="en-US" w:eastAsia="zh-CN"/>
        </w:rPr>
        <w:t>☆</w:t>
      </w:r>
    </w:p>
    <w:p w14:paraId="3B695B19">
      <w:pPr>
        <w:spacing w:before="115" w:line="240" w:lineRule="auto"/>
        <w:ind w:right="80" w:firstLine="482" w:firstLineChars="200"/>
        <w:rPr>
          <w:rFonts w:hint="eastAsia" w:ascii="宋体" w:hAnsi="宋体" w:eastAsia="宋体" w:cs="宋体"/>
          <w:color w:val="auto"/>
          <w:spacing w:val="0"/>
          <w:kern w:val="1"/>
          <w:sz w:val="24"/>
          <w:szCs w:val="24"/>
          <w:u w:val="none" w:color="auto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single"/>
          <w:shd w:val="clear" w:color="auto" w:fill="auto"/>
          <w:lang w:val="en-US" w:eastAsia="zh-CN" w:bidi="ar-SA"/>
        </w:rPr>
        <w:t>人民健康</w:t>
      </w:r>
      <w:r>
        <w:rPr>
          <w:rFonts w:hint="eastAsia" w:ascii="宋体" w:hAnsi="宋体" w:eastAsia="宋体" w:cs="宋体"/>
          <w:color w:val="auto"/>
          <w:spacing w:val="0"/>
          <w:kern w:val="1"/>
          <w:sz w:val="24"/>
          <w:szCs w:val="24"/>
          <w:u w:val="none" w:color="auto"/>
          <w:lang w:val="en-US" w:eastAsia="zh-CN"/>
        </w:rPr>
        <w:t>是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 w:bidi="ar-SA"/>
        </w:rPr>
        <w:t>社会主义现代化</w:t>
      </w:r>
      <w:r>
        <w:rPr>
          <w:rFonts w:hint="eastAsia" w:ascii="宋体" w:hAnsi="宋体" w:eastAsia="宋体" w:cs="宋体"/>
          <w:color w:val="auto"/>
          <w:spacing w:val="0"/>
          <w:kern w:val="1"/>
          <w:sz w:val="24"/>
          <w:szCs w:val="24"/>
          <w:u w:val="none" w:color="auto"/>
          <w:lang w:val="en-US" w:eastAsia="zh-CN"/>
        </w:rPr>
        <w:t>的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 w:bidi="ar-SA"/>
        </w:rPr>
        <w:t>重要标志</w:t>
      </w:r>
      <w:r>
        <w:rPr>
          <w:rFonts w:hint="eastAsia" w:ascii="宋体" w:hAnsi="宋体" w:eastAsia="宋体" w:cs="宋体"/>
          <w:color w:val="auto"/>
          <w:spacing w:val="0"/>
          <w:kern w:val="1"/>
          <w:sz w:val="24"/>
          <w:szCs w:val="24"/>
          <w:u w:val="none" w:color="auto"/>
          <w:lang w:val="en-US" w:eastAsia="zh-CN"/>
        </w:rPr>
        <w:t>。加快提高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 w:bidi="ar-SA"/>
        </w:rPr>
        <w:t>卫生健康供给质量</w:t>
      </w:r>
      <w:r>
        <w:rPr>
          <w:rFonts w:hint="eastAsia" w:ascii="宋体" w:hAnsi="宋体" w:eastAsia="宋体" w:cs="宋体"/>
          <w:color w:val="auto"/>
          <w:spacing w:val="0"/>
          <w:kern w:val="1"/>
          <w:sz w:val="24"/>
          <w:szCs w:val="24"/>
          <w:u w:val="none" w:color="auto"/>
          <w:lang w:val="en-US" w:eastAsia="zh-CN"/>
        </w:rPr>
        <w:t>和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 w:bidi="ar-SA"/>
        </w:rPr>
        <w:t>服务水平</w:t>
      </w:r>
      <w:r>
        <w:rPr>
          <w:rFonts w:hint="eastAsia" w:ascii="宋体" w:hAnsi="宋体" w:eastAsia="宋体" w:cs="宋体"/>
          <w:color w:val="auto"/>
          <w:spacing w:val="0"/>
          <w:kern w:val="1"/>
          <w:sz w:val="24"/>
          <w:szCs w:val="24"/>
          <w:u w:val="none" w:color="auto"/>
          <w:lang w:val="en-US" w:eastAsia="zh-CN"/>
        </w:rPr>
        <w:t>。</w:t>
      </w:r>
    </w:p>
    <w:p w14:paraId="4244DC21">
      <w:pPr>
        <w:spacing w:before="115" w:line="240" w:lineRule="auto"/>
        <w:ind w:right="80"/>
        <w:rPr>
          <w:rFonts w:hint="eastAsia" w:ascii="宋体" w:hAnsi="宋体" w:eastAsia="宋体" w:cs="宋体"/>
          <w:color w:val="auto"/>
          <w:spacing w:val="0"/>
          <w:kern w:val="1"/>
          <w:sz w:val="24"/>
          <w:szCs w:val="24"/>
          <w:u w:val="none" w:color="auto"/>
          <w:lang w:val="en-US" w:eastAsia="zh-CN"/>
        </w:rPr>
      </w:pPr>
    </w:p>
    <w:p w14:paraId="5A3A7DCF">
      <w:pPr>
        <w:numPr>
          <w:ilvl w:val="0"/>
          <w:numId w:val="1"/>
        </w:numPr>
        <w:kinsoku w:val="0"/>
        <w:autoSpaceDE w:val="0"/>
        <w:autoSpaceDN w:val="0"/>
        <w:bidi w:val="0"/>
        <w:adjustRightInd w:val="0"/>
        <w:snapToGrid w:val="0"/>
        <w:spacing w:beforeLines="-2147483648" w:afterLines="-2147483648" w:line="240" w:lineRule="auto"/>
        <w:ind w:firstLine="843" w:firstLineChars="300"/>
        <w:jc w:val="center"/>
        <w:textAlignment w:val="baseline"/>
        <w:rPr>
          <w:rFonts w:hint="eastAsia" w:ascii="宋体" w:hAnsi="宋体" w:eastAsia="宋体" w:cs="宋体"/>
          <w:b/>
          <w:bCs/>
          <w:snapToGrid w:val="0"/>
          <w:color w:val="000000"/>
          <w:spacing w:val="0"/>
          <w:kern w:val="0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snapToGrid w:val="0"/>
          <w:color w:val="000000"/>
          <w:spacing w:val="0"/>
          <w:kern w:val="0"/>
          <w:sz w:val="28"/>
          <w:szCs w:val="28"/>
          <w:lang w:val="en-US" w:eastAsia="zh-CN" w:bidi="ar-SA"/>
        </w:rPr>
        <w:t>在共建共治共享中推进社会治理现代化</w:t>
      </w:r>
    </w:p>
    <w:p w14:paraId="267B04F8">
      <w:pPr>
        <w:numPr>
          <w:ilvl w:val="0"/>
          <w:numId w:val="12"/>
        </w:numPr>
        <w:kinsoku w:val="0"/>
        <w:autoSpaceDE w:val="0"/>
        <w:autoSpaceDN w:val="0"/>
        <w:adjustRightInd w:val="0"/>
        <w:snapToGrid w:val="0"/>
        <w:spacing w:before="114" w:beforeLines="0" w:afterLines="0" w:line="240" w:lineRule="auto"/>
        <w:ind w:left="-420" w:leftChars="0" w:firstLine="420" w:firstLineChars="0"/>
        <w:jc w:val="left"/>
        <w:textAlignment w:val="baseline"/>
        <w:outlineLvl w:val="6"/>
        <w:rPr>
          <w:rFonts w:hint="eastAsia" w:ascii="宋体" w:hAnsi="宋体" w:eastAsia="宋体" w:cs="宋体"/>
          <w:b/>
          <w:bCs/>
          <w:snapToGrid/>
          <w:color w:val="000000"/>
          <w:spacing w:val="0"/>
          <w:kern w:val="2"/>
          <w:sz w:val="24"/>
          <w:szCs w:val="24"/>
          <w:highlight w:val="lightGray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snapToGrid/>
          <w:color w:val="000000"/>
          <w:spacing w:val="0"/>
          <w:kern w:val="2"/>
          <w:sz w:val="24"/>
          <w:szCs w:val="24"/>
          <w:highlight w:val="lightGray"/>
          <w:lang w:val="en-US" w:eastAsia="zh-CN" w:bidi="ar-SA"/>
        </w:rPr>
        <w:t>加强和创新社会治理</w:t>
      </w:r>
      <w:r>
        <w:rPr>
          <w:rFonts w:hint="eastAsia" w:ascii="宋体" w:hAnsi="宋体" w:eastAsia="宋体" w:cs="宋体"/>
          <w:b/>
          <w:bCs/>
          <w:snapToGrid w:val="0"/>
          <w:color w:val="F79646" w:themeColor="accent6"/>
          <w:spacing w:val="0"/>
          <w:kern w:val="0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☆</w:t>
      </w:r>
    </w:p>
    <w:p w14:paraId="18B9B70E">
      <w:pPr>
        <w:widowControl w:val="0"/>
        <w:numPr>
          <w:ilvl w:val="0"/>
          <w:numId w:val="3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420" w:leftChars="0" w:hanging="420" w:firstLineChars="0"/>
        <w:jc w:val="both"/>
        <w:textAlignment w:val="auto"/>
        <w:outlineLvl w:val="0"/>
        <w:rPr>
          <w:rFonts w:hint="eastAsia" w:ascii="宋体" w:hAnsi="宋体" w:eastAsia="宋体" w:cs="宋体"/>
          <w:b/>
          <w:bCs/>
          <w:snapToGrid/>
          <w:color w:val="000000"/>
          <w:spacing w:val="0"/>
          <w:kern w:val="2"/>
          <w:sz w:val="24"/>
          <w:szCs w:val="24"/>
          <w:highlight w:val="lightGray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yellow"/>
          <w:lang w:val="en-US" w:eastAsia="zh-CN" w:bidi="ar-SA"/>
        </w:rPr>
        <w:t>如何加强和创新社会治理：</w:t>
      </w:r>
    </w:p>
    <w:p w14:paraId="00C71EC9">
      <w:pPr>
        <w:numPr>
          <w:ilvl w:val="0"/>
          <w:numId w:val="13"/>
        </w:numPr>
        <w:kinsoku w:val="0"/>
        <w:autoSpaceDE w:val="0"/>
        <w:autoSpaceDN w:val="0"/>
        <w:bidi w:val="0"/>
        <w:adjustRightInd w:val="0"/>
        <w:snapToGrid w:val="0"/>
        <w:spacing w:beforeLines="-2147483648" w:afterLines="-2147483648" w:line="240" w:lineRule="auto"/>
        <w:ind w:left="845" w:leftChars="0" w:hanging="425" w:firstLineChars="0"/>
        <w:jc w:val="both"/>
        <w:textAlignment w:val="baseline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社会治理关系</w:t>
      </w:r>
      <w:r>
        <w:rPr>
          <w:rFonts w:hint="eastAsia" w:ascii="宋体" w:hAnsi="宋体" w:eastAsia="宋体" w:cs="宋体"/>
          <w:b/>
          <w:bCs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国家长治久安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、</w:t>
      </w:r>
      <w:r>
        <w:rPr>
          <w:rFonts w:hint="eastAsia" w:ascii="宋体" w:hAnsi="宋体" w:eastAsia="宋体" w:cs="宋体"/>
          <w:b/>
          <w:bCs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社会安定有序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、</w:t>
      </w:r>
      <w:r>
        <w:rPr>
          <w:rFonts w:hint="eastAsia" w:ascii="宋体" w:hAnsi="宋体" w:eastAsia="宋体" w:cs="宋体"/>
          <w:b/>
          <w:bCs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人民安居乐业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。</w:t>
      </w:r>
    </w:p>
    <w:p w14:paraId="284D1089">
      <w:pPr>
        <w:numPr>
          <w:ilvl w:val="0"/>
          <w:numId w:val="14"/>
        </w:numPr>
        <w:kinsoku w:val="0"/>
        <w:autoSpaceDE w:val="0"/>
        <w:autoSpaceDN w:val="0"/>
        <w:bidi w:val="0"/>
        <w:adjustRightInd w:val="0"/>
        <w:snapToGrid w:val="0"/>
        <w:spacing w:beforeLines="-2147483648" w:afterLines="-2147483648" w:line="240" w:lineRule="auto"/>
        <w:ind w:left="1260" w:leftChars="0" w:hanging="420" w:firstLineChars="0"/>
        <w:jc w:val="both"/>
        <w:textAlignment w:val="baseline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加强和创新社会治理，就是要在</w:t>
      </w:r>
      <w:r>
        <w:rPr>
          <w:rFonts w:hint="eastAsia" w:ascii="宋体" w:hAnsi="宋体" w:eastAsia="宋体" w:cs="宋体"/>
          <w:b/>
          <w:bCs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党的</w:t>
      </w:r>
      <w:r>
        <w:rPr>
          <w:rFonts w:hint="eastAsia" w:ascii="宋体" w:hAnsi="宋体" w:eastAsia="宋体" w:cs="宋体"/>
          <w:b/>
          <w:bCs/>
          <w:snapToGrid w:val="0"/>
          <w:color w:val="4F81BD" w:themeColor="accent1"/>
          <w:spacing w:val="0"/>
          <w:kern w:val="0"/>
          <w:sz w:val="24"/>
          <w:szCs w:val="24"/>
          <w:u w:val="single"/>
          <w:lang w:val="en-US" w:eastAsia="zh-CN" w:bidi="ar-SA"/>
          <w14:textFill>
            <w14:solidFill>
              <w14:schemeClr w14:val="accent1"/>
            </w14:solidFill>
          </w14:textFill>
        </w:rPr>
        <w:t>领导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下，以</w:t>
      </w:r>
      <w:r>
        <w:rPr>
          <w:rFonts w:hint="eastAsia" w:ascii="宋体" w:hAnsi="宋体" w:eastAsia="宋体" w:cs="宋体"/>
          <w:b/>
          <w:bCs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政府为</w:t>
      </w:r>
      <w:r>
        <w:rPr>
          <w:rFonts w:hint="eastAsia" w:ascii="宋体" w:hAnsi="宋体" w:eastAsia="宋体" w:cs="宋体"/>
          <w:b/>
          <w:bCs/>
          <w:snapToGrid w:val="0"/>
          <w:color w:val="4F81BD" w:themeColor="accent1"/>
          <w:spacing w:val="0"/>
          <w:kern w:val="0"/>
          <w:sz w:val="24"/>
          <w:szCs w:val="24"/>
          <w:u w:val="single"/>
          <w:lang w:val="en-US" w:eastAsia="zh-CN" w:bidi="ar-SA"/>
          <w14:textFill>
            <w14:solidFill>
              <w14:schemeClr w14:val="accent1"/>
            </w14:solidFill>
          </w14:textFill>
        </w:rPr>
        <w:t>主导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，以</w:t>
      </w:r>
      <w:r>
        <w:rPr>
          <w:rFonts w:hint="eastAsia" w:ascii="宋体" w:hAnsi="宋体" w:eastAsia="宋体" w:cs="宋体"/>
          <w:b/>
          <w:bCs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社会多元主体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参与为</w:t>
      </w:r>
      <w:r>
        <w:rPr>
          <w:rFonts w:hint="eastAsia" w:ascii="宋体" w:hAnsi="宋体" w:eastAsia="宋体" w:cs="宋体"/>
          <w:b/>
          <w:bCs/>
          <w:snapToGrid w:val="0"/>
          <w:color w:val="4F81BD" w:themeColor="accent1"/>
          <w:spacing w:val="0"/>
          <w:kern w:val="0"/>
          <w:sz w:val="24"/>
          <w:szCs w:val="24"/>
          <w:u w:val="single"/>
          <w:lang w:val="en-US" w:eastAsia="zh-CN" w:bidi="ar-SA"/>
          <w14:textFill>
            <w14:solidFill>
              <w14:schemeClr w14:val="accent1"/>
            </w14:solidFill>
          </w14:textFill>
        </w:rPr>
        <w:t>基础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，以维</w:t>
      </w:r>
      <w:r>
        <w:rPr>
          <w:rFonts w:hint="eastAsia" w:ascii="宋体" w:hAnsi="宋体" w:eastAsia="宋体" w:cs="宋体"/>
          <w:b/>
          <w:bCs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护人民群众根本利益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为</w:t>
      </w:r>
      <w:r>
        <w:rPr>
          <w:rFonts w:hint="eastAsia" w:ascii="宋体" w:hAnsi="宋体" w:eastAsia="宋体" w:cs="宋体"/>
          <w:b/>
          <w:bCs/>
          <w:snapToGrid w:val="0"/>
          <w:color w:val="4F81BD" w:themeColor="accent1"/>
          <w:spacing w:val="0"/>
          <w:kern w:val="0"/>
          <w:sz w:val="24"/>
          <w:szCs w:val="24"/>
          <w:u w:val="single"/>
          <w:lang w:val="en-US" w:eastAsia="zh-CN" w:bidi="ar-SA"/>
          <w14:textFill>
            <w14:solidFill>
              <w14:schemeClr w14:val="accent1"/>
            </w14:solidFill>
          </w14:textFill>
        </w:rPr>
        <w:t>核心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，通过合作、对话、协商、沟通等方式，依法对社会事务、社会组织和社会生活进行引导和规范，协调社会利益，化解社会矛盾，促进社会公平，推动社会稳定有序发展。</w:t>
      </w:r>
    </w:p>
    <w:p w14:paraId="494855E8">
      <w:pPr>
        <w:numPr>
          <w:ilvl w:val="0"/>
          <w:numId w:val="13"/>
        </w:numPr>
        <w:kinsoku w:val="0"/>
        <w:autoSpaceDE w:val="0"/>
        <w:autoSpaceDN w:val="0"/>
        <w:bidi w:val="0"/>
        <w:adjustRightInd w:val="0"/>
        <w:snapToGrid w:val="0"/>
        <w:spacing w:beforeLines="-2147483648" w:afterLines="-2147483648" w:line="240" w:lineRule="auto"/>
        <w:ind w:left="845" w:leftChars="0" w:hanging="425" w:firstLineChars="0"/>
        <w:jc w:val="both"/>
        <w:textAlignment w:val="baseline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新时代加强和创新社会治理，要求坚持</w:t>
      </w:r>
      <w:r>
        <w:rPr>
          <w:rFonts w:hint="eastAsia" w:ascii="宋体" w:hAnsi="宋体" w:eastAsia="宋体" w:cs="宋体"/>
          <w:b/>
          <w:bCs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系统治理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、</w:t>
      </w:r>
      <w:r>
        <w:rPr>
          <w:rFonts w:hint="eastAsia" w:ascii="宋体" w:hAnsi="宋体" w:eastAsia="宋体" w:cs="宋体"/>
          <w:b/>
          <w:bCs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依法治理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、</w:t>
      </w:r>
      <w:r>
        <w:rPr>
          <w:rFonts w:hint="eastAsia" w:ascii="宋体" w:hAnsi="宋体" w:eastAsia="宋体" w:cs="宋体"/>
          <w:b/>
          <w:bCs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综合治理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、</w:t>
      </w:r>
      <w:r>
        <w:rPr>
          <w:rFonts w:hint="eastAsia" w:ascii="宋体" w:hAnsi="宋体" w:eastAsia="宋体" w:cs="宋体"/>
          <w:b/>
          <w:bCs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源头治理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，探索一条符合中国社会</w:t>
      </w:r>
      <w:r>
        <w:rPr>
          <w:rFonts w:hint="eastAsia" w:ascii="宋体" w:hAnsi="宋体" w:eastAsia="宋体" w:cs="宋体"/>
          <w:b/>
          <w:bCs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发展实际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、</w:t>
      </w:r>
      <w:r>
        <w:rPr>
          <w:rFonts w:hint="eastAsia" w:ascii="宋体" w:hAnsi="宋体" w:eastAsia="宋体" w:cs="宋体"/>
          <w:b/>
          <w:bCs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更可持续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的中国特色社会主义社会治理之路。</w:t>
      </w:r>
    </w:p>
    <w:p w14:paraId="5745238C">
      <w:pPr>
        <w:numPr>
          <w:ilvl w:val="0"/>
          <w:numId w:val="13"/>
        </w:numPr>
        <w:kinsoku w:val="0"/>
        <w:autoSpaceDE w:val="0"/>
        <w:autoSpaceDN w:val="0"/>
        <w:bidi w:val="0"/>
        <w:adjustRightInd w:val="0"/>
        <w:snapToGrid w:val="0"/>
        <w:spacing w:beforeLines="-2147483648" w:afterLines="-2147483648" w:line="240" w:lineRule="auto"/>
        <w:ind w:left="845" w:leftChars="0" w:hanging="425" w:firstLineChars="0"/>
        <w:jc w:val="both"/>
        <w:textAlignment w:val="baseline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 w:bidi="ar-SA"/>
        </w:rPr>
        <w:t>党的十八大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以来，我国社会治理体系不断完善，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single"/>
          <w:shd w:val="clear" w:color="auto" w:fill="auto"/>
          <w:lang w:val="en-US" w:eastAsia="zh-CN" w:bidi="ar-SA"/>
        </w:rPr>
        <w:t>共建共治共享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的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 w:bidi="ar-SA"/>
        </w:rPr>
        <w:t>社会治理制度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进一步健全。</w:t>
      </w:r>
    </w:p>
    <w:p w14:paraId="7DC92AD7">
      <w:pPr>
        <w:numPr>
          <w:ilvl w:val="0"/>
          <w:numId w:val="0"/>
        </w:numPr>
        <w:kinsoku w:val="0"/>
        <w:autoSpaceDE w:val="0"/>
        <w:autoSpaceDN w:val="0"/>
        <w:bidi w:val="0"/>
        <w:adjustRightInd w:val="0"/>
        <w:snapToGrid w:val="0"/>
        <w:spacing w:beforeLines="-2147483648" w:afterLines="-2147483648" w:line="240" w:lineRule="auto"/>
        <w:ind w:leftChars="0"/>
        <w:jc w:val="both"/>
        <w:textAlignment w:val="baseline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</w:p>
    <w:p w14:paraId="69A54924">
      <w:pPr>
        <w:numPr>
          <w:ilvl w:val="0"/>
          <w:numId w:val="12"/>
        </w:numPr>
        <w:kinsoku w:val="0"/>
        <w:autoSpaceDE w:val="0"/>
        <w:autoSpaceDN w:val="0"/>
        <w:adjustRightInd w:val="0"/>
        <w:snapToGrid w:val="0"/>
        <w:spacing w:before="114" w:beforeLines="0" w:afterLines="0" w:line="240" w:lineRule="auto"/>
        <w:ind w:left="-420" w:leftChars="0" w:firstLine="420" w:firstLineChars="0"/>
        <w:jc w:val="left"/>
        <w:textAlignment w:val="baseline"/>
        <w:outlineLvl w:val="6"/>
        <w:rPr>
          <w:rFonts w:hint="eastAsia" w:ascii="宋体" w:hAnsi="宋体" w:eastAsia="宋体" w:cs="宋体"/>
          <w:b/>
          <w:bCs/>
          <w:snapToGrid/>
          <w:color w:val="000000"/>
          <w:spacing w:val="0"/>
          <w:kern w:val="2"/>
          <w:sz w:val="24"/>
          <w:szCs w:val="24"/>
          <w:highlight w:val="lightGray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snapToGrid/>
          <w:color w:val="000000"/>
          <w:spacing w:val="0"/>
          <w:kern w:val="2"/>
          <w:sz w:val="24"/>
          <w:szCs w:val="24"/>
          <w:highlight w:val="lightGray"/>
          <w:lang w:val="en-US" w:eastAsia="zh-CN" w:bidi="ar-SA"/>
        </w:rPr>
        <w:t>完善社会治理体系</w:t>
      </w:r>
      <w:r>
        <w:rPr>
          <w:rFonts w:hint="eastAsia" w:ascii="宋体" w:hAnsi="宋体" w:eastAsia="宋体" w:cs="宋体"/>
          <w:b/>
          <w:bCs/>
          <w:snapToGrid w:val="0"/>
          <w:color w:val="00B0F0"/>
          <w:spacing w:val="0"/>
          <w:kern w:val="0"/>
          <w:sz w:val="24"/>
          <w:szCs w:val="24"/>
          <w:lang w:val="en-US" w:eastAsia="zh-CN"/>
        </w:rPr>
        <w:t>☆</w:t>
      </w:r>
    </w:p>
    <w:p w14:paraId="7C6B1EF1">
      <w:pPr>
        <w:spacing w:before="115" w:line="240" w:lineRule="auto"/>
        <w:ind w:right="80" w:firstLine="480" w:firstLineChars="200"/>
        <w:rPr>
          <w:rFonts w:hint="eastAsia" w:ascii="宋体" w:hAnsi="宋体" w:eastAsia="宋体" w:cs="宋体"/>
          <w:color w:val="auto"/>
          <w:spacing w:val="0"/>
          <w:kern w:val="1"/>
          <w:sz w:val="24"/>
          <w:szCs w:val="24"/>
          <w:u w:val="none" w:color="auto"/>
          <w:lang w:val="en-US" w:eastAsia="zh-CN"/>
        </w:rPr>
      </w:pPr>
      <w:r>
        <w:rPr>
          <w:rFonts w:hint="eastAsia" w:ascii="宋体" w:hAnsi="宋体" w:eastAsia="宋体" w:cs="宋体"/>
          <w:color w:val="auto"/>
          <w:spacing w:val="0"/>
          <w:kern w:val="1"/>
          <w:sz w:val="24"/>
          <w:szCs w:val="24"/>
          <w:u w:val="none" w:color="auto"/>
          <w:lang w:val="en-US" w:eastAsia="zh-CN"/>
        </w:rPr>
        <w:t>党的十九届四中全会提出，要完善</w:t>
      </w:r>
      <w:r>
        <w:rPr>
          <w:rFonts w:hint="eastAsia" w:ascii="宋体" w:hAnsi="宋体" w:eastAsia="宋体" w:cs="宋体"/>
          <w:b/>
          <w:bCs/>
          <w:snapToGrid w:val="0"/>
          <w:color w:val="4F81BD" w:themeColor="accent1"/>
          <w:spacing w:val="0"/>
          <w:kern w:val="0"/>
          <w:sz w:val="24"/>
          <w:szCs w:val="24"/>
          <w:u w:val="single"/>
          <w:lang w:val="en-US" w:eastAsia="zh-CN" w:bidi="ar-SA"/>
          <w14:textFill>
            <w14:solidFill>
              <w14:schemeClr w14:val="accent1"/>
            </w14:solidFill>
          </w14:textFill>
        </w:rPr>
        <w:t>党委领导</w:t>
      </w:r>
      <w:r>
        <w:rPr>
          <w:rFonts w:hint="eastAsia" w:ascii="宋体" w:hAnsi="宋体" w:eastAsia="宋体" w:cs="宋体"/>
          <w:color w:val="auto"/>
          <w:spacing w:val="0"/>
          <w:kern w:val="1"/>
          <w:sz w:val="24"/>
          <w:szCs w:val="24"/>
          <w:u w:val="none" w:color="auto"/>
          <w:lang w:val="en-US" w:eastAsia="zh-CN"/>
        </w:rPr>
        <w:t>、</w:t>
      </w:r>
      <w:r>
        <w:rPr>
          <w:rFonts w:hint="eastAsia" w:ascii="宋体" w:hAnsi="宋体" w:eastAsia="宋体" w:cs="宋体"/>
          <w:b/>
          <w:bCs/>
          <w:snapToGrid w:val="0"/>
          <w:color w:val="4F81BD" w:themeColor="accent1"/>
          <w:spacing w:val="0"/>
          <w:kern w:val="0"/>
          <w:sz w:val="24"/>
          <w:szCs w:val="24"/>
          <w:u w:val="single"/>
          <w:lang w:val="en-US" w:eastAsia="zh-CN" w:bidi="ar-SA"/>
          <w14:textFill>
            <w14:solidFill>
              <w14:schemeClr w14:val="accent1"/>
            </w14:solidFill>
          </w14:textFill>
        </w:rPr>
        <w:t>政府负责</w:t>
      </w:r>
      <w:r>
        <w:rPr>
          <w:rFonts w:hint="eastAsia" w:ascii="宋体" w:hAnsi="宋体" w:eastAsia="宋体" w:cs="宋体"/>
          <w:color w:val="auto"/>
          <w:spacing w:val="0"/>
          <w:kern w:val="1"/>
          <w:sz w:val="24"/>
          <w:szCs w:val="24"/>
          <w:u w:val="none" w:color="auto"/>
          <w:lang w:val="en-US" w:eastAsia="zh-CN"/>
        </w:rPr>
        <w:t>、</w:t>
      </w:r>
      <w:r>
        <w:rPr>
          <w:rFonts w:hint="eastAsia" w:ascii="宋体" w:hAnsi="宋体" w:eastAsia="宋体" w:cs="宋体"/>
          <w:b/>
          <w:bCs/>
          <w:snapToGrid w:val="0"/>
          <w:color w:val="4F81BD" w:themeColor="accent1"/>
          <w:spacing w:val="0"/>
          <w:kern w:val="0"/>
          <w:sz w:val="24"/>
          <w:szCs w:val="24"/>
          <w:u w:val="single"/>
          <w:lang w:val="en-US" w:eastAsia="zh-CN" w:bidi="ar-SA"/>
          <w14:textFill>
            <w14:solidFill>
              <w14:schemeClr w14:val="accent1"/>
            </w14:solidFill>
          </w14:textFill>
        </w:rPr>
        <w:t>民主协商</w:t>
      </w:r>
      <w:r>
        <w:rPr>
          <w:rFonts w:hint="eastAsia" w:ascii="宋体" w:hAnsi="宋体" w:eastAsia="宋体" w:cs="宋体"/>
          <w:color w:val="auto"/>
          <w:spacing w:val="0"/>
          <w:kern w:val="1"/>
          <w:sz w:val="24"/>
          <w:szCs w:val="24"/>
          <w:u w:val="none" w:color="auto"/>
          <w:lang w:val="en-US" w:eastAsia="zh-CN"/>
        </w:rPr>
        <w:t>、</w:t>
      </w:r>
      <w:r>
        <w:rPr>
          <w:rFonts w:hint="eastAsia" w:ascii="宋体" w:hAnsi="宋体" w:eastAsia="宋体" w:cs="宋体"/>
          <w:b/>
          <w:bCs/>
          <w:snapToGrid w:val="0"/>
          <w:color w:val="4F81BD" w:themeColor="accent1"/>
          <w:spacing w:val="0"/>
          <w:kern w:val="0"/>
          <w:sz w:val="24"/>
          <w:szCs w:val="24"/>
          <w:u w:val="single"/>
          <w:lang w:val="en-US" w:eastAsia="zh-CN" w:bidi="ar-SA"/>
          <w14:textFill>
            <w14:solidFill>
              <w14:schemeClr w14:val="accent1"/>
            </w14:solidFill>
          </w14:textFill>
        </w:rPr>
        <w:t>社会协同、公众参与</w:t>
      </w:r>
      <w:r>
        <w:rPr>
          <w:rFonts w:hint="eastAsia" w:ascii="宋体" w:hAnsi="宋体" w:eastAsia="宋体" w:cs="宋体"/>
          <w:color w:val="auto"/>
          <w:spacing w:val="0"/>
          <w:kern w:val="1"/>
          <w:sz w:val="24"/>
          <w:szCs w:val="24"/>
          <w:u w:val="none" w:color="auto"/>
          <w:lang w:val="en-US" w:eastAsia="zh-CN"/>
        </w:rPr>
        <w:t>、</w:t>
      </w:r>
      <w:r>
        <w:rPr>
          <w:rFonts w:hint="eastAsia" w:ascii="宋体" w:hAnsi="宋体" w:eastAsia="宋体" w:cs="宋体"/>
          <w:b/>
          <w:bCs/>
          <w:snapToGrid w:val="0"/>
          <w:color w:val="4F81BD" w:themeColor="accent1"/>
          <w:spacing w:val="0"/>
          <w:kern w:val="0"/>
          <w:sz w:val="24"/>
          <w:szCs w:val="24"/>
          <w:u w:val="single"/>
          <w:lang w:val="en-US" w:eastAsia="zh-CN" w:bidi="ar-SA"/>
          <w14:textFill>
            <w14:solidFill>
              <w14:schemeClr w14:val="accent1"/>
            </w14:solidFill>
          </w14:textFill>
        </w:rPr>
        <w:t>法治保障</w:t>
      </w:r>
      <w:r>
        <w:rPr>
          <w:rFonts w:hint="eastAsia" w:ascii="宋体" w:hAnsi="宋体" w:eastAsia="宋体" w:cs="宋体"/>
          <w:color w:val="auto"/>
          <w:spacing w:val="0"/>
          <w:kern w:val="1"/>
          <w:sz w:val="24"/>
          <w:szCs w:val="24"/>
          <w:u w:val="none" w:color="auto"/>
          <w:lang w:val="en-US" w:eastAsia="zh-CN"/>
        </w:rPr>
        <w:t>、</w:t>
      </w:r>
      <w:r>
        <w:rPr>
          <w:rFonts w:hint="eastAsia" w:ascii="宋体" w:hAnsi="宋体" w:eastAsia="宋体" w:cs="宋体"/>
          <w:b/>
          <w:bCs/>
          <w:snapToGrid w:val="0"/>
          <w:color w:val="4F81BD" w:themeColor="accent1"/>
          <w:spacing w:val="0"/>
          <w:kern w:val="0"/>
          <w:sz w:val="24"/>
          <w:szCs w:val="24"/>
          <w:u w:val="single"/>
          <w:lang w:val="en-US" w:eastAsia="zh-CN" w:bidi="ar-SA"/>
          <w14:textFill>
            <w14:solidFill>
              <w14:schemeClr w14:val="accent1"/>
            </w14:solidFill>
          </w14:textFill>
        </w:rPr>
        <w:t>科技支撑</w:t>
      </w:r>
      <w:r>
        <w:rPr>
          <w:rFonts w:hint="eastAsia" w:ascii="宋体" w:hAnsi="宋体" w:eastAsia="宋体" w:cs="宋体"/>
          <w:color w:val="auto"/>
          <w:spacing w:val="0"/>
          <w:kern w:val="1"/>
          <w:sz w:val="24"/>
          <w:szCs w:val="24"/>
          <w:u w:val="none" w:color="auto"/>
          <w:lang w:val="en-US" w:eastAsia="zh-CN"/>
        </w:rPr>
        <w:t>的</w:t>
      </w:r>
      <w:r>
        <w:rPr>
          <w:rFonts w:hint="eastAsia" w:ascii="宋体" w:hAnsi="宋体" w:eastAsia="宋体" w:cs="宋体"/>
          <w:b/>
          <w:bCs/>
          <w:snapToGrid w:val="0"/>
          <w:color w:val="4F81BD" w:themeColor="accent1"/>
          <w:spacing w:val="0"/>
          <w:kern w:val="0"/>
          <w:sz w:val="24"/>
          <w:szCs w:val="24"/>
          <w:u w:val="none"/>
          <w:lang w:val="en-US" w:eastAsia="zh-CN" w:bidi="ar-SA"/>
          <w14:textFill>
            <w14:solidFill>
              <w14:schemeClr w14:val="accent1"/>
            </w14:solidFill>
          </w14:textFill>
        </w:rPr>
        <w:t>社会治理体系</w:t>
      </w:r>
      <w:r>
        <w:rPr>
          <w:rFonts w:hint="eastAsia" w:ascii="宋体" w:hAnsi="宋体" w:eastAsia="宋体" w:cs="宋体"/>
          <w:color w:val="auto"/>
          <w:spacing w:val="0"/>
          <w:kern w:val="1"/>
          <w:sz w:val="24"/>
          <w:szCs w:val="24"/>
          <w:u w:val="none" w:color="auto"/>
          <w:lang w:val="en-US" w:eastAsia="zh-CN"/>
        </w:rPr>
        <w:t>。</w:t>
      </w:r>
    </w:p>
    <w:p w14:paraId="625B22C7">
      <w:pPr>
        <w:widowControl w:val="0"/>
        <w:numPr>
          <w:ilvl w:val="0"/>
          <w:numId w:val="3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420" w:leftChars="0" w:hanging="420" w:firstLineChars="0"/>
        <w:jc w:val="both"/>
        <w:textAlignment w:val="auto"/>
        <w:outlineLvl w:val="0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yellow"/>
          <w:lang w:val="en-US" w:eastAsia="zh-CN" w:bidi="ar-SA"/>
        </w:rPr>
        <w:t>社会治理理念：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 w:bidi="ar-SA"/>
        </w:rPr>
        <w:t>理念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是完善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 w:bidi="ar-SA"/>
        </w:rPr>
        <w:t>社会治理体系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的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 w:bidi="ar-SA"/>
        </w:rPr>
        <w:t>先导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，必须坚持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 w:bidi="ar-SA"/>
        </w:rPr>
        <w:t>共建共治共享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的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 w:bidi="ar-SA"/>
        </w:rPr>
        <w:t>社会治理理念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。</w:t>
      </w:r>
      <w:r>
        <w:rPr>
          <w:rFonts w:hint="eastAsia" w:ascii="宋体" w:hAnsi="宋体" w:eastAsia="宋体" w:cs="宋体"/>
          <w:b/>
          <w:bCs/>
          <w:snapToGrid w:val="0"/>
          <w:color w:val="FF0000"/>
          <w:spacing w:val="0"/>
          <w:kern w:val="0"/>
          <w:sz w:val="24"/>
          <w:szCs w:val="24"/>
          <w:lang w:val="en-US" w:eastAsia="zh-CN"/>
        </w:rPr>
        <w:t>☆</w:t>
      </w:r>
    </w:p>
    <w:p w14:paraId="543397C5">
      <w:pPr>
        <w:widowControl w:val="0"/>
        <w:numPr>
          <w:ilvl w:val="0"/>
          <w:numId w:val="3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420" w:leftChars="0" w:hanging="420" w:firstLineChars="0"/>
        <w:jc w:val="both"/>
        <w:textAlignment w:val="auto"/>
        <w:outlineLvl w:val="0"/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yellow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yellow"/>
          <w:lang w:val="en-US" w:eastAsia="zh-CN" w:bidi="ar-SA"/>
        </w:rPr>
        <w:t>为什么在推进社会治理现代化过程中要坚持共建共治共享?</w:t>
      </w:r>
    </w:p>
    <w:p w14:paraId="2B609704">
      <w:pPr>
        <w:numPr>
          <w:ilvl w:val="0"/>
          <w:numId w:val="15"/>
        </w:numPr>
        <w:kinsoku w:val="0"/>
        <w:autoSpaceDE w:val="0"/>
        <w:autoSpaceDN w:val="0"/>
        <w:bidi w:val="0"/>
        <w:adjustRightInd w:val="0"/>
        <w:snapToGrid w:val="0"/>
        <w:spacing w:beforeLines="-2147483648" w:afterLines="-2147483648" w:line="240" w:lineRule="auto"/>
        <w:ind w:left="845" w:leftChars="0" w:hanging="425" w:firstLineChars="0"/>
        <w:jc w:val="both"/>
        <w:textAlignment w:val="baseline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坚持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 w:bidi="ar-SA"/>
        </w:rPr>
        <w:t>共建共治共享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，保障全体人民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 w:bidi="ar-SA"/>
        </w:rPr>
        <w:t>参与社会建设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、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 w:bidi="ar-SA"/>
        </w:rPr>
        <w:t>社会治理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的权利，维护全体人民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 w:bidi="ar-SA"/>
        </w:rPr>
        <w:t>享有社会治理成果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的权益，是完善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 w:bidi="ar-SA"/>
        </w:rPr>
        <w:t>社会治理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必须始终遵循的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 w:bidi="ar-SA"/>
        </w:rPr>
        <w:t>重要理念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。</w:t>
      </w:r>
    </w:p>
    <w:p w14:paraId="02B92BA1">
      <w:pPr>
        <w:numPr>
          <w:ilvl w:val="0"/>
          <w:numId w:val="15"/>
        </w:numPr>
        <w:kinsoku w:val="0"/>
        <w:autoSpaceDE w:val="0"/>
        <w:autoSpaceDN w:val="0"/>
        <w:bidi w:val="0"/>
        <w:adjustRightInd w:val="0"/>
        <w:snapToGrid w:val="0"/>
        <w:spacing w:beforeLines="-2147483648" w:afterLines="-2147483648" w:line="240" w:lineRule="auto"/>
        <w:ind w:left="845" w:leftChars="0" w:hanging="425" w:firstLineChars="0"/>
        <w:jc w:val="both"/>
        <w:textAlignment w:val="baseline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snapToGrid w:val="0"/>
          <w:color w:val="4F81BD" w:themeColor="accent1"/>
          <w:spacing w:val="0"/>
          <w:kern w:val="0"/>
          <w:sz w:val="24"/>
          <w:szCs w:val="24"/>
          <w:u w:val="single"/>
          <w:lang w:val="en-US" w:eastAsia="zh-CN" w:bidi="ar-SA"/>
          <w14:textFill>
            <w14:solidFill>
              <w14:schemeClr w14:val="accent1"/>
            </w14:solidFill>
          </w14:textFill>
        </w:rPr>
        <w:t>共建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是共同参与社会建设，要求突出制度和体系建设的基础性、战略性地位，是社会治理的</w:t>
      </w:r>
      <w:r>
        <w:rPr>
          <w:rFonts w:hint="eastAsia" w:ascii="宋体" w:hAnsi="宋体" w:eastAsia="宋体" w:cs="宋体"/>
          <w:b/>
          <w:bCs/>
          <w:snapToGrid w:val="0"/>
          <w:color w:val="4F81BD" w:themeColor="accent1"/>
          <w:spacing w:val="0"/>
          <w:kern w:val="0"/>
          <w:sz w:val="24"/>
          <w:szCs w:val="24"/>
          <w:u w:val="none"/>
          <w:lang w:val="en-US" w:eastAsia="zh-CN" w:bidi="ar-SA"/>
          <w14:textFill>
            <w14:solidFill>
              <w14:schemeClr w14:val="accent1"/>
            </w14:solidFill>
          </w14:textFill>
        </w:rPr>
        <w:t>基础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;</w:t>
      </w:r>
      <w:r>
        <w:rPr>
          <w:rFonts w:hint="eastAsia" w:ascii="宋体" w:hAnsi="宋体" w:eastAsia="宋体" w:cs="宋体"/>
          <w:b/>
          <w:bCs/>
          <w:snapToGrid w:val="0"/>
          <w:color w:val="4F81BD" w:themeColor="accent1"/>
          <w:spacing w:val="0"/>
          <w:kern w:val="0"/>
          <w:sz w:val="24"/>
          <w:szCs w:val="24"/>
          <w:u w:val="single"/>
          <w:lang w:val="en-US" w:eastAsia="zh-CN" w:bidi="ar-SA"/>
          <w14:textFill>
            <w14:solidFill>
              <w14:schemeClr w14:val="accent1"/>
            </w14:solidFill>
          </w14:textFill>
        </w:rPr>
        <w:t>共治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是共同参与社会治理，要求树立大社会观、大治理观，打造全民参与的开放治理体系，是社会治理的</w:t>
      </w:r>
      <w:r>
        <w:rPr>
          <w:rFonts w:hint="eastAsia" w:ascii="宋体" w:hAnsi="宋体" w:eastAsia="宋体" w:cs="宋体"/>
          <w:b/>
          <w:bCs/>
          <w:snapToGrid w:val="0"/>
          <w:color w:val="4F81BD" w:themeColor="accent1"/>
          <w:spacing w:val="0"/>
          <w:kern w:val="0"/>
          <w:sz w:val="24"/>
          <w:szCs w:val="24"/>
          <w:u w:val="none"/>
          <w:lang w:val="en-US" w:eastAsia="zh-CN" w:bidi="ar-SA"/>
          <w14:textFill>
            <w14:solidFill>
              <w14:schemeClr w14:val="accent1"/>
            </w14:solidFill>
          </w14:textFill>
        </w:rPr>
        <w:t>关键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;</w:t>
      </w:r>
      <w:r>
        <w:rPr>
          <w:rFonts w:hint="eastAsia" w:ascii="宋体" w:hAnsi="宋体" w:eastAsia="宋体" w:cs="宋体"/>
          <w:b/>
          <w:bCs/>
          <w:snapToGrid w:val="0"/>
          <w:color w:val="4F81BD" w:themeColor="accent1"/>
          <w:spacing w:val="0"/>
          <w:kern w:val="0"/>
          <w:sz w:val="24"/>
          <w:szCs w:val="24"/>
          <w:u w:val="single"/>
          <w:lang w:val="en-US" w:eastAsia="zh-CN" w:bidi="ar-SA"/>
          <w14:textFill>
            <w14:solidFill>
              <w14:schemeClr w14:val="accent1"/>
            </w14:solidFill>
          </w14:textFill>
        </w:rPr>
        <w:t>共享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是共同享有社会治理成果，要求社会治理的成效更多更公平惠及全体人民，是社会治理的</w:t>
      </w:r>
      <w:r>
        <w:rPr>
          <w:rFonts w:hint="eastAsia" w:ascii="宋体" w:hAnsi="宋体" w:eastAsia="宋体" w:cs="宋体"/>
          <w:b/>
          <w:bCs/>
          <w:snapToGrid w:val="0"/>
          <w:color w:val="4F81BD" w:themeColor="accent1"/>
          <w:spacing w:val="0"/>
          <w:kern w:val="0"/>
          <w:sz w:val="24"/>
          <w:szCs w:val="24"/>
          <w:u w:val="none"/>
          <w:lang w:val="en-US" w:eastAsia="zh-CN" w:bidi="ar-SA"/>
          <w14:textFill>
            <w14:solidFill>
              <w14:schemeClr w14:val="accent1"/>
            </w14:solidFill>
          </w14:textFill>
        </w:rPr>
        <w:t>目标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。</w:t>
      </w:r>
    </w:p>
    <w:p w14:paraId="3202C9CC">
      <w:pPr>
        <w:numPr>
          <w:ilvl w:val="0"/>
          <w:numId w:val="0"/>
        </w:numPr>
        <w:kinsoku w:val="0"/>
        <w:autoSpaceDE w:val="0"/>
        <w:autoSpaceDN w:val="0"/>
        <w:bidi w:val="0"/>
        <w:adjustRightInd w:val="0"/>
        <w:snapToGrid w:val="0"/>
        <w:spacing w:beforeLines="-2147483648" w:afterLines="-2147483648" w:line="240" w:lineRule="auto"/>
        <w:ind w:leftChars="0"/>
        <w:jc w:val="both"/>
        <w:textAlignment w:val="baseline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</w:p>
    <w:p w14:paraId="47236DB4">
      <w:pPr>
        <w:numPr>
          <w:ilvl w:val="0"/>
          <w:numId w:val="12"/>
        </w:numPr>
        <w:kinsoku w:val="0"/>
        <w:autoSpaceDE w:val="0"/>
        <w:autoSpaceDN w:val="0"/>
        <w:adjustRightInd w:val="0"/>
        <w:snapToGrid w:val="0"/>
        <w:spacing w:before="114" w:beforeLines="0" w:afterLines="0" w:line="240" w:lineRule="auto"/>
        <w:ind w:left="-420" w:leftChars="0" w:firstLine="420" w:firstLineChars="0"/>
        <w:jc w:val="left"/>
        <w:textAlignment w:val="baseline"/>
        <w:outlineLvl w:val="6"/>
        <w:rPr>
          <w:rFonts w:hint="eastAsia" w:ascii="宋体" w:hAnsi="宋体" w:eastAsia="宋体" w:cs="宋体"/>
          <w:b/>
          <w:bCs/>
          <w:snapToGrid/>
          <w:color w:val="000000"/>
          <w:spacing w:val="0"/>
          <w:kern w:val="2"/>
          <w:sz w:val="24"/>
          <w:szCs w:val="24"/>
          <w:highlight w:val="lightGray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snapToGrid/>
          <w:color w:val="000000"/>
          <w:spacing w:val="0"/>
          <w:kern w:val="2"/>
          <w:sz w:val="24"/>
          <w:szCs w:val="24"/>
          <w:highlight w:val="lightGray"/>
          <w:lang w:val="en-US" w:eastAsia="zh-CN" w:bidi="ar-SA"/>
        </w:rPr>
        <w:t>加强城乡社区治理</w:t>
      </w:r>
      <w:r>
        <w:rPr>
          <w:rFonts w:hint="eastAsia" w:ascii="宋体" w:hAnsi="宋体" w:eastAsia="宋体" w:cs="宋体"/>
          <w:b/>
          <w:bCs/>
          <w:snapToGrid w:val="0"/>
          <w:color w:val="00B0F0"/>
          <w:spacing w:val="0"/>
          <w:kern w:val="0"/>
          <w:sz w:val="24"/>
          <w:szCs w:val="24"/>
          <w:lang w:val="en-US" w:eastAsia="zh-CN"/>
        </w:rPr>
        <w:t>☆</w:t>
      </w:r>
    </w:p>
    <w:p w14:paraId="716D20B4">
      <w:pPr>
        <w:spacing w:before="115" w:line="240" w:lineRule="auto"/>
        <w:ind w:right="80" w:firstLine="482" w:firstLineChars="200"/>
        <w:rPr>
          <w:rFonts w:hint="eastAsia" w:ascii="宋体" w:hAnsi="宋体" w:eastAsia="宋体" w:cs="宋体"/>
          <w:color w:val="auto"/>
          <w:spacing w:val="0"/>
          <w:kern w:val="1"/>
          <w:sz w:val="24"/>
          <w:szCs w:val="24"/>
          <w:u w:val="none" w:color="auto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single"/>
          <w:shd w:val="clear" w:color="auto" w:fill="auto"/>
          <w:lang w:val="en-US" w:eastAsia="zh-CN" w:bidi="ar-SA"/>
        </w:rPr>
        <w:t>基层治理</w:t>
      </w:r>
      <w:r>
        <w:rPr>
          <w:rFonts w:hint="eastAsia" w:ascii="宋体" w:hAnsi="宋体" w:eastAsia="宋体" w:cs="宋体"/>
          <w:color w:val="auto"/>
          <w:spacing w:val="0"/>
          <w:kern w:val="1"/>
          <w:sz w:val="24"/>
          <w:szCs w:val="24"/>
          <w:u w:val="none" w:color="auto"/>
          <w:lang w:val="en-US" w:eastAsia="zh-CN"/>
        </w:rPr>
        <w:t>是国家治理的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 w:bidi="ar-SA"/>
        </w:rPr>
        <w:t>基石</w:t>
      </w:r>
      <w:r>
        <w:rPr>
          <w:rFonts w:hint="eastAsia" w:ascii="宋体" w:hAnsi="宋体" w:eastAsia="宋体" w:cs="宋体"/>
          <w:color w:val="auto"/>
          <w:spacing w:val="0"/>
          <w:kern w:val="1"/>
          <w:sz w:val="24"/>
          <w:szCs w:val="24"/>
          <w:u w:val="none" w:color="auto"/>
          <w:lang w:val="en-US" w:eastAsia="zh-CN"/>
        </w:rPr>
        <w:t>，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single"/>
          <w:shd w:val="clear" w:color="auto" w:fill="auto"/>
          <w:lang w:val="en-US" w:eastAsia="zh-CN" w:bidi="ar-SA"/>
        </w:rPr>
        <w:t>城乡社区</w:t>
      </w:r>
      <w:r>
        <w:rPr>
          <w:rFonts w:hint="eastAsia" w:ascii="宋体" w:hAnsi="宋体" w:eastAsia="宋体" w:cs="宋体"/>
          <w:color w:val="auto"/>
          <w:spacing w:val="0"/>
          <w:kern w:val="1"/>
          <w:sz w:val="24"/>
          <w:szCs w:val="24"/>
          <w:u w:val="none" w:color="auto"/>
          <w:lang w:val="en-US" w:eastAsia="zh-CN"/>
        </w:rPr>
        <w:t>是社会治理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 w:bidi="ar-SA"/>
        </w:rPr>
        <w:t>最基本的单元</w:t>
      </w:r>
      <w:r>
        <w:rPr>
          <w:rFonts w:hint="eastAsia" w:ascii="宋体" w:hAnsi="宋体" w:eastAsia="宋体" w:cs="宋体"/>
          <w:color w:val="auto"/>
          <w:spacing w:val="0"/>
          <w:kern w:val="1"/>
          <w:sz w:val="24"/>
          <w:szCs w:val="24"/>
          <w:u w:val="none" w:color="auto"/>
          <w:lang w:val="en-US" w:eastAsia="zh-CN"/>
        </w:rPr>
        <w:t>，是党和政府联系、服务居民群众的“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 w:bidi="ar-SA"/>
        </w:rPr>
        <w:t>最后一公里</w:t>
      </w:r>
      <w:r>
        <w:rPr>
          <w:rFonts w:hint="eastAsia" w:ascii="宋体" w:hAnsi="宋体" w:eastAsia="宋体" w:cs="宋体"/>
          <w:color w:val="auto"/>
          <w:spacing w:val="0"/>
          <w:kern w:val="1"/>
          <w:sz w:val="24"/>
          <w:szCs w:val="24"/>
          <w:u w:val="none" w:color="auto"/>
          <w:lang w:val="en-US" w:eastAsia="zh-CN"/>
        </w:rPr>
        <w:t>”。</w:t>
      </w:r>
    </w:p>
    <w:p w14:paraId="75639C85">
      <w:pPr>
        <w:spacing w:before="115" w:line="240" w:lineRule="auto"/>
        <w:ind w:right="80" w:firstLine="480" w:firstLineChars="200"/>
        <w:rPr>
          <w:rFonts w:hint="eastAsia" w:ascii="宋体" w:hAnsi="宋体" w:eastAsia="宋体" w:cs="宋体"/>
          <w:color w:val="auto"/>
          <w:spacing w:val="0"/>
          <w:kern w:val="1"/>
          <w:sz w:val="24"/>
          <w:szCs w:val="24"/>
          <w:u w:val="none" w:color="auto"/>
          <w:lang w:val="en-US" w:eastAsia="zh-CN"/>
        </w:rPr>
      </w:pPr>
      <w:r>
        <w:rPr>
          <w:rFonts w:hint="eastAsia" w:ascii="宋体" w:hAnsi="宋体" w:eastAsia="宋体" w:cs="宋体"/>
          <w:color w:val="auto"/>
          <w:spacing w:val="0"/>
          <w:kern w:val="1"/>
          <w:sz w:val="24"/>
          <w:szCs w:val="24"/>
          <w:u w:val="none" w:color="auto"/>
          <w:lang w:val="en-US" w:eastAsia="zh-CN"/>
        </w:rPr>
        <w:t>健全党组织领导的</w:t>
      </w:r>
      <w:r>
        <w:rPr>
          <w:rFonts w:hint="eastAsia" w:ascii="宋体" w:hAnsi="宋体" w:eastAsia="宋体" w:cs="宋体"/>
          <w:b/>
          <w:bCs/>
          <w:snapToGrid w:val="0"/>
          <w:color w:val="4F81BD" w:themeColor="accent1"/>
          <w:spacing w:val="0"/>
          <w:kern w:val="0"/>
          <w:sz w:val="24"/>
          <w:szCs w:val="24"/>
          <w:u w:val="single"/>
          <w:lang w:val="en-US" w:eastAsia="zh-CN" w:bidi="ar-SA"/>
          <w14:textFill>
            <w14:solidFill>
              <w14:schemeClr w14:val="accent1"/>
            </w14:solidFill>
          </w14:textFill>
        </w:rPr>
        <w:t>城乡基层治理体系</w:t>
      </w:r>
      <w:r>
        <w:rPr>
          <w:rFonts w:hint="eastAsia" w:ascii="宋体" w:hAnsi="宋体" w:eastAsia="宋体" w:cs="宋体"/>
          <w:color w:val="auto"/>
          <w:spacing w:val="0"/>
          <w:kern w:val="1"/>
          <w:sz w:val="24"/>
          <w:szCs w:val="24"/>
          <w:u w:val="none" w:color="auto"/>
          <w:lang w:val="en-US" w:eastAsia="zh-CN"/>
        </w:rPr>
        <w:t>，实现</w:t>
      </w:r>
      <w:r>
        <w:rPr>
          <w:rFonts w:hint="eastAsia" w:ascii="宋体" w:hAnsi="宋体" w:eastAsia="宋体" w:cs="宋体"/>
          <w:b/>
          <w:bCs/>
          <w:snapToGrid w:val="0"/>
          <w:color w:val="4F81BD" w:themeColor="accent1"/>
          <w:spacing w:val="0"/>
          <w:kern w:val="0"/>
          <w:sz w:val="24"/>
          <w:szCs w:val="24"/>
          <w:u w:val="none"/>
          <w:lang w:val="en-US" w:eastAsia="zh-CN" w:bidi="ar-SA"/>
          <w14:textFill>
            <w14:solidFill>
              <w14:schemeClr w14:val="accent1"/>
            </w14:solidFill>
          </w14:textFill>
        </w:rPr>
        <w:t>政府治理</w:t>
      </w:r>
      <w:r>
        <w:rPr>
          <w:rFonts w:hint="eastAsia" w:ascii="宋体" w:hAnsi="宋体" w:eastAsia="宋体" w:cs="宋体"/>
          <w:color w:val="auto"/>
          <w:spacing w:val="0"/>
          <w:kern w:val="1"/>
          <w:sz w:val="24"/>
          <w:szCs w:val="24"/>
          <w:u w:val="none" w:color="auto"/>
          <w:lang w:val="en-US" w:eastAsia="zh-CN"/>
        </w:rPr>
        <w:t>和</w:t>
      </w:r>
      <w:r>
        <w:rPr>
          <w:rFonts w:hint="eastAsia" w:ascii="宋体" w:hAnsi="宋体" w:eastAsia="宋体" w:cs="宋体"/>
          <w:b/>
          <w:bCs/>
          <w:snapToGrid w:val="0"/>
          <w:color w:val="4F81BD" w:themeColor="accent1"/>
          <w:spacing w:val="0"/>
          <w:kern w:val="0"/>
          <w:sz w:val="24"/>
          <w:szCs w:val="24"/>
          <w:u w:val="none"/>
          <w:lang w:val="en-US" w:eastAsia="zh-CN" w:bidi="ar-SA"/>
          <w14:textFill>
            <w14:solidFill>
              <w14:schemeClr w14:val="accent1"/>
            </w14:solidFill>
          </w14:textFill>
        </w:rPr>
        <w:t>社会调节</w:t>
      </w:r>
      <w:r>
        <w:rPr>
          <w:rFonts w:hint="eastAsia" w:ascii="宋体" w:hAnsi="宋体" w:eastAsia="宋体" w:cs="宋体"/>
          <w:color w:val="auto"/>
          <w:spacing w:val="0"/>
          <w:kern w:val="1"/>
          <w:sz w:val="24"/>
          <w:szCs w:val="24"/>
          <w:u w:val="none" w:color="auto"/>
          <w:lang w:val="en-US" w:eastAsia="zh-CN"/>
        </w:rPr>
        <w:t>、</w:t>
      </w:r>
      <w:r>
        <w:rPr>
          <w:rFonts w:hint="eastAsia" w:ascii="宋体" w:hAnsi="宋体" w:eastAsia="宋体" w:cs="宋体"/>
          <w:b/>
          <w:bCs/>
          <w:snapToGrid w:val="0"/>
          <w:color w:val="4F81BD" w:themeColor="accent1"/>
          <w:spacing w:val="0"/>
          <w:kern w:val="0"/>
          <w:sz w:val="24"/>
          <w:szCs w:val="24"/>
          <w:u w:val="none"/>
          <w:lang w:val="en-US" w:eastAsia="zh-CN" w:bidi="ar-SA"/>
          <w14:textFill>
            <w14:solidFill>
              <w14:schemeClr w14:val="accent1"/>
            </w14:solidFill>
          </w14:textFill>
        </w:rPr>
        <w:t>居民自治</w:t>
      </w:r>
      <w:r>
        <w:rPr>
          <w:rFonts w:hint="eastAsia" w:ascii="宋体" w:hAnsi="宋体" w:eastAsia="宋体" w:cs="宋体"/>
          <w:color w:val="auto"/>
          <w:spacing w:val="0"/>
          <w:kern w:val="1"/>
          <w:sz w:val="24"/>
          <w:szCs w:val="24"/>
          <w:u w:val="none" w:color="auto"/>
          <w:lang w:val="en-US" w:eastAsia="zh-CN"/>
        </w:rPr>
        <w:t>良性互动。</w:t>
      </w:r>
    </w:p>
    <w:p w14:paraId="3B415018">
      <w:pPr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114" w:beforeLines="0" w:afterLines="0" w:line="240" w:lineRule="auto"/>
        <w:ind w:leftChars="0"/>
        <w:jc w:val="left"/>
        <w:textAlignment w:val="baseline"/>
        <w:outlineLvl w:val="6"/>
        <w:rPr>
          <w:rFonts w:hint="eastAsia" w:ascii="宋体" w:hAnsi="宋体" w:eastAsia="宋体" w:cs="宋体"/>
          <w:b/>
          <w:bCs/>
          <w:snapToGrid/>
          <w:color w:val="000000"/>
          <w:spacing w:val="0"/>
          <w:kern w:val="2"/>
          <w:sz w:val="24"/>
          <w:szCs w:val="24"/>
          <w:highlight w:val="lightGray"/>
          <w:lang w:val="en-US" w:eastAsia="zh-CN" w:bidi="ar-SA"/>
        </w:rPr>
      </w:pPr>
    </w:p>
    <w:p w14:paraId="4B4D30DF">
      <w:pPr>
        <w:kinsoku w:val="0"/>
        <w:autoSpaceDE w:val="0"/>
        <w:autoSpaceDN w:val="0"/>
        <w:adjustRightInd w:val="0"/>
        <w:snapToGrid w:val="0"/>
        <w:spacing w:before="39" w:beforeLines="0" w:afterLines="0" w:line="240" w:lineRule="auto"/>
        <w:ind w:right="80"/>
        <w:jc w:val="left"/>
        <w:textAlignment w:val="baseline"/>
        <w:rPr>
          <w:rFonts w:hint="eastAsia" w:ascii="宋体" w:hAnsi="宋体" w:eastAsia="宋体" w:cs="宋体"/>
          <w:b/>
          <w:bCs/>
          <w:i w:val="0"/>
          <w:iCs w:val="0"/>
          <w:snapToGrid/>
          <w:color w:val="F79646" w:themeColor="accent6"/>
          <w:spacing w:val="0"/>
          <w:kern w:val="2"/>
          <w:sz w:val="32"/>
          <w:szCs w:val="32"/>
          <w:u w:val="single"/>
          <w:lang w:val="en-US" w:eastAsia="zh-CN" w:bidi="ar-SA"/>
          <w14:textFill>
            <w14:solidFill>
              <w14:schemeClr w14:val="accent6"/>
            </w14:solidFill>
          </w14:textFill>
        </w:rPr>
      </w:pP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F79646" w:themeColor="accent6"/>
          <w:spacing w:val="0"/>
          <w:kern w:val="2"/>
          <w:sz w:val="32"/>
          <w:szCs w:val="32"/>
          <w:u w:val="single"/>
          <w:lang w:val="en-US" w:eastAsia="zh-CN" w:bidi="ar-SA"/>
          <w14:textFill>
            <w14:solidFill>
              <w14:schemeClr w14:val="accent6"/>
            </w14:solidFill>
          </w14:textFill>
        </w:rPr>
        <w:t>简答题要点</w:t>
      </w:r>
    </w:p>
    <w:p w14:paraId="22000DEE">
      <w:pPr>
        <w:numPr>
          <w:ilvl w:val="0"/>
          <w:numId w:val="16"/>
        </w:numPr>
        <w:kinsoku w:val="0"/>
        <w:autoSpaceDE w:val="0"/>
        <w:autoSpaceDN w:val="0"/>
        <w:bidi w:val="0"/>
        <w:adjustRightInd w:val="0"/>
        <w:snapToGrid w:val="0"/>
        <w:spacing w:beforeLines="-2147483648" w:afterLines="-2147483648" w:line="240" w:lineRule="auto"/>
        <w:ind w:left="425" w:leftChars="0" w:hanging="425" w:firstLineChars="0"/>
        <w:jc w:val="both"/>
        <w:textAlignment w:val="baseline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坚持在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 w:bidi="ar-SA"/>
        </w:rPr>
        <w:t>发展中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保障和改善民生</w:t>
      </w:r>
      <w:r>
        <w:rPr>
          <w:rFonts w:hint="eastAsia" w:ascii="宋体" w:hAnsi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；</w:t>
      </w:r>
    </w:p>
    <w:p w14:paraId="63C84EA4">
      <w:pPr>
        <w:numPr>
          <w:ilvl w:val="0"/>
          <w:numId w:val="16"/>
        </w:numPr>
        <w:kinsoku w:val="0"/>
        <w:autoSpaceDE w:val="0"/>
        <w:autoSpaceDN w:val="0"/>
        <w:bidi w:val="0"/>
        <w:adjustRightInd w:val="0"/>
        <w:snapToGrid w:val="0"/>
        <w:spacing w:beforeLines="-2147483648" w:afterLines="-2147483648" w:line="240" w:lineRule="auto"/>
        <w:ind w:left="425" w:leftChars="0" w:hanging="425" w:firstLineChars="0"/>
        <w:jc w:val="both"/>
        <w:textAlignment w:val="baseline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更加重视在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 w:bidi="ar-SA"/>
        </w:rPr>
        <w:t>高质量发展中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提高人民生活品质</w:t>
      </w:r>
      <w:r>
        <w:rPr>
          <w:rFonts w:hint="eastAsia" w:ascii="宋体" w:hAnsi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；</w:t>
      </w:r>
    </w:p>
    <w:p w14:paraId="1063B43D">
      <w:pPr>
        <w:numPr>
          <w:ilvl w:val="0"/>
          <w:numId w:val="16"/>
        </w:numPr>
        <w:kinsoku w:val="0"/>
        <w:autoSpaceDE w:val="0"/>
        <w:autoSpaceDN w:val="0"/>
        <w:bidi w:val="0"/>
        <w:adjustRightInd w:val="0"/>
        <w:snapToGrid w:val="0"/>
        <w:spacing w:beforeLines="-2147483648" w:afterLines="-2147483648" w:line="240" w:lineRule="auto"/>
        <w:ind w:left="425" w:leftChars="0" w:hanging="425" w:firstLineChars="0"/>
        <w:jc w:val="both"/>
        <w:textAlignment w:val="baseline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在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 w:bidi="ar-SA"/>
        </w:rPr>
        <w:t>共建共治共享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中推进社会治理现代化。</w:t>
      </w:r>
    </w:p>
    <w:p w14:paraId="6C1ABF72">
      <w:pPr>
        <w:spacing w:before="122" w:line="240" w:lineRule="auto"/>
        <w:jc w:val="left"/>
        <w:rPr>
          <w:rFonts w:hint="eastAsia" w:ascii="宋体" w:hAnsi="宋体" w:eastAsia="宋体" w:cs="宋体"/>
          <w:b/>
          <w:color w:val="auto"/>
          <w:spacing w:val="0"/>
          <w:kern w:val="1"/>
          <w:sz w:val="24"/>
          <w:szCs w:val="24"/>
          <w:u w:val="none" w:color="auto"/>
        </w:rPr>
      </w:pPr>
    </w:p>
    <w:p w14:paraId="2F8D8524">
      <w:pPr>
        <w:kinsoku w:val="0"/>
        <w:autoSpaceDE w:val="0"/>
        <w:autoSpaceDN w:val="0"/>
        <w:adjustRightInd w:val="0"/>
        <w:snapToGrid w:val="0"/>
        <w:spacing w:before="39" w:beforeLines="0" w:afterLines="0" w:line="240" w:lineRule="auto"/>
        <w:ind w:right="80"/>
        <w:jc w:val="left"/>
        <w:textAlignment w:val="baseline"/>
        <w:rPr>
          <w:rFonts w:hint="eastAsia" w:ascii="宋体" w:hAnsi="宋体" w:eastAsia="宋体" w:cs="宋体"/>
          <w:b/>
          <w:bCs/>
          <w:i w:val="0"/>
          <w:iCs w:val="0"/>
          <w:snapToGrid/>
          <w:color w:val="F79646" w:themeColor="accent6"/>
          <w:spacing w:val="0"/>
          <w:kern w:val="2"/>
          <w:sz w:val="32"/>
          <w:szCs w:val="32"/>
          <w:u w:val="single"/>
          <w:lang w:val="en-US" w:eastAsia="zh-CN" w:bidi="ar-SA"/>
          <w14:textFill>
            <w14:solidFill>
              <w14:schemeClr w14:val="accent6"/>
            </w14:solidFill>
          </w14:textFill>
        </w:rPr>
      </w:pP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F79646" w:themeColor="accent6"/>
          <w:spacing w:val="0"/>
          <w:kern w:val="2"/>
          <w:sz w:val="32"/>
          <w:szCs w:val="32"/>
          <w:u w:val="single"/>
          <w:lang w:val="en-US" w:eastAsia="zh-CN" w:bidi="ar-SA"/>
          <w14:textFill>
            <w14:solidFill>
              <w14:schemeClr w14:val="accent6"/>
            </w14:solidFill>
          </w14:textFill>
        </w:rPr>
        <w:t>考核知识点与考核要求</w:t>
      </w:r>
    </w:p>
    <w:p w14:paraId="4BFD9F9E">
      <w:pPr>
        <w:spacing w:before="116" w:line="240" w:lineRule="auto"/>
        <w:jc w:val="left"/>
        <w:rPr>
          <w:rFonts w:hint="eastAsia" w:ascii="宋体" w:hAnsi="宋体" w:eastAsia="宋体" w:cs="宋体"/>
          <w:color w:val="auto"/>
          <w:spacing w:val="0"/>
          <w:kern w:val="0"/>
          <w:sz w:val="24"/>
          <w:szCs w:val="24"/>
          <w:u w:val="none" w:color="auto"/>
        </w:rPr>
      </w:pPr>
      <w:r>
        <w:rPr>
          <w:rFonts w:hint="eastAsia" w:ascii="宋体" w:hAnsi="宋体" w:eastAsia="宋体" w:cs="宋体"/>
          <w:b/>
          <w:color w:val="auto"/>
          <w:spacing w:val="0"/>
          <w:kern w:val="1"/>
          <w:sz w:val="24"/>
          <w:szCs w:val="24"/>
          <w:u w:val="none" w:color="auto"/>
        </w:rPr>
        <w:t>1.让人民生活幸福是“国之大者”</w:t>
      </w:r>
    </w:p>
    <w:p w14:paraId="7A559632">
      <w:pPr>
        <w:spacing w:before="113" w:line="240" w:lineRule="auto"/>
        <w:ind w:left="720" w:leftChars="0" w:right="80" w:hanging="720" w:hangingChars="300"/>
        <w:jc w:val="left"/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 w:bidi="ar-SA"/>
        </w:rPr>
      </w:pPr>
      <w:r>
        <w:rPr>
          <w:rFonts w:hint="eastAsia" w:ascii="宋体" w:hAnsi="宋体" w:eastAsia="宋体" w:cs="宋体"/>
          <w:snapToGrid w:val="0"/>
          <w:color w:val="000000"/>
          <w:spacing w:val="0"/>
          <w:kern w:val="0"/>
          <w:sz w:val="24"/>
          <w:szCs w:val="24"/>
          <w:highlight w:val="yellow"/>
          <w:lang w:val="en-US" w:eastAsia="en-US" w:bidi="ar-SA"/>
        </w:rPr>
        <w:t>识记：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 w:bidi="ar-SA"/>
        </w:rPr>
        <w:t>发展是</w:t>
      </w:r>
      <w:r>
        <w:rPr>
          <w:rFonts w:hint="eastAsia" w:ascii="宋体" w:hAnsi="宋体" w:eastAsia="宋体" w:cs="宋体"/>
          <w:color w:val="auto"/>
          <w:spacing w:val="0"/>
          <w:kern w:val="1"/>
          <w:sz w:val="24"/>
          <w:szCs w:val="24"/>
          <w:u w:val="none" w:color="auto"/>
        </w:rPr>
        <w:t>解决民生问题的“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 w:bidi="ar-SA"/>
        </w:rPr>
        <w:t>总钥匙</w:t>
      </w:r>
      <w:r>
        <w:rPr>
          <w:rFonts w:hint="eastAsia" w:ascii="宋体" w:hAnsi="宋体" w:eastAsia="宋体" w:cs="宋体"/>
          <w:color w:val="auto"/>
          <w:spacing w:val="0"/>
          <w:kern w:val="1"/>
          <w:sz w:val="24"/>
          <w:szCs w:val="24"/>
          <w:u w:val="none" w:color="auto"/>
        </w:rPr>
        <w:t>”</w:t>
      </w:r>
      <w:r>
        <w:rPr>
          <w:rFonts w:hint="eastAsia" w:ascii="宋体" w:hAnsi="宋体" w:cs="宋体"/>
          <w:color w:val="auto"/>
          <w:spacing w:val="0"/>
          <w:kern w:val="1"/>
          <w:sz w:val="24"/>
          <w:szCs w:val="24"/>
          <w:u w:val="none" w:color="auto"/>
          <w:lang w:eastAsia="zh-CN"/>
        </w:rPr>
        <w:t>；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 w:bidi="ar-SA"/>
        </w:rPr>
        <w:t>民生</w:t>
      </w:r>
      <w:r>
        <w:rPr>
          <w:rFonts w:hint="eastAsia" w:ascii="宋体" w:hAnsi="宋体" w:eastAsia="宋体" w:cs="宋体"/>
          <w:color w:val="auto"/>
          <w:spacing w:val="0"/>
          <w:kern w:val="1"/>
          <w:sz w:val="24"/>
          <w:szCs w:val="24"/>
          <w:u w:val="none" w:color="auto"/>
        </w:rPr>
        <w:t>是发展的“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 w:bidi="ar-SA"/>
        </w:rPr>
        <w:t>指南针</w:t>
      </w:r>
      <w:r>
        <w:rPr>
          <w:rFonts w:hint="eastAsia" w:ascii="宋体" w:hAnsi="宋体" w:eastAsia="宋体" w:cs="宋体"/>
          <w:color w:val="auto"/>
          <w:spacing w:val="0"/>
          <w:kern w:val="1"/>
          <w:sz w:val="24"/>
          <w:szCs w:val="24"/>
          <w:u w:val="none" w:color="auto"/>
        </w:rPr>
        <w:t>”</w:t>
      </w:r>
      <w:r>
        <w:rPr>
          <w:rFonts w:hint="eastAsia" w:ascii="宋体" w:hAnsi="宋体" w:cs="宋体"/>
          <w:color w:val="auto"/>
          <w:spacing w:val="0"/>
          <w:kern w:val="1"/>
          <w:sz w:val="24"/>
          <w:szCs w:val="24"/>
          <w:u w:val="none" w:color="auto"/>
          <w:lang w:eastAsia="zh-CN"/>
        </w:rPr>
        <w:t>；</w:t>
      </w:r>
      <w:r>
        <w:rPr>
          <w:rFonts w:hint="eastAsia" w:ascii="宋体" w:hAnsi="宋体" w:eastAsia="宋体" w:cs="宋体"/>
          <w:color w:val="auto"/>
          <w:spacing w:val="0"/>
          <w:kern w:val="1"/>
          <w:sz w:val="24"/>
          <w:szCs w:val="24"/>
          <w:u w:val="none" w:color="auto"/>
        </w:rPr>
        <w:t>保障和改善民生的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 w:bidi="ar-SA"/>
        </w:rPr>
        <w:t>重中之重</w:t>
      </w:r>
      <w:r>
        <w:rPr>
          <w:rFonts w:hint="eastAsia" w:ascii="宋体" w:hAnsi="宋体" w:eastAsia="宋体" w:cs="宋体"/>
          <w:color w:val="auto"/>
          <w:spacing w:val="0"/>
          <w:kern w:val="1"/>
          <w:sz w:val="24"/>
          <w:szCs w:val="24"/>
          <w:u w:val="none" w:color="auto"/>
        </w:rPr>
        <w:t>。</w:t>
      </w:r>
    </w:p>
    <w:p w14:paraId="55545A53">
      <w:pPr>
        <w:spacing w:before="34" w:line="240" w:lineRule="auto"/>
        <w:ind w:left="720" w:leftChars="0" w:right="80" w:hanging="720" w:hangingChars="300"/>
        <w:jc w:val="left"/>
        <w:rPr>
          <w:rFonts w:hint="eastAsia" w:ascii="宋体" w:hAnsi="宋体" w:eastAsia="宋体" w:cs="宋体"/>
          <w:color w:val="auto"/>
          <w:spacing w:val="0"/>
          <w:kern w:val="0"/>
          <w:sz w:val="24"/>
          <w:szCs w:val="24"/>
          <w:u w:val="none" w:color="auto"/>
        </w:rPr>
      </w:pPr>
      <w:r>
        <w:rPr>
          <w:rFonts w:hint="eastAsia" w:ascii="宋体" w:hAnsi="宋体" w:eastAsia="宋体" w:cs="宋体"/>
          <w:snapToGrid w:val="0"/>
          <w:color w:val="000000"/>
          <w:spacing w:val="0"/>
          <w:kern w:val="0"/>
          <w:sz w:val="24"/>
          <w:szCs w:val="24"/>
          <w:highlight w:val="cyan"/>
          <w:lang w:val="en-US" w:eastAsia="en-US" w:bidi="ar-SA"/>
        </w:rPr>
        <w:t>领会：</w:t>
      </w:r>
      <w:r>
        <w:rPr>
          <w:rFonts w:hint="eastAsia" w:ascii="宋体" w:hAnsi="宋体" w:eastAsia="宋体" w:cs="宋体"/>
          <w:b/>
          <w:bCs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民生</w:t>
      </w:r>
      <w:r>
        <w:rPr>
          <w:rFonts w:hint="eastAsia" w:ascii="宋体" w:hAnsi="宋体" w:eastAsia="宋体" w:cs="宋体"/>
          <w:color w:val="auto"/>
          <w:spacing w:val="0"/>
          <w:kern w:val="1"/>
          <w:sz w:val="24"/>
          <w:szCs w:val="24"/>
          <w:u w:val="none" w:color="auto"/>
        </w:rPr>
        <w:t>是</w:t>
      </w:r>
      <w:r>
        <w:rPr>
          <w:rFonts w:hint="eastAsia" w:ascii="宋体" w:hAnsi="宋体" w:eastAsia="宋体" w:cs="宋体"/>
          <w:b/>
          <w:bCs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人民幸福之基</w:t>
      </w:r>
      <w:r>
        <w:rPr>
          <w:rFonts w:hint="eastAsia" w:ascii="宋体" w:hAnsi="宋体" w:cs="宋体"/>
          <w:color w:val="auto"/>
          <w:spacing w:val="0"/>
          <w:kern w:val="1"/>
          <w:sz w:val="24"/>
          <w:szCs w:val="24"/>
          <w:u w:val="none" w:color="auto"/>
          <w:lang w:eastAsia="zh-CN"/>
        </w:rPr>
        <w:t>；</w:t>
      </w:r>
      <w:r>
        <w:rPr>
          <w:rFonts w:hint="eastAsia" w:ascii="宋体" w:hAnsi="宋体" w:eastAsia="宋体" w:cs="宋体"/>
          <w:b/>
          <w:bCs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民生和发展的关系</w:t>
      </w:r>
      <w:r>
        <w:rPr>
          <w:rFonts w:hint="eastAsia" w:ascii="宋体" w:hAnsi="宋体" w:cs="宋体"/>
          <w:color w:val="auto"/>
          <w:spacing w:val="0"/>
          <w:kern w:val="1"/>
          <w:sz w:val="24"/>
          <w:szCs w:val="24"/>
          <w:u w:val="none" w:color="auto"/>
          <w:lang w:eastAsia="zh-CN"/>
        </w:rPr>
        <w:t>；</w:t>
      </w:r>
      <w:r>
        <w:rPr>
          <w:rFonts w:hint="eastAsia" w:ascii="宋体" w:hAnsi="宋体" w:eastAsia="宋体" w:cs="宋体"/>
          <w:color w:val="auto"/>
          <w:spacing w:val="0"/>
          <w:kern w:val="1"/>
          <w:sz w:val="24"/>
          <w:szCs w:val="24"/>
          <w:u w:val="none" w:color="auto"/>
        </w:rPr>
        <w:t>不断增强人民</w:t>
      </w:r>
      <w:r>
        <w:rPr>
          <w:rFonts w:hint="eastAsia" w:ascii="宋体" w:hAnsi="宋体" w:eastAsia="宋体" w:cs="宋体"/>
          <w:b/>
          <w:bCs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获得感</w:t>
      </w:r>
      <w:r>
        <w:rPr>
          <w:rFonts w:hint="eastAsia" w:ascii="宋体" w:hAnsi="宋体" w:eastAsia="宋体" w:cs="宋体"/>
          <w:color w:val="auto"/>
          <w:spacing w:val="0"/>
          <w:kern w:val="1"/>
          <w:sz w:val="24"/>
          <w:szCs w:val="24"/>
          <w:u w:val="none" w:color="auto"/>
        </w:rPr>
        <w:t>、</w:t>
      </w:r>
      <w:r>
        <w:rPr>
          <w:rFonts w:hint="eastAsia" w:ascii="宋体" w:hAnsi="宋体" w:eastAsia="宋体" w:cs="宋体"/>
          <w:b/>
          <w:bCs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幸福感</w:t>
      </w:r>
      <w:r>
        <w:rPr>
          <w:rFonts w:hint="eastAsia" w:ascii="宋体" w:hAnsi="宋体" w:eastAsia="宋体" w:cs="宋体"/>
          <w:color w:val="auto"/>
          <w:spacing w:val="0"/>
          <w:kern w:val="1"/>
          <w:sz w:val="24"/>
          <w:szCs w:val="24"/>
          <w:u w:val="none" w:color="auto"/>
        </w:rPr>
        <w:t>、</w:t>
      </w:r>
      <w:r>
        <w:rPr>
          <w:rFonts w:hint="eastAsia" w:ascii="宋体" w:hAnsi="宋体" w:eastAsia="宋体" w:cs="宋体"/>
          <w:b/>
          <w:bCs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安全感</w:t>
      </w:r>
      <w:r>
        <w:rPr>
          <w:rFonts w:hint="eastAsia" w:ascii="宋体" w:hAnsi="宋体" w:eastAsia="宋体" w:cs="宋体"/>
          <w:color w:val="auto"/>
          <w:spacing w:val="0"/>
          <w:kern w:val="1"/>
          <w:sz w:val="24"/>
          <w:szCs w:val="24"/>
          <w:u w:val="none" w:color="auto"/>
        </w:rPr>
        <w:t>。</w:t>
      </w:r>
    </w:p>
    <w:p w14:paraId="52AF8AA9">
      <w:pPr>
        <w:spacing w:before="34" w:line="240" w:lineRule="auto"/>
        <w:jc w:val="left"/>
        <w:rPr>
          <w:rFonts w:hint="eastAsia" w:ascii="宋体" w:hAnsi="宋体" w:eastAsia="宋体" w:cs="宋体"/>
          <w:color w:val="auto"/>
          <w:spacing w:val="0"/>
          <w:kern w:val="1"/>
          <w:sz w:val="24"/>
          <w:szCs w:val="24"/>
          <w:u w:val="none" w:color="auto"/>
        </w:rPr>
      </w:pPr>
      <w:r>
        <w:rPr>
          <w:rFonts w:hint="eastAsia" w:ascii="宋体" w:hAnsi="宋体" w:eastAsia="宋体" w:cs="宋体"/>
          <w:snapToGrid/>
          <w:color w:val="000000"/>
          <w:spacing w:val="0"/>
          <w:kern w:val="2"/>
          <w:sz w:val="24"/>
          <w:szCs w:val="24"/>
          <w:highlight w:val="green"/>
          <w:lang w:val="en-US" w:eastAsia="zh-CN" w:bidi="ar-SA"/>
        </w:rPr>
        <w:t>应用：</w:t>
      </w:r>
      <w:r>
        <w:rPr>
          <w:rFonts w:hint="eastAsia" w:ascii="宋体" w:hAnsi="宋体" w:eastAsia="宋体" w:cs="宋体"/>
          <w:b/>
          <w:bCs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增进民生福祉</w:t>
      </w:r>
      <w:r>
        <w:rPr>
          <w:rFonts w:hint="eastAsia" w:ascii="宋体" w:hAnsi="宋体" w:eastAsia="宋体" w:cs="宋体"/>
          <w:color w:val="auto"/>
          <w:spacing w:val="0"/>
          <w:kern w:val="0"/>
          <w:sz w:val="24"/>
          <w:szCs w:val="24"/>
          <w:u w:val="none" w:color="auto"/>
        </w:rPr>
        <w:t>是</w:t>
      </w:r>
      <w:r>
        <w:rPr>
          <w:rFonts w:hint="eastAsia" w:ascii="宋体" w:hAnsi="宋体" w:eastAsia="宋体" w:cs="宋体"/>
          <w:b/>
          <w:bCs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发展的根本目的</w:t>
      </w:r>
      <w:r>
        <w:rPr>
          <w:rFonts w:hint="eastAsia" w:ascii="宋体" w:hAnsi="宋体" w:cs="宋体"/>
          <w:color w:val="auto"/>
          <w:spacing w:val="0"/>
          <w:kern w:val="0"/>
          <w:sz w:val="24"/>
          <w:szCs w:val="24"/>
          <w:u w:val="none" w:color="auto"/>
          <w:lang w:eastAsia="zh-CN"/>
        </w:rPr>
        <w:t>；</w:t>
      </w:r>
      <w:r>
        <w:rPr>
          <w:rFonts w:hint="eastAsia" w:ascii="宋体" w:hAnsi="宋体" w:eastAsia="宋体" w:cs="宋体"/>
          <w:color w:val="auto"/>
          <w:spacing w:val="0"/>
          <w:kern w:val="0"/>
          <w:sz w:val="24"/>
          <w:szCs w:val="24"/>
          <w:u w:val="none" w:color="auto"/>
        </w:rPr>
        <w:t>坚持</w:t>
      </w:r>
      <w:r>
        <w:rPr>
          <w:rFonts w:hint="eastAsia" w:ascii="宋体" w:hAnsi="宋体" w:eastAsia="宋体" w:cs="宋体"/>
          <w:b/>
          <w:bCs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在发展中增进民生福祉</w:t>
      </w:r>
      <w:r>
        <w:rPr>
          <w:rFonts w:hint="eastAsia" w:ascii="宋体" w:hAnsi="宋体" w:eastAsia="宋体" w:cs="宋体"/>
          <w:color w:val="auto"/>
          <w:spacing w:val="0"/>
          <w:kern w:val="1"/>
          <w:sz w:val="24"/>
          <w:szCs w:val="24"/>
          <w:u w:val="none" w:color="auto"/>
        </w:rPr>
        <w:t>。</w:t>
      </w:r>
    </w:p>
    <w:p w14:paraId="467B5E7B">
      <w:pPr>
        <w:spacing w:before="34" w:line="240" w:lineRule="auto"/>
        <w:jc w:val="left"/>
        <w:rPr>
          <w:rFonts w:hint="eastAsia" w:ascii="宋体" w:hAnsi="宋体" w:eastAsia="宋体" w:cs="宋体"/>
          <w:color w:val="auto"/>
          <w:spacing w:val="0"/>
          <w:kern w:val="1"/>
          <w:sz w:val="24"/>
          <w:szCs w:val="24"/>
          <w:u w:val="none" w:color="auto"/>
        </w:rPr>
      </w:pPr>
    </w:p>
    <w:p w14:paraId="75F3C1AC">
      <w:pPr>
        <w:spacing w:before="117" w:line="240" w:lineRule="auto"/>
        <w:jc w:val="left"/>
        <w:rPr>
          <w:rFonts w:hint="eastAsia" w:ascii="宋体" w:hAnsi="宋体" w:eastAsia="宋体" w:cs="宋体"/>
          <w:color w:val="auto"/>
          <w:spacing w:val="0"/>
          <w:kern w:val="0"/>
          <w:sz w:val="24"/>
          <w:szCs w:val="24"/>
          <w:u w:val="none" w:color="auto"/>
        </w:rPr>
      </w:pPr>
      <w:r>
        <w:rPr>
          <w:rFonts w:hint="eastAsia" w:ascii="宋体" w:hAnsi="宋体" w:eastAsia="宋体" w:cs="宋体"/>
          <w:b/>
          <w:color w:val="auto"/>
          <w:spacing w:val="0"/>
          <w:kern w:val="1"/>
          <w:sz w:val="24"/>
          <w:szCs w:val="24"/>
          <w:u w:val="none" w:color="auto"/>
        </w:rPr>
        <w:t>2.不断提高人民生活品质</w:t>
      </w:r>
    </w:p>
    <w:p w14:paraId="238E8885">
      <w:pPr>
        <w:spacing w:before="114" w:line="240" w:lineRule="auto"/>
        <w:ind w:left="720" w:leftChars="0" w:hanging="720" w:hangingChars="300"/>
        <w:jc w:val="left"/>
        <w:rPr>
          <w:rFonts w:hint="eastAsia" w:ascii="宋体" w:hAnsi="宋体" w:eastAsia="宋体" w:cs="宋体"/>
          <w:color w:val="auto"/>
          <w:spacing w:val="0"/>
          <w:kern w:val="0"/>
          <w:sz w:val="24"/>
          <w:szCs w:val="24"/>
          <w:u w:val="none" w:color="auto"/>
        </w:rPr>
      </w:pPr>
      <w:r>
        <w:rPr>
          <w:rFonts w:hint="eastAsia" w:ascii="宋体" w:hAnsi="宋体" w:eastAsia="宋体" w:cs="宋体"/>
          <w:snapToGrid w:val="0"/>
          <w:color w:val="000000"/>
          <w:spacing w:val="0"/>
          <w:kern w:val="0"/>
          <w:sz w:val="24"/>
          <w:szCs w:val="24"/>
          <w:highlight w:val="yellow"/>
          <w:lang w:val="en-US" w:eastAsia="en-US" w:bidi="ar-SA"/>
        </w:rPr>
        <w:t>识记：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 w:bidi="ar-SA"/>
        </w:rPr>
        <w:t>收入分配</w:t>
      </w:r>
      <w:r>
        <w:rPr>
          <w:rFonts w:hint="eastAsia" w:ascii="宋体" w:hAnsi="宋体" w:eastAsia="宋体" w:cs="宋体"/>
          <w:color w:val="auto"/>
          <w:spacing w:val="0"/>
          <w:kern w:val="1"/>
          <w:sz w:val="24"/>
          <w:szCs w:val="24"/>
          <w:u w:val="none" w:color="auto"/>
        </w:rPr>
        <w:t>是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 w:bidi="ar-SA"/>
        </w:rPr>
        <w:t>民生之源</w:t>
      </w:r>
      <w:r>
        <w:rPr>
          <w:rFonts w:hint="eastAsia" w:ascii="宋体" w:hAnsi="宋体" w:cs="宋体"/>
          <w:color w:val="auto"/>
          <w:spacing w:val="0"/>
          <w:kern w:val="1"/>
          <w:sz w:val="24"/>
          <w:szCs w:val="24"/>
          <w:u w:val="none" w:color="auto"/>
          <w:lang w:eastAsia="zh-CN"/>
        </w:rPr>
        <w:t>；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 w:bidi="ar-SA"/>
        </w:rPr>
        <w:t>就业</w:t>
      </w:r>
      <w:r>
        <w:rPr>
          <w:rFonts w:hint="eastAsia" w:ascii="宋体" w:hAnsi="宋体" w:eastAsia="宋体" w:cs="宋体"/>
          <w:color w:val="auto"/>
          <w:spacing w:val="0"/>
          <w:kern w:val="1"/>
          <w:sz w:val="24"/>
          <w:szCs w:val="24"/>
          <w:u w:val="none" w:color="auto"/>
        </w:rPr>
        <w:t>是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 w:bidi="ar-SA"/>
        </w:rPr>
        <w:t>最基本的民生</w:t>
      </w:r>
      <w:r>
        <w:rPr>
          <w:rFonts w:hint="eastAsia" w:ascii="宋体" w:hAnsi="宋体" w:cs="宋体"/>
          <w:color w:val="auto"/>
          <w:spacing w:val="0"/>
          <w:kern w:val="1"/>
          <w:sz w:val="24"/>
          <w:szCs w:val="24"/>
          <w:u w:val="none" w:color="auto"/>
          <w:lang w:eastAsia="zh-CN"/>
        </w:rPr>
        <w:t>；</w:t>
      </w:r>
      <w:r>
        <w:rPr>
          <w:rFonts w:hint="eastAsia" w:ascii="宋体" w:hAnsi="宋体" w:eastAsia="宋体" w:cs="宋体"/>
          <w:color w:val="auto"/>
          <w:spacing w:val="0"/>
          <w:kern w:val="1"/>
          <w:sz w:val="24"/>
          <w:szCs w:val="24"/>
          <w:u w:val="none" w:color="auto"/>
        </w:rPr>
        <w:t>就业是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 w:bidi="ar-SA"/>
        </w:rPr>
        <w:t>最大的民生工程</w:t>
      </w:r>
      <w:r>
        <w:rPr>
          <w:rFonts w:hint="eastAsia" w:ascii="宋体" w:hAnsi="宋体" w:eastAsia="宋体" w:cs="宋体"/>
          <w:color w:val="auto"/>
          <w:spacing w:val="0"/>
          <w:kern w:val="1"/>
          <w:sz w:val="24"/>
          <w:szCs w:val="24"/>
          <w:u w:val="none" w:color="auto"/>
        </w:rPr>
        <w:t>、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 w:bidi="ar-SA"/>
        </w:rPr>
        <w:t>民心工程</w:t>
      </w:r>
      <w:r>
        <w:rPr>
          <w:rFonts w:hint="eastAsia" w:ascii="宋体" w:hAnsi="宋体" w:eastAsia="宋体" w:cs="宋体"/>
          <w:color w:val="auto"/>
          <w:spacing w:val="0"/>
          <w:kern w:val="1"/>
          <w:sz w:val="24"/>
          <w:szCs w:val="24"/>
          <w:u w:val="none" w:color="auto"/>
        </w:rPr>
        <w:t>、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 w:bidi="ar-SA"/>
        </w:rPr>
        <w:t>根基工程</w:t>
      </w:r>
      <w:r>
        <w:rPr>
          <w:rFonts w:hint="eastAsia" w:ascii="宋体" w:hAnsi="宋体" w:eastAsia="宋体" w:cs="宋体"/>
          <w:color w:val="auto"/>
          <w:spacing w:val="0"/>
          <w:kern w:val="1"/>
          <w:sz w:val="24"/>
          <w:szCs w:val="24"/>
          <w:u w:val="none" w:color="auto"/>
        </w:rPr>
        <w:t>。</w:t>
      </w:r>
    </w:p>
    <w:p w14:paraId="10D27F98">
      <w:pPr>
        <w:spacing w:before="34" w:line="240" w:lineRule="auto"/>
        <w:ind w:right="1226"/>
        <w:jc w:val="left"/>
        <w:rPr>
          <w:rFonts w:hint="eastAsia" w:ascii="宋体" w:hAnsi="宋体" w:eastAsia="宋体" w:cs="宋体"/>
          <w:color w:val="auto"/>
          <w:spacing w:val="0"/>
          <w:kern w:val="1"/>
          <w:sz w:val="24"/>
          <w:szCs w:val="24"/>
          <w:u w:val="none" w:color="auto"/>
        </w:rPr>
      </w:pPr>
      <w:r>
        <w:rPr>
          <w:rFonts w:hint="eastAsia" w:ascii="宋体" w:hAnsi="宋体" w:eastAsia="宋体" w:cs="宋体"/>
          <w:snapToGrid w:val="0"/>
          <w:color w:val="000000"/>
          <w:spacing w:val="0"/>
          <w:kern w:val="0"/>
          <w:sz w:val="24"/>
          <w:szCs w:val="24"/>
          <w:highlight w:val="cyan"/>
          <w:lang w:val="en-US" w:eastAsia="en-US" w:bidi="ar-SA"/>
        </w:rPr>
        <w:t>领会：</w:t>
      </w:r>
      <w:r>
        <w:rPr>
          <w:rFonts w:hint="eastAsia" w:ascii="宋体" w:hAnsi="宋体" w:eastAsia="宋体" w:cs="宋体"/>
          <w:color w:val="auto"/>
          <w:spacing w:val="0"/>
          <w:kern w:val="1"/>
          <w:sz w:val="24"/>
          <w:szCs w:val="24"/>
          <w:u w:val="none" w:color="auto"/>
        </w:rPr>
        <w:t>完善</w:t>
      </w:r>
      <w:r>
        <w:rPr>
          <w:rFonts w:hint="eastAsia" w:ascii="宋体" w:hAnsi="宋体" w:eastAsia="宋体" w:cs="宋体"/>
          <w:b/>
          <w:bCs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分配制度</w:t>
      </w:r>
      <w:r>
        <w:rPr>
          <w:rFonts w:hint="eastAsia" w:ascii="宋体" w:hAnsi="宋体" w:cs="宋体"/>
          <w:color w:val="auto"/>
          <w:spacing w:val="0"/>
          <w:kern w:val="1"/>
          <w:sz w:val="24"/>
          <w:szCs w:val="24"/>
          <w:u w:val="none" w:color="auto"/>
          <w:lang w:eastAsia="zh-CN"/>
        </w:rPr>
        <w:t>；</w:t>
      </w:r>
      <w:r>
        <w:rPr>
          <w:rFonts w:hint="eastAsia" w:ascii="宋体" w:hAnsi="宋体" w:eastAsia="宋体" w:cs="宋体"/>
          <w:color w:val="auto"/>
          <w:spacing w:val="0"/>
          <w:kern w:val="1"/>
          <w:sz w:val="24"/>
          <w:szCs w:val="24"/>
          <w:u w:val="none" w:color="auto"/>
        </w:rPr>
        <w:t>健全</w:t>
      </w:r>
      <w:r>
        <w:rPr>
          <w:rFonts w:hint="eastAsia" w:ascii="宋体" w:hAnsi="宋体" w:eastAsia="宋体" w:cs="宋体"/>
          <w:b/>
          <w:bCs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社会保障体系</w:t>
      </w:r>
      <w:r>
        <w:rPr>
          <w:rFonts w:hint="eastAsia" w:ascii="宋体" w:hAnsi="宋体" w:cs="宋体"/>
          <w:color w:val="auto"/>
          <w:spacing w:val="0"/>
          <w:kern w:val="1"/>
          <w:sz w:val="24"/>
          <w:szCs w:val="24"/>
          <w:u w:val="none" w:color="auto"/>
          <w:lang w:eastAsia="zh-CN"/>
        </w:rPr>
        <w:t>；</w:t>
      </w:r>
      <w:r>
        <w:rPr>
          <w:rFonts w:hint="eastAsia" w:ascii="宋体" w:hAnsi="宋体" w:eastAsia="宋体" w:cs="宋体"/>
          <w:color w:val="auto"/>
          <w:spacing w:val="0"/>
          <w:kern w:val="1"/>
          <w:sz w:val="24"/>
          <w:szCs w:val="24"/>
          <w:u w:val="none" w:color="auto"/>
        </w:rPr>
        <w:t>推进</w:t>
      </w:r>
      <w:r>
        <w:rPr>
          <w:rFonts w:hint="eastAsia" w:ascii="宋体" w:hAnsi="宋体" w:eastAsia="宋体" w:cs="宋体"/>
          <w:b/>
          <w:bCs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健康中国建设</w:t>
      </w:r>
      <w:r>
        <w:rPr>
          <w:rFonts w:hint="eastAsia" w:ascii="宋体" w:hAnsi="宋体" w:eastAsia="宋体" w:cs="宋体"/>
          <w:color w:val="auto"/>
          <w:spacing w:val="0"/>
          <w:kern w:val="1"/>
          <w:sz w:val="24"/>
          <w:szCs w:val="24"/>
          <w:u w:val="none" w:color="auto"/>
        </w:rPr>
        <w:t>。</w:t>
      </w:r>
    </w:p>
    <w:p w14:paraId="03C76345">
      <w:pPr>
        <w:spacing w:before="34" w:line="240" w:lineRule="auto"/>
        <w:ind w:right="1226"/>
        <w:jc w:val="left"/>
        <w:rPr>
          <w:rFonts w:hint="eastAsia" w:ascii="宋体" w:hAnsi="宋体" w:eastAsia="宋体" w:cs="宋体"/>
          <w:color w:val="auto"/>
          <w:spacing w:val="0"/>
          <w:kern w:val="1"/>
          <w:sz w:val="24"/>
          <w:szCs w:val="24"/>
          <w:u w:val="none" w:color="auto"/>
        </w:rPr>
      </w:pPr>
      <w:r>
        <w:rPr>
          <w:rFonts w:hint="eastAsia" w:ascii="宋体" w:hAnsi="宋体" w:eastAsia="宋体" w:cs="宋体"/>
          <w:snapToGrid/>
          <w:color w:val="000000"/>
          <w:spacing w:val="0"/>
          <w:kern w:val="2"/>
          <w:sz w:val="24"/>
          <w:szCs w:val="24"/>
          <w:highlight w:val="green"/>
          <w:lang w:val="en-US" w:eastAsia="zh-CN" w:bidi="ar-SA"/>
        </w:rPr>
        <w:t>应用：</w:t>
      </w:r>
      <w:r>
        <w:rPr>
          <w:rFonts w:hint="eastAsia" w:ascii="宋体" w:hAnsi="宋体" w:eastAsia="宋体" w:cs="宋体"/>
          <w:color w:val="auto"/>
          <w:spacing w:val="0"/>
          <w:kern w:val="1"/>
          <w:sz w:val="24"/>
          <w:szCs w:val="24"/>
          <w:u w:val="none" w:color="auto"/>
        </w:rPr>
        <w:t>实施</w:t>
      </w:r>
      <w:r>
        <w:rPr>
          <w:rFonts w:hint="eastAsia" w:ascii="宋体" w:hAnsi="宋体" w:eastAsia="宋体" w:cs="宋体"/>
          <w:b/>
          <w:bCs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就业优先战略</w:t>
      </w:r>
      <w:r>
        <w:rPr>
          <w:rFonts w:hint="eastAsia" w:ascii="宋体" w:hAnsi="宋体" w:eastAsia="宋体" w:cs="宋体"/>
          <w:color w:val="auto"/>
          <w:spacing w:val="0"/>
          <w:kern w:val="1"/>
          <w:sz w:val="24"/>
          <w:szCs w:val="24"/>
          <w:u w:val="none" w:color="auto"/>
        </w:rPr>
        <w:t>。</w:t>
      </w:r>
    </w:p>
    <w:p w14:paraId="0596E19A">
      <w:pPr>
        <w:spacing w:before="34" w:line="240" w:lineRule="auto"/>
        <w:ind w:right="1226"/>
        <w:jc w:val="left"/>
        <w:rPr>
          <w:rFonts w:hint="eastAsia" w:ascii="宋体" w:hAnsi="宋体" w:eastAsia="宋体" w:cs="宋体"/>
          <w:color w:val="auto"/>
          <w:spacing w:val="0"/>
          <w:kern w:val="1"/>
          <w:sz w:val="24"/>
          <w:szCs w:val="24"/>
          <w:u w:val="none" w:color="auto"/>
        </w:rPr>
      </w:pPr>
    </w:p>
    <w:p w14:paraId="79ED3D9B">
      <w:pPr>
        <w:spacing w:before="36" w:line="240" w:lineRule="auto"/>
        <w:jc w:val="left"/>
        <w:rPr>
          <w:rFonts w:hint="eastAsia" w:ascii="宋体" w:hAnsi="宋体" w:eastAsia="宋体" w:cs="宋体"/>
          <w:color w:val="auto"/>
          <w:spacing w:val="0"/>
          <w:kern w:val="0"/>
          <w:sz w:val="24"/>
          <w:szCs w:val="24"/>
          <w:u w:val="none" w:color="auto"/>
        </w:rPr>
      </w:pPr>
      <w:r>
        <w:rPr>
          <w:rFonts w:hint="eastAsia" w:ascii="宋体" w:hAnsi="宋体" w:eastAsia="宋体" w:cs="宋体"/>
          <w:b/>
          <w:color w:val="auto"/>
          <w:spacing w:val="0"/>
          <w:kern w:val="1"/>
          <w:sz w:val="24"/>
          <w:szCs w:val="24"/>
          <w:u w:val="none" w:color="auto"/>
        </w:rPr>
        <w:t>3.在共建共治共享中推进社会治理现代化</w:t>
      </w:r>
    </w:p>
    <w:p w14:paraId="2E40AF6B">
      <w:pPr>
        <w:spacing w:before="116" w:line="240" w:lineRule="auto"/>
        <w:jc w:val="left"/>
        <w:rPr>
          <w:rFonts w:hint="eastAsia" w:ascii="宋体" w:hAnsi="宋体" w:eastAsia="宋体" w:cs="宋体"/>
          <w:color w:val="auto"/>
          <w:spacing w:val="0"/>
          <w:kern w:val="0"/>
          <w:sz w:val="24"/>
          <w:szCs w:val="24"/>
          <w:u w:val="none" w:color="auto"/>
        </w:rPr>
      </w:pPr>
      <w:r>
        <w:rPr>
          <w:rFonts w:hint="eastAsia" w:ascii="宋体" w:hAnsi="宋体" w:eastAsia="宋体" w:cs="宋体"/>
          <w:snapToGrid w:val="0"/>
          <w:color w:val="000000"/>
          <w:spacing w:val="0"/>
          <w:kern w:val="0"/>
          <w:sz w:val="24"/>
          <w:szCs w:val="24"/>
          <w:highlight w:val="yellow"/>
          <w:lang w:val="en-US" w:eastAsia="en-US" w:bidi="ar-SA"/>
        </w:rPr>
        <w:t>识记：</w:t>
      </w:r>
      <w:r>
        <w:rPr>
          <w:rFonts w:hint="eastAsia" w:ascii="宋体" w:hAnsi="宋体" w:eastAsia="宋体" w:cs="宋体"/>
          <w:color w:val="auto"/>
          <w:spacing w:val="0"/>
          <w:kern w:val="1"/>
          <w:sz w:val="24"/>
          <w:szCs w:val="24"/>
          <w:u w:val="none" w:color="auto"/>
        </w:rPr>
        <w:t>坚持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 w:bidi="ar-SA"/>
        </w:rPr>
        <w:t>共建共治共享</w:t>
      </w:r>
      <w:r>
        <w:rPr>
          <w:rFonts w:hint="eastAsia" w:ascii="宋体" w:hAnsi="宋体" w:eastAsia="宋体" w:cs="宋体"/>
          <w:color w:val="auto"/>
          <w:spacing w:val="0"/>
          <w:kern w:val="1"/>
          <w:sz w:val="24"/>
          <w:szCs w:val="24"/>
          <w:u w:val="none" w:color="auto"/>
        </w:rPr>
        <w:t>的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 w:bidi="ar-SA"/>
        </w:rPr>
        <w:t>社会治理理念</w:t>
      </w:r>
      <w:r>
        <w:rPr>
          <w:rFonts w:hint="eastAsia" w:ascii="宋体" w:hAnsi="宋体" w:eastAsia="宋体" w:cs="宋体"/>
          <w:color w:val="auto"/>
          <w:spacing w:val="0"/>
          <w:kern w:val="1"/>
          <w:sz w:val="24"/>
          <w:szCs w:val="24"/>
          <w:u w:val="none" w:color="auto"/>
        </w:rPr>
        <w:t>。</w:t>
      </w:r>
    </w:p>
    <w:p w14:paraId="396B1508">
      <w:pPr>
        <w:spacing w:before="114" w:line="240" w:lineRule="auto"/>
        <w:jc w:val="left"/>
        <w:rPr>
          <w:rFonts w:hint="eastAsia" w:ascii="宋体" w:hAnsi="宋体" w:eastAsia="宋体" w:cs="宋体"/>
          <w:color w:val="auto"/>
          <w:spacing w:val="0"/>
          <w:kern w:val="0"/>
          <w:sz w:val="24"/>
          <w:szCs w:val="24"/>
          <w:u w:val="none" w:color="auto"/>
        </w:rPr>
      </w:pPr>
      <w:r>
        <w:rPr>
          <w:rFonts w:hint="eastAsia" w:ascii="宋体" w:hAnsi="宋体" w:eastAsia="宋体" w:cs="宋体"/>
          <w:snapToGrid w:val="0"/>
          <w:color w:val="000000"/>
          <w:spacing w:val="0"/>
          <w:kern w:val="0"/>
          <w:sz w:val="24"/>
          <w:szCs w:val="24"/>
          <w:highlight w:val="cyan"/>
          <w:lang w:val="en-US" w:eastAsia="en-US" w:bidi="ar-SA"/>
        </w:rPr>
        <w:t>领会：</w:t>
      </w:r>
      <w:r>
        <w:rPr>
          <w:rFonts w:hint="eastAsia" w:ascii="宋体" w:hAnsi="宋体" w:eastAsia="宋体" w:cs="宋体"/>
          <w:color w:val="auto"/>
          <w:spacing w:val="0"/>
          <w:kern w:val="1"/>
          <w:sz w:val="24"/>
          <w:szCs w:val="24"/>
          <w:u w:val="none" w:color="auto"/>
        </w:rPr>
        <w:t>完善</w:t>
      </w:r>
      <w:r>
        <w:rPr>
          <w:rFonts w:hint="eastAsia" w:ascii="宋体" w:hAnsi="宋体" w:eastAsia="宋体" w:cs="宋体"/>
          <w:b/>
          <w:bCs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社会治理体系</w:t>
      </w:r>
      <w:r>
        <w:rPr>
          <w:rFonts w:hint="eastAsia" w:ascii="宋体" w:hAnsi="宋体" w:cs="宋体"/>
          <w:color w:val="auto"/>
          <w:spacing w:val="0"/>
          <w:kern w:val="1"/>
          <w:sz w:val="24"/>
          <w:szCs w:val="24"/>
          <w:u w:val="none" w:color="auto"/>
          <w:lang w:eastAsia="zh-CN"/>
        </w:rPr>
        <w:t>；</w:t>
      </w:r>
      <w:r>
        <w:rPr>
          <w:rFonts w:hint="eastAsia" w:ascii="宋体" w:hAnsi="宋体" w:eastAsia="宋体" w:cs="宋体"/>
          <w:color w:val="auto"/>
          <w:spacing w:val="0"/>
          <w:kern w:val="1"/>
          <w:sz w:val="24"/>
          <w:szCs w:val="24"/>
          <w:u w:val="none" w:color="auto"/>
        </w:rPr>
        <w:t>加强</w:t>
      </w:r>
      <w:r>
        <w:rPr>
          <w:rFonts w:hint="eastAsia" w:ascii="宋体" w:hAnsi="宋体" w:eastAsia="宋体" w:cs="宋体"/>
          <w:b/>
          <w:bCs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城乡社区治理</w:t>
      </w:r>
      <w:r>
        <w:rPr>
          <w:rFonts w:hint="eastAsia" w:ascii="宋体" w:hAnsi="宋体" w:eastAsia="宋体" w:cs="宋体"/>
          <w:color w:val="auto"/>
          <w:spacing w:val="0"/>
          <w:kern w:val="1"/>
          <w:sz w:val="24"/>
          <w:szCs w:val="24"/>
          <w:u w:val="none" w:color="auto"/>
        </w:rPr>
        <w:t>。</w:t>
      </w:r>
    </w:p>
    <w:p w14:paraId="22230D03">
      <w:pPr>
        <w:spacing w:before="116" w:line="240" w:lineRule="auto"/>
        <w:jc w:val="left"/>
        <w:rPr>
          <w:rFonts w:hint="eastAsia" w:ascii="宋体" w:hAnsi="宋体" w:eastAsia="宋体" w:cs="宋体"/>
          <w:color w:val="auto"/>
          <w:spacing w:val="0"/>
          <w:kern w:val="1"/>
          <w:sz w:val="24"/>
          <w:szCs w:val="24"/>
          <w:u w:val="none" w:color="auto"/>
        </w:rPr>
      </w:pPr>
      <w:r>
        <w:rPr>
          <w:rFonts w:hint="eastAsia" w:ascii="宋体" w:hAnsi="宋体" w:eastAsia="宋体" w:cs="宋体"/>
          <w:snapToGrid/>
          <w:color w:val="000000"/>
          <w:spacing w:val="0"/>
          <w:kern w:val="2"/>
          <w:sz w:val="24"/>
          <w:szCs w:val="24"/>
          <w:highlight w:val="green"/>
          <w:lang w:val="en-US" w:eastAsia="zh-CN" w:bidi="ar-SA"/>
        </w:rPr>
        <w:t>应用：</w:t>
      </w:r>
      <w:r>
        <w:rPr>
          <w:rFonts w:hint="eastAsia" w:ascii="宋体" w:hAnsi="宋体" w:eastAsia="宋体" w:cs="宋体"/>
          <w:color w:val="auto"/>
          <w:spacing w:val="0"/>
          <w:kern w:val="1"/>
          <w:sz w:val="24"/>
          <w:szCs w:val="24"/>
          <w:u w:val="none" w:color="auto"/>
        </w:rPr>
        <w:t>加强和</w:t>
      </w:r>
      <w:r>
        <w:rPr>
          <w:rFonts w:hint="eastAsia" w:ascii="宋体" w:hAnsi="宋体" w:eastAsia="宋体" w:cs="宋体"/>
          <w:b/>
          <w:bCs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创新社会治理</w:t>
      </w:r>
      <w:r>
        <w:rPr>
          <w:rFonts w:hint="eastAsia" w:ascii="宋体" w:hAnsi="宋体" w:eastAsia="宋体" w:cs="宋体"/>
          <w:color w:val="auto"/>
          <w:spacing w:val="0"/>
          <w:kern w:val="1"/>
          <w:sz w:val="24"/>
          <w:szCs w:val="24"/>
          <w:u w:val="none" w:color="auto"/>
        </w:rPr>
        <w:t>。</w:t>
      </w:r>
    </w:p>
    <w:p w14:paraId="56240718">
      <w:pPr>
        <w:spacing w:before="116" w:line="240" w:lineRule="auto"/>
        <w:jc w:val="left"/>
        <w:rPr>
          <w:rFonts w:hint="eastAsia" w:ascii="宋体" w:hAnsi="宋体" w:eastAsia="宋体" w:cs="宋体"/>
          <w:color w:val="auto"/>
          <w:spacing w:val="0"/>
          <w:kern w:val="1"/>
          <w:sz w:val="24"/>
          <w:szCs w:val="24"/>
          <w:u w:val="none" w:color="auto"/>
        </w:rPr>
      </w:pPr>
    </w:p>
    <w:p w14:paraId="349B2C12">
      <w:pPr>
        <w:kinsoku w:val="0"/>
        <w:autoSpaceDE w:val="0"/>
        <w:autoSpaceDN w:val="0"/>
        <w:adjustRightInd w:val="0"/>
        <w:snapToGrid w:val="0"/>
        <w:spacing w:before="39" w:beforeLines="0" w:afterLines="0" w:line="240" w:lineRule="auto"/>
        <w:ind w:right="80"/>
        <w:jc w:val="left"/>
        <w:textAlignment w:val="baseline"/>
        <w:rPr>
          <w:rFonts w:hint="eastAsia" w:ascii="宋体" w:hAnsi="宋体" w:eastAsia="宋体" w:cs="宋体"/>
          <w:b/>
          <w:bCs/>
          <w:i w:val="0"/>
          <w:iCs w:val="0"/>
          <w:snapToGrid/>
          <w:color w:val="F79646" w:themeColor="accent6"/>
          <w:spacing w:val="0"/>
          <w:kern w:val="2"/>
          <w:sz w:val="32"/>
          <w:szCs w:val="32"/>
          <w:u w:val="single"/>
          <w:lang w:val="en-US" w:eastAsia="zh-CN" w:bidi="ar-SA"/>
          <w14:textFill>
            <w14:solidFill>
              <w14:schemeClr w14:val="accent6"/>
            </w14:solidFill>
          </w14:textFill>
        </w:rPr>
      </w:pP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F79646" w:themeColor="accent6"/>
          <w:spacing w:val="0"/>
          <w:kern w:val="2"/>
          <w:sz w:val="32"/>
          <w:szCs w:val="32"/>
          <w:u w:val="single"/>
          <w:lang w:val="en-US" w:eastAsia="zh-CN" w:bidi="ar-SA"/>
          <w14:textFill>
            <w14:solidFill>
              <w14:schemeClr w14:val="accent6"/>
            </w14:solidFill>
          </w14:textFill>
        </w:rPr>
        <w:t>本章重点</w:t>
      </w:r>
    </w:p>
    <w:p w14:paraId="1DCB8D38">
      <w:pPr>
        <w:spacing w:before="115" w:line="240" w:lineRule="auto"/>
        <w:ind w:left="25" w:right="80" w:firstLine="477"/>
        <w:rPr>
          <w:rFonts w:hint="eastAsia" w:ascii="宋体" w:hAnsi="宋体" w:eastAsia="宋体" w:cs="宋体"/>
          <w:color w:val="auto"/>
          <w:spacing w:val="0"/>
          <w:kern w:val="0"/>
          <w:sz w:val="24"/>
          <w:szCs w:val="24"/>
          <w:u w:val="none" w:color="auto"/>
        </w:rPr>
      </w:pPr>
      <w:r>
        <w:rPr>
          <w:rFonts w:hint="eastAsia" w:ascii="宋体" w:hAnsi="宋体" w:eastAsia="宋体" w:cs="宋体"/>
          <w:color w:val="auto"/>
          <w:spacing w:val="0"/>
          <w:kern w:val="1"/>
          <w:sz w:val="24"/>
          <w:szCs w:val="24"/>
          <w:u w:val="none" w:color="auto"/>
        </w:rPr>
        <w:t>在发展中增进民生福祉</w:t>
      </w:r>
      <w:r>
        <w:rPr>
          <w:rFonts w:hint="eastAsia" w:ascii="宋体" w:hAnsi="宋体" w:cs="宋体"/>
          <w:color w:val="auto"/>
          <w:spacing w:val="0"/>
          <w:kern w:val="1"/>
          <w:sz w:val="24"/>
          <w:szCs w:val="24"/>
          <w:u w:val="none" w:color="auto"/>
          <w:lang w:eastAsia="zh-CN"/>
        </w:rPr>
        <w:t>；</w:t>
      </w:r>
      <w:r>
        <w:rPr>
          <w:rFonts w:hint="eastAsia" w:ascii="宋体" w:hAnsi="宋体" w:eastAsia="宋体" w:cs="宋体"/>
          <w:color w:val="auto"/>
          <w:spacing w:val="0"/>
          <w:kern w:val="1"/>
          <w:sz w:val="24"/>
          <w:szCs w:val="24"/>
          <w:u w:val="none" w:color="auto"/>
        </w:rPr>
        <w:t>提高人民生活品质的主要着力点</w:t>
      </w:r>
      <w:r>
        <w:rPr>
          <w:rFonts w:hint="eastAsia" w:ascii="宋体" w:hAnsi="宋体" w:cs="宋体"/>
          <w:color w:val="auto"/>
          <w:spacing w:val="0"/>
          <w:kern w:val="1"/>
          <w:sz w:val="24"/>
          <w:szCs w:val="24"/>
          <w:u w:val="none" w:color="auto"/>
          <w:lang w:eastAsia="zh-CN"/>
        </w:rPr>
        <w:t>；</w:t>
      </w:r>
      <w:r>
        <w:rPr>
          <w:rFonts w:hint="eastAsia" w:ascii="宋体" w:hAnsi="宋体" w:eastAsia="宋体" w:cs="宋体"/>
          <w:color w:val="auto"/>
          <w:spacing w:val="0"/>
          <w:kern w:val="1"/>
          <w:sz w:val="24"/>
          <w:szCs w:val="24"/>
          <w:u w:val="none" w:color="auto"/>
        </w:rPr>
        <w:t>加强和创新社会治理的意义和要求</w:t>
      </w:r>
      <w:r>
        <w:rPr>
          <w:rFonts w:hint="eastAsia" w:ascii="宋体" w:hAnsi="宋体" w:cs="宋体"/>
          <w:color w:val="auto"/>
          <w:spacing w:val="0"/>
          <w:kern w:val="1"/>
          <w:sz w:val="24"/>
          <w:szCs w:val="24"/>
          <w:u w:val="none" w:color="auto"/>
          <w:lang w:eastAsia="zh-CN"/>
        </w:rPr>
        <w:t>；</w:t>
      </w:r>
      <w:r>
        <w:rPr>
          <w:rFonts w:hint="eastAsia" w:ascii="宋体" w:hAnsi="宋体" w:eastAsia="宋体" w:cs="宋体"/>
          <w:color w:val="auto"/>
          <w:spacing w:val="0"/>
          <w:kern w:val="1"/>
          <w:sz w:val="24"/>
          <w:szCs w:val="24"/>
          <w:u w:val="none" w:color="auto"/>
        </w:rPr>
        <w:t>发展是解决民生问题的“总钥匙”</w:t>
      </w:r>
      <w:r>
        <w:rPr>
          <w:rFonts w:hint="eastAsia" w:ascii="宋体" w:hAnsi="宋体" w:cs="宋体"/>
          <w:color w:val="auto"/>
          <w:spacing w:val="0"/>
          <w:kern w:val="1"/>
          <w:sz w:val="24"/>
          <w:szCs w:val="24"/>
          <w:u w:val="none" w:color="auto"/>
          <w:lang w:eastAsia="zh-CN"/>
        </w:rPr>
        <w:t>；</w:t>
      </w:r>
      <w:r>
        <w:rPr>
          <w:rFonts w:hint="eastAsia" w:ascii="宋体" w:hAnsi="宋体" w:eastAsia="宋体" w:cs="宋体"/>
          <w:color w:val="auto"/>
          <w:spacing w:val="0"/>
          <w:kern w:val="1"/>
          <w:sz w:val="24"/>
          <w:szCs w:val="24"/>
          <w:u w:val="none" w:color="auto"/>
        </w:rPr>
        <w:t>在共建共治共享中推进社会治理现代化。</w:t>
      </w:r>
    </w:p>
    <w:p w14:paraId="2E8A5FEB">
      <w:pPr>
        <w:spacing w:line="240" w:lineRule="auto"/>
        <w:jc w:val="left"/>
        <w:rPr>
          <w:rFonts w:hint="eastAsia" w:ascii="宋体" w:hAnsi="宋体" w:cs="宋体"/>
          <w:color w:val="auto"/>
          <w:kern w:val="0"/>
          <w:sz w:val="21"/>
          <w:szCs w:val="24"/>
          <w:u w:val="none" w:color="auto"/>
        </w:rPr>
      </w:pPr>
    </w:p>
    <w:p w14:paraId="2B4B8255">
      <w:pPr>
        <w:spacing w:line="240" w:lineRule="auto"/>
        <w:jc w:val="left"/>
        <w:rPr>
          <w:rFonts w:hint="eastAsia" w:ascii="宋体" w:hAnsi="宋体" w:cs="宋体"/>
          <w:color w:val="auto"/>
          <w:kern w:val="0"/>
          <w:sz w:val="21"/>
          <w:szCs w:val="24"/>
          <w:u w:val="none" w:color="auto"/>
        </w:rPr>
      </w:pPr>
    </w:p>
    <w:p w14:paraId="23B5984E">
      <w:pPr>
        <w:kinsoku w:val="0"/>
        <w:autoSpaceDE w:val="0"/>
        <w:autoSpaceDN w:val="0"/>
        <w:adjustRightInd w:val="0"/>
        <w:snapToGrid w:val="0"/>
        <w:spacing w:before="39" w:beforeLines="0" w:afterLines="0" w:line="240" w:lineRule="auto"/>
        <w:ind w:right="80"/>
        <w:jc w:val="left"/>
        <w:textAlignment w:val="baseline"/>
        <w:rPr>
          <w:rFonts w:hint="eastAsia" w:ascii="宋体" w:hAnsi="宋体" w:eastAsia="宋体" w:cs="宋体"/>
          <w:b/>
          <w:bCs/>
          <w:i w:val="0"/>
          <w:iCs w:val="0"/>
          <w:snapToGrid/>
          <w:color w:val="F79646" w:themeColor="accent6"/>
          <w:spacing w:val="0"/>
          <w:kern w:val="2"/>
          <w:sz w:val="32"/>
          <w:szCs w:val="32"/>
          <w:u w:val="single"/>
          <w:lang w:val="en-US" w:eastAsia="zh-CN" w:bidi="ar-SA"/>
          <w14:textFill>
            <w14:solidFill>
              <w14:schemeClr w14:val="accent6"/>
            </w14:solidFill>
          </w14:textFill>
        </w:rPr>
      </w:pP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F79646" w:themeColor="accent6"/>
          <w:spacing w:val="0"/>
          <w:kern w:val="2"/>
          <w:sz w:val="32"/>
          <w:szCs w:val="32"/>
          <w:u w:val="single"/>
          <w:lang w:val="en-US" w:eastAsia="zh-CN" w:bidi="ar-SA"/>
          <w14:textFill>
            <w14:solidFill>
              <w14:schemeClr w14:val="accent6"/>
            </w14:solidFill>
          </w14:textFill>
        </w:rPr>
        <w:t>速记</w:t>
      </w:r>
    </w:p>
    <w:p w14:paraId="11C9E4AF">
      <w:pPr>
        <w:widowControl w:val="0"/>
        <w:numPr>
          <w:ilvl w:val="0"/>
          <w:numId w:val="17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420" w:leftChars="0" w:hanging="420" w:firstLineChars="0"/>
        <w:jc w:val="both"/>
        <w:textAlignment w:val="auto"/>
        <w:outlineLvl w:val="0"/>
        <w:rPr>
          <w:rFonts w:hint="default" w:ascii="宋体" w:hAnsi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auto"/>
          <w:spacing w:val="0"/>
          <w:kern w:val="1"/>
          <w:sz w:val="24"/>
          <w:szCs w:val="24"/>
          <w:u w:val="none" w:color="auto"/>
          <w:lang w:val="en-US" w:eastAsia="zh-CN"/>
        </w:rPr>
        <w:t>要把</w:t>
      </w:r>
      <w:r>
        <w:rPr>
          <w:rFonts w:hint="eastAsia" w:ascii="宋体" w:hAnsi="宋体" w:eastAsia="宋体" w:cs="宋体"/>
          <w:b/>
          <w:bCs/>
          <w:color w:val="E54C5E"/>
          <w:spacing w:val="0"/>
          <w:kern w:val="1"/>
          <w:sz w:val="24"/>
          <w:szCs w:val="24"/>
          <w:u w:val="single" w:color="auto"/>
          <w:lang w:val="en-US" w:eastAsia="zh-CN"/>
        </w:rPr>
        <w:t>增进民生福祉</w:t>
      </w:r>
      <w:r>
        <w:rPr>
          <w:rFonts w:hint="eastAsia" w:ascii="宋体" w:hAnsi="宋体" w:eastAsia="宋体" w:cs="宋体"/>
          <w:color w:val="auto"/>
          <w:spacing w:val="0"/>
          <w:kern w:val="1"/>
          <w:sz w:val="24"/>
          <w:szCs w:val="24"/>
          <w:u w:val="none" w:color="auto"/>
          <w:lang w:val="en-US" w:eastAsia="zh-CN"/>
        </w:rPr>
        <w:t>作为</w:t>
      </w:r>
      <w:r>
        <w:rPr>
          <w:rFonts w:hint="eastAsia" w:ascii="宋体" w:hAnsi="宋体" w:eastAsia="宋体" w:cs="宋体"/>
          <w:b/>
          <w:bCs/>
          <w:color w:val="E54C5E"/>
          <w:spacing w:val="0"/>
          <w:kern w:val="1"/>
          <w:sz w:val="24"/>
          <w:szCs w:val="24"/>
          <w:u w:val="none" w:color="auto"/>
          <w:lang w:val="en-US" w:eastAsia="zh-CN"/>
        </w:rPr>
        <w:t>发展的根本目的</w:t>
      </w:r>
      <w:r>
        <w:rPr>
          <w:rFonts w:hint="eastAsia" w:ascii="宋体" w:hAnsi="宋体" w:eastAsia="宋体" w:cs="宋体"/>
          <w:color w:val="auto"/>
          <w:spacing w:val="0"/>
          <w:kern w:val="1"/>
          <w:sz w:val="24"/>
          <w:szCs w:val="24"/>
          <w:u w:val="none" w:color="auto"/>
          <w:lang w:val="en-US" w:eastAsia="zh-CN"/>
        </w:rPr>
        <w:t>。</w:t>
      </w:r>
    </w:p>
    <w:p w14:paraId="40123E28">
      <w:pPr>
        <w:widowControl w:val="0"/>
        <w:numPr>
          <w:ilvl w:val="0"/>
          <w:numId w:val="17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420" w:leftChars="0" w:hanging="420" w:firstLineChars="0"/>
        <w:jc w:val="both"/>
        <w:textAlignment w:val="auto"/>
        <w:outlineLvl w:val="0"/>
        <w:rPr>
          <w:rFonts w:hint="default" w:ascii="宋体" w:hAnsi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把巩固拓展</w:t>
      </w:r>
      <w:r>
        <w:rPr>
          <w:rFonts w:hint="eastAsia" w:ascii="宋体" w:hAnsi="宋体" w:eastAsia="宋体" w:cs="宋体"/>
          <w:b/>
          <w:bCs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脱贫攻坚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成果同</w:t>
      </w:r>
      <w:r>
        <w:rPr>
          <w:rFonts w:hint="eastAsia" w:ascii="宋体" w:hAnsi="宋体" w:eastAsia="宋体" w:cs="宋体"/>
          <w:b/>
          <w:bCs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乡村振兴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有效衔接起来。</w:t>
      </w:r>
    </w:p>
    <w:p w14:paraId="36C5826D">
      <w:pPr>
        <w:widowControl w:val="0"/>
        <w:numPr>
          <w:ilvl w:val="0"/>
          <w:numId w:val="17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420" w:leftChars="0" w:hanging="420" w:firstLineChars="0"/>
        <w:jc w:val="both"/>
        <w:textAlignment w:val="auto"/>
        <w:outlineLvl w:val="0"/>
        <w:rPr>
          <w:rFonts w:hint="eastAsia" w:ascii="宋体" w:hAnsi="宋体" w:eastAsia="宋体" w:cs="宋体"/>
          <w:color w:val="auto"/>
          <w:spacing w:val="0"/>
          <w:kern w:val="1"/>
          <w:sz w:val="24"/>
          <w:szCs w:val="24"/>
          <w:u w:val="none" w:color="auto"/>
          <w:lang w:val="en-US" w:eastAsia="zh-CN"/>
        </w:rPr>
      </w:pPr>
      <w:r>
        <w:rPr>
          <w:rFonts w:hint="eastAsia" w:ascii="宋体" w:hAnsi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完善</w:t>
      </w:r>
      <w:r>
        <w:rPr>
          <w:rFonts w:hint="eastAsia" w:ascii="宋体" w:hAnsi="宋体" w:eastAsia="宋体" w:cs="宋体"/>
          <w:b/>
          <w:bCs/>
          <w:color w:val="E54C5E"/>
          <w:spacing w:val="0"/>
          <w:kern w:val="1"/>
          <w:sz w:val="24"/>
          <w:szCs w:val="24"/>
          <w:u w:val="single" w:color="auto"/>
          <w:lang w:val="en-US" w:eastAsia="zh-CN"/>
        </w:rPr>
        <w:t>分配制度</w:t>
      </w:r>
      <w:r>
        <w:rPr>
          <w:rFonts w:hint="eastAsia" w:ascii="宋体" w:hAnsi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。</w:t>
      </w:r>
      <w:r>
        <w:rPr>
          <w:rFonts w:hint="eastAsia" w:ascii="宋体" w:hAnsi="宋体" w:eastAsia="宋体" w:cs="宋体"/>
          <w:color w:val="auto"/>
          <w:spacing w:val="0"/>
          <w:kern w:val="1"/>
          <w:sz w:val="24"/>
          <w:szCs w:val="24"/>
          <w:u w:val="none" w:color="auto"/>
          <w:lang w:val="en-US" w:eastAsia="zh-CN"/>
        </w:rPr>
        <w:t>继续深化</w:t>
      </w:r>
      <w:r>
        <w:rPr>
          <w:rFonts w:hint="eastAsia" w:ascii="宋体" w:hAnsi="宋体" w:eastAsia="宋体" w:cs="宋体"/>
          <w:b/>
          <w:bCs/>
          <w:color w:val="E54C5E"/>
          <w:spacing w:val="0"/>
          <w:kern w:val="1"/>
          <w:sz w:val="24"/>
          <w:szCs w:val="24"/>
          <w:u w:val="none" w:color="auto"/>
          <w:lang w:val="en-US" w:eastAsia="zh-CN"/>
        </w:rPr>
        <w:t>收入分配制度改革</w:t>
      </w:r>
      <w:r>
        <w:rPr>
          <w:rFonts w:hint="eastAsia" w:ascii="宋体" w:hAnsi="宋体" w:eastAsia="宋体" w:cs="宋体"/>
          <w:color w:val="auto"/>
          <w:spacing w:val="0"/>
          <w:kern w:val="1"/>
          <w:sz w:val="24"/>
          <w:szCs w:val="24"/>
          <w:u w:val="none" w:color="auto"/>
          <w:lang w:val="en-US" w:eastAsia="zh-CN"/>
        </w:rPr>
        <w:t>，进一步优化</w:t>
      </w:r>
      <w:r>
        <w:rPr>
          <w:rFonts w:hint="eastAsia" w:ascii="宋体" w:hAnsi="宋体" w:eastAsia="宋体" w:cs="宋体"/>
          <w:b/>
          <w:bCs/>
          <w:color w:val="E54C5E"/>
          <w:spacing w:val="0"/>
          <w:kern w:val="1"/>
          <w:sz w:val="24"/>
          <w:szCs w:val="24"/>
          <w:u w:val="none" w:color="auto"/>
          <w:lang w:val="en-US" w:eastAsia="zh-CN"/>
        </w:rPr>
        <w:t>收入分配结构</w:t>
      </w:r>
      <w:r>
        <w:rPr>
          <w:rFonts w:hint="eastAsia" w:ascii="宋体" w:hAnsi="宋体" w:eastAsia="宋体" w:cs="宋体"/>
          <w:color w:val="auto"/>
          <w:spacing w:val="0"/>
          <w:kern w:val="1"/>
          <w:sz w:val="24"/>
          <w:szCs w:val="24"/>
          <w:u w:val="none" w:color="auto"/>
          <w:lang w:val="en-US" w:eastAsia="zh-CN"/>
        </w:rPr>
        <w:t>，构建</w:t>
      </w:r>
      <w:r>
        <w:rPr>
          <w:rFonts w:hint="eastAsia" w:ascii="宋体" w:hAnsi="宋体" w:eastAsia="宋体" w:cs="宋体"/>
          <w:b/>
          <w:bCs/>
          <w:color w:val="E54C5E"/>
          <w:spacing w:val="0"/>
          <w:kern w:val="1"/>
          <w:sz w:val="24"/>
          <w:szCs w:val="24"/>
          <w:u w:val="none" w:color="auto"/>
          <w:lang w:val="en-US" w:eastAsia="zh-CN"/>
        </w:rPr>
        <w:t>初次分配</w:t>
      </w:r>
      <w:r>
        <w:rPr>
          <w:rFonts w:hint="eastAsia" w:ascii="宋体" w:hAnsi="宋体" w:eastAsia="宋体" w:cs="宋体"/>
          <w:color w:val="auto"/>
          <w:spacing w:val="0"/>
          <w:kern w:val="1"/>
          <w:sz w:val="24"/>
          <w:szCs w:val="24"/>
          <w:u w:val="none" w:color="auto"/>
          <w:lang w:val="en-US" w:eastAsia="zh-CN"/>
        </w:rPr>
        <w:t>、</w:t>
      </w:r>
      <w:r>
        <w:rPr>
          <w:rFonts w:hint="eastAsia" w:ascii="宋体" w:hAnsi="宋体" w:eastAsia="宋体" w:cs="宋体"/>
          <w:b/>
          <w:bCs/>
          <w:color w:val="E54C5E"/>
          <w:spacing w:val="0"/>
          <w:kern w:val="1"/>
          <w:sz w:val="24"/>
          <w:szCs w:val="24"/>
          <w:u w:val="none" w:color="auto"/>
          <w:lang w:val="en-US" w:eastAsia="zh-CN"/>
        </w:rPr>
        <w:t>再分配</w:t>
      </w:r>
      <w:r>
        <w:rPr>
          <w:rFonts w:hint="eastAsia" w:ascii="宋体" w:hAnsi="宋体" w:eastAsia="宋体" w:cs="宋体"/>
          <w:color w:val="auto"/>
          <w:spacing w:val="0"/>
          <w:kern w:val="1"/>
          <w:sz w:val="24"/>
          <w:szCs w:val="24"/>
          <w:u w:val="none" w:color="auto"/>
          <w:lang w:val="en-US" w:eastAsia="zh-CN"/>
        </w:rPr>
        <w:t>、</w:t>
      </w:r>
      <w:r>
        <w:rPr>
          <w:rFonts w:hint="eastAsia" w:ascii="宋体" w:hAnsi="宋体" w:eastAsia="宋体" w:cs="宋体"/>
          <w:b/>
          <w:bCs/>
          <w:color w:val="E54C5E"/>
          <w:spacing w:val="0"/>
          <w:kern w:val="1"/>
          <w:sz w:val="24"/>
          <w:szCs w:val="24"/>
          <w:u w:val="none" w:color="auto"/>
          <w:lang w:val="en-US" w:eastAsia="zh-CN"/>
        </w:rPr>
        <w:t>第三次分配</w:t>
      </w:r>
      <w:r>
        <w:rPr>
          <w:rFonts w:hint="eastAsia" w:ascii="宋体" w:hAnsi="宋体" w:eastAsia="宋体" w:cs="宋体"/>
          <w:color w:val="auto"/>
          <w:spacing w:val="0"/>
          <w:kern w:val="1"/>
          <w:sz w:val="24"/>
          <w:szCs w:val="24"/>
          <w:u w:val="none" w:color="auto"/>
          <w:lang w:val="en-US" w:eastAsia="zh-CN"/>
        </w:rPr>
        <w:t>协调配套的制度体系。</w:t>
      </w:r>
    </w:p>
    <w:p w14:paraId="77DD21D4">
      <w:pPr>
        <w:widowControl w:val="0"/>
        <w:numPr>
          <w:ilvl w:val="0"/>
          <w:numId w:val="17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420" w:leftChars="0" w:hanging="420" w:firstLineChars="0"/>
        <w:jc w:val="both"/>
        <w:textAlignment w:val="auto"/>
        <w:outlineLvl w:val="0"/>
        <w:rPr>
          <w:rFonts w:hint="eastAsia" w:ascii="宋体" w:hAnsi="宋体" w:eastAsia="宋体" w:cs="宋体"/>
          <w:color w:val="auto"/>
          <w:spacing w:val="0"/>
          <w:kern w:val="1"/>
          <w:sz w:val="24"/>
          <w:szCs w:val="24"/>
          <w:u w:val="none" w:color="auto"/>
          <w:lang w:val="en-US" w:eastAsia="zh-CN"/>
        </w:rPr>
      </w:pPr>
      <w:r>
        <w:rPr>
          <w:rFonts w:hint="eastAsia" w:ascii="宋体" w:hAnsi="宋体" w:cs="宋体"/>
          <w:color w:val="auto"/>
          <w:spacing w:val="0"/>
          <w:kern w:val="1"/>
          <w:sz w:val="24"/>
          <w:szCs w:val="24"/>
          <w:u w:val="none" w:color="auto"/>
          <w:lang w:val="en-US" w:eastAsia="zh-CN"/>
        </w:rPr>
        <w:t>实施</w:t>
      </w:r>
      <w:r>
        <w:rPr>
          <w:rFonts w:hint="eastAsia" w:ascii="宋体" w:hAnsi="宋体" w:eastAsia="宋体" w:cs="宋体"/>
          <w:b/>
          <w:bCs/>
          <w:color w:val="E54C5E"/>
          <w:spacing w:val="0"/>
          <w:kern w:val="1"/>
          <w:sz w:val="24"/>
          <w:szCs w:val="24"/>
          <w:u w:val="single" w:color="auto"/>
          <w:lang w:val="en-US" w:eastAsia="zh-CN"/>
        </w:rPr>
        <w:t>就业优先战略</w:t>
      </w:r>
      <w:r>
        <w:rPr>
          <w:rFonts w:hint="eastAsia" w:ascii="宋体" w:hAnsi="宋体" w:cs="宋体"/>
          <w:color w:val="auto"/>
          <w:spacing w:val="0"/>
          <w:kern w:val="1"/>
          <w:sz w:val="24"/>
          <w:szCs w:val="24"/>
          <w:u w:val="none" w:color="auto"/>
          <w:lang w:val="en-US" w:eastAsia="zh-CN"/>
        </w:rPr>
        <w:t>。</w:t>
      </w:r>
      <w:r>
        <w:rPr>
          <w:rFonts w:hint="eastAsia" w:ascii="宋体" w:hAnsi="宋体" w:eastAsia="宋体" w:cs="宋体"/>
          <w:color w:val="auto"/>
          <w:spacing w:val="0"/>
          <w:kern w:val="1"/>
          <w:sz w:val="24"/>
          <w:szCs w:val="24"/>
          <w:u w:val="none" w:color="auto"/>
          <w:lang w:val="en-US" w:eastAsia="zh-CN"/>
        </w:rPr>
        <w:t>强化</w:t>
      </w:r>
      <w:r>
        <w:rPr>
          <w:rFonts w:hint="eastAsia" w:ascii="宋体" w:hAnsi="宋体" w:eastAsia="宋体" w:cs="宋体"/>
          <w:b/>
          <w:bCs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就业优先政策</w:t>
      </w:r>
      <w:r>
        <w:rPr>
          <w:rFonts w:hint="eastAsia" w:ascii="宋体" w:hAnsi="宋体" w:eastAsia="宋体" w:cs="宋体"/>
          <w:color w:val="auto"/>
          <w:spacing w:val="0"/>
          <w:kern w:val="1"/>
          <w:sz w:val="24"/>
          <w:szCs w:val="24"/>
          <w:u w:val="none" w:color="auto"/>
          <w:lang w:val="en-US" w:eastAsia="zh-CN"/>
        </w:rPr>
        <w:t>，健全</w:t>
      </w:r>
      <w:r>
        <w:rPr>
          <w:rFonts w:hint="eastAsia" w:ascii="宋体" w:hAnsi="宋体" w:eastAsia="宋体" w:cs="宋体"/>
          <w:b/>
          <w:bCs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就业公共服务体系</w:t>
      </w:r>
      <w:r>
        <w:rPr>
          <w:rFonts w:hint="eastAsia" w:ascii="宋体" w:hAnsi="宋体" w:eastAsia="宋体" w:cs="宋体"/>
          <w:color w:val="auto"/>
          <w:spacing w:val="0"/>
          <w:kern w:val="1"/>
          <w:sz w:val="24"/>
          <w:szCs w:val="24"/>
          <w:u w:val="none" w:color="auto"/>
          <w:lang w:val="en-US" w:eastAsia="zh-CN"/>
        </w:rPr>
        <w:t>，统筹</w:t>
      </w:r>
      <w:r>
        <w:rPr>
          <w:rFonts w:hint="eastAsia" w:ascii="宋体" w:hAnsi="宋体" w:eastAsia="宋体" w:cs="宋体"/>
          <w:b/>
          <w:bCs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城乡就业政策体系</w:t>
      </w:r>
      <w:r>
        <w:rPr>
          <w:rFonts w:hint="eastAsia" w:ascii="宋体" w:hAnsi="宋体" w:eastAsia="宋体" w:cs="宋体"/>
          <w:color w:val="auto"/>
          <w:spacing w:val="0"/>
          <w:kern w:val="1"/>
          <w:sz w:val="24"/>
          <w:szCs w:val="24"/>
          <w:u w:val="none" w:color="auto"/>
          <w:lang w:val="en-US" w:eastAsia="zh-CN"/>
        </w:rPr>
        <w:t>，健全</w:t>
      </w:r>
      <w:r>
        <w:rPr>
          <w:rFonts w:hint="eastAsia" w:ascii="宋体" w:hAnsi="宋体" w:eastAsia="宋体" w:cs="宋体"/>
          <w:b/>
          <w:bCs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终身职业技能培训制度</w:t>
      </w:r>
      <w:r>
        <w:rPr>
          <w:rFonts w:hint="eastAsia" w:ascii="宋体" w:hAnsi="宋体" w:eastAsia="宋体" w:cs="宋体"/>
          <w:color w:val="auto"/>
          <w:spacing w:val="0"/>
          <w:kern w:val="1"/>
          <w:sz w:val="24"/>
          <w:szCs w:val="24"/>
          <w:u w:val="none" w:color="auto"/>
          <w:lang w:val="en-US" w:eastAsia="zh-CN"/>
        </w:rPr>
        <w:t>，完善促进</w:t>
      </w:r>
      <w:r>
        <w:rPr>
          <w:rFonts w:hint="eastAsia" w:ascii="宋体" w:hAnsi="宋体" w:eastAsia="宋体" w:cs="宋体"/>
          <w:b/>
          <w:bCs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创业带动就业的保障制度</w:t>
      </w:r>
      <w:r>
        <w:rPr>
          <w:rFonts w:hint="eastAsia" w:ascii="宋体" w:hAnsi="宋体" w:eastAsia="宋体" w:cs="宋体"/>
          <w:color w:val="auto"/>
          <w:spacing w:val="0"/>
          <w:kern w:val="1"/>
          <w:sz w:val="24"/>
          <w:szCs w:val="24"/>
          <w:u w:val="none" w:color="auto"/>
          <w:lang w:val="en-US" w:eastAsia="zh-CN"/>
        </w:rPr>
        <w:t>，健全</w:t>
      </w:r>
      <w:r>
        <w:rPr>
          <w:rFonts w:hint="eastAsia" w:ascii="宋体" w:hAnsi="宋体" w:eastAsia="宋体" w:cs="宋体"/>
          <w:b/>
          <w:bCs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劳动法律法规</w:t>
      </w:r>
      <w:r>
        <w:rPr>
          <w:rFonts w:hint="eastAsia" w:ascii="宋体" w:hAnsi="宋体" w:eastAsia="宋体" w:cs="宋体"/>
          <w:color w:val="auto"/>
          <w:spacing w:val="0"/>
          <w:kern w:val="1"/>
          <w:sz w:val="24"/>
          <w:szCs w:val="24"/>
          <w:u w:val="none" w:color="auto"/>
          <w:lang w:val="en-US" w:eastAsia="zh-CN"/>
        </w:rPr>
        <w:t>。</w:t>
      </w:r>
    </w:p>
    <w:p w14:paraId="56BCA0B6">
      <w:pPr>
        <w:widowControl w:val="0"/>
        <w:numPr>
          <w:ilvl w:val="0"/>
          <w:numId w:val="17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420" w:leftChars="0" w:hanging="420" w:firstLineChars="0"/>
        <w:jc w:val="both"/>
        <w:textAlignment w:val="auto"/>
        <w:outlineLvl w:val="0"/>
        <w:rPr>
          <w:rFonts w:hint="eastAsia" w:ascii="宋体" w:hAnsi="宋体" w:eastAsia="宋体" w:cs="宋体"/>
          <w:color w:val="auto"/>
          <w:spacing w:val="0"/>
          <w:kern w:val="1"/>
          <w:sz w:val="24"/>
          <w:szCs w:val="24"/>
          <w:u w:val="none" w:color="auto"/>
          <w:lang w:val="en-US" w:eastAsia="zh-CN"/>
        </w:rPr>
      </w:pPr>
      <w:r>
        <w:rPr>
          <w:rFonts w:hint="eastAsia" w:ascii="宋体" w:hAnsi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健全</w:t>
      </w:r>
      <w:r>
        <w:rPr>
          <w:rFonts w:hint="eastAsia" w:ascii="宋体" w:hAnsi="宋体" w:eastAsia="宋体" w:cs="宋体"/>
          <w:b/>
          <w:bCs/>
          <w:color w:val="E54C5E"/>
          <w:spacing w:val="0"/>
          <w:kern w:val="1"/>
          <w:sz w:val="24"/>
          <w:szCs w:val="24"/>
          <w:u w:val="single" w:color="auto"/>
          <w:lang w:val="en-US" w:eastAsia="zh-CN"/>
        </w:rPr>
        <w:t>社会保障体系</w:t>
      </w:r>
      <w:r>
        <w:rPr>
          <w:rFonts w:hint="eastAsia" w:ascii="宋体" w:hAnsi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。</w:t>
      </w:r>
      <w:r>
        <w:rPr>
          <w:rFonts w:hint="eastAsia" w:ascii="宋体" w:hAnsi="宋体" w:eastAsia="宋体" w:cs="宋体"/>
          <w:b/>
          <w:bCs/>
          <w:snapToGrid w:val="0"/>
          <w:color w:val="E54C5E"/>
          <w:spacing w:val="0"/>
          <w:kern w:val="0"/>
          <w:sz w:val="24"/>
          <w:szCs w:val="24"/>
          <w:u w:val="single"/>
          <w:lang w:val="en-US" w:eastAsia="zh-CN" w:bidi="ar-SA"/>
        </w:rPr>
        <w:t>社会保障</w:t>
      </w:r>
      <w:r>
        <w:rPr>
          <w:rFonts w:hint="eastAsia" w:ascii="宋体" w:hAnsi="宋体" w:eastAsia="宋体" w:cs="宋体"/>
          <w:color w:val="auto"/>
          <w:spacing w:val="0"/>
          <w:kern w:val="1"/>
          <w:sz w:val="24"/>
          <w:szCs w:val="24"/>
          <w:u w:val="none" w:color="auto"/>
          <w:lang w:val="en-US" w:eastAsia="zh-CN"/>
        </w:rPr>
        <w:t>是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 w:bidi="ar-SA"/>
        </w:rPr>
        <w:t>保障和改善民生</w:t>
      </w:r>
      <w:r>
        <w:rPr>
          <w:rFonts w:hint="eastAsia" w:ascii="宋体" w:hAnsi="宋体" w:eastAsia="宋体" w:cs="宋体"/>
          <w:color w:val="auto"/>
          <w:spacing w:val="0"/>
          <w:kern w:val="1"/>
          <w:sz w:val="24"/>
          <w:szCs w:val="24"/>
          <w:u w:val="none" w:color="auto"/>
          <w:lang w:val="en-US" w:eastAsia="zh-CN"/>
        </w:rPr>
        <w:t>、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 w:bidi="ar-SA"/>
        </w:rPr>
        <w:t>维护社会公平</w:t>
      </w:r>
      <w:r>
        <w:rPr>
          <w:rFonts w:hint="eastAsia" w:ascii="宋体" w:hAnsi="宋体" w:eastAsia="宋体" w:cs="宋体"/>
          <w:color w:val="auto"/>
          <w:spacing w:val="0"/>
          <w:kern w:val="1"/>
          <w:sz w:val="24"/>
          <w:szCs w:val="24"/>
          <w:u w:val="none" w:color="auto"/>
          <w:lang w:val="en-US" w:eastAsia="zh-CN"/>
        </w:rPr>
        <w:t>、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 w:bidi="ar-SA"/>
        </w:rPr>
        <w:t>增进人民福祉</w:t>
      </w:r>
      <w:r>
        <w:rPr>
          <w:rFonts w:hint="eastAsia" w:ascii="宋体" w:hAnsi="宋体" w:eastAsia="宋体" w:cs="宋体"/>
          <w:color w:val="auto"/>
          <w:spacing w:val="0"/>
          <w:kern w:val="1"/>
          <w:sz w:val="24"/>
          <w:szCs w:val="24"/>
          <w:u w:val="none" w:color="auto"/>
          <w:lang w:val="en-US" w:eastAsia="zh-CN"/>
        </w:rPr>
        <w:t>的</w:t>
      </w:r>
      <w:r>
        <w:rPr>
          <w:rFonts w:hint="eastAsia" w:ascii="宋体" w:hAnsi="宋体" w:eastAsia="宋体" w:cs="宋体"/>
          <w:b/>
          <w:bCs/>
          <w:snapToGrid w:val="0"/>
          <w:color w:val="E54C5E"/>
          <w:spacing w:val="0"/>
          <w:kern w:val="0"/>
          <w:sz w:val="24"/>
          <w:szCs w:val="24"/>
          <w:u w:val="single" w:color="auto"/>
          <w:lang w:val="en-US" w:eastAsia="zh-CN" w:bidi="ar-SA"/>
        </w:rPr>
        <w:t>基本制度保障</w:t>
      </w:r>
      <w:r>
        <w:rPr>
          <w:rFonts w:hint="eastAsia" w:ascii="宋体" w:hAnsi="宋体" w:eastAsia="宋体" w:cs="宋体"/>
          <w:color w:val="auto"/>
          <w:spacing w:val="0"/>
          <w:kern w:val="1"/>
          <w:sz w:val="24"/>
          <w:szCs w:val="24"/>
          <w:u w:val="none" w:color="auto"/>
          <w:lang w:val="en-US" w:eastAsia="zh-CN"/>
        </w:rPr>
        <w:t>，是</w:t>
      </w:r>
      <w:r>
        <w:rPr>
          <w:rFonts w:hint="eastAsia" w:ascii="宋体" w:hAnsi="宋体" w:eastAsia="宋体" w:cs="宋体"/>
          <w:b/>
          <w:bCs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促进经济社会发展</w:t>
      </w:r>
      <w:r>
        <w:rPr>
          <w:rFonts w:hint="eastAsia" w:ascii="宋体" w:hAnsi="宋体" w:eastAsia="宋体" w:cs="宋体"/>
          <w:color w:val="auto"/>
          <w:spacing w:val="0"/>
          <w:kern w:val="1"/>
          <w:sz w:val="24"/>
          <w:szCs w:val="24"/>
          <w:u w:val="none" w:color="auto"/>
          <w:lang w:val="en-US" w:eastAsia="zh-CN"/>
        </w:rPr>
        <w:t>、实现广大人民群众</w:t>
      </w:r>
      <w:r>
        <w:rPr>
          <w:rFonts w:hint="eastAsia" w:ascii="宋体" w:hAnsi="宋体" w:eastAsia="宋体" w:cs="宋体"/>
          <w:b/>
          <w:bCs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共享改革发展成果</w:t>
      </w:r>
      <w:r>
        <w:rPr>
          <w:rFonts w:hint="eastAsia" w:ascii="宋体" w:hAnsi="宋体" w:eastAsia="宋体" w:cs="宋体"/>
          <w:color w:val="auto"/>
          <w:spacing w:val="0"/>
          <w:kern w:val="1"/>
          <w:sz w:val="24"/>
          <w:szCs w:val="24"/>
          <w:u w:val="none" w:color="auto"/>
          <w:lang w:val="en-US" w:eastAsia="zh-CN"/>
        </w:rPr>
        <w:t>的</w:t>
      </w:r>
      <w:r>
        <w:rPr>
          <w:rFonts w:hint="eastAsia" w:ascii="宋体" w:hAnsi="宋体" w:eastAsia="宋体" w:cs="宋体"/>
          <w:b/>
          <w:bCs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重要制度安排</w:t>
      </w:r>
      <w:r>
        <w:rPr>
          <w:rFonts w:hint="eastAsia" w:ascii="宋体" w:hAnsi="宋体" w:eastAsia="宋体" w:cs="宋体"/>
          <w:color w:val="auto"/>
          <w:spacing w:val="0"/>
          <w:kern w:val="1"/>
          <w:sz w:val="24"/>
          <w:szCs w:val="24"/>
          <w:u w:val="none" w:color="auto"/>
          <w:lang w:val="en-US" w:eastAsia="zh-CN"/>
        </w:rPr>
        <w:t>，发挥着</w:t>
      </w:r>
      <w:r>
        <w:rPr>
          <w:rFonts w:hint="eastAsia" w:ascii="宋体" w:hAnsi="宋体" w:eastAsia="宋体" w:cs="宋体"/>
          <w:b/>
          <w:bCs/>
          <w:snapToGrid w:val="0"/>
          <w:color w:val="4F81BD" w:themeColor="accent1"/>
          <w:spacing w:val="0"/>
          <w:kern w:val="0"/>
          <w:sz w:val="24"/>
          <w:szCs w:val="24"/>
          <w:u w:val="single"/>
          <w:lang w:val="en-US" w:eastAsia="zh-CN" w:bidi="ar-SA"/>
          <w14:textFill>
            <w14:solidFill>
              <w14:schemeClr w14:val="accent1"/>
            </w14:solidFill>
          </w14:textFill>
        </w:rPr>
        <w:t>民生保障安全网</w:t>
      </w:r>
      <w:r>
        <w:rPr>
          <w:rFonts w:hint="eastAsia" w:ascii="宋体" w:hAnsi="宋体" w:eastAsia="宋体" w:cs="宋体"/>
          <w:color w:val="auto"/>
          <w:spacing w:val="0"/>
          <w:kern w:val="1"/>
          <w:sz w:val="24"/>
          <w:szCs w:val="24"/>
          <w:u w:val="none" w:color="auto"/>
          <w:lang w:val="en-US" w:eastAsia="zh-CN"/>
        </w:rPr>
        <w:t>、</w:t>
      </w:r>
      <w:r>
        <w:rPr>
          <w:rFonts w:hint="eastAsia" w:ascii="宋体" w:hAnsi="宋体" w:eastAsia="宋体" w:cs="宋体"/>
          <w:b/>
          <w:bCs/>
          <w:snapToGrid w:val="0"/>
          <w:color w:val="4F81BD" w:themeColor="accent1"/>
          <w:spacing w:val="0"/>
          <w:kern w:val="0"/>
          <w:sz w:val="24"/>
          <w:szCs w:val="24"/>
          <w:u w:val="single"/>
          <w:lang w:val="en-US" w:eastAsia="zh-CN" w:bidi="ar-SA"/>
          <w14:textFill>
            <w14:solidFill>
              <w14:schemeClr w14:val="accent1"/>
            </w14:solidFill>
          </w14:textFill>
        </w:rPr>
        <w:t>收入分配调节器</w:t>
      </w:r>
      <w:r>
        <w:rPr>
          <w:rFonts w:hint="eastAsia" w:ascii="宋体" w:hAnsi="宋体" w:eastAsia="宋体" w:cs="宋体"/>
          <w:color w:val="auto"/>
          <w:spacing w:val="0"/>
          <w:kern w:val="1"/>
          <w:sz w:val="24"/>
          <w:szCs w:val="24"/>
          <w:u w:val="none" w:color="auto"/>
          <w:lang w:val="en-US" w:eastAsia="zh-CN"/>
        </w:rPr>
        <w:t>、</w:t>
      </w:r>
      <w:r>
        <w:rPr>
          <w:rFonts w:hint="eastAsia" w:ascii="宋体" w:hAnsi="宋体" w:eastAsia="宋体" w:cs="宋体"/>
          <w:b/>
          <w:bCs/>
          <w:snapToGrid w:val="0"/>
          <w:color w:val="4F81BD" w:themeColor="accent1"/>
          <w:spacing w:val="0"/>
          <w:kern w:val="0"/>
          <w:sz w:val="24"/>
          <w:szCs w:val="24"/>
          <w:u w:val="single"/>
          <w:lang w:val="en-US" w:eastAsia="zh-CN" w:bidi="ar-SA"/>
          <w14:textFill>
            <w14:solidFill>
              <w14:schemeClr w14:val="accent1"/>
            </w14:solidFill>
          </w14:textFill>
        </w:rPr>
        <w:t>经济运行减震器</w:t>
      </w:r>
      <w:r>
        <w:rPr>
          <w:rFonts w:hint="eastAsia" w:ascii="宋体" w:hAnsi="宋体" w:eastAsia="宋体" w:cs="宋体"/>
          <w:color w:val="auto"/>
          <w:spacing w:val="0"/>
          <w:kern w:val="1"/>
          <w:sz w:val="24"/>
          <w:szCs w:val="24"/>
          <w:u w:val="none" w:color="auto"/>
          <w:lang w:val="en-US" w:eastAsia="zh-CN"/>
        </w:rPr>
        <w:t>的作用，是治国安邦的大问题。</w:t>
      </w:r>
    </w:p>
    <w:p w14:paraId="1C6D615B">
      <w:pPr>
        <w:widowControl w:val="0"/>
        <w:numPr>
          <w:ilvl w:val="0"/>
          <w:numId w:val="17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420" w:leftChars="0" w:hanging="420" w:firstLineChars="0"/>
        <w:jc w:val="both"/>
        <w:textAlignment w:val="auto"/>
        <w:outlineLvl w:val="0"/>
        <w:rPr>
          <w:rFonts w:hint="eastAsia" w:ascii="宋体" w:hAnsi="宋体" w:eastAsia="宋体" w:cs="宋体"/>
          <w:color w:val="auto"/>
          <w:spacing w:val="0"/>
          <w:kern w:val="1"/>
          <w:sz w:val="24"/>
          <w:szCs w:val="24"/>
          <w:u w:val="none" w:color="auto"/>
          <w:lang w:val="en-US" w:eastAsia="zh-CN"/>
        </w:rPr>
      </w:pPr>
      <w:r>
        <w:rPr>
          <w:rFonts w:hint="eastAsia" w:ascii="宋体" w:hAnsi="宋体" w:eastAsia="宋体" w:cs="宋体"/>
          <w:color w:val="auto"/>
          <w:spacing w:val="0"/>
          <w:kern w:val="1"/>
          <w:sz w:val="24"/>
          <w:szCs w:val="24"/>
          <w:u w:val="none" w:color="auto"/>
          <w:lang w:val="en-US" w:eastAsia="zh-CN"/>
        </w:rPr>
        <w:t>完善</w:t>
      </w:r>
      <w:r>
        <w:rPr>
          <w:rFonts w:hint="eastAsia" w:ascii="宋体" w:hAnsi="宋体" w:eastAsia="宋体" w:cs="宋体"/>
          <w:b/>
          <w:bCs/>
          <w:snapToGrid w:val="0"/>
          <w:color w:val="4F81BD" w:themeColor="accent1"/>
          <w:spacing w:val="0"/>
          <w:kern w:val="0"/>
          <w:sz w:val="24"/>
          <w:szCs w:val="24"/>
          <w:u w:val="single"/>
          <w:lang w:val="en-US" w:eastAsia="zh-CN" w:bidi="ar-SA"/>
          <w14:textFill>
            <w14:solidFill>
              <w14:schemeClr w14:val="accent1"/>
            </w14:solidFill>
          </w14:textFill>
        </w:rPr>
        <w:t>覆盖全民</w:t>
      </w:r>
      <w:r>
        <w:rPr>
          <w:rFonts w:hint="eastAsia" w:ascii="宋体" w:hAnsi="宋体" w:eastAsia="宋体" w:cs="宋体"/>
          <w:color w:val="auto"/>
          <w:spacing w:val="0"/>
          <w:kern w:val="1"/>
          <w:sz w:val="24"/>
          <w:szCs w:val="24"/>
          <w:u w:val="none" w:color="auto"/>
          <w:lang w:val="en-US" w:eastAsia="zh-CN"/>
        </w:rPr>
        <w:t>、</w:t>
      </w:r>
      <w:r>
        <w:rPr>
          <w:rFonts w:hint="eastAsia" w:ascii="宋体" w:hAnsi="宋体" w:eastAsia="宋体" w:cs="宋体"/>
          <w:b/>
          <w:bCs/>
          <w:snapToGrid w:val="0"/>
          <w:color w:val="4F81BD" w:themeColor="accent1"/>
          <w:spacing w:val="0"/>
          <w:kern w:val="0"/>
          <w:sz w:val="24"/>
          <w:szCs w:val="24"/>
          <w:u w:val="single"/>
          <w:lang w:val="en-US" w:eastAsia="zh-CN" w:bidi="ar-SA"/>
          <w14:textFill>
            <w14:solidFill>
              <w14:schemeClr w14:val="accent1"/>
            </w14:solidFill>
          </w14:textFill>
        </w:rPr>
        <w:t>统筹城乡</w:t>
      </w:r>
      <w:r>
        <w:rPr>
          <w:rFonts w:hint="eastAsia" w:ascii="宋体" w:hAnsi="宋体" w:eastAsia="宋体" w:cs="宋体"/>
          <w:color w:val="auto"/>
          <w:spacing w:val="0"/>
          <w:kern w:val="1"/>
          <w:sz w:val="24"/>
          <w:szCs w:val="24"/>
          <w:u w:val="none" w:color="auto"/>
          <w:lang w:val="en-US" w:eastAsia="zh-CN"/>
        </w:rPr>
        <w:t>、</w:t>
      </w:r>
      <w:r>
        <w:rPr>
          <w:rFonts w:hint="eastAsia" w:ascii="宋体" w:hAnsi="宋体" w:eastAsia="宋体" w:cs="宋体"/>
          <w:b/>
          <w:bCs/>
          <w:snapToGrid w:val="0"/>
          <w:color w:val="4F81BD" w:themeColor="accent1"/>
          <w:spacing w:val="0"/>
          <w:kern w:val="0"/>
          <w:sz w:val="24"/>
          <w:szCs w:val="24"/>
          <w:u w:val="single"/>
          <w:lang w:val="en-US" w:eastAsia="zh-CN" w:bidi="ar-SA"/>
          <w14:textFill>
            <w14:solidFill>
              <w14:schemeClr w14:val="accent1"/>
            </w14:solidFill>
          </w14:textFill>
        </w:rPr>
        <w:t>公平统一</w:t>
      </w:r>
      <w:r>
        <w:rPr>
          <w:rFonts w:hint="eastAsia" w:ascii="宋体" w:hAnsi="宋体" w:eastAsia="宋体" w:cs="宋体"/>
          <w:color w:val="auto"/>
          <w:spacing w:val="0"/>
          <w:kern w:val="1"/>
          <w:sz w:val="24"/>
          <w:szCs w:val="24"/>
          <w:u w:val="none" w:color="auto"/>
          <w:lang w:val="en-US" w:eastAsia="zh-CN"/>
        </w:rPr>
        <w:t>、</w:t>
      </w:r>
      <w:r>
        <w:rPr>
          <w:rFonts w:hint="eastAsia" w:ascii="宋体" w:hAnsi="宋体" w:eastAsia="宋体" w:cs="宋体"/>
          <w:b/>
          <w:bCs/>
          <w:snapToGrid w:val="0"/>
          <w:color w:val="4F81BD" w:themeColor="accent1"/>
          <w:spacing w:val="0"/>
          <w:kern w:val="0"/>
          <w:sz w:val="24"/>
          <w:szCs w:val="24"/>
          <w:u w:val="single"/>
          <w:lang w:val="en-US" w:eastAsia="zh-CN" w:bidi="ar-SA"/>
          <w14:textFill>
            <w14:solidFill>
              <w14:schemeClr w14:val="accent1"/>
            </w14:solidFill>
          </w14:textFill>
        </w:rPr>
        <w:t>安全规范</w:t>
      </w:r>
      <w:r>
        <w:rPr>
          <w:rFonts w:hint="eastAsia" w:ascii="宋体" w:hAnsi="宋体" w:eastAsia="宋体" w:cs="宋体"/>
          <w:color w:val="auto"/>
          <w:spacing w:val="0"/>
          <w:kern w:val="1"/>
          <w:sz w:val="24"/>
          <w:szCs w:val="24"/>
          <w:u w:val="none" w:color="auto"/>
          <w:lang w:val="en-US" w:eastAsia="zh-CN"/>
        </w:rPr>
        <w:t>、</w:t>
      </w:r>
      <w:r>
        <w:rPr>
          <w:rFonts w:hint="eastAsia" w:ascii="宋体" w:hAnsi="宋体" w:eastAsia="宋体" w:cs="宋体"/>
          <w:b/>
          <w:bCs/>
          <w:snapToGrid w:val="0"/>
          <w:color w:val="4F81BD" w:themeColor="accent1"/>
          <w:spacing w:val="0"/>
          <w:kern w:val="0"/>
          <w:sz w:val="24"/>
          <w:szCs w:val="24"/>
          <w:u w:val="single"/>
          <w:lang w:val="en-US" w:eastAsia="zh-CN" w:bidi="ar-SA"/>
          <w14:textFill>
            <w14:solidFill>
              <w14:schemeClr w14:val="accent1"/>
            </w14:solidFill>
          </w14:textFill>
        </w:rPr>
        <w:t>可持续</w:t>
      </w:r>
      <w:r>
        <w:rPr>
          <w:rFonts w:hint="eastAsia" w:ascii="宋体" w:hAnsi="宋体" w:eastAsia="宋体" w:cs="宋体"/>
          <w:color w:val="auto"/>
          <w:spacing w:val="0"/>
          <w:kern w:val="1"/>
          <w:sz w:val="24"/>
          <w:szCs w:val="24"/>
          <w:u w:val="none" w:color="auto"/>
          <w:lang w:val="en-US" w:eastAsia="zh-CN"/>
        </w:rPr>
        <w:t>的</w:t>
      </w:r>
      <w:r>
        <w:rPr>
          <w:rFonts w:hint="eastAsia" w:ascii="宋体" w:hAnsi="宋体" w:eastAsia="宋体" w:cs="宋体"/>
          <w:b/>
          <w:bCs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多层次社会保障体系</w:t>
      </w:r>
      <w:r>
        <w:rPr>
          <w:rFonts w:hint="eastAsia" w:ascii="宋体" w:hAnsi="宋体" w:eastAsia="宋体" w:cs="宋体"/>
          <w:color w:val="auto"/>
          <w:spacing w:val="0"/>
          <w:kern w:val="1"/>
          <w:sz w:val="24"/>
          <w:szCs w:val="24"/>
          <w:u w:val="none" w:color="auto"/>
          <w:lang w:val="en-US" w:eastAsia="zh-CN"/>
        </w:rPr>
        <w:t>。</w:t>
      </w:r>
    </w:p>
    <w:p w14:paraId="4DD97A25">
      <w:pPr>
        <w:widowControl w:val="0"/>
        <w:numPr>
          <w:ilvl w:val="0"/>
          <w:numId w:val="17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420" w:leftChars="0" w:hanging="420" w:firstLineChars="0"/>
        <w:jc w:val="both"/>
        <w:textAlignment w:val="auto"/>
        <w:outlineLvl w:val="0"/>
        <w:rPr>
          <w:rFonts w:hint="eastAsia" w:ascii="宋体" w:hAnsi="宋体" w:eastAsia="宋体" w:cs="宋体"/>
          <w:color w:val="auto"/>
          <w:spacing w:val="0"/>
          <w:kern w:val="1"/>
          <w:sz w:val="24"/>
          <w:szCs w:val="24"/>
          <w:u w:val="none" w:color="auto"/>
          <w:lang w:val="en-US" w:eastAsia="zh-CN"/>
        </w:rPr>
      </w:pPr>
      <w:r>
        <w:rPr>
          <w:rFonts w:hint="eastAsia" w:ascii="宋体" w:hAnsi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推进</w:t>
      </w:r>
      <w:r>
        <w:rPr>
          <w:rFonts w:hint="eastAsia" w:ascii="宋体" w:hAnsi="宋体" w:eastAsia="宋体" w:cs="宋体"/>
          <w:b/>
          <w:bCs/>
          <w:color w:val="E54C5E"/>
          <w:spacing w:val="0"/>
          <w:kern w:val="1"/>
          <w:sz w:val="24"/>
          <w:szCs w:val="24"/>
          <w:u w:val="single" w:color="auto"/>
          <w:lang w:val="en-US" w:eastAsia="zh-CN"/>
        </w:rPr>
        <w:t>健康中国建设</w:t>
      </w:r>
      <w:r>
        <w:rPr>
          <w:rFonts w:hint="eastAsia" w:ascii="宋体" w:hAnsi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。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single"/>
          <w:shd w:val="clear" w:color="auto" w:fill="auto"/>
          <w:lang w:val="en-US" w:eastAsia="zh-CN" w:bidi="ar-SA"/>
        </w:rPr>
        <w:t>人民健康</w:t>
      </w:r>
      <w:r>
        <w:rPr>
          <w:rFonts w:hint="eastAsia" w:ascii="宋体" w:hAnsi="宋体" w:eastAsia="宋体" w:cs="宋体"/>
          <w:color w:val="auto"/>
          <w:spacing w:val="0"/>
          <w:kern w:val="1"/>
          <w:sz w:val="24"/>
          <w:szCs w:val="24"/>
          <w:u w:val="none" w:color="auto"/>
          <w:lang w:val="en-US" w:eastAsia="zh-CN"/>
        </w:rPr>
        <w:t>是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 w:bidi="ar-SA"/>
        </w:rPr>
        <w:t>社会主义现代化</w:t>
      </w:r>
      <w:r>
        <w:rPr>
          <w:rFonts w:hint="eastAsia" w:ascii="宋体" w:hAnsi="宋体" w:eastAsia="宋体" w:cs="宋体"/>
          <w:color w:val="auto"/>
          <w:spacing w:val="0"/>
          <w:kern w:val="1"/>
          <w:sz w:val="24"/>
          <w:szCs w:val="24"/>
          <w:u w:val="none" w:color="auto"/>
          <w:lang w:val="en-US" w:eastAsia="zh-CN"/>
        </w:rPr>
        <w:t>的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 w:bidi="ar-SA"/>
        </w:rPr>
        <w:t>重要标志</w:t>
      </w:r>
      <w:r>
        <w:rPr>
          <w:rFonts w:hint="eastAsia" w:ascii="宋体" w:hAnsi="宋体" w:eastAsia="宋体" w:cs="宋体"/>
          <w:color w:val="auto"/>
          <w:spacing w:val="0"/>
          <w:kern w:val="1"/>
          <w:sz w:val="24"/>
          <w:szCs w:val="24"/>
          <w:u w:val="none" w:color="auto"/>
          <w:lang w:val="en-US" w:eastAsia="zh-CN"/>
        </w:rPr>
        <w:t>。加快提高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 w:bidi="ar-SA"/>
        </w:rPr>
        <w:t>卫生健康供给质量</w:t>
      </w:r>
      <w:r>
        <w:rPr>
          <w:rFonts w:hint="eastAsia" w:ascii="宋体" w:hAnsi="宋体" w:eastAsia="宋体" w:cs="宋体"/>
          <w:color w:val="auto"/>
          <w:spacing w:val="0"/>
          <w:kern w:val="1"/>
          <w:sz w:val="24"/>
          <w:szCs w:val="24"/>
          <w:u w:val="none" w:color="auto"/>
          <w:lang w:val="en-US" w:eastAsia="zh-CN"/>
        </w:rPr>
        <w:t>和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 w:bidi="ar-SA"/>
        </w:rPr>
        <w:t>服务水平</w:t>
      </w:r>
      <w:r>
        <w:rPr>
          <w:rFonts w:hint="eastAsia" w:ascii="宋体" w:hAnsi="宋体" w:eastAsia="宋体" w:cs="宋体"/>
          <w:color w:val="auto"/>
          <w:spacing w:val="0"/>
          <w:kern w:val="1"/>
          <w:sz w:val="24"/>
          <w:szCs w:val="24"/>
          <w:u w:val="none" w:color="auto"/>
          <w:lang w:val="en-US" w:eastAsia="zh-CN"/>
        </w:rPr>
        <w:t>。</w:t>
      </w:r>
    </w:p>
    <w:p w14:paraId="7255ADA4">
      <w:pPr>
        <w:widowControl w:val="0"/>
        <w:numPr>
          <w:ilvl w:val="0"/>
          <w:numId w:val="17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420" w:leftChars="0" w:hanging="420" w:firstLineChars="0"/>
        <w:jc w:val="both"/>
        <w:textAlignment w:val="auto"/>
        <w:outlineLvl w:val="0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在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single"/>
          <w:shd w:val="clear" w:color="auto" w:fill="auto"/>
          <w:lang w:val="en-US" w:eastAsia="zh-CN" w:bidi="ar-SA"/>
        </w:rPr>
        <w:t>共建共治共享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中推进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 w:bidi="ar-SA"/>
        </w:rPr>
        <w:t>社会治理现代化</w:t>
      </w:r>
      <w:r>
        <w:rPr>
          <w:rFonts w:hint="eastAsia" w:ascii="宋体" w:hAnsi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。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加强和创新社会治理，就是要在</w:t>
      </w:r>
      <w:r>
        <w:rPr>
          <w:rFonts w:hint="eastAsia" w:ascii="宋体" w:hAnsi="宋体" w:eastAsia="宋体" w:cs="宋体"/>
          <w:b/>
          <w:bCs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党的</w:t>
      </w:r>
      <w:r>
        <w:rPr>
          <w:rFonts w:hint="eastAsia" w:ascii="宋体" w:hAnsi="宋体" w:eastAsia="宋体" w:cs="宋体"/>
          <w:b/>
          <w:bCs/>
          <w:snapToGrid w:val="0"/>
          <w:color w:val="4F81BD" w:themeColor="accent1"/>
          <w:spacing w:val="0"/>
          <w:kern w:val="0"/>
          <w:sz w:val="24"/>
          <w:szCs w:val="24"/>
          <w:u w:val="single"/>
          <w:lang w:val="en-US" w:eastAsia="zh-CN" w:bidi="ar-SA"/>
          <w14:textFill>
            <w14:solidFill>
              <w14:schemeClr w14:val="accent1"/>
            </w14:solidFill>
          </w14:textFill>
        </w:rPr>
        <w:t>领导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下，以</w:t>
      </w:r>
      <w:r>
        <w:rPr>
          <w:rFonts w:hint="eastAsia" w:ascii="宋体" w:hAnsi="宋体" w:eastAsia="宋体" w:cs="宋体"/>
          <w:b/>
          <w:bCs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政府为</w:t>
      </w:r>
      <w:r>
        <w:rPr>
          <w:rFonts w:hint="eastAsia" w:ascii="宋体" w:hAnsi="宋体" w:eastAsia="宋体" w:cs="宋体"/>
          <w:b/>
          <w:bCs/>
          <w:snapToGrid w:val="0"/>
          <w:color w:val="4F81BD" w:themeColor="accent1"/>
          <w:spacing w:val="0"/>
          <w:kern w:val="0"/>
          <w:sz w:val="24"/>
          <w:szCs w:val="24"/>
          <w:u w:val="single"/>
          <w:lang w:val="en-US" w:eastAsia="zh-CN" w:bidi="ar-SA"/>
          <w14:textFill>
            <w14:solidFill>
              <w14:schemeClr w14:val="accent1"/>
            </w14:solidFill>
          </w14:textFill>
        </w:rPr>
        <w:t>主导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，以</w:t>
      </w:r>
      <w:r>
        <w:rPr>
          <w:rFonts w:hint="eastAsia" w:ascii="宋体" w:hAnsi="宋体" w:eastAsia="宋体" w:cs="宋体"/>
          <w:b/>
          <w:bCs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社会多元主体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参与为</w:t>
      </w:r>
      <w:r>
        <w:rPr>
          <w:rFonts w:hint="eastAsia" w:ascii="宋体" w:hAnsi="宋体" w:eastAsia="宋体" w:cs="宋体"/>
          <w:b/>
          <w:bCs/>
          <w:snapToGrid w:val="0"/>
          <w:color w:val="4F81BD" w:themeColor="accent1"/>
          <w:spacing w:val="0"/>
          <w:kern w:val="0"/>
          <w:sz w:val="24"/>
          <w:szCs w:val="24"/>
          <w:u w:val="single"/>
          <w:lang w:val="en-US" w:eastAsia="zh-CN" w:bidi="ar-SA"/>
          <w14:textFill>
            <w14:solidFill>
              <w14:schemeClr w14:val="accent1"/>
            </w14:solidFill>
          </w14:textFill>
        </w:rPr>
        <w:t>基础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，以维</w:t>
      </w:r>
      <w:r>
        <w:rPr>
          <w:rFonts w:hint="eastAsia" w:ascii="宋体" w:hAnsi="宋体" w:eastAsia="宋体" w:cs="宋体"/>
          <w:b/>
          <w:bCs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护人民群众根本利益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为</w:t>
      </w:r>
      <w:r>
        <w:rPr>
          <w:rFonts w:hint="eastAsia" w:ascii="宋体" w:hAnsi="宋体" w:eastAsia="宋体" w:cs="宋体"/>
          <w:b/>
          <w:bCs/>
          <w:snapToGrid w:val="0"/>
          <w:color w:val="4F81BD" w:themeColor="accent1"/>
          <w:spacing w:val="0"/>
          <w:kern w:val="0"/>
          <w:sz w:val="24"/>
          <w:szCs w:val="24"/>
          <w:u w:val="single"/>
          <w:lang w:val="en-US" w:eastAsia="zh-CN" w:bidi="ar-SA"/>
          <w14:textFill>
            <w14:solidFill>
              <w14:schemeClr w14:val="accent1"/>
            </w14:solidFill>
          </w14:textFill>
        </w:rPr>
        <w:t>核心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，通过</w:t>
      </w:r>
      <w:r>
        <w:rPr>
          <w:rFonts w:hint="eastAsia" w:ascii="宋体" w:hAnsi="宋体" w:eastAsia="宋体" w:cs="宋体"/>
          <w:b/>
          <w:bCs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合作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、</w:t>
      </w:r>
      <w:r>
        <w:rPr>
          <w:rFonts w:hint="eastAsia" w:ascii="宋体" w:hAnsi="宋体" w:eastAsia="宋体" w:cs="宋体"/>
          <w:b/>
          <w:bCs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对话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、</w:t>
      </w:r>
      <w:r>
        <w:rPr>
          <w:rFonts w:hint="eastAsia" w:ascii="宋体" w:hAnsi="宋体" w:eastAsia="宋体" w:cs="宋体"/>
          <w:b/>
          <w:bCs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协商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、</w:t>
      </w:r>
      <w:r>
        <w:rPr>
          <w:rFonts w:hint="eastAsia" w:ascii="宋体" w:hAnsi="宋体" w:eastAsia="宋体" w:cs="宋体"/>
          <w:b/>
          <w:bCs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沟通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等方式，依法对</w:t>
      </w:r>
      <w:r>
        <w:rPr>
          <w:rFonts w:hint="eastAsia" w:ascii="宋体" w:hAnsi="宋体" w:eastAsia="宋体" w:cs="宋体"/>
          <w:b/>
          <w:bCs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社会事务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、</w:t>
      </w:r>
      <w:r>
        <w:rPr>
          <w:rFonts w:hint="eastAsia" w:ascii="宋体" w:hAnsi="宋体" w:eastAsia="宋体" w:cs="宋体"/>
          <w:b/>
          <w:bCs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社会组织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和</w:t>
      </w:r>
      <w:r>
        <w:rPr>
          <w:rFonts w:hint="eastAsia" w:ascii="宋体" w:hAnsi="宋体" w:eastAsia="宋体" w:cs="宋体"/>
          <w:b/>
          <w:bCs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社会生活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进行</w:t>
      </w:r>
      <w:r>
        <w:rPr>
          <w:rFonts w:hint="eastAsia" w:ascii="宋体" w:hAnsi="宋体" w:eastAsia="宋体" w:cs="宋体"/>
          <w:b/>
          <w:bCs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引导和规范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，协调</w:t>
      </w:r>
      <w:r>
        <w:rPr>
          <w:rFonts w:hint="eastAsia" w:ascii="宋体" w:hAnsi="宋体" w:eastAsia="宋体" w:cs="宋体"/>
          <w:b/>
          <w:bCs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社会利益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，化解</w:t>
      </w:r>
      <w:r>
        <w:rPr>
          <w:rFonts w:hint="eastAsia" w:ascii="宋体" w:hAnsi="宋体" w:eastAsia="宋体" w:cs="宋体"/>
          <w:b/>
          <w:bCs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社会矛盾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，促进</w:t>
      </w:r>
      <w:r>
        <w:rPr>
          <w:rFonts w:hint="eastAsia" w:ascii="宋体" w:hAnsi="宋体" w:eastAsia="宋体" w:cs="宋体"/>
          <w:b/>
          <w:bCs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社会公平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，推动</w:t>
      </w:r>
      <w:r>
        <w:rPr>
          <w:rFonts w:hint="eastAsia" w:ascii="宋体" w:hAnsi="宋体" w:eastAsia="宋体" w:cs="宋体"/>
          <w:b/>
          <w:bCs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社会稳定有序发展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。</w:t>
      </w:r>
    </w:p>
    <w:p w14:paraId="7F344B65">
      <w:pPr>
        <w:widowControl w:val="0"/>
        <w:numPr>
          <w:ilvl w:val="0"/>
          <w:numId w:val="17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420" w:leftChars="0" w:hanging="420" w:firstLineChars="0"/>
        <w:jc w:val="both"/>
        <w:textAlignment w:val="auto"/>
        <w:outlineLvl w:val="0"/>
        <w:rPr>
          <w:rFonts w:hint="eastAsia" w:ascii="宋体" w:hAnsi="宋体" w:eastAsia="宋体" w:cs="宋体"/>
          <w:color w:val="auto"/>
          <w:spacing w:val="0"/>
          <w:kern w:val="1"/>
          <w:sz w:val="24"/>
          <w:szCs w:val="24"/>
          <w:u w:val="none" w:color="auto"/>
          <w:lang w:val="en-US" w:eastAsia="zh-CN"/>
        </w:rPr>
      </w:pPr>
      <w:r>
        <w:rPr>
          <w:rFonts w:hint="eastAsia" w:ascii="宋体" w:hAnsi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完善</w:t>
      </w:r>
      <w:r>
        <w:rPr>
          <w:rFonts w:hint="eastAsia" w:ascii="宋体" w:hAnsi="宋体" w:eastAsia="宋体" w:cs="宋体"/>
          <w:b/>
          <w:bCs/>
          <w:color w:val="E54C5E"/>
          <w:spacing w:val="0"/>
          <w:kern w:val="1"/>
          <w:sz w:val="24"/>
          <w:szCs w:val="24"/>
          <w:u w:val="single" w:color="auto"/>
          <w:lang w:val="en-US" w:eastAsia="zh-CN"/>
        </w:rPr>
        <w:t>社会治理体系</w:t>
      </w:r>
      <w:r>
        <w:rPr>
          <w:rFonts w:hint="eastAsia" w:ascii="宋体" w:hAnsi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。</w:t>
      </w:r>
      <w:r>
        <w:rPr>
          <w:rFonts w:hint="eastAsia" w:ascii="宋体" w:hAnsi="宋体" w:eastAsia="宋体" w:cs="宋体"/>
          <w:b/>
          <w:bCs/>
          <w:snapToGrid w:val="0"/>
          <w:color w:val="4F81BD" w:themeColor="accent1"/>
          <w:spacing w:val="0"/>
          <w:kern w:val="0"/>
          <w:sz w:val="24"/>
          <w:szCs w:val="24"/>
          <w:u w:val="single"/>
          <w:lang w:val="en-US" w:eastAsia="zh-CN" w:bidi="ar-SA"/>
          <w14:textFill>
            <w14:solidFill>
              <w14:schemeClr w14:val="accent1"/>
            </w14:solidFill>
          </w14:textFill>
        </w:rPr>
        <w:t>党委领导</w:t>
      </w:r>
      <w:r>
        <w:rPr>
          <w:rFonts w:hint="eastAsia" w:ascii="宋体" w:hAnsi="宋体" w:eastAsia="宋体" w:cs="宋体"/>
          <w:color w:val="auto"/>
          <w:spacing w:val="0"/>
          <w:kern w:val="1"/>
          <w:sz w:val="24"/>
          <w:szCs w:val="24"/>
          <w:u w:val="none" w:color="auto"/>
          <w:lang w:val="en-US" w:eastAsia="zh-CN"/>
        </w:rPr>
        <w:t>、</w:t>
      </w:r>
      <w:r>
        <w:rPr>
          <w:rFonts w:hint="eastAsia" w:ascii="宋体" w:hAnsi="宋体" w:eastAsia="宋体" w:cs="宋体"/>
          <w:b/>
          <w:bCs/>
          <w:snapToGrid w:val="0"/>
          <w:color w:val="4F81BD" w:themeColor="accent1"/>
          <w:spacing w:val="0"/>
          <w:kern w:val="0"/>
          <w:sz w:val="24"/>
          <w:szCs w:val="24"/>
          <w:u w:val="single"/>
          <w:lang w:val="en-US" w:eastAsia="zh-CN" w:bidi="ar-SA"/>
          <w14:textFill>
            <w14:solidFill>
              <w14:schemeClr w14:val="accent1"/>
            </w14:solidFill>
          </w14:textFill>
        </w:rPr>
        <w:t>政府负责</w:t>
      </w:r>
      <w:r>
        <w:rPr>
          <w:rFonts w:hint="eastAsia" w:ascii="宋体" w:hAnsi="宋体" w:eastAsia="宋体" w:cs="宋体"/>
          <w:color w:val="auto"/>
          <w:spacing w:val="0"/>
          <w:kern w:val="1"/>
          <w:sz w:val="24"/>
          <w:szCs w:val="24"/>
          <w:u w:val="none" w:color="auto"/>
          <w:lang w:val="en-US" w:eastAsia="zh-CN"/>
        </w:rPr>
        <w:t>、</w:t>
      </w:r>
      <w:r>
        <w:rPr>
          <w:rFonts w:hint="eastAsia" w:ascii="宋体" w:hAnsi="宋体" w:eastAsia="宋体" w:cs="宋体"/>
          <w:b/>
          <w:bCs/>
          <w:snapToGrid w:val="0"/>
          <w:color w:val="4F81BD" w:themeColor="accent1"/>
          <w:spacing w:val="0"/>
          <w:kern w:val="0"/>
          <w:sz w:val="24"/>
          <w:szCs w:val="24"/>
          <w:u w:val="single"/>
          <w:lang w:val="en-US" w:eastAsia="zh-CN" w:bidi="ar-SA"/>
          <w14:textFill>
            <w14:solidFill>
              <w14:schemeClr w14:val="accent1"/>
            </w14:solidFill>
          </w14:textFill>
        </w:rPr>
        <w:t>民主协商</w:t>
      </w:r>
      <w:r>
        <w:rPr>
          <w:rFonts w:hint="eastAsia" w:ascii="宋体" w:hAnsi="宋体" w:eastAsia="宋体" w:cs="宋体"/>
          <w:color w:val="auto"/>
          <w:spacing w:val="0"/>
          <w:kern w:val="1"/>
          <w:sz w:val="24"/>
          <w:szCs w:val="24"/>
          <w:u w:val="none" w:color="auto"/>
          <w:lang w:val="en-US" w:eastAsia="zh-CN"/>
        </w:rPr>
        <w:t>、</w:t>
      </w:r>
      <w:r>
        <w:rPr>
          <w:rFonts w:hint="eastAsia" w:ascii="宋体" w:hAnsi="宋体" w:eastAsia="宋体" w:cs="宋体"/>
          <w:b/>
          <w:bCs/>
          <w:snapToGrid w:val="0"/>
          <w:color w:val="4F81BD" w:themeColor="accent1"/>
          <w:spacing w:val="0"/>
          <w:kern w:val="0"/>
          <w:sz w:val="24"/>
          <w:szCs w:val="24"/>
          <w:u w:val="single"/>
          <w:lang w:val="en-US" w:eastAsia="zh-CN" w:bidi="ar-SA"/>
          <w14:textFill>
            <w14:solidFill>
              <w14:schemeClr w14:val="accent1"/>
            </w14:solidFill>
          </w14:textFill>
        </w:rPr>
        <w:t>社会协同、公众参与</w:t>
      </w:r>
      <w:r>
        <w:rPr>
          <w:rFonts w:hint="eastAsia" w:ascii="宋体" w:hAnsi="宋体" w:eastAsia="宋体" w:cs="宋体"/>
          <w:color w:val="auto"/>
          <w:spacing w:val="0"/>
          <w:kern w:val="1"/>
          <w:sz w:val="24"/>
          <w:szCs w:val="24"/>
          <w:u w:val="none" w:color="auto"/>
          <w:lang w:val="en-US" w:eastAsia="zh-CN"/>
        </w:rPr>
        <w:t>、</w:t>
      </w:r>
      <w:r>
        <w:rPr>
          <w:rFonts w:hint="eastAsia" w:ascii="宋体" w:hAnsi="宋体" w:eastAsia="宋体" w:cs="宋体"/>
          <w:b/>
          <w:bCs/>
          <w:snapToGrid w:val="0"/>
          <w:color w:val="4F81BD" w:themeColor="accent1"/>
          <w:spacing w:val="0"/>
          <w:kern w:val="0"/>
          <w:sz w:val="24"/>
          <w:szCs w:val="24"/>
          <w:u w:val="single"/>
          <w:lang w:val="en-US" w:eastAsia="zh-CN" w:bidi="ar-SA"/>
          <w14:textFill>
            <w14:solidFill>
              <w14:schemeClr w14:val="accent1"/>
            </w14:solidFill>
          </w14:textFill>
        </w:rPr>
        <w:t>法治保障</w:t>
      </w:r>
      <w:r>
        <w:rPr>
          <w:rFonts w:hint="eastAsia" w:ascii="宋体" w:hAnsi="宋体" w:eastAsia="宋体" w:cs="宋体"/>
          <w:color w:val="auto"/>
          <w:spacing w:val="0"/>
          <w:kern w:val="1"/>
          <w:sz w:val="24"/>
          <w:szCs w:val="24"/>
          <w:u w:val="none" w:color="auto"/>
          <w:lang w:val="en-US" w:eastAsia="zh-CN"/>
        </w:rPr>
        <w:t>、</w:t>
      </w:r>
      <w:r>
        <w:rPr>
          <w:rFonts w:hint="eastAsia" w:ascii="宋体" w:hAnsi="宋体" w:eastAsia="宋体" w:cs="宋体"/>
          <w:b/>
          <w:bCs/>
          <w:snapToGrid w:val="0"/>
          <w:color w:val="4F81BD" w:themeColor="accent1"/>
          <w:spacing w:val="0"/>
          <w:kern w:val="0"/>
          <w:sz w:val="24"/>
          <w:szCs w:val="24"/>
          <w:u w:val="single"/>
          <w:lang w:val="en-US" w:eastAsia="zh-CN" w:bidi="ar-SA"/>
          <w14:textFill>
            <w14:solidFill>
              <w14:schemeClr w14:val="accent1"/>
            </w14:solidFill>
          </w14:textFill>
        </w:rPr>
        <w:t>科技支撑</w:t>
      </w:r>
      <w:r>
        <w:rPr>
          <w:rFonts w:hint="eastAsia" w:ascii="宋体" w:hAnsi="宋体" w:eastAsia="宋体" w:cs="宋体"/>
          <w:color w:val="auto"/>
          <w:spacing w:val="0"/>
          <w:kern w:val="1"/>
          <w:sz w:val="24"/>
          <w:szCs w:val="24"/>
          <w:u w:val="none" w:color="auto"/>
          <w:lang w:val="en-US" w:eastAsia="zh-CN"/>
        </w:rPr>
        <w:t>的</w:t>
      </w:r>
      <w:r>
        <w:rPr>
          <w:rFonts w:hint="eastAsia" w:ascii="宋体" w:hAnsi="宋体" w:eastAsia="宋体" w:cs="宋体"/>
          <w:b/>
          <w:bCs/>
          <w:snapToGrid w:val="0"/>
          <w:color w:val="4F81BD" w:themeColor="accent1"/>
          <w:spacing w:val="0"/>
          <w:kern w:val="0"/>
          <w:sz w:val="24"/>
          <w:szCs w:val="24"/>
          <w:u w:val="none"/>
          <w:lang w:val="en-US" w:eastAsia="zh-CN" w:bidi="ar-SA"/>
          <w14:textFill>
            <w14:solidFill>
              <w14:schemeClr w14:val="accent1"/>
            </w14:solidFill>
          </w14:textFill>
        </w:rPr>
        <w:t>社会治理体系</w:t>
      </w:r>
      <w:r>
        <w:rPr>
          <w:rFonts w:hint="eastAsia" w:ascii="宋体" w:hAnsi="宋体" w:eastAsia="宋体" w:cs="宋体"/>
          <w:color w:val="auto"/>
          <w:spacing w:val="0"/>
          <w:kern w:val="1"/>
          <w:sz w:val="24"/>
          <w:szCs w:val="24"/>
          <w:u w:val="none" w:color="auto"/>
          <w:lang w:val="en-US" w:eastAsia="zh-CN"/>
        </w:rPr>
        <w:t>。</w:t>
      </w:r>
    </w:p>
    <w:p w14:paraId="330DC954">
      <w:pPr>
        <w:widowControl w:val="0"/>
        <w:numPr>
          <w:ilvl w:val="0"/>
          <w:numId w:val="17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420" w:leftChars="0" w:hanging="420" w:firstLineChars="0"/>
        <w:jc w:val="both"/>
        <w:textAlignment w:val="auto"/>
        <w:outlineLvl w:val="0"/>
        <w:rPr>
          <w:rFonts w:hint="eastAsia" w:ascii="宋体" w:hAnsi="宋体" w:eastAsia="宋体" w:cs="宋体"/>
          <w:color w:val="auto"/>
          <w:spacing w:val="0"/>
          <w:kern w:val="1"/>
          <w:sz w:val="24"/>
          <w:szCs w:val="24"/>
          <w:u w:val="none" w:color="auto"/>
          <w:lang w:val="en-US" w:eastAsia="zh-CN"/>
        </w:rPr>
      </w:pPr>
      <w:r>
        <w:rPr>
          <w:rFonts w:hint="eastAsia" w:ascii="宋体" w:hAnsi="宋体" w:cs="宋体"/>
          <w:color w:val="auto"/>
          <w:spacing w:val="0"/>
          <w:kern w:val="1"/>
          <w:sz w:val="24"/>
          <w:szCs w:val="24"/>
          <w:u w:val="none" w:color="auto"/>
          <w:lang w:val="en-US" w:eastAsia="zh-CN"/>
        </w:rPr>
        <w:t>加强</w:t>
      </w:r>
      <w:r>
        <w:rPr>
          <w:rFonts w:hint="eastAsia" w:ascii="宋体" w:hAnsi="宋体" w:eastAsia="宋体" w:cs="宋体"/>
          <w:b/>
          <w:bCs/>
          <w:color w:val="E54C5E"/>
          <w:spacing w:val="0"/>
          <w:kern w:val="1"/>
          <w:sz w:val="24"/>
          <w:szCs w:val="24"/>
          <w:u w:val="single" w:color="auto"/>
          <w:lang w:val="en-US" w:eastAsia="zh-CN"/>
        </w:rPr>
        <w:t>城乡社区治理</w:t>
      </w:r>
      <w:r>
        <w:rPr>
          <w:rFonts w:hint="eastAsia" w:ascii="宋体" w:hAnsi="宋体" w:cs="宋体"/>
          <w:color w:val="auto"/>
          <w:spacing w:val="0"/>
          <w:kern w:val="1"/>
          <w:sz w:val="24"/>
          <w:szCs w:val="24"/>
          <w:u w:val="none" w:color="auto"/>
          <w:lang w:val="en-US" w:eastAsia="zh-CN"/>
        </w:rPr>
        <w:t>。</w:t>
      </w:r>
      <w:r>
        <w:rPr>
          <w:rFonts w:hint="eastAsia" w:ascii="宋体" w:hAnsi="宋体" w:eastAsia="宋体" w:cs="宋体"/>
          <w:color w:val="auto"/>
          <w:spacing w:val="0"/>
          <w:kern w:val="1"/>
          <w:sz w:val="24"/>
          <w:szCs w:val="24"/>
          <w:u w:val="none" w:color="auto"/>
          <w:lang w:val="en-US" w:eastAsia="zh-CN"/>
        </w:rPr>
        <w:t>健全党组织领导的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4F81BD" w:themeColor="accent1"/>
          <w:spacing w:val="0"/>
          <w:kern w:val="2"/>
          <w:sz w:val="24"/>
          <w:szCs w:val="24"/>
          <w:u w:val="single"/>
          <w:shd w:val="clear" w:color="auto" w:fill="auto"/>
          <w:lang w:val="en-US" w:eastAsia="zh-CN" w:bidi="ar-SA"/>
          <w14:textFill>
            <w14:solidFill>
              <w14:schemeClr w14:val="accent1"/>
            </w14:solidFill>
          </w14:textFill>
        </w:rPr>
        <w:t>城乡基层治理体系</w:t>
      </w:r>
      <w:r>
        <w:rPr>
          <w:rFonts w:hint="eastAsia" w:ascii="宋体" w:hAnsi="宋体" w:eastAsia="宋体" w:cs="宋体"/>
          <w:color w:val="auto"/>
          <w:spacing w:val="0"/>
          <w:kern w:val="1"/>
          <w:sz w:val="24"/>
          <w:szCs w:val="24"/>
          <w:u w:val="none" w:color="auto"/>
          <w:lang w:val="en-US" w:eastAsia="zh-CN"/>
        </w:rPr>
        <w:t>，实现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4F81BD" w:themeColor="accent1"/>
          <w:spacing w:val="0"/>
          <w:kern w:val="2"/>
          <w:sz w:val="24"/>
          <w:szCs w:val="24"/>
          <w:u w:val="none"/>
          <w:shd w:val="clear" w:color="auto" w:fill="auto"/>
          <w:lang w:val="en-US" w:eastAsia="zh-CN" w:bidi="ar-SA"/>
          <w14:textFill>
            <w14:solidFill>
              <w14:schemeClr w14:val="accent1"/>
            </w14:solidFill>
          </w14:textFill>
        </w:rPr>
        <w:t>政府治理</w:t>
      </w:r>
      <w:r>
        <w:rPr>
          <w:rFonts w:hint="eastAsia" w:ascii="宋体" w:hAnsi="宋体" w:eastAsia="宋体" w:cs="宋体"/>
          <w:color w:val="auto"/>
          <w:spacing w:val="0"/>
          <w:kern w:val="1"/>
          <w:sz w:val="24"/>
          <w:szCs w:val="24"/>
          <w:u w:val="none" w:color="auto"/>
          <w:lang w:val="en-US" w:eastAsia="zh-CN"/>
        </w:rPr>
        <w:t>和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4F81BD" w:themeColor="accent1"/>
          <w:spacing w:val="0"/>
          <w:kern w:val="2"/>
          <w:sz w:val="24"/>
          <w:szCs w:val="24"/>
          <w:u w:val="none"/>
          <w:shd w:val="clear" w:color="auto" w:fill="auto"/>
          <w:lang w:val="en-US" w:eastAsia="zh-CN" w:bidi="ar-SA"/>
          <w14:textFill>
            <w14:solidFill>
              <w14:schemeClr w14:val="accent1"/>
            </w14:solidFill>
          </w14:textFill>
        </w:rPr>
        <w:t>社会调节</w:t>
      </w:r>
      <w:r>
        <w:rPr>
          <w:rFonts w:hint="eastAsia" w:ascii="宋体" w:hAnsi="宋体" w:eastAsia="宋体" w:cs="宋体"/>
          <w:color w:val="auto"/>
          <w:spacing w:val="0"/>
          <w:kern w:val="1"/>
          <w:sz w:val="24"/>
          <w:szCs w:val="24"/>
          <w:u w:val="none" w:color="auto"/>
          <w:lang w:val="en-US" w:eastAsia="zh-CN"/>
        </w:rPr>
        <w:t>、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4F81BD" w:themeColor="accent1"/>
          <w:spacing w:val="0"/>
          <w:kern w:val="2"/>
          <w:sz w:val="24"/>
          <w:szCs w:val="24"/>
          <w:u w:val="none"/>
          <w:shd w:val="clear" w:color="auto" w:fill="auto"/>
          <w:lang w:val="en-US" w:eastAsia="zh-CN" w:bidi="ar-SA"/>
          <w14:textFill>
            <w14:solidFill>
              <w14:schemeClr w14:val="accent1"/>
            </w14:solidFill>
          </w14:textFill>
        </w:rPr>
        <w:t>居民自治</w:t>
      </w:r>
      <w:r>
        <w:rPr>
          <w:rFonts w:hint="eastAsia" w:ascii="宋体" w:hAnsi="宋体" w:eastAsia="宋体" w:cs="宋体"/>
          <w:color w:val="auto"/>
          <w:spacing w:val="0"/>
          <w:kern w:val="1"/>
          <w:sz w:val="24"/>
          <w:szCs w:val="24"/>
          <w:u w:val="none" w:color="auto"/>
          <w:lang w:val="en-US" w:eastAsia="zh-CN"/>
        </w:rPr>
        <w:t>良性互动。</w:t>
      </w:r>
    </w:p>
    <w:p w14:paraId="27075FB4">
      <w:pPr>
        <w:widowControl w:val="0"/>
        <w:numPr>
          <w:ilvl w:val="0"/>
          <w:numId w:val="0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Chars="0"/>
        <w:jc w:val="both"/>
        <w:textAlignment w:val="auto"/>
        <w:outlineLvl w:val="0"/>
        <w:rPr>
          <w:rFonts w:hint="default" w:ascii="宋体" w:hAnsi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</w:p>
    <w:sectPr>
      <w:pgSz w:w="11906" w:h="16838"/>
      <w:pgMar w:top="1440" w:right="1587" w:bottom="1440" w:left="1587" w:header="720" w:footer="720" w:gutter="0"/>
      <w:lnNumType w:countBy="0" w:distance="36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714549"/>
    <w:multiLevelType w:val="singleLevel"/>
    <w:tmpl w:val="81714549"/>
    <w:lvl w:ilvl="0" w:tentative="0">
      <w:start w:val="1"/>
      <w:numFmt w:val="decimalEnclosedCircleChinese"/>
      <w:suff w:val="nothing"/>
      <w:lvlText w:val="%1　"/>
      <w:lvlJc w:val="left"/>
      <w:pPr>
        <w:ind w:left="420" w:firstLine="400"/>
      </w:pPr>
      <w:rPr>
        <w:rFonts w:hint="eastAsia"/>
      </w:rPr>
    </w:lvl>
  </w:abstractNum>
  <w:abstractNum w:abstractNumId="1">
    <w:nsid w:val="82B5912A"/>
    <w:multiLevelType w:val="singleLevel"/>
    <w:tmpl w:val="82B5912A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2">
    <w:nsid w:val="8800DB48"/>
    <w:multiLevelType w:val="singleLevel"/>
    <w:tmpl w:val="8800DB48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3">
    <w:nsid w:val="A9F4D91C"/>
    <w:multiLevelType w:val="singleLevel"/>
    <w:tmpl w:val="A9F4D91C"/>
    <w:lvl w:ilvl="0" w:tentative="0">
      <w:start w:val="1"/>
      <w:numFmt w:val="decimal"/>
      <w:lvlText w:val="(%1)"/>
      <w:lvlJc w:val="left"/>
      <w:pPr>
        <w:ind w:left="845" w:hanging="425"/>
      </w:pPr>
      <w:rPr>
        <w:rFonts w:hint="default"/>
      </w:rPr>
    </w:lvl>
  </w:abstractNum>
  <w:abstractNum w:abstractNumId="4">
    <w:nsid w:val="B80EF2E6"/>
    <w:multiLevelType w:val="singleLevel"/>
    <w:tmpl w:val="B80EF2E6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  <w:highlight w:val="yellow"/>
      </w:rPr>
    </w:lvl>
  </w:abstractNum>
  <w:abstractNum w:abstractNumId="5">
    <w:nsid w:val="D724D877"/>
    <w:multiLevelType w:val="singleLevel"/>
    <w:tmpl w:val="D724D877"/>
    <w:lvl w:ilvl="0" w:tentative="0">
      <w:start w:val="1"/>
      <w:numFmt w:val="decimal"/>
      <w:lvlText w:val="(%1)"/>
      <w:lvlJc w:val="left"/>
      <w:pPr>
        <w:ind w:left="845" w:hanging="425"/>
      </w:pPr>
      <w:rPr>
        <w:rFonts w:hint="default"/>
      </w:rPr>
    </w:lvl>
  </w:abstractNum>
  <w:abstractNum w:abstractNumId="6">
    <w:nsid w:val="DB3B5C97"/>
    <w:multiLevelType w:val="singleLevel"/>
    <w:tmpl w:val="DB3B5C97"/>
    <w:lvl w:ilvl="0" w:tentative="0">
      <w:start w:val="1"/>
      <w:numFmt w:val="decimal"/>
      <w:lvlText w:val="(%1)"/>
      <w:lvlJc w:val="left"/>
      <w:pPr>
        <w:ind w:left="845" w:hanging="425"/>
      </w:pPr>
      <w:rPr>
        <w:rFonts w:hint="default"/>
      </w:rPr>
    </w:lvl>
  </w:abstractNum>
  <w:abstractNum w:abstractNumId="7">
    <w:nsid w:val="03029158"/>
    <w:multiLevelType w:val="singleLevel"/>
    <w:tmpl w:val="03029158"/>
    <w:lvl w:ilvl="0" w:tentative="0">
      <w:start w:val="1"/>
      <w:numFmt w:val="decimal"/>
      <w:lvlText w:val="(%1)"/>
      <w:lvlJc w:val="left"/>
      <w:pPr>
        <w:ind w:left="845" w:hanging="425"/>
      </w:pPr>
      <w:rPr>
        <w:rFonts w:hint="default"/>
      </w:rPr>
    </w:lvl>
  </w:abstractNum>
  <w:abstractNum w:abstractNumId="8">
    <w:nsid w:val="12DC3A15"/>
    <w:multiLevelType w:val="singleLevel"/>
    <w:tmpl w:val="12DC3A15"/>
    <w:lvl w:ilvl="0" w:tentative="0">
      <w:start w:val="1"/>
      <w:numFmt w:val="chineseCounting"/>
      <w:suff w:val="nothing"/>
      <w:lvlText w:val="%1、"/>
      <w:lvlJc w:val="left"/>
      <w:pPr>
        <w:ind w:left="-420" w:firstLine="420"/>
      </w:pPr>
      <w:rPr>
        <w:rFonts w:hint="eastAsia"/>
      </w:rPr>
    </w:lvl>
  </w:abstractNum>
  <w:abstractNum w:abstractNumId="9">
    <w:nsid w:val="2354CFAF"/>
    <w:multiLevelType w:val="singleLevel"/>
    <w:tmpl w:val="2354CFAF"/>
    <w:lvl w:ilvl="0" w:tentative="0">
      <w:start w:val="1"/>
      <w:numFmt w:val="decimal"/>
      <w:lvlText w:val="(%1)"/>
      <w:lvlJc w:val="left"/>
      <w:pPr>
        <w:ind w:left="845" w:hanging="425"/>
      </w:pPr>
      <w:rPr>
        <w:rFonts w:hint="default"/>
      </w:rPr>
    </w:lvl>
  </w:abstractNum>
  <w:abstractNum w:abstractNumId="10">
    <w:nsid w:val="2C7BACEA"/>
    <w:multiLevelType w:val="singleLevel"/>
    <w:tmpl w:val="2C7BACEA"/>
    <w:lvl w:ilvl="0" w:tentative="0">
      <w:start w:val="1"/>
      <w:numFmt w:val="decimal"/>
      <w:lvlText w:val="(%1)"/>
      <w:lvlJc w:val="left"/>
      <w:pPr>
        <w:ind w:left="845" w:hanging="425"/>
      </w:pPr>
      <w:rPr>
        <w:rFonts w:hint="default"/>
      </w:rPr>
    </w:lvl>
  </w:abstractNum>
  <w:abstractNum w:abstractNumId="11">
    <w:nsid w:val="30152B24"/>
    <w:multiLevelType w:val="singleLevel"/>
    <w:tmpl w:val="30152B24"/>
    <w:lvl w:ilvl="0" w:tentative="0">
      <w:start w:val="1"/>
      <w:numFmt w:val="chineseCounting"/>
      <w:suff w:val="nothing"/>
      <w:lvlText w:val="%1、"/>
      <w:lvlJc w:val="left"/>
      <w:pPr>
        <w:ind w:left="-420" w:firstLine="420"/>
      </w:pPr>
      <w:rPr>
        <w:rFonts w:hint="eastAsia"/>
      </w:rPr>
    </w:lvl>
  </w:abstractNum>
  <w:abstractNum w:abstractNumId="12">
    <w:nsid w:val="38848113"/>
    <w:multiLevelType w:val="singleLevel"/>
    <w:tmpl w:val="38848113"/>
    <w:lvl w:ilvl="0" w:tentative="0">
      <w:start w:val="1"/>
      <w:numFmt w:val="bullet"/>
      <w:lvlText w:val=""/>
      <w:lvlJc w:val="left"/>
      <w:pPr>
        <w:ind w:left="1260" w:hanging="420"/>
      </w:pPr>
      <w:rPr>
        <w:rFonts w:hint="default" w:ascii="Wingdings" w:hAnsi="Wingdings"/>
      </w:rPr>
    </w:lvl>
  </w:abstractNum>
  <w:abstractNum w:abstractNumId="13">
    <w:nsid w:val="484DCF78"/>
    <w:multiLevelType w:val="singleLevel"/>
    <w:tmpl w:val="484DCF78"/>
    <w:lvl w:ilvl="0" w:tentative="0">
      <w:start w:val="1"/>
      <w:numFmt w:val="chineseCounting"/>
      <w:suff w:val="space"/>
      <w:lvlText w:val="第%1节"/>
      <w:lvlJc w:val="left"/>
      <w:rPr>
        <w:rFonts w:hint="eastAsia"/>
      </w:rPr>
    </w:lvl>
  </w:abstractNum>
  <w:abstractNum w:abstractNumId="14">
    <w:nsid w:val="4F7BD036"/>
    <w:multiLevelType w:val="singleLevel"/>
    <w:tmpl w:val="4F7BD036"/>
    <w:lvl w:ilvl="0" w:tentative="0">
      <w:start w:val="1"/>
      <w:numFmt w:val="decimal"/>
      <w:lvlText w:val="(%1)"/>
      <w:lvlJc w:val="left"/>
      <w:pPr>
        <w:ind w:left="845" w:hanging="425"/>
      </w:pPr>
      <w:rPr>
        <w:rFonts w:hint="default"/>
      </w:rPr>
    </w:lvl>
  </w:abstractNum>
  <w:abstractNum w:abstractNumId="15">
    <w:nsid w:val="721092FA"/>
    <w:multiLevelType w:val="singleLevel"/>
    <w:tmpl w:val="721092FA"/>
    <w:lvl w:ilvl="0" w:tentative="0">
      <w:start w:val="1"/>
      <w:numFmt w:val="chineseCounting"/>
      <w:suff w:val="nothing"/>
      <w:lvlText w:val="%1、"/>
      <w:lvlJc w:val="left"/>
      <w:pPr>
        <w:ind w:left="-420" w:firstLine="420"/>
      </w:pPr>
      <w:rPr>
        <w:rFonts w:hint="eastAsia"/>
      </w:rPr>
    </w:lvl>
  </w:abstractNum>
  <w:abstractNum w:abstractNumId="16">
    <w:nsid w:val="76AF7348"/>
    <w:multiLevelType w:val="singleLevel"/>
    <w:tmpl w:val="76AF7348"/>
    <w:lvl w:ilvl="0" w:tentative="0">
      <w:start w:val="1"/>
      <w:numFmt w:val="bullet"/>
      <w:lvlText w:val=""/>
      <w:lvlJc w:val="left"/>
      <w:pPr>
        <w:ind w:left="1260" w:hanging="420"/>
      </w:pPr>
      <w:rPr>
        <w:rFonts w:hint="default" w:ascii="Wingdings" w:hAnsi="Wingdings"/>
      </w:rPr>
    </w:lvl>
  </w:abstractNum>
  <w:num w:numId="1">
    <w:abstractNumId w:val="13"/>
  </w:num>
  <w:num w:numId="2">
    <w:abstractNumId w:val="15"/>
  </w:num>
  <w:num w:numId="3">
    <w:abstractNumId w:val="4"/>
  </w:num>
  <w:num w:numId="4">
    <w:abstractNumId w:val="6"/>
  </w:num>
  <w:num w:numId="5">
    <w:abstractNumId w:val="7"/>
  </w:num>
  <w:num w:numId="6">
    <w:abstractNumId w:val="12"/>
  </w:num>
  <w:num w:numId="7">
    <w:abstractNumId w:val="10"/>
  </w:num>
  <w:num w:numId="8">
    <w:abstractNumId w:val="0"/>
  </w:num>
  <w:num w:numId="9">
    <w:abstractNumId w:val="11"/>
  </w:num>
  <w:num w:numId="10">
    <w:abstractNumId w:val="5"/>
  </w:num>
  <w:num w:numId="11">
    <w:abstractNumId w:val="14"/>
  </w:num>
  <w:num w:numId="12">
    <w:abstractNumId w:val="8"/>
  </w:num>
  <w:num w:numId="13">
    <w:abstractNumId w:val="9"/>
  </w:num>
  <w:num w:numId="14">
    <w:abstractNumId w:val="16"/>
  </w:num>
  <w:num w:numId="15">
    <w:abstractNumId w:val="3"/>
  </w:num>
  <w:num w:numId="16">
    <w:abstractNumId w:val="1"/>
  </w:num>
  <w:num w:numId="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HorizontalSpacing w:val="120"/>
  <w:drawingGridVerticalSpacing w:val="120"/>
  <w:displayHorizontalDrawingGridEvery w:val="3"/>
  <w:displayVerticalDrawingGridEvery w:val="3"/>
  <w:doNotUseMarginsForDrawingGridOrigin w:val="1"/>
  <w:drawingGridHorizontalOrigin w:val="1701"/>
  <w:drawingGridVerticalOrigin w:val="1984"/>
  <w:doNotShadeFormData w:val="1"/>
  <w:characterSpacingControl w:val="compressPunctuation"/>
  <w:doNotValidateAgainstSchema/>
  <w:doNotDemarcateInvalidXml/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1E8454F3"/>
    <w:rsid w:val="20365CDD"/>
    <w:rsid w:val="272D447F"/>
    <w:rsid w:val="49533F12"/>
    <w:rsid w:val="4BB65D69"/>
    <w:rsid w:val="58B33E61"/>
    <w:rsid w:val="715E7334"/>
    <w:rsid w:val="78654D5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uiPriority="0" w:semiHidden="0" w:name="Normal"/>
    <w:lsdException w:qFormat="1" w:unhideWhenUsed="0" w:uiPriority="99" w:semiHidden="0" w:name="heading 1"/>
    <w:lsdException w:qFormat="1" w:unhideWhenUsed="0" w:uiPriority="99" w:semiHidden="0" w:name="heading 2"/>
    <w:lsdException w:qFormat="1" w:unhideWhenUsed="0" w:uiPriority="99" w:semiHidden="0" w:name="heading 3"/>
    <w:lsdException w:qFormat="1" w:unhideWhenUsed="0" w:uiPriority="99" w:semiHidden="0" w:name="heading 4"/>
    <w:lsdException w:qFormat="1" w:unhideWhenUsed="0" w:uiPriority="99" w:semiHidden="0" w:name="heading 5"/>
    <w:lsdException w:qFormat="1" w:unhideWhenUsed="0" w:uiPriority="99" w:semiHidden="0" w:name="heading 6"/>
    <w:lsdException w:qFormat="1" w:unhideWhenUsed="0" w:uiPriority="99" w:semiHidden="0" w:name="heading 7"/>
    <w:lsdException w:qFormat="1" w:unhideWhenUsed="0" w:uiPriority="99" w:semiHidden="0" w:name="heading 8"/>
    <w:lsdException w:qFormat="1" w:unhideWhenUsed="0" w:uiPriority="99" w:semiHidden="0" w:name="heading 9"/>
    <w:lsdException w:qFormat="1" w:unhideWhenUsed="0" w:uiPriority="99" w:semiHidden="0" w:name="index 1"/>
    <w:lsdException w:qFormat="1" w:unhideWhenUsed="0" w:uiPriority="99" w:semiHidden="0" w:name="index 2"/>
    <w:lsdException w:qFormat="1" w:unhideWhenUsed="0" w:uiPriority="99" w:semiHidden="0" w:name="index 3"/>
    <w:lsdException w:qFormat="1" w:unhideWhenUsed="0" w:uiPriority="99" w:semiHidden="0" w:name="index 4"/>
    <w:lsdException w:qFormat="1" w:unhideWhenUsed="0" w:uiPriority="99" w:semiHidden="0" w:name="index 5"/>
    <w:lsdException w:qFormat="1" w:unhideWhenUsed="0" w:uiPriority="99" w:semiHidden="0" w:name="index 6"/>
    <w:lsdException w:qFormat="1" w:unhideWhenUsed="0" w:uiPriority="99" w:semiHidden="0" w:name="index 7"/>
    <w:lsdException w:qFormat="1" w:unhideWhenUsed="0" w:uiPriority="99" w:semiHidden="0" w:name="index 8"/>
    <w:lsdException w:qFormat="1" w:unhideWhenUsed="0" w:uiPriority="99" w:semiHidden="0" w:name="index 9"/>
    <w:lsdException w:qFormat="1" w:unhideWhenUsed="0" w:uiPriority="99" w:semiHidden="0" w:name="toc 1"/>
    <w:lsdException w:qFormat="1" w:unhideWhenUsed="0" w:uiPriority="99" w:semiHidden="0" w:name="toc 2"/>
    <w:lsdException w:qFormat="1" w:unhideWhenUsed="0" w:uiPriority="99" w:semiHidden="0" w:name="toc 3"/>
    <w:lsdException w:qFormat="1" w:unhideWhenUsed="0" w:uiPriority="99" w:semiHidden="0" w:name="toc 4"/>
    <w:lsdException w:qFormat="1" w:unhideWhenUsed="0" w:uiPriority="99" w:semiHidden="0" w:name="toc 5"/>
    <w:lsdException w:qFormat="1" w:unhideWhenUsed="0" w:uiPriority="99" w:semiHidden="0" w:name="toc 6"/>
    <w:lsdException w:qFormat="1" w:unhideWhenUsed="0" w:uiPriority="99" w:semiHidden="0" w:name="toc 7"/>
    <w:lsdException w:qFormat="1" w:unhideWhenUsed="0" w:uiPriority="99" w:semiHidden="0" w:name="toc 8"/>
    <w:lsdException w:qFormat="1" w:unhideWhenUsed="0" w:uiPriority="99" w:semiHidden="0" w:name="toc 9"/>
    <w:lsdException w:qFormat="1" w:unhideWhenUsed="0" w:uiPriority="99" w:semiHidden="0" w:name="Normal Indent"/>
    <w:lsdException w:qFormat="1" w:unhideWhenUsed="0" w:uiPriority="99" w:semiHidden="0" w:name="footnote text"/>
    <w:lsdException w:qFormat="1" w:unhideWhenUsed="0" w:uiPriority="99" w:semiHidden="0" w:name="annotation text"/>
    <w:lsdException w:qFormat="1" w:unhideWhenUsed="0" w:uiPriority="99" w:semiHidden="0" w:name="header"/>
    <w:lsdException w:qFormat="1" w:unhideWhenUsed="0" w:uiPriority="99" w:semiHidden="0" w:name="footer"/>
    <w:lsdException w:qFormat="1" w:unhideWhenUsed="0" w:uiPriority="99" w:semiHidden="0" w:name="index heading"/>
    <w:lsdException w:qFormat="1" w:unhideWhenUsed="0" w:uiPriority="99" w:semiHidden="0" w:name="caption"/>
    <w:lsdException w:qFormat="1" w:unhideWhenUsed="0" w:uiPriority="99" w:semiHidden="0" w:name="table of figures"/>
    <w:lsdException w:qFormat="1" w:unhideWhenUsed="0" w:uiPriority="99" w:semiHidden="0" w:name="envelope address"/>
    <w:lsdException w:qFormat="1" w:unhideWhenUsed="0" w:uiPriority="99" w:semiHidden="0" w:name="envelope return"/>
    <w:lsdException w:qFormat="1" w:unhideWhenUsed="0" w:uiPriority="99" w:semiHidden="0" w:name="footnote reference"/>
    <w:lsdException w:qFormat="1" w:unhideWhenUsed="0" w:uiPriority="99" w:semiHidden="0" w:name="annotation reference"/>
    <w:lsdException w:qFormat="1" w:unhideWhenUsed="0" w:uiPriority="99" w:semiHidden="0" w:name="line number"/>
    <w:lsdException w:qFormat="1" w:unhideWhenUsed="0" w:uiPriority="99" w:semiHidden="0" w:name="page number"/>
    <w:lsdException w:qFormat="1" w:unhideWhenUsed="0" w:uiPriority="99" w:semiHidden="0" w:name="endnote reference"/>
    <w:lsdException w:qFormat="1" w:unhideWhenUsed="0" w:uiPriority="99" w:semiHidden="0" w:name="endnote text"/>
    <w:lsdException w:qFormat="1" w:unhideWhenUsed="0" w:uiPriority="99" w:semiHidden="0" w:name="table of authorities"/>
    <w:lsdException w:qFormat="1" w:unhideWhenUsed="0" w:uiPriority="99" w:semiHidden="0" w:name="macro"/>
    <w:lsdException w:qFormat="1" w:unhideWhenUsed="0" w:uiPriority="99" w:semiHidden="0" w:name="toa heading"/>
    <w:lsdException w:qFormat="1" w:unhideWhenUsed="0" w:uiPriority="99" w:semiHidden="0" w:name="List"/>
    <w:lsdException w:qFormat="1" w:unhideWhenUsed="0" w:uiPriority="99" w:semiHidden="0" w:name="List Bullet"/>
    <w:lsdException w:qFormat="1" w:unhideWhenUsed="0" w:uiPriority="99" w:semiHidden="0" w:name="List Number"/>
    <w:lsdException w:qFormat="1" w:unhideWhenUsed="0" w:uiPriority="99" w:semiHidden="0" w:name="List 2"/>
    <w:lsdException w:qFormat="1" w:unhideWhenUsed="0" w:uiPriority="99" w:semiHidden="0" w:name="List 3"/>
    <w:lsdException w:qFormat="1" w:unhideWhenUsed="0" w:uiPriority="99" w:semiHidden="0" w:name="List 4"/>
    <w:lsdException w:qFormat="1" w:unhideWhenUsed="0" w:uiPriority="99" w:semiHidden="0" w:name="List 5"/>
    <w:lsdException w:qFormat="1" w:unhideWhenUsed="0" w:uiPriority="99" w:semiHidden="0" w:name="List Bullet 2"/>
    <w:lsdException w:qFormat="1" w:unhideWhenUsed="0" w:uiPriority="99" w:semiHidden="0" w:name="List Bullet 3"/>
    <w:lsdException w:qFormat="1" w:unhideWhenUsed="0" w:uiPriority="99" w:semiHidden="0" w:name="List Bullet 4"/>
    <w:lsdException w:qFormat="1" w:unhideWhenUsed="0" w:uiPriority="99" w:semiHidden="0" w:name="List Bullet 5"/>
    <w:lsdException w:qFormat="1" w:unhideWhenUsed="0" w:uiPriority="99" w:semiHidden="0" w:name="List Number 2"/>
    <w:lsdException w:qFormat="1" w:unhideWhenUsed="0" w:uiPriority="99" w:semiHidden="0" w:name="List Number 3"/>
    <w:lsdException w:qFormat="1" w:unhideWhenUsed="0" w:uiPriority="99" w:semiHidden="0" w:name="List Number 4"/>
    <w:lsdException w:qFormat="1" w:unhideWhenUsed="0" w:uiPriority="99" w:semiHidden="0" w:name="List Number 5"/>
    <w:lsdException w:qFormat="1" w:unhideWhenUsed="0" w:uiPriority="99" w:semiHidden="0" w:name="Title"/>
    <w:lsdException w:qFormat="1" w:unhideWhenUsed="0" w:uiPriority="99" w:semiHidden="0" w:name="Closing"/>
    <w:lsdException w:qFormat="1" w:unhideWhenUsed="0" w:uiPriority="99" w:semiHidden="0" w:name="Signature"/>
    <w:lsdException w:uiPriority="99" w:semiHidden="0" w:name="Default Paragraph Font"/>
    <w:lsdException w:qFormat="1" w:unhideWhenUsed="0" w:uiPriority="99" w:semiHidden="0" w:name="Body Text"/>
    <w:lsdException w:qFormat="1" w:unhideWhenUsed="0" w:uiPriority="99" w:semiHidden="0" w:name="Body Text Indent"/>
    <w:lsdException w:qFormat="1" w:unhideWhenUsed="0" w:uiPriority="99" w:semiHidden="0" w:name="List Continue"/>
    <w:lsdException w:qFormat="1" w:unhideWhenUsed="0" w:uiPriority="99" w:semiHidden="0" w:name="List Continue 2"/>
    <w:lsdException w:qFormat="1" w:unhideWhenUsed="0" w:uiPriority="99" w:semiHidden="0" w:name="List Continue 3"/>
    <w:lsdException w:qFormat="1" w:unhideWhenUsed="0" w:uiPriority="99" w:semiHidden="0" w:name="List Continue 4"/>
    <w:lsdException w:qFormat="1" w:unhideWhenUsed="0" w:uiPriority="99" w:semiHidden="0" w:name="List Continue 5"/>
    <w:lsdException w:qFormat="1" w:unhideWhenUsed="0" w:uiPriority="99" w:semiHidden="0" w:name="Message Header"/>
    <w:lsdException w:qFormat="1" w:unhideWhenUsed="0" w:uiPriority="99" w:semiHidden="0" w:name="Subtitle"/>
    <w:lsdException w:qFormat="1" w:unhideWhenUsed="0" w:uiPriority="99" w:semiHidden="0" w:name="Salutation"/>
    <w:lsdException w:qFormat="1" w:unhideWhenUsed="0" w:uiPriority="99" w:semiHidden="0" w:name="Date"/>
    <w:lsdException w:qFormat="1" w:unhideWhenUsed="0" w:uiPriority="99" w:semiHidden="0" w:name="Body Text First Indent"/>
    <w:lsdException w:qFormat="1" w:unhideWhenUsed="0" w:uiPriority="99" w:semiHidden="0" w:name="Body Text First Indent 2"/>
    <w:lsdException w:qFormat="1" w:unhideWhenUsed="0" w:uiPriority="99" w:semiHidden="0" w:name="Note Heading"/>
    <w:lsdException w:qFormat="1" w:unhideWhenUsed="0" w:uiPriority="99" w:semiHidden="0" w:name="Body Text 2"/>
    <w:lsdException w:qFormat="1" w:unhideWhenUsed="0" w:uiPriority="99" w:semiHidden="0" w:name="Body Text 3"/>
    <w:lsdException w:qFormat="1" w:unhideWhenUsed="0" w:uiPriority="99" w:semiHidden="0" w:name="Body Text Indent 2"/>
    <w:lsdException w:qFormat="1" w:unhideWhenUsed="0" w:uiPriority="99" w:semiHidden="0" w:name="Body Text Indent 3"/>
    <w:lsdException w:qFormat="1" w:unhideWhenUsed="0" w:uiPriority="99" w:semiHidden="0" w:name="Block Text"/>
    <w:lsdException w:qFormat="1" w:unhideWhenUsed="0" w:uiPriority="99" w:semiHidden="0" w:name="Hyperlink"/>
    <w:lsdException w:qFormat="1" w:unhideWhenUsed="0" w:uiPriority="99" w:semiHidden="0" w:name="FollowedHyperlink"/>
    <w:lsdException w:qFormat="1" w:unhideWhenUsed="0" w:uiPriority="99" w:semiHidden="0" w:name="Strong"/>
    <w:lsdException w:qFormat="1" w:unhideWhenUsed="0" w:uiPriority="99" w:semiHidden="0" w:name="Emphasis"/>
    <w:lsdException w:qFormat="1" w:unhideWhenUsed="0" w:uiPriority="99" w:semiHidden="0" w:name="Document Map"/>
    <w:lsdException w:qFormat="1" w:unhideWhenUsed="0" w:uiPriority="99" w:semiHidden="0" w:name="Plain Text"/>
    <w:lsdException w:qFormat="1" w:unhideWhenUsed="0" w:uiPriority="99" w:semiHidden="0" w:name="E-mail Signature"/>
    <w:lsdException w:qFormat="1" w:unhideWhenUsed="0" w:uiPriority="99" w:semiHidden="0" w:name="Normal (Web)"/>
    <w:lsdException w:qFormat="1" w:unhideWhenUsed="0" w:uiPriority="99" w:semiHidden="0" w:name="HTML Acronym"/>
    <w:lsdException w:qFormat="1" w:unhideWhenUsed="0" w:uiPriority="99" w:semiHidden="0" w:name="HTML Address"/>
    <w:lsdException w:qFormat="1" w:unhideWhenUsed="0" w:uiPriority="99" w:semiHidden="0" w:name="HTML Cite"/>
    <w:lsdException w:qFormat="1" w:unhideWhenUsed="0" w:uiPriority="99" w:semiHidden="0" w:name="HTML Code"/>
    <w:lsdException w:qFormat="1" w:unhideWhenUsed="0" w:uiPriority="99" w:semiHidden="0" w:name="HTML Definition"/>
    <w:lsdException w:qFormat="1" w:unhideWhenUsed="0" w:uiPriority="99" w:semiHidden="0" w:name="HTML Keyboard"/>
    <w:lsdException w:qFormat="1" w:unhideWhenUsed="0" w:uiPriority="99" w:semiHidden="0" w:name="HTML Preformatted"/>
    <w:lsdException w:qFormat="1" w:unhideWhenUsed="0" w:uiPriority="99" w:semiHidden="0" w:name="HTML Sample"/>
    <w:lsdException w:qFormat="1" w:unhideWhenUsed="0" w:uiPriority="99" w:semiHidden="0" w:name="HTML Typewriter"/>
    <w:lsdException w:qFormat="1" w:unhideWhenUsed="0" w:uiPriority="99" w:semiHidden="0" w:name="HTML Variable"/>
    <w:lsdException w:qFormat="1" w:unhideWhenUsed="0" w:uiPriority="99" w:semiHidden="0" w:name="Normal Table"/>
    <w:lsdException w:qFormat="1" w:unhideWhenUsed="0" w:uiPriority="99" w:semiHidden="0" w:name="annotation subject"/>
    <w:lsdException w:qFormat="1" w:unhideWhenUsed="0" w:uiPriority="99" w:semiHidden="0" w:name="Table Simple 1"/>
    <w:lsdException w:qFormat="1" w:unhideWhenUsed="0" w:uiPriority="99" w:semiHidden="0" w:name="Table Simple 2"/>
    <w:lsdException w:qFormat="1" w:unhideWhenUsed="0" w:uiPriority="99" w:semiHidden="0" w:name="Table Simple 3"/>
    <w:lsdException w:qFormat="1" w:unhideWhenUsed="0" w:uiPriority="99" w:semiHidden="0" w:name="Table Classic 1"/>
    <w:lsdException w:qFormat="1" w:unhideWhenUsed="0" w:uiPriority="99" w:semiHidden="0" w:name="Table Classic 2"/>
    <w:lsdException w:qFormat="1" w:unhideWhenUsed="0" w:uiPriority="99" w:semiHidden="0" w:name="Table Classic 3"/>
    <w:lsdException w:qFormat="1" w:unhideWhenUsed="0" w:uiPriority="99" w:semiHidden="0" w:name="Table Classic 4"/>
    <w:lsdException w:qFormat="1" w:unhideWhenUsed="0" w:uiPriority="99" w:semiHidden="0" w:name="Table Colorful 1"/>
    <w:lsdException w:qFormat="1" w:unhideWhenUsed="0" w:uiPriority="99" w:semiHidden="0" w:name="Table Colorful 2"/>
    <w:lsdException w:qFormat="1" w:unhideWhenUsed="0" w:uiPriority="99" w:semiHidden="0" w:name="Table Colorful 3"/>
    <w:lsdException w:qFormat="1" w:unhideWhenUsed="0" w:uiPriority="99" w:semiHidden="0" w:name="Table Columns 1"/>
    <w:lsdException w:qFormat="1" w:unhideWhenUsed="0" w:uiPriority="99" w:semiHidden="0" w:name="Table Columns 2"/>
    <w:lsdException w:qFormat="1" w:unhideWhenUsed="0" w:uiPriority="99" w:semiHidden="0" w:name="Table Columns 3"/>
    <w:lsdException w:qFormat="1" w:unhideWhenUsed="0" w:uiPriority="99" w:semiHidden="0" w:name="Table Columns 4"/>
    <w:lsdException w:qFormat="1" w:unhideWhenUsed="0" w:uiPriority="99" w:semiHidden="0" w:name="Table Columns 5"/>
    <w:lsdException w:qFormat="1" w:unhideWhenUsed="0" w:uiPriority="99" w:semiHidden="0" w:name="Table Grid 1"/>
    <w:lsdException w:qFormat="1" w:unhideWhenUsed="0" w:uiPriority="99" w:semiHidden="0" w:name="Table Grid 2"/>
    <w:lsdException w:qFormat="1" w:unhideWhenUsed="0" w:uiPriority="99" w:semiHidden="0" w:name="Table Grid 3"/>
    <w:lsdException w:qFormat="1" w:unhideWhenUsed="0" w:uiPriority="99" w:semiHidden="0" w:name="Table Grid 4"/>
    <w:lsdException w:qFormat="1" w:unhideWhenUsed="0" w:uiPriority="99" w:semiHidden="0" w:name="Table Grid 5"/>
    <w:lsdException w:qFormat="1" w:unhideWhenUsed="0" w:uiPriority="99" w:semiHidden="0" w:name="Table Grid 6"/>
    <w:lsdException w:qFormat="1" w:unhideWhenUsed="0" w:uiPriority="99" w:semiHidden="0" w:name="Table Grid 7"/>
    <w:lsdException w:qFormat="1" w:unhideWhenUsed="0" w:uiPriority="99" w:semiHidden="0" w:name="Table Grid 8"/>
    <w:lsdException w:qFormat="1" w:unhideWhenUsed="0" w:uiPriority="99" w:semiHidden="0" w:name="Table List 1"/>
    <w:lsdException w:qFormat="1" w:unhideWhenUsed="0" w:uiPriority="99" w:semiHidden="0" w:name="Table List 2"/>
    <w:lsdException w:qFormat="1" w:unhideWhenUsed="0" w:uiPriority="99" w:semiHidden="0" w:name="Table List 3"/>
    <w:lsdException w:qFormat="1" w:unhideWhenUsed="0" w:uiPriority="99" w:semiHidden="0" w:name="Table List 4"/>
    <w:lsdException w:qFormat="1" w:unhideWhenUsed="0" w:uiPriority="99" w:semiHidden="0" w:name="Table List 5"/>
    <w:lsdException w:qFormat="1" w:unhideWhenUsed="0" w:uiPriority="99" w:semiHidden="0" w:name="Table List 6"/>
    <w:lsdException w:qFormat="1" w:unhideWhenUsed="0" w:uiPriority="99" w:semiHidden="0" w:name="Table List 7"/>
    <w:lsdException w:qFormat="1" w:unhideWhenUsed="0" w:uiPriority="99" w:semiHidden="0" w:name="Table List 8"/>
    <w:lsdException w:qFormat="1" w:unhideWhenUsed="0" w:uiPriority="99" w:semiHidden="0" w:name="Table 3D effects 1"/>
    <w:lsdException w:qFormat="1" w:unhideWhenUsed="0" w:uiPriority="99" w:semiHidden="0" w:name="Table 3D effects 2"/>
    <w:lsdException w:qFormat="1" w:unhideWhenUsed="0" w:uiPriority="99" w:semiHidden="0" w:name="Table 3D effects 3"/>
    <w:lsdException w:qFormat="1" w:unhideWhenUsed="0" w:uiPriority="99" w:semiHidden="0" w:name="Table Contemporary"/>
    <w:lsdException w:qFormat="1" w:unhideWhenUsed="0" w:uiPriority="99" w:semiHidden="0" w:name="Table Elegant"/>
    <w:lsdException w:qFormat="1" w:unhideWhenUsed="0" w:uiPriority="99" w:semiHidden="0" w:name="Table Professional"/>
    <w:lsdException w:qFormat="1" w:unhideWhenUsed="0" w:uiPriority="99" w:semiHidden="0" w:name="Table Subtle 1"/>
    <w:lsdException w:qFormat="1" w:unhideWhenUsed="0" w:uiPriority="99" w:semiHidden="0" w:name="Table Subtle 2"/>
    <w:lsdException w:qFormat="1" w:unhideWhenUsed="0" w:uiPriority="99" w:semiHidden="0" w:name="Table Web 1"/>
    <w:lsdException w:qFormat="1" w:unhideWhenUsed="0" w:uiPriority="99" w:semiHidden="0" w:name="Table Web 2"/>
    <w:lsdException w:qFormat="1" w:unhideWhenUsed="0" w:uiPriority="99" w:semiHidden="0" w:name="Table Web 3"/>
    <w:lsdException w:qFormat="1" w:unhideWhenUsed="0" w:uiPriority="99" w:semiHidden="0" w:name="Balloon Text"/>
    <w:lsdException w:qFormat="1" w:unhideWhenUsed="0" w:uiPriority="99" w:semiHidden="0" w:name="Table Grid"/>
    <w:lsdException w:qFormat="1" w:unhideWhenUsed="0" w:uiPriority="99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uiPriority w:val="0"/>
    <w:pPr>
      <w:spacing w:beforeLines="0" w:afterLines="0"/>
      <w:jc w:val="both"/>
    </w:pPr>
    <w:rPr>
      <w:rFonts w:hint="default" w:ascii="Times New Roman" w:hAnsi="Times New Roman" w:eastAsia="宋体" w:cs="Times New Roman"/>
      <w:kern w:val="2"/>
      <w:sz w:val="21"/>
      <w:szCs w:val="24"/>
    </w:rPr>
  </w:style>
  <w:style w:type="character" w:default="1" w:styleId="3">
    <w:name w:val="Default Paragraph Font"/>
    <w:unhideWhenUsed/>
    <w:uiPriority w:val="99"/>
    <w:rPr>
      <w:rFonts w:hint="default"/>
      <w:sz w:val="24"/>
      <w:szCs w:val="24"/>
    </w:rPr>
  </w:style>
  <w:style w:type="table" w:default="1" w:styleId="2">
    <w:name w:val="Normal Table"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3724</Words>
  <Characters>3727</Characters>
  <TotalTime>13</TotalTime>
  <ScaleCrop>false</ScaleCrop>
  <LinksUpToDate>false</LinksUpToDate>
  <CharactersWithSpaces>3729</CharactersWithSpaces>
  <Application>WPS Office_12.1.0.20305_F1E327BC-269C-435d-A152-05C5408002CA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2025-03-29T07:47:00Z</dcterms:created>
  <dc:creator>ASUS</dc:creator>
  <cp:lastModifiedBy>如风</cp:lastModifiedBy>
  <dcterms:modified xsi:type="dcterms:W3CDTF">2025-04-07T11:08:58Z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eyJoZGlkIjoiYjc5ZGNmYmQ1NmUxNDI5OTY0NTk2MDc4ODJlZDFkZTAiLCJ1c2VySWQiOiIxNjIyNjU2ODcwIn0=</vt:lpwstr>
  </property>
  <property fmtid="{D5CDD505-2E9C-101B-9397-08002B2CF9AE}" pid="3" name="KSOProductBuildVer">
    <vt:lpwstr>2052-12.1.0.20305</vt:lpwstr>
  </property>
  <property fmtid="{D5CDD505-2E9C-101B-9397-08002B2CF9AE}" pid="4" name="ICV">
    <vt:lpwstr>16417BEF2C274012A9C088C114C7DE82_13</vt:lpwstr>
  </property>
</Properties>
</file>