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6926EBB">
      <w:pPr>
        <w:widowControl/>
        <w:numPr>
          <w:ilvl w:val="0"/>
          <w:numId w:val="0"/>
        </w:numPr>
        <w:snapToGrid/>
        <w:spacing w:before="94" w:beforeLines="-2147483648" w:after="0" w:afterLines="-2147483648" w:line="240" w:lineRule="auto"/>
        <w:ind w:right="0" w:rightChars="0"/>
        <w:jc w:val="center"/>
        <w:textAlignment w:val="auto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-SA"/>
        </w:rPr>
        <w:t>第五章  全面深化改革开放</w:t>
      </w:r>
    </w:p>
    <w:p w14:paraId="770650E5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学习目的与要求</w:t>
      </w:r>
    </w:p>
    <w:p w14:paraId="5B59B161">
      <w:pPr>
        <w:spacing w:before="112" w:beforeLines="0" w:afterLines="0" w:line="240" w:lineRule="auto"/>
        <w:ind w:left="24" w:right="80" w:firstLine="479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改革开放的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历史进程和重大成就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改革开放是决定当代中国命运的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关键一招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全面深化改革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总目标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及其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内涵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把握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全面深化改革开放要坚持的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正确方法论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和扩大高水平对外开放的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要求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46BEDA2">
      <w:pPr>
        <w:spacing w:before="112" w:beforeLines="0" w:afterLines="0" w:line="240" w:lineRule="auto"/>
        <w:ind w:left="24" w:right="80" w:firstLine="479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326E172D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课程内容</w:t>
      </w:r>
    </w:p>
    <w:p w14:paraId="298790A3">
      <w:pPr>
        <w:numPr>
          <w:ilvl w:val="0"/>
          <w:numId w:val="1"/>
        </w:numPr>
        <w:spacing w:before="116" w:beforeLines="-2147483648" w:afterLines="-2147483648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  <w:t xml:space="preserve"> 改革开放是决定当代中国命运的关键一招</w:t>
      </w:r>
    </w:p>
    <w:p w14:paraId="5138B6E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当代中国最显著的特征、最壮丽的气象。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决定当代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，也是决定实现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“两个一百年”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奋斗目标、实现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1AD563F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改革开放是我们前进的重要法宝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40ABE5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为什么说改开是我们前进的重要法宝（改革开放的重要性）：</w:t>
      </w:r>
    </w:p>
    <w:p w14:paraId="2A5FFE08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坚持和发展中国特色社会主义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必由之路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改革开放使中国社会焕发出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强大的生机活力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，创造了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经济快速发展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社会长期稳定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两大奇迹。</w:t>
      </w:r>
    </w:p>
    <w:p w14:paraId="20A245CA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全面深化改革开放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是完成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新时代目标任务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必然要求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进入新时代我国发展到了一个新的阶段，需要决胜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全面建成小康社会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、实现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第一个百年奋斗目标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、开启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新征程。</w:t>
      </w:r>
    </w:p>
    <w:p w14:paraId="6DFEB54C">
      <w:pPr>
        <w:widowControl/>
        <w:numPr>
          <w:ilvl w:val="0"/>
          <w:numId w:val="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中国要前进，就要全面深化改革开放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除了全面深化改革开放，别无他途。</w:t>
      </w:r>
    </w:p>
    <w:p w14:paraId="6906DE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党的十一届三中全会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是划时代的，开启了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改革开放和社会主义现代化建设新时期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党的十八届三中全会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也是划时代的，实现改革由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局部探索、破冰突围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系统集成、全面深化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的转变，开创了我国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改革开放新局面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897C4A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39201A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新时代全面深化改开是一场深刻革命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1832C50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如何理解新时代全面深化改开是一场深刻革命？</w:t>
      </w:r>
    </w:p>
    <w:p w14:paraId="44DA6B24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全面深化改革开放是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涉险滩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闯难关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的变革。</w:t>
      </w:r>
    </w:p>
    <w:p w14:paraId="16D8EE2E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时代的改革开放既深刻又复杂，各领域改革紧密联系、相互交融，任何一个领域的改革都会牵动其他领域，如果各领域改革不配套，改革和开放不协调，各地各部门改革开放措施相互掣肘，全面深化改革开放就很难推进下去。</w:t>
      </w:r>
    </w:p>
    <w:p w14:paraId="416D7721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全面深化改革开放是在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多年改革开放基础上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的深化，是一场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全面系统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整体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制度创新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5F847D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必须着眼改革的关联性、系统性、可行性，全面系统整体推进各方面改革，使社会主义制度的优越性得到更好发挥。</w:t>
      </w:r>
    </w:p>
    <w:p w14:paraId="375FCFCA">
      <w:pPr>
        <w:widowControl/>
        <w:numPr>
          <w:ilvl w:val="0"/>
          <w:numId w:val="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新时代的改革开放是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全方位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深层次、根本性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的，取得的成就是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历史性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革命性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开创性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的。</w:t>
      </w:r>
    </w:p>
    <w:p w14:paraId="4F1BDA60">
      <w:pPr>
        <w:widowControl/>
        <w:numPr>
          <w:ilvl w:val="0"/>
          <w:numId w:val="6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放眼全世界，没有哪个国家和政党，能有这样的政治气魄和历史担当，敢于大刀阔斧、刀刃向内，也没有哪个国家和政党，能在这么短时间内推动这么大范围、这么大规模、这么大力度的改革。</w:t>
      </w:r>
    </w:p>
    <w:p w14:paraId="084C27D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04C93BC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坚持全面深化改开的正确方向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718E2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习近平强调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“我们的改革开放是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有方向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有立场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有原则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的。”</w:t>
      </w:r>
    </w:p>
    <w:p w14:paraId="66B7F281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措施：</w:t>
      </w:r>
    </w:p>
    <w:p w14:paraId="6FC62AB7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必须坚持和改善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党的全面领导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、坚持和完善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232BBE7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，促进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社会公平正义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、增进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人民福祉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E82D5D9">
      <w:pPr>
        <w:widowControl/>
        <w:numPr>
          <w:ilvl w:val="0"/>
          <w:numId w:val="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1260" w:leftChars="0" w:right="0" w:rightChars="0" w:hanging="420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社会主义改革开放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出发点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落脚点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 是为了更好实现和维护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人民利益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、为了让老百姓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过上好日子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A50B4C4">
      <w:pPr>
        <w:widowControl/>
        <w:numPr>
          <w:ilvl w:val="0"/>
          <w:numId w:val="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必须有利于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进一步解放思想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进一步解放和发展社会生产力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进步解放和增强社会活力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。习近平指出：“这‘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三个进一步解放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’既是改革的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，又是改革的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。”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E7176F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86D889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564219B4">
      <w:pPr>
        <w:numPr>
          <w:ilvl w:val="0"/>
          <w:numId w:val="1"/>
        </w:numPr>
        <w:spacing w:before="116" w:beforeLines="-2147483648" w:afterLines="-2147483648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  <w:t xml:space="preserve"> 统筹推进各领域各方面改革开放</w:t>
      </w:r>
    </w:p>
    <w:p w14:paraId="3AC0FE7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坚持全面深化改革总目标</w:t>
      </w:r>
    </w:p>
    <w:p w14:paraId="0B87DE4E">
      <w:pPr>
        <w:keepNext w:val="0"/>
        <w:keepLines w:val="0"/>
        <w:widowControl/>
        <w:suppressLineNumbers w:val="0"/>
        <w:spacing w:line="24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新时代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全面深化改革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具有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全面性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系统性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整体性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鲜明特点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68CF3A9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统筹推进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各领域各方面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改革开放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，必须以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全面深化改革总目标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引领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制度建设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主线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经济体制改革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重点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，以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重要领域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关键环节改革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为</w:t>
      </w:r>
      <w:r>
        <w:rPr>
          <w:rFonts w:hint="default" w:ascii="宋体" w:hAnsi="宋体" w:eastAsia="宋体" w:cs="宋体"/>
          <w:b/>
          <w:bCs/>
          <w:i w:val="0"/>
          <w:i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突破口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，使各方面改革协同推进、环环相扣、形成合力。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DC46F9C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全面深化改革总目标：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355244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完善和发展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国家治理体系和治理能力现代化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。</w:t>
      </w:r>
    </w:p>
    <w:p w14:paraId="6A7D9C73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420" w:leftChars="0" w:right="0" w:rightChars="0" w:hanging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意义、内涵相互关系：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DCBB4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这一总目标是一个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内涵丰富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有机整体：</w:t>
      </w:r>
    </w:p>
    <w:p w14:paraId="0E4ED249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“完善和发展中国特色社会主义制度”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规定了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改革的根本方向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，就是无论改什么、怎么改，都要坚持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中国共产党领导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，就是要通过改革推动中国特色社会主义制度更加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成熟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更加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定型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、更好发挥中国特色社会主义制度的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优越性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01121A3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“推进国家治理体系和治理能力现代化”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明确了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改革的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鲜明指向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时代要求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，就是要通过改革进一步增强我国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，把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转化为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国家治理效能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2D1D6CF">
      <w:pPr>
        <w:widowControl/>
        <w:numPr>
          <w:ilvl w:val="0"/>
          <w:numId w:val="11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这一总目标的提出，标志着我们党对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社会主义建设规律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改革开放规律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认识的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深化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，对于新时代统筹推进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各领域各方面的改革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，对于决胜全面建成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小康社会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、全面建设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社会主义现代化国家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、全面推进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具有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重大指导意义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491A509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全面深化改革分目标（六个紧紧围绕）：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273287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这六个方面明确了经济、政治、文化、社会、生态文明体制和党的建设制度深化改革的分目标。</w:t>
      </w:r>
    </w:p>
    <w:p w14:paraId="1CB55010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紧紧围绕使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市场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资源配置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中起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决定性作用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和更好发挥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政府作用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经济体制改革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3BF4B457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坚持党的领导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人民当家</w:t>
      </w:r>
      <w:r>
        <w:rPr>
          <w:rFonts w:hint="eastAsia" w:ascii="宋体" w:hAnsi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做主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依法治国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有机统一，深化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政治体制改革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C55913C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紧紧围绕建设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社会主义核心价值体系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社会主义文化强国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文化体制改革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FC057F4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紧紧围绕更好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保障和改善民生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促进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社会公平正义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社会体制改革</w:t>
      </w:r>
    </w:p>
    <w:p w14:paraId="045A9261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建设美丽中国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生态文明体制改革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2779084">
      <w:pPr>
        <w:widowControl/>
        <w:numPr>
          <w:ilvl w:val="0"/>
          <w:numId w:val="12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紧紧围绕提高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科学执政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民主执政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依法执政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水平深化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党的建设制度改革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089C4C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186393DF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推进国家治理体系和治理能力现代化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5716C74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国家治理体系和治理能力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是一个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制度执行能力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集中体现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。国家治理体系和治理能力是一个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有机整体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相辅相成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32B9A05">
      <w:pPr>
        <w:widowControl/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是在党领导下管理国家的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，包括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经济、政治、文化、社会、生态文明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等各领域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体制机制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法律法规安排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，是一整套紧密相连、相互协调的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国家制度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3BD75B9">
      <w:pPr>
        <w:widowControl/>
        <w:numPr>
          <w:ilvl w:val="0"/>
          <w:numId w:val="13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国家治理能力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则是运用国家制度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管理社会各方面事务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的能力，包括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改革发展稳定、内政外交国防、治党治国治军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等各个方面。</w:t>
      </w:r>
    </w:p>
    <w:p w14:paraId="7119BFA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如何推进国家治理体系和治理能力现代化？</w:t>
      </w:r>
    </w:p>
    <w:p w14:paraId="7EC18A1D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必须坚定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制度自信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76D98850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必须更好发挥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制度优势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71316EC">
      <w:pPr>
        <w:widowControl/>
        <w:numPr>
          <w:ilvl w:val="0"/>
          <w:numId w:val="14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必须把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中国特色社会主义制度优势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转化为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国家治理效能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2F2FBB4A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我国国家制度和国家治理体系的显著优势：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7E1EAEC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03BAE82B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全面深化改开要坚持正确方法论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7787163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改革开放是前无古人的崭新事业，必须坚持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正确的方法论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，在不断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实践探索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中推进。</w:t>
      </w:r>
    </w:p>
    <w:p w14:paraId="3DC9D2A9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坚持正确方法论的措施：</w:t>
      </w:r>
    </w:p>
    <w:p w14:paraId="4145731C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增强全面深化改革的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系统性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整体性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协同性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。全面深化改革是一场深刻而全面的社会变革。就需要加强对改革的整体谋划、协同推进、系统集成，注重改革措施整体效果，避免各行其是、相互掣肘。</w:t>
      </w:r>
    </w:p>
    <w:p w14:paraId="08ED936B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加强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顶层设计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摸着石头过河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相结合。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要把加强顶层设计和摸着石头过河统一起来，鼓励勇于探索、勇于突破，不断形成新经验、产生新认识。</w:t>
      </w:r>
    </w:p>
    <w:p w14:paraId="5DC3ACB6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统筹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改革发展稳定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改革发展稳定是我国社会主义现代化建设的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三个重要支点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经济社会发展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强大动力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是解决一切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经济社会问题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是改革发展的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2236943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胆子要大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步子要稳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胆子要大，就是改革再难也要向前推进，敢于担当，敢于啃硬骨头，敢于涉险滩。步子要稳，就是方向一定要准，行驶一定要稳，尤其不能犯颠覆性错误。</w:t>
      </w:r>
    </w:p>
    <w:p w14:paraId="6D86EFF0">
      <w:pPr>
        <w:widowControl/>
        <w:numPr>
          <w:ilvl w:val="0"/>
          <w:numId w:val="15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重大改革于法有据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全面深化改革是一场深刻的制度变革。习近平指出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“凡属重大改革要于法有据，需要修改法律的可以先修改法律，先立后破，有序进行。”要坚持改革决策和立法决策相统一、相衔接，做到改革和法治同步推进，增强改革的穿透力。</w:t>
      </w:r>
    </w:p>
    <w:p w14:paraId="646C5FE0">
      <w:pPr>
        <w:numPr>
          <w:ilvl w:val="0"/>
          <w:numId w:val="0"/>
        </w:numPr>
        <w:spacing w:before="115" w:beforeLines="0" w:afterLines="0" w:line="240" w:lineRule="auto"/>
        <w:ind w:right="3329"/>
        <w:jc w:val="both"/>
        <w:outlineLvl w:val="3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66D89F7F">
      <w:pPr>
        <w:numPr>
          <w:ilvl w:val="0"/>
          <w:numId w:val="0"/>
        </w:numPr>
        <w:spacing w:before="115" w:beforeLines="0" w:afterLines="0" w:line="240" w:lineRule="auto"/>
        <w:ind w:right="3329"/>
        <w:jc w:val="both"/>
        <w:outlineLvl w:val="3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34D9F78A">
      <w:pPr>
        <w:numPr>
          <w:ilvl w:val="0"/>
          <w:numId w:val="1"/>
        </w:numPr>
        <w:spacing w:before="116" w:beforeLines="-2147483648" w:afterLines="-2147483648" w:line="240" w:lineRule="auto"/>
        <w:ind w:left="521"/>
        <w:jc w:val="center"/>
        <w:outlineLvl w:val="6"/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pacing w:val="0"/>
          <w:sz w:val="28"/>
          <w:szCs w:val="28"/>
          <w:lang w:val="en-US" w:eastAsia="zh-CN"/>
        </w:rPr>
        <w:t xml:space="preserve"> 将改革开放进行到底</w:t>
      </w:r>
    </w:p>
    <w:p w14:paraId="60FC926B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改开永无止境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E1D507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全面深化改革开放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，是新时代坚持和发展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根本动力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30D6BE6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改革开放永无止境是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社会基本矛盾运动规律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深刻反映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。生产力发展是永无止境的，调整生产关系、完善上层建筑的改革开放也是永无止境的。</w:t>
      </w:r>
    </w:p>
    <w:p w14:paraId="075F8805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改革开放永无止境是总结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世界社会主义实践经验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得出的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重要结论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55EABF7F">
      <w:pPr>
        <w:widowControl/>
        <w:numPr>
          <w:ilvl w:val="0"/>
          <w:numId w:val="17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改革开放永无止境是推进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党和人民事业发展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必然要求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为中国人民谋幸福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为中华民族谋复兴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是我们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党的初心和使命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6189F92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3E427774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坚定不移把全面深化改革引向深入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980F9B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在全面建设社会主义现代化国家新征程上，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根本动力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仍然是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，要继续用足用好改革开放这个关键一招。</w:t>
      </w:r>
    </w:p>
    <w:p w14:paraId="1C79D2B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2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党的二十大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围绕全面建成社会主义现代化强国、以中国式现代化全面推进中华民族伟大复兴的中心任务，对全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面深化改革开放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作出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新的部署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130B8DD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五个深化：</w:t>
      </w:r>
    </w:p>
    <w:p w14:paraId="0362DB59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要深化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社会主义市场经济体制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，形成有利于贯彻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新发展理念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构建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新发展格局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、推动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高质量发展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的体制机制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7843A7A7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人民当家作主制度体系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，形成有利于发展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全过程人民民主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、建设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中国特色社会主义法治体系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、加快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法治中国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建设的体制机制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35EA899D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文化体制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，形成有利于建设具有强大凝聚力和引领力的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社会主义意识形态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、广泛践行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、提高全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社会文明程度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、繁荣发展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文化事业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文化产业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、增强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中华文明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传播力影响力的体制机制</w:t>
      </w:r>
    </w:p>
    <w:p w14:paraId="454D9F94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社会体制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，形成有利于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完善分配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促进就业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、健全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健康中国建设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的体制机制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；</w:t>
      </w:r>
    </w:p>
    <w:p w14:paraId="03B0F784">
      <w:pPr>
        <w:widowControl/>
        <w:numPr>
          <w:ilvl w:val="0"/>
          <w:numId w:val="18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深化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态文明体制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，形成有利于加快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发展方式绿色转型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、深入推进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环境污染防治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、提升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生态系统多样性稳定性持续性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的体制机制。</w:t>
      </w:r>
    </w:p>
    <w:p w14:paraId="1B69F7B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Chars="0" w:right="0" w:righ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健全加强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党的全面领导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、全面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从严治党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制度体系，形成有利于坚持和加强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党中央集中统一领导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、坚持不懈用习近平新时代中国特色社会主义思想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凝心铸魂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、完善党的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自我革命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制度规范体系、建设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高素质干部队伍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的体制机制。</w:t>
      </w:r>
    </w:p>
    <w:p w14:paraId="2D320AB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right="0" w:rightChars="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</w:p>
    <w:p w14:paraId="4416D1F6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114" w:beforeLines="0" w:after="0" w:afterLines="0" w:line="240" w:lineRule="auto"/>
        <w:ind w:left="-420" w:leftChars="0" w:right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坚定不移扩大高水平对外开放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593201F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0" w:after="0" w:afterLines="0" w:line="240" w:lineRule="auto"/>
        <w:ind w:left="420" w:leftChars="0" w:right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如何理解"中国开放的大门只会越开越大"?</w:t>
      </w:r>
    </w:p>
    <w:p w14:paraId="77A50DA3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开放也是改革。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以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开放促改革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促发展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是我国发展不断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取得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新成就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宝贵经验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。改革不停顿、开放不止步。</w:t>
      </w:r>
    </w:p>
    <w:p w14:paraId="3D23B61C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开放合作是历史潮流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经济全球化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的历史大势不可逆转。开放带来进步，封闭必然落后。中国扩大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高水平开放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的决心不会变，同世界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分享发展机遇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的决心不会变，推动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经济全球化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朝着更加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开放、包容、普惠、平衡、共赢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方向发展的决心也不会变。</w:t>
      </w:r>
    </w:p>
    <w:p w14:paraId="191205B7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继续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扩大对外开放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，构建更高水平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开放型经济新体制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。</w:t>
      </w:r>
    </w:p>
    <w:p w14:paraId="3CD612EA">
      <w:pPr>
        <w:widowControl/>
        <w:numPr>
          <w:ilvl w:val="0"/>
          <w:numId w:val="19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84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u w:val="single"/>
          <w:lang w:val="en-US" w:eastAsia="zh-CN" w:bidi="ar-SA"/>
        </w:rPr>
        <w:t>中国的发展离不开世界，世界的繁荣也需要中国。</w:t>
      </w:r>
    </w:p>
    <w:p w14:paraId="3FB69FAF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61445F5D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0"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FD0A511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</w:p>
    <w:p w14:paraId="0D542339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</w:p>
    <w:p w14:paraId="0FD4D1D6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简答题重点</w:t>
      </w:r>
    </w:p>
    <w:p w14:paraId="340C642B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是决定当代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中国命运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，也是决定实现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“两个一百年”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奋斗目标、实现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3D864EE">
      <w:pPr>
        <w:widowControl/>
        <w:numPr>
          <w:ilvl w:val="0"/>
          <w:numId w:val="2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="425" w:leftChars="0" w:right="0" w:hanging="425" w:firstLine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国家治理体系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治理能力现代化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水平不断提高。必须坚定不移推进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全面深化改革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高水平对外开放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，为以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中国式现代化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全面推进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提供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根本动力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0CA4410E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2F3E5E44">
      <w:pPr>
        <w:widowControl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before="0" w:beforeLines="0" w:after="0" w:afterLines="0" w:line="240" w:lineRule="auto"/>
        <w:ind w:leftChars="0" w:right="0" w:rightChars="0"/>
        <w:jc w:val="both"/>
        <w:textAlignment w:val="baseline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</w:p>
    <w:p w14:paraId="06992CC9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考核知识点与考核要求</w:t>
      </w:r>
    </w:p>
    <w:p w14:paraId="7A91230B">
      <w:pPr>
        <w:widowControl/>
        <w:numPr>
          <w:ilvl w:val="0"/>
          <w:numId w:val="21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改革开放是决定当代中国命运的关键一招</w:t>
      </w:r>
    </w:p>
    <w:p w14:paraId="1B365DA6">
      <w:pPr>
        <w:spacing w:before="114" w:beforeLines="0" w:afterLines="0" w:line="240" w:lineRule="auto"/>
        <w:ind w:left="664" w:leftChars="0" w:hanging="664" w:hangingChars="277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改革开放是坚持和发展中国特色社会主义的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必由之路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全面深化改革开放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是完成新时代目标任务的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必然要求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社会主义改革开放的出发点和落脚点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是为了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更好实现和维护人民利益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、为了让老百姓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过上好日子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“三个进一步解放”。</w:t>
      </w:r>
    </w:p>
    <w:p w14:paraId="6AAE748A">
      <w:pPr>
        <w:spacing w:before="36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改革开放是我们前进的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重要法宝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新时代全面深化改革开放是一场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深刻革命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DCCDAC1">
      <w:pPr>
        <w:spacing w:before="32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坚持全面深化改革开放的</w:t>
      </w:r>
      <w:r>
        <w:rPr>
          <w:rFonts w:hint="eastAsia" w:ascii="宋体" w:hAnsi="宋体" w:eastAsia="宋体" w:cs="宋体"/>
          <w:b/>
          <w:color w:val="ED7D31"/>
          <w:spacing w:val="0"/>
          <w:sz w:val="24"/>
          <w:szCs w:val="24"/>
        </w:rPr>
        <w:t>正确方向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09F7B76">
      <w:pPr>
        <w:spacing w:before="32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41CACDB9">
      <w:pPr>
        <w:widowControl/>
        <w:numPr>
          <w:ilvl w:val="0"/>
          <w:numId w:val="21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统筹推进各领域各方面改革开放</w:t>
      </w:r>
    </w:p>
    <w:p w14:paraId="168A0438">
      <w:pPr>
        <w:spacing w:before="116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新时代全面深化改革具有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全面性、系统性、整体性的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鲜明特点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</w:t>
      </w:r>
    </w:p>
    <w:p w14:paraId="34075E96">
      <w:pPr>
        <w:spacing w:before="123" w:beforeLines="0" w:afterLines="0" w:line="240" w:lineRule="auto"/>
        <w:ind w:left="720" w:leftChars="343" w:firstLine="0" w:firstLineChars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深化改革总目标。</w:t>
      </w:r>
    </w:p>
    <w:p w14:paraId="0335F188">
      <w:pPr>
        <w:spacing w:before="115" w:beforeLines="0" w:afterLines="0" w:line="240" w:lineRule="auto"/>
        <w:ind w:left="720" w:leftChars="0" w:right="8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全面深化改革总目标的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内涵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及其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相互关系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“六个紧紧围绕”的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路线图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统筹推进各领域各方面改革开放。</w:t>
      </w:r>
    </w:p>
    <w:p w14:paraId="3835CA51">
      <w:pPr>
        <w:spacing w:before="32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我国国家制度和国家治理体系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显著优势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推进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国家治理体系和治理能力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现代化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全面深化改革开放要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坚持正确方法论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0999406C">
      <w:pPr>
        <w:spacing w:before="32" w:beforeLines="0" w:afterLines="0" w:line="240" w:lineRule="auto"/>
        <w:ind w:right="53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058583F9">
      <w:pPr>
        <w:widowControl/>
        <w:numPr>
          <w:ilvl w:val="0"/>
          <w:numId w:val="21"/>
        </w:numPr>
        <w:kinsoku/>
        <w:autoSpaceDE/>
        <w:autoSpaceDN/>
        <w:adjustRightInd/>
        <w:snapToGrid/>
        <w:spacing w:before="116" w:beforeLines="0" w:after="0" w:afterLines="0" w:line="240" w:lineRule="auto"/>
        <w:ind w:left="425" w:leftChars="0" w:right="0" w:hanging="425" w:firstLineChars="0"/>
        <w:jc w:val="left"/>
        <w:textAlignment w:val="auto"/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</w:pPr>
      <w:r>
        <w:rPr>
          <w:rFonts w:hint="eastAsia" w:ascii="宋体" w:hAnsi="宋体" w:eastAsia="宋体" w:cs="宋体"/>
          <w:b/>
          <w:snapToGrid/>
          <w:color w:val="auto"/>
          <w:spacing w:val="0"/>
          <w:kern w:val="1"/>
          <w:sz w:val="24"/>
          <w:szCs w:val="24"/>
          <w:u w:val="none" w:color="auto"/>
          <w:lang w:bidi="ar-SA"/>
        </w:rPr>
        <w:t>将改革开放进行到底</w:t>
      </w:r>
    </w:p>
    <w:p w14:paraId="1E9398EC">
      <w:pPr>
        <w:spacing w:before="113" w:beforeLines="0" w:afterLines="0" w:line="240" w:lineRule="auto"/>
        <w:ind w:left="720" w:leftChars="0" w:right="53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全面深化改革开放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是新时代坚持和发展中国特色社会主义的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根本动力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51CC5AA7">
      <w:pPr>
        <w:spacing w:before="34" w:beforeLines="0" w:afterLines="0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改革开放</w:t>
      </w:r>
      <w:r>
        <w:rPr>
          <w:rFonts w:hint="eastAsia" w:ascii="宋体" w:hAnsi="宋体" w:eastAsia="宋体" w:cs="宋体"/>
          <w:b/>
          <w:bCs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永无止境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D45E0A9">
      <w:pPr>
        <w:spacing w:before="115" w:beforeLines="0" w:afterLines="0" w:line="240" w:lineRule="auto"/>
        <w:jc w:val="both"/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坚定不移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把全面深化改革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引向深入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坚定不移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扩大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  <w:u w:val="single"/>
          <w:lang w:eastAsia="zh-CN"/>
        </w:rPr>
        <w:t>改革开放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6A154836">
      <w:pPr>
        <w:spacing w:before="115" w:beforeLines="0" w:afterLines="0" w:line="240" w:lineRule="auto"/>
        <w:outlineLvl w:val="6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</w:p>
    <w:p w14:paraId="36B1D5E6">
      <w:pPr>
        <w:widowControl/>
        <w:kinsoku w:val="0"/>
        <w:autoSpaceDE w:val="0"/>
        <w:autoSpaceDN w:val="0"/>
        <w:adjustRightInd w:val="0"/>
        <w:snapToGrid w:val="0"/>
        <w:spacing w:before="39" w:beforeLines="0" w:after="0" w:afterLines="0" w:line="240" w:lineRule="auto"/>
        <w:ind w:left="0"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本章重点</w:t>
      </w:r>
    </w:p>
    <w:p w14:paraId="4E629B4E">
      <w:pPr>
        <w:spacing w:before="117" w:beforeLines="0" w:afterLines="0" w:line="240" w:lineRule="auto"/>
        <w:ind w:left="24" w:right="53" w:firstLine="487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改革开放是决定当代中国命运的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关键一招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，也是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决定实现“两个一百年”奋斗目标、实现中华民族伟大复兴的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关键一招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新时代全面深化改革开放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是一场</w:t>
      </w:r>
      <w:r>
        <w:rPr>
          <w:rFonts w:hint="eastAsia" w:ascii="宋体" w:hAnsi="宋体" w:eastAsia="宋体" w:cs="宋体"/>
          <w:b/>
          <w:color w:val="0070C0"/>
          <w:spacing w:val="0"/>
          <w:sz w:val="24"/>
          <w:szCs w:val="24"/>
        </w:rPr>
        <w:t>深刻革命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坚持全面深化改革开放的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正确方向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全面深化改革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总目标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全面深化改革开放的</w:t>
      </w:r>
      <w:r>
        <w:rPr>
          <w:rFonts w:hint="eastAsia" w:ascii="宋体" w:hAnsi="宋体" w:eastAsia="宋体" w:cs="宋体"/>
          <w:b/>
          <w:color w:val="C00000"/>
          <w:spacing w:val="0"/>
          <w:sz w:val="24"/>
          <w:szCs w:val="24"/>
        </w:rPr>
        <w:t>正确方法论</w:t>
      </w:r>
      <w:r>
        <w:rPr>
          <w:rFonts w:hint="eastAsia" w:ascii="宋体" w:hAnsi="宋体" w:cs="宋体"/>
          <w:color w:val="C00000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改革开放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是坚持和发展中国特色社会主义的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必由之路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spacing w:val="0"/>
          <w:sz w:val="24"/>
          <w:szCs w:val="24"/>
        </w:rPr>
        <w:t>坚定不移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扩大高水平</w:t>
      </w:r>
      <w:r>
        <w:rPr>
          <w:rFonts w:hint="eastAsia" w:ascii="宋体" w:hAnsi="宋体" w:eastAsia="宋体" w:cs="宋体"/>
          <w:b/>
          <w:color w:val="5B9BD5"/>
          <w:spacing w:val="0"/>
          <w:sz w:val="24"/>
          <w:szCs w:val="24"/>
        </w:rPr>
        <w:t>对外开放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11C3A8C">
      <w:pPr>
        <w:spacing w:before="117" w:beforeLines="0" w:afterLines="0" w:line="240" w:lineRule="auto"/>
        <w:ind w:right="53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425B238F">
      <w:pPr>
        <w:spacing w:before="91" w:line="240" w:lineRule="auto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/>
          <w:spacing w:val="0"/>
          <w:kern w:val="2"/>
          <w:sz w:val="32"/>
          <w:szCs w:val="32"/>
          <w:u w:val="single"/>
          <w:lang w:val="en-US" w:eastAsia="zh-CN" w:bidi="ar-SA"/>
        </w:rPr>
        <w:t>速记</w:t>
      </w:r>
    </w:p>
    <w:p w14:paraId="10E1DAEB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是决定当代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，也是决定实现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“两个一百年”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奋斗目标、实现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关键一招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7C96181F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改革开放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坚持和发展中国特色社会主义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必由之路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4CBC66F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三个进一步解放</w:t>
      </w:r>
      <w:r>
        <w:rPr>
          <w:rFonts w:hint="eastAsia" w:ascii="宋体" w:hAnsi="宋体" w:cs="宋体"/>
          <w:b/>
          <w:bCs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进一步解放思想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进一步解放和发展社会生产力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进步解放和增强社会活力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 w:bidi="ar-SA"/>
        </w:rPr>
        <w:t>。</w:t>
      </w:r>
    </w:p>
    <w:p w14:paraId="1AD08FB7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</w:pPr>
      <w:r>
        <w:rPr>
          <w:rFonts w:hint="eastAsia" w:ascii="宋体" w:hAnsi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全面深化改革的总目标：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完善和发展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中国特色社会主义制度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、推进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国家治理体系和治理能力现代化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。</w:t>
      </w:r>
      <w:bookmarkStart w:id="0" w:name="_GoBack"/>
      <w:bookmarkEnd w:id="0"/>
    </w:p>
    <w:p w14:paraId="0538B0DC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国家治理体系和治理能力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是一个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国家制度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制度执行能力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集中体现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7DD20CB0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全面深化改革开放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，是新时代坚持和发展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lang w:val="en-US" w:eastAsia="zh-CN" w:bidi="ar-SA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highlight w:val="none"/>
          <w:u w:val="single"/>
          <w:lang w:val="en-US" w:eastAsia="zh-CN" w:bidi="ar-SA"/>
        </w:rPr>
        <w:t>根本动力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129B787">
      <w:pPr>
        <w:spacing w:before="117" w:beforeLines="0" w:afterLines="0" w:line="240" w:lineRule="auto"/>
        <w:ind w:right="53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1BA5D60C">
      <w:pPr>
        <w:spacing w:before="92" w:beforeLines="0" w:afterLines="0" w:line="219" w:lineRule="auto"/>
        <w:ind w:left="2912"/>
        <w:outlineLvl w:val="6"/>
        <w:rPr>
          <w:rFonts w:hint="eastAsia" w:ascii="宋体" w:hAnsi="宋体" w:cs="宋体"/>
          <w:b/>
          <w:spacing w:val="-3"/>
          <w:sz w:val="28"/>
          <w:szCs w:val="28"/>
        </w:rPr>
      </w:pPr>
    </w:p>
    <w:p w14:paraId="7516E31A">
      <w:pPr>
        <w:spacing w:before="92" w:beforeLines="0" w:afterLines="0" w:line="219" w:lineRule="auto"/>
        <w:ind w:left="2912"/>
        <w:outlineLvl w:val="6"/>
        <w:rPr>
          <w:rFonts w:hint="eastAsia" w:ascii="宋体" w:hAnsi="宋体" w:cs="宋体"/>
          <w:b/>
          <w:spacing w:val="-3"/>
          <w:sz w:val="28"/>
          <w:szCs w:val="28"/>
        </w:rPr>
      </w:pPr>
    </w:p>
    <w:p w14:paraId="1835A070">
      <w:pPr>
        <w:spacing w:beforeLines="0" w:afterLines="0"/>
        <w:rPr>
          <w:rFonts w:hint="default"/>
          <w:sz w:val="21"/>
          <w:szCs w:val="21"/>
        </w:rPr>
      </w:pPr>
    </w:p>
    <w:sectPr>
      <w:pgSz w:w="11906" w:h="16838"/>
      <w:pgMar w:top="1440" w:right="1247" w:bottom="1440" w:left="124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highlight w:val="none"/>
      </w:rPr>
    </w:lvl>
  </w:abstractNum>
  <w:abstractNum w:abstractNumId="1">
    <w:nsid w:val="93218FE7"/>
    <w:multiLevelType w:val="multilevel"/>
    <w:tmpl w:val="93218FE7"/>
    <w:lvl w:ilvl="0" w:tentative="0">
      <w:start w:val="1"/>
      <w:numFmt w:val="chineseCounting"/>
      <w:suff w:val="space"/>
      <w:lvlText w:val="第%1节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  <w:rPr>
        <w:rFonts w:hint="default"/>
        <w:u w:val="none" w:color="auto"/>
      </w:rPr>
    </w:lvl>
    <w:lvl w:ilvl="3" w:tentative="0">
      <w:start w:val="1"/>
      <w:numFmt w:val="decimal"/>
      <w:lvlText w:val=""/>
      <w:lvlJc w:val="left"/>
      <w:rPr>
        <w:rFonts w:hint="default"/>
        <w:u w:val="none" w:color="auto"/>
      </w:rPr>
    </w:lvl>
    <w:lvl w:ilvl="4" w:tentative="0">
      <w:start w:val="1"/>
      <w:numFmt w:val="decimal"/>
      <w:lvlText w:val=""/>
      <w:lvlJc w:val="left"/>
      <w:rPr>
        <w:rFonts w:hint="default"/>
        <w:u w:val="none" w:color="auto"/>
      </w:rPr>
    </w:lvl>
    <w:lvl w:ilvl="5" w:tentative="0">
      <w:start w:val="1"/>
      <w:numFmt w:val="decimal"/>
      <w:lvlText w:val=""/>
      <w:lvlJc w:val="left"/>
      <w:rPr>
        <w:rFonts w:hint="default"/>
        <w:u w:val="none" w:color="auto"/>
      </w:rPr>
    </w:lvl>
    <w:lvl w:ilvl="6" w:tentative="0">
      <w:start w:val="1"/>
      <w:numFmt w:val="decimal"/>
      <w:lvlText w:val=""/>
      <w:lvlJc w:val="left"/>
      <w:rPr>
        <w:rFonts w:hint="default"/>
        <w:u w:val="none" w:color="auto"/>
      </w:rPr>
    </w:lvl>
    <w:lvl w:ilvl="7" w:tentative="0">
      <w:start w:val="1"/>
      <w:numFmt w:val="decimal"/>
      <w:lvlText w:val=""/>
      <w:lvlJc w:val="left"/>
      <w:rPr>
        <w:rFonts w:hint="default"/>
        <w:u w:val="none" w:color="auto"/>
      </w:rPr>
    </w:lvl>
    <w:lvl w:ilvl="8" w:tentative="0">
      <w:start w:val="1"/>
      <w:numFmt w:val="decimal"/>
      <w:lvlText w:val=""/>
      <w:lvlJc w:val="left"/>
      <w:rPr>
        <w:rFonts w:hint="default"/>
        <w:u w:val="none" w:color="auto"/>
      </w:rPr>
    </w:lvl>
  </w:abstractNum>
  <w:abstractNum w:abstractNumId="2">
    <w:nsid w:val="A4599F6B"/>
    <w:multiLevelType w:val="singleLevel"/>
    <w:tmpl w:val="A4599F6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>
    <w:nsid w:val="B69E049C"/>
    <w:multiLevelType w:val="singleLevel"/>
    <w:tmpl w:val="B69E049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>
    <w:nsid w:val="B77EF7D0"/>
    <w:multiLevelType w:val="singleLevel"/>
    <w:tmpl w:val="B77EF7D0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5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6">
    <w:nsid w:val="B84A2978"/>
    <w:multiLevelType w:val="singleLevel"/>
    <w:tmpl w:val="B84A297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>
    <w:nsid w:val="C4F502D8"/>
    <w:multiLevelType w:val="singleLevel"/>
    <w:tmpl w:val="C4F502D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8">
    <w:nsid w:val="D568BF2E"/>
    <w:multiLevelType w:val="singleLevel"/>
    <w:tmpl w:val="D568BF2E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9">
    <w:nsid w:val="DAFE9D93"/>
    <w:multiLevelType w:val="singleLevel"/>
    <w:tmpl w:val="DAFE9D93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E15BC92E"/>
    <w:multiLevelType w:val="singleLevel"/>
    <w:tmpl w:val="E15BC92E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1">
    <w:nsid w:val="F54CE191"/>
    <w:multiLevelType w:val="singleLevel"/>
    <w:tmpl w:val="F54CE19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FC3AFDBF"/>
    <w:multiLevelType w:val="singleLevel"/>
    <w:tmpl w:val="FC3AFD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2043F074"/>
    <w:multiLevelType w:val="singleLevel"/>
    <w:tmpl w:val="2043F07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4">
    <w:nsid w:val="2C523C1C"/>
    <w:multiLevelType w:val="singleLevel"/>
    <w:tmpl w:val="2C523C1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5">
    <w:nsid w:val="31C91094"/>
    <w:multiLevelType w:val="singleLevel"/>
    <w:tmpl w:val="31C9109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6">
    <w:nsid w:val="334B57AD"/>
    <w:multiLevelType w:val="singleLevel"/>
    <w:tmpl w:val="334B57AD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7">
    <w:nsid w:val="349DE6D2"/>
    <w:multiLevelType w:val="singleLevel"/>
    <w:tmpl w:val="349DE6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C3ABB4C"/>
    <w:multiLevelType w:val="singleLevel"/>
    <w:tmpl w:val="5C3ABB4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9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0">
    <w:nsid w:val="7A91D6F2"/>
    <w:multiLevelType w:val="singleLevel"/>
    <w:tmpl w:val="7A91D6F2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1">
    <w:nsid w:val="7BE0D0C3"/>
    <w:multiLevelType w:val="singleLevel"/>
    <w:tmpl w:val="7BE0D0C3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1"/>
  </w:num>
  <w:num w:numId="2">
    <w:abstractNumId w:val="19"/>
  </w:num>
  <w:num w:numId="3">
    <w:abstractNumId w:val="5"/>
  </w:num>
  <w:num w:numId="4">
    <w:abstractNumId w:val="14"/>
  </w:num>
  <w:num w:numId="5">
    <w:abstractNumId w:val="10"/>
  </w:num>
  <w:num w:numId="6">
    <w:abstractNumId w:val="8"/>
  </w:num>
  <w:num w:numId="7">
    <w:abstractNumId w:val="9"/>
  </w:num>
  <w:num w:numId="8">
    <w:abstractNumId w:val="4"/>
  </w:num>
  <w:num w:numId="9">
    <w:abstractNumId w:val="18"/>
  </w:num>
  <w:num w:numId="10">
    <w:abstractNumId w:val="11"/>
  </w:num>
  <w:num w:numId="11">
    <w:abstractNumId w:val="3"/>
  </w:num>
  <w:num w:numId="12">
    <w:abstractNumId w:val="20"/>
  </w:num>
  <w:num w:numId="13">
    <w:abstractNumId w:val="16"/>
  </w:num>
  <w:num w:numId="14">
    <w:abstractNumId w:val="15"/>
  </w:num>
  <w:num w:numId="15">
    <w:abstractNumId w:val="2"/>
  </w:num>
  <w:num w:numId="16">
    <w:abstractNumId w:val="7"/>
  </w:num>
  <w:num w:numId="17">
    <w:abstractNumId w:val="21"/>
  </w:num>
  <w:num w:numId="18">
    <w:abstractNumId w:val="6"/>
  </w:num>
  <w:num w:numId="19">
    <w:abstractNumId w:val="13"/>
  </w:num>
  <w:num w:numId="20">
    <w:abstractNumId w:val="12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zNzM0ZTk1YjM1ZjVhNjczYzlmNzdhNTgyNGZhOTQifQ=="/>
  </w:docVars>
  <w:rsids>
    <w:rsidRoot w:val="00172A27"/>
    <w:rsid w:val="2AF178BE"/>
    <w:rsid w:val="3A684EE0"/>
    <w:rsid w:val="5435234B"/>
    <w:rsid w:val="569027FE"/>
    <w:rsid w:val="6C9E1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4522</Words>
  <Characters>4522</Characters>
  <TotalTime>14</TotalTime>
  <ScaleCrop>false</ScaleCrop>
  <LinksUpToDate>false</LinksUpToDate>
  <CharactersWithSpaces>4528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2025-04-05T03:22:00Z</dcterms:created>
  <dc:creator>ASUS</dc:creator>
  <cp:lastModifiedBy>如风</cp:lastModifiedBy>
  <dcterms:modified xsi:type="dcterms:W3CDTF">2025-04-05T13:48:41Z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eyJoZGlkIjoiYjc5ZGNmYmQ1NmUxNDI5OTY0NTk2MDc4ODJlZDFkZTAiLCJ1c2VySWQiOiIxNjIyNjU2ODcwIn0=</vt:lpwstr>
  </property>
  <property fmtid="{D5CDD505-2E9C-101B-9397-08002B2CF9AE}" pid="3" name="KSOProductBuildVer">
    <vt:lpwstr>2052-12.1.0.20305</vt:lpwstr>
  </property>
  <property fmtid="{D5CDD505-2E9C-101B-9397-08002B2CF9AE}" pid="4" name="ICV">
    <vt:lpwstr>A6B2B867196442B6A64C31AD170A647E_13</vt:lpwstr>
  </property>
</Properties>
</file>