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4542EF5">
      <w:pPr>
        <w:numPr>
          <w:ilvl w:val="0"/>
          <w:numId w:val="1"/>
        </w:numPr>
        <w:spacing w:before="91" w:beforeLines="-2147483648" w:afterLines="-2147483648" w:line="240" w:lineRule="auto"/>
        <w:ind w:left="2730" w:leftChars="0" w:firstLineChars="0"/>
        <w:jc w:val="both"/>
        <w:outlineLvl w:val="6"/>
        <w:rPr>
          <w:rFonts w:hint="eastAsia" w:ascii="宋体" w:hAnsi="宋体" w:eastAsia="宋体" w:cs="宋体"/>
          <w:b/>
          <w:bCs/>
          <w:color w:val="E54C5E"/>
          <w:spacing w:val="0"/>
          <w:kern w:val="0"/>
          <w:sz w:val="31"/>
          <w:szCs w:val="31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 xml:space="preserve"> 推动</w:t>
      </w:r>
      <w:r>
        <w:rPr>
          <w:rFonts w:hint="eastAsia" w:ascii="宋体" w:hAnsi="宋体" w:eastAsia="宋体" w:cs="宋体"/>
          <w:b/>
          <w:bCs/>
          <w:color w:val="E54C5E"/>
          <w:spacing w:val="0"/>
          <w:kern w:val="0"/>
          <w:sz w:val="31"/>
          <w:szCs w:val="31"/>
          <w:u w:val="single"/>
          <w:lang w:val="en-US" w:eastAsia="zh-CN"/>
        </w:rPr>
        <w:t>高质量发展</w:t>
      </w:r>
    </w:p>
    <w:p w14:paraId="1B0EF181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color w:val="E54C5E"/>
          <w:spacing w:val="0"/>
          <w:kern w:val="0"/>
          <w:sz w:val="31"/>
          <w:szCs w:val="31"/>
          <w:u w:val="single"/>
          <w:lang w:val="en-US" w:eastAsia="zh-CN"/>
        </w:rPr>
      </w:pPr>
    </w:p>
    <w:p w14:paraId="6CC530A8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shd w:val="clear" w:color="auto" w:fill="auto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shd w:val="clear" w:color="auto" w:fill="auto"/>
          <w:lang w:eastAsia="zh-CN"/>
          <w14:textFill>
            <w14:solidFill>
              <w14:schemeClr w14:val="accent6"/>
            </w14:solidFill>
          </w14:textFill>
        </w:rPr>
        <w:t>学习目的与要求</w:t>
      </w:r>
    </w:p>
    <w:p w14:paraId="602ABE16">
      <w:pPr>
        <w:spacing w:before="115" w:beforeLines="0" w:afterLines="0" w:line="240" w:lineRule="auto"/>
        <w:ind w:left="25" w:right="53" w:firstLine="478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通过本章学习，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eastAsia="宋体" w:cs="宋体"/>
          <w:b/>
          <w:color w:val="C00000"/>
          <w:spacing w:val="0"/>
          <w:sz w:val="24"/>
          <w:szCs w:val="24"/>
        </w:rPr>
        <w:t>新发展理念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color w:val="5B9BD5"/>
          <w:spacing w:val="0"/>
          <w:sz w:val="24"/>
          <w:szCs w:val="24"/>
        </w:rPr>
        <w:t>科学内涵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color w:val="5B9BD5"/>
          <w:spacing w:val="0"/>
          <w:sz w:val="24"/>
          <w:szCs w:val="24"/>
        </w:rPr>
        <w:t>实践要求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</w:rPr>
        <w:t>社会主义基本经济制度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color w:val="5B9BD5"/>
          <w:spacing w:val="0"/>
          <w:sz w:val="24"/>
          <w:szCs w:val="24"/>
        </w:rPr>
        <w:t>新概括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及其</w:t>
      </w:r>
      <w:r>
        <w:rPr>
          <w:rFonts w:hint="eastAsia" w:ascii="宋体" w:hAnsi="宋体" w:eastAsia="宋体" w:cs="宋体"/>
          <w:b/>
          <w:color w:val="5B9BD5"/>
          <w:spacing w:val="0"/>
          <w:sz w:val="24"/>
          <w:szCs w:val="24"/>
        </w:rPr>
        <w:t>重大意义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</w:rPr>
        <w:t>加快构建新发展格局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color w:val="5B9BD5"/>
          <w:spacing w:val="0"/>
          <w:sz w:val="24"/>
          <w:szCs w:val="24"/>
        </w:rPr>
        <w:t>重要意义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</w:rPr>
        <w:t>建设现代化经济体系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color w:val="5B9BD5"/>
          <w:spacing w:val="0"/>
          <w:sz w:val="24"/>
          <w:szCs w:val="24"/>
        </w:rPr>
        <w:t>重要内容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领会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</w:t>
      </w:r>
      <w:r>
        <w:rPr>
          <w:rFonts w:hint="eastAsia" w:ascii="宋体" w:hAnsi="宋体" w:eastAsia="宋体" w:cs="宋体"/>
          <w:b/>
          <w:color w:val="5B9BD5"/>
          <w:spacing w:val="0"/>
          <w:sz w:val="24"/>
          <w:szCs w:val="24"/>
        </w:rPr>
        <w:t>经济思想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37730EB7">
      <w:pPr>
        <w:spacing w:before="115" w:beforeLines="0" w:afterLines="0" w:line="240" w:lineRule="auto"/>
        <w:ind w:left="25" w:right="53" w:firstLine="478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224ED274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shd w:val="clear" w:color="auto" w:fill="auto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shd w:val="clear" w:color="auto" w:fill="auto"/>
          <w:lang w:eastAsia="zh-CN"/>
          <w14:textFill>
            <w14:solidFill>
              <w14:schemeClr w14:val="accent6"/>
            </w14:solidFill>
          </w14:textFill>
        </w:rPr>
        <w:t>课程内容</w:t>
      </w:r>
    </w:p>
    <w:p w14:paraId="01D0E121">
      <w:pPr>
        <w:spacing w:before="112" w:beforeLines="0" w:afterLines="0" w:line="240" w:lineRule="auto"/>
        <w:ind w:right="53" w:firstLine="482" w:firstLineChars="20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高质量发展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是新时代我国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经济社会发展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鲜明主题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，是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全面建设社会主义现代化国家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首要任务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4275BD4">
      <w:pPr>
        <w:spacing w:before="112" w:beforeLines="0" w:afterLines="0" w:line="240" w:lineRule="auto"/>
        <w:ind w:right="53"/>
        <w:jc w:val="both"/>
        <w:rPr>
          <w:rFonts w:hint="eastAsia" w:ascii="宋体" w:hAnsi="宋体" w:eastAsia="宋体" w:cs="宋体"/>
          <w:b/>
          <w:bCs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</w:p>
    <w:p w14:paraId="2DFD6EF4">
      <w:pPr>
        <w:numPr>
          <w:ilvl w:val="0"/>
          <w:numId w:val="2"/>
        </w:numPr>
        <w:bidi w:val="0"/>
        <w:spacing w:beforeLines="-2147483648" w:afterLines="-2147483648" w:line="240" w:lineRule="auto"/>
        <w:ind w:firstLine="843" w:firstLineChars="300"/>
        <w:jc w:val="center"/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  <w:t xml:space="preserve">  完整、准确、全面贯彻新发展理念</w:t>
      </w:r>
    </w:p>
    <w:p w14:paraId="3DA911BF">
      <w:pPr>
        <w:numPr>
          <w:ilvl w:val="0"/>
          <w:numId w:val="0"/>
        </w:numPr>
        <w:spacing w:before="114" w:beforeLines="0" w:afterLines="0" w:line="240" w:lineRule="auto"/>
        <w:ind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发展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是解决我国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一切问题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基础和关键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新时代新阶段的发展必须贯彻新发展理念，必须是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高质量发展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新发展理念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是实现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高质量发展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指导原则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贯彻新发展理念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是关系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我国发展全局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的一场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深刻变革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50304F59">
      <w:pPr>
        <w:numPr>
          <w:ilvl w:val="0"/>
          <w:numId w:val="3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我国进入新发展阶段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7000D3B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新常态：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A25D1DA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我国经济发展正处在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增长速度换挡器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结构调整阵痛期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前期刺激政策消化期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三期叠加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”阶段，进入了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新常态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5E4FC43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新常态/阶段的具体内容：</w:t>
      </w:r>
    </w:p>
    <w:p w14:paraId="0BC3D272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我国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经济增长速度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高速转向中高速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710364A8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发展方式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规模速度型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转向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质量效率型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1234B3BC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经济结构调整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增量扩能为主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转向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调整存量、做优增量并举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2F8D274A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发展动力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从主要依靠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资源和低成本劳动力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等要素投人转向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创新驱动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4A55F245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经济社会发展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向形态更高级、分工更优化、结构更合理的阶段演进。我国经济已由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高速增长阶段转向高质量发展阶段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43383E7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新发展阶段的具体含义：</w:t>
      </w:r>
    </w:p>
    <w:p w14:paraId="7C1405DA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新发展阶段是我国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社会主义初级阶段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历史进程中的一个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重要阶段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071D5EA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是中国共产党带领人民迎来从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站起来富起来到强起来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历史性跨越的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新阶段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6A46835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是全面建设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社会主义现代化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国家、向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第二个百年奋斗目标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进军的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重要阶段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4AEA47C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新发展阶段我国发展的国内外环境：</w:t>
      </w:r>
    </w:p>
    <w:p w14:paraId="1D05A3F8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面对新的战略机遇、新的战略任务、新的战略要求、新的战略环境，需要解决的矛盾和问题比以往更加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错综复杂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7BE987C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2AD5A4C">
      <w:pPr>
        <w:numPr>
          <w:ilvl w:val="0"/>
          <w:numId w:val="3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贯彻新发展理念是关系我国发展全局的一场深刻变革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561EAC19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2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贯彻新发展理念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是新时代我国发展壮大的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必由之路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5155D1C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color w:val="auto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新发展理念：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9861AFD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2" w:firstLineChars="20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color w:val="auto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24"/>
          <w:szCs w:val="24"/>
          <w:lang w:eastAsia="zh-CN"/>
        </w:rPr>
        <w:t>坚定不移贯彻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创新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协调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绿色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开放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共享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24"/>
          <w:szCs w:val="24"/>
          <w:lang w:eastAsia="zh-CN"/>
        </w:rPr>
        <w:t>的新发展理念。</w:t>
      </w:r>
    </w:p>
    <w:p w14:paraId="61660890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发展理念的定义：</w:t>
      </w:r>
    </w:p>
    <w:p w14:paraId="635E5152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发展理念是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发展行动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先导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，是管全局、管根本、管方向、管长远的东西，是发展思路、发展方式、发展着力点的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集中体现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3690D1E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新发展理念的科学内涵：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3D2A5F17">
      <w:pPr>
        <w:spacing w:beforeLines="0" w:afterLines="0" w:line="240" w:lineRule="auto"/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★新发展理念具有丰富的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科学内涵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和具体的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实践要求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。</w:t>
      </w:r>
    </w:p>
    <w:p w14:paraId="45047B10">
      <w:pPr>
        <w:widowControl w:val="0"/>
        <w:numPr>
          <w:ilvl w:val="0"/>
          <w:numId w:val="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创新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引领发展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第一动力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，创新发展注重的是解决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发展动力问题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，必须坚持创新在我国现代化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建设全局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核心地位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，让创新贯穿党和国家一切工作，全面提升创新能力和效率，把创新发展主动权牢牢掌握在自己手中。</w:t>
      </w:r>
    </w:p>
    <w:p w14:paraId="3D6A39AC">
      <w:pPr>
        <w:widowControl w:val="0"/>
        <w:numPr>
          <w:ilvl w:val="0"/>
          <w:numId w:val="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协调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持续健康发展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内在要求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，协调发展注重的是解决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发展不平衡问题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，必须正确处理局部和全局、当前和长远、重点和非重点的关系，在发展中促进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相对平衡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，不断增强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整体性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F2D55D4">
      <w:pPr>
        <w:widowControl w:val="0"/>
        <w:numPr>
          <w:ilvl w:val="0"/>
          <w:numId w:val="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绿色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永续发展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必要条件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人民对美好生活追求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重要体现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，绿色发展注重的是解决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人与自然和谐共生问题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，必须实现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经济社会发展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生态环境保护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协同共进，加快发展方式绿色转型，推动形成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绿色低碳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的生产方式和生活方式。</w:t>
      </w:r>
    </w:p>
    <w:p w14:paraId="1F5BC84D">
      <w:pPr>
        <w:widowControl w:val="0"/>
        <w:numPr>
          <w:ilvl w:val="0"/>
          <w:numId w:val="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开放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国家繁荣发展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必由之路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，开放发展注重的是解决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发展内外联动问题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，必须推动形成更大范围、更宽领域、更深层次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对外开放格局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，不断增强我国国际经济合作和竞争新优势。</w:t>
      </w:r>
    </w:p>
    <w:p w14:paraId="25217FEB">
      <w:pPr>
        <w:widowControl w:val="0"/>
        <w:numPr>
          <w:ilvl w:val="0"/>
          <w:numId w:val="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共享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中国特色社会主义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本质要求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，共享发展注重的是解决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社会公平正义问题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，必须坚持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全民共享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、全面共享、共建共享、渐进共享，不断推进全体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人民共同富裕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15AF63B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color w:val="auto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新发展理念的意义：</w:t>
      </w:r>
    </w:p>
    <w:p w14:paraId="5A7FC92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color w:val="auto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新发展理念是一个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系统的理论体系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，回答了关于发展的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目的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动力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方式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路径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等一系列理论和实践问题，阐明了我们党关于发展的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政治立场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价值导向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发展模式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发展道路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等重大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政治问题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eastAsia="zh-CN"/>
        </w:rPr>
        <w:t>，深化了我们党对中国特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val="en-US" w:eastAsia="zh-CN"/>
        </w:rPr>
        <w:t>色社会主义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经济发展规律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认识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val="en-US" w:eastAsia="zh-CN"/>
        </w:rPr>
        <w:t>，开拓了中国特色社会主义政治经济学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新境界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lang w:val="en-US" w:eastAsia="zh-CN"/>
        </w:rPr>
        <w:t>，</w:t>
      </w:r>
    </w:p>
    <w:p w14:paraId="0CD805B5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新发展理念的实践要求：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586D4974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要从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根本宗旨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上把握新发展理念，坚持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以人民为中心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发展思想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，坚持发展为了人民、发展依靠人民、发展成果由人民共享，把满足人民群众对美好生活的新期待作为发展的出发点和落脚点，让现代化建设成果更多更公平惠及全体人民。</w:t>
      </w:r>
    </w:p>
    <w:p w14:paraId="4FB0E6A5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要从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问题导向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上把握新发展理念，切实解决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发展不平衡不充分问题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，切实解决影响构建新发展格局、实现高质量发展的重大问题，切实解决影响人民群众生产生活的突出问题，真正实现高质量发展。</w:t>
      </w:r>
    </w:p>
    <w:p w14:paraId="5A7B6E24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要从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忧患意识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上把握新发展理念，积极主动、未雨绸缪，见微知著、防微杜渐，敢于斗争、善于斗争，随时准备应对更加复杂困难的局面，牢牢守住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安全发展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的底线。</w:t>
      </w:r>
    </w:p>
    <w:p w14:paraId="0D633201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DEB2FFF">
      <w:pPr>
        <w:numPr>
          <w:ilvl w:val="0"/>
          <w:numId w:val="3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以新发展理念引领高质量发展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644DD4DE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如何理解以新发展理念引领高质量发展（高质量发展的内容/内涵）：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383123DA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高质量发展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全面建设社会主义现代化国家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首要任务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遵循经济规律发展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必然要求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6DDF792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高质量发展，是能够很好满足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人民日益增长的美好生活需要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的发展，是体现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新发展理念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的发展，是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成为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第一动力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协调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成为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内生特点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绿色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成为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普遍形态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开放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成为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必由之路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共享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成为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根本目的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的发展。</w:t>
      </w:r>
    </w:p>
    <w:p w14:paraId="05493ED5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高质量发展关系我国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社会主义现代化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建设全局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，具有重大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战略意义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4946A37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高质量发展的意义：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08DB5326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第一，高质量发展为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全面建设社会主义现代化国家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提供更为坚实的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物质基础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F2E1D5E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第二，高质量发展是不断满足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人民对美好生活需要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重要保证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10C3215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第三，高质量发展是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维护国家长治久安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必然要求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241CD88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高质量发展的要求：</w:t>
      </w:r>
    </w:p>
    <w:p w14:paraId="7DB06F70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推动高质量发展，要更好统筹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质的有效提升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量的合理增长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，始终坚持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质量第一、效益优先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，以效率变革、动力变革促进质量变革，加快形成可持续发展的高质量发展体制机制，不断增强经济竞争力、创新力、抗风险能力。</w:t>
      </w:r>
    </w:p>
    <w:p w14:paraId="20D6FD9A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发展新质生产力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E23E00C">
      <w:pPr>
        <w:spacing w:before="115" w:beforeLines="0" w:afterLines="0" w:line="240" w:lineRule="auto"/>
        <w:ind w:right="4025"/>
        <w:jc w:val="both"/>
        <w:rPr>
          <w:rFonts w:hint="eastAsia" w:ascii="宋体" w:hAnsi="宋体" w:eastAsia="宋体" w:cs="宋体"/>
          <w:b/>
          <w:color w:val="C00000"/>
          <w:spacing w:val="0"/>
          <w:sz w:val="28"/>
          <w:szCs w:val="28"/>
        </w:rPr>
      </w:pPr>
    </w:p>
    <w:p w14:paraId="51F7F822">
      <w:pPr>
        <w:spacing w:beforeLines="0" w:afterLines="0" w:line="240" w:lineRule="auto"/>
        <w:rPr>
          <w:rFonts w:hint="eastAsia" w:ascii="宋体" w:hAnsi="宋体" w:eastAsia="宋体" w:cs="宋体"/>
          <w:b/>
          <w:spacing w:val="0"/>
          <w:sz w:val="32"/>
          <w:szCs w:val="32"/>
        </w:rPr>
      </w:pPr>
    </w:p>
    <w:p w14:paraId="0D947BBB">
      <w:pPr>
        <w:numPr>
          <w:ilvl w:val="0"/>
          <w:numId w:val="2"/>
        </w:numPr>
        <w:bidi w:val="0"/>
        <w:spacing w:beforeLines="-2147483648" w:afterLines="-2147483648" w:line="240" w:lineRule="auto"/>
        <w:ind w:firstLine="843" w:firstLineChars="300"/>
        <w:jc w:val="center"/>
        <w:rPr>
          <w:rFonts w:hint="eastAsia" w:ascii="宋体" w:hAnsi="宋体" w:eastAsia="宋体" w:cs="宋体"/>
          <w:b/>
          <w:spacing w:val="0"/>
          <w:sz w:val="28"/>
          <w:szCs w:val="28"/>
        </w:rPr>
      </w:pPr>
      <w:r>
        <w:rPr>
          <w:rFonts w:hint="eastAsia" w:ascii="宋体" w:hAnsi="宋体" w:cs="宋体"/>
          <w:b/>
          <w:bCs/>
          <w:spacing w:val="0"/>
          <w:kern w:val="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  <w:t>坚持和完善社会主义基本经济制度</w:t>
      </w:r>
      <w:r>
        <w:rPr>
          <w:rFonts w:hint="eastAsia" w:ascii="宋体" w:hAnsi="宋体" w:eastAsia="宋体" w:cs="宋体"/>
          <w:b/>
          <w:spacing w:val="0"/>
          <w:sz w:val="28"/>
          <w:szCs w:val="28"/>
        </w:rPr>
        <w:t xml:space="preserve"> </w:t>
      </w:r>
    </w:p>
    <w:p w14:paraId="61F1359B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社会主义基本经济制度的性质：</w:t>
      </w:r>
    </w:p>
    <w:p w14:paraId="56A311C3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2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社会主义基本经济制度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中国特色社会主义制度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重要支柱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，是新时代推动实现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高质量发展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制度基础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。完整、准确、全面贯彻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新发展理念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，实现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高质量发展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，必须坚持好、巩固好、完善好、发展好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社会主义基本经济制度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128747A7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99EB4BB">
      <w:pPr>
        <w:numPr>
          <w:ilvl w:val="0"/>
          <w:numId w:val="11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坚持和完善社会主义基本经济制度是实现高质量发展的保障</w:t>
      </w:r>
    </w:p>
    <w:p w14:paraId="6D8363FB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社会主义基本经济制度的内容：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35862E22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2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公有制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为主体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多种所有制经济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共同发展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按劳分配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主体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多种分配方式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并存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社会主义市场经济体制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等共同作为社会主义基本经济制度。</w:t>
      </w:r>
    </w:p>
    <w:p w14:paraId="134B6B96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62120FD">
      <w:pPr>
        <w:numPr>
          <w:ilvl w:val="0"/>
          <w:numId w:val="11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坚持“两个毫不动摇”</w:t>
      </w:r>
    </w:p>
    <w:p w14:paraId="5974C656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要毫不动摇巩固和发展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公有制经济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，毫不动摇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鼓励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支持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引导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非公有制经济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发展。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B2C1E21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公有制经济：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公有制经济包括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国有经济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集体经济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，还包括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混合所有制经济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国有成分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集体成分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D661EDA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地位：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公有制经济是全体人民的宝贵财富，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公有制主体地位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不能动摇，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国有经济主导作用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不能动摇，这是我国各族人民共享发展成果的制度性保证。也是巩固党的执政地位、坚持我国社会主义制度的重要保证。</w:t>
      </w:r>
    </w:p>
    <w:p w14:paraId="68770154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措施：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必须坚持公有制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主体地位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探索公有制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多种实现形式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，发挥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国有经济战略支撑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作用，推进国有经济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布局优化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结构调整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，增强国有经济竞争力、创新力、控制力、影响力、抗风险能力。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463E81CD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非公有制经济：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非公有制经济包括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个体经济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私营经济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、港澳台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投资经济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、外商投资经济以及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混合所有制经济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非国有成分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非集体成分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45F436B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地位：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非公有制经济是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社会主义市场经济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的重要组成部分，是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稳定经济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的重要基础，是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国家税收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的重要来源，是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就业创业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的重要领域，是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技术创新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的重要主体，是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金融发展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的重要依托，是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经济持续健康发展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的重要力量。</w:t>
      </w:r>
    </w:p>
    <w:p w14:paraId="375E9659">
      <w:pPr>
        <w:widowControl w:val="0"/>
        <w:numPr>
          <w:ilvl w:val="0"/>
          <w:numId w:val="1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措施：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我们毫不动摇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鼓励、支持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引导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非公有制经济发展的方针政策没有变。为非公有制经济发展营造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良好环境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和提供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更多机会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的方针政策没有变。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201B6EB6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7ABA4068">
      <w:pPr>
        <w:numPr>
          <w:ilvl w:val="0"/>
          <w:numId w:val="11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坚持按劳分配为主体、多种分配方式并存</w:t>
      </w:r>
    </w:p>
    <w:p w14:paraId="1C28FABE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马克思主义政治经济学认为，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分配决定于生产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又反作用于生产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8559627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2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基本分配制度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按劳分配为主体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多种分配方式并存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的分配制度。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9883A32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坚持和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完善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基本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分配制度的措施：</w:t>
      </w:r>
      <w:r>
        <w:rPr>
          <w:rFonts w:hint="eastAsia" w:ascii="宋体" w:hAnsi="宋体" w:eastAsia="宋体" w:cs="宋体"/>
          <w:b/>
          <w:bCs/>
          <w:snapToGrid/>
          <w:color w:val="F79646" w:themeColor="accent6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367297B0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努力推动居民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收入增长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经济增长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同步、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劳动报酬提高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劳动生产率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提高同步。</w:t>
      </w:r>
    </w:p>
    <w:p w14:paraId="7E114469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健全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工资决定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正常增长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机制，完善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企业工资集体协商制度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，强化工资收入支付保障制度，增加劳动者特别是一线劳动者劳动报酬，提高劳动报酬在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初次分配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中的比重。</w:t>
      </w:r>
    </w:p>
    <w:p w14:paraId="26B1B7B6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健全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生产要素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市场评价贡献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、按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贡献决定报酬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机制，强化以增加知识价值为导向的收入分配政策，充分尊重科研、技术、管理人才，建立健全数据权属、公开、共享、交易规则，更好实现知识、技术、管理、数据等要素的价值，让一切生产要素的活力竞相进发，让一切创造社会财富的源泉充分涌流。</w:t>
      </w:r>
    </w:p>
    <w:p w14:paraId="53AD484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51E9A05">
      <w:pPr>
        <w:numPr>
          <w:ilvl w:val="0"/>
          <w:numId w:val="11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构建高水平社会主义市场经济体制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7A36EFA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构建高水平社会主义市场经济体制的措施：</w:t>
      </w:r>
    </w:p>
    <w:p w14:paraId="35913607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关键是要处理好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政府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市场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的关系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。使市场在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资源配置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中起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决定性作用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，更好发挥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政府作用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，这是我们党在理论和实践上的重大推进，是对中国特色社会主义建设规律认识的一个新突破。推动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有效市场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有为政府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更好结合。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04A2491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加快建设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高标准市场体系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514ABF8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推进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宏观经济治理体系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治理能力现代化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6880B27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依法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规范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引导资本健康发展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DC8579B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0587343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069A645">
      <w:pPr>
        <w:numPr>
          <w:ilvl w:val="0"/>
          <w:numId w:val="2"/>
        </w:numPr>
        <w:bidi w:val="0"/>
        <w:spacing w:beforeLines="-2147483648" w:afterLines="-2147483648" w:line="240" w:lineRule="auto"/>
        <w:ind w:firstLine="843" w:firstLineChars="300"/>
        <w:jc w:val="center"/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pacing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  <w:t>加快构建新发展格局</w:t>
      </w:r>
    </w:p>
    <w:p w14:paraId="3963548C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构建以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国内大循环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主体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国内国际双循环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相互促进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新发展格局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F79646" w:themeColor="accent6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4FCAB367">
      <w:pPr>
        <w:numPr>
          <w:ilvl w:val="0"/>
          <w:numId w:val="16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把握未来发展主动权的战略部署</w:t>
      </w:r>
    </w:p>
    <w:p w14:paraId="3F91634F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构建新发展格局的内容/内涵/解释/做法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/意义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845F08B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构建新发展格局是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事关全局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系统性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深层次变革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，是立足当前、着眼长远的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战略谋划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适应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我国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发展新阶段要求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、塑造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国际合作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竞争新优势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必然选择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3766C09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构建新发展格局是把握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未来发展主动权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的先手棋，不是被迫之举和权宜之计。</w:t>
      </w:r>
    </w:p>
    <w:p w14:paraId="1E21AF49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构建新发展格局是开放的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国内国际双循环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，不是封闭的国内单循环。</w:t>
      </w:r>
    </w:p>
    <w:p w14:paraId="5CDA95AC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构建新发展格局是以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全国统一大市场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基础上的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国内大循环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主体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，不是各地都搞自我小循环。</w:t>
      </w:r>
    </w:p>
    <w:p w14:paraId="6750774D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526D853">
      <w:pPr>
        <w:numPr>
          <w:ilvl w:val="0"/>
          <w:numId w:val="16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以国内大循环为主体、国内国际双循环相互促进</w:t>
      </w:r>
    </w:p>
    <w:p w14:paraId="14C4A646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构建新发展格局的要求：</w:t>
      </w:r>
      <w:r>
        <w:rPr>
          <w:rFonts w:hint="eastAsia" w:ascii="宋体" w:hAnsi="宋体" w:eastAsia="宋体" w:cs="宋体"/>
          <w:b/>
          <w:bCs/>
          <w:snapToGrid/>
          <w:color w:val="F79646" w:themeColor="accent6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40EC9FE4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必须具备强大的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国内经济循环体系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稳固的基本盘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，保持国内经济持续健康发展，巩固和发展我国经济的强大竞争力。</w:t>
      </w:r>
    </w:p>
    <w:p w14:paraId="71ACAA41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必须发挥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比较优势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，以国内大循环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吸引全球资源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要素。</w:t>
      </w:r>
    </w:p>
    <w:p w14:paraId="00015FF1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必须保证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经济循环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畅通无阻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，实现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分配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流通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消费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各环节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有机衔接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593B7A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6446EE0">
      <w:pPr>
        <w:numPr>
          <w:ilvl w:val="0"/>
          <w:numId w:val="16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大力推动构建新发展格局(“四着力”)</w:t>
      </w:r>
    </w:p>
    <w:p w14:paraId="7D5C11B5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构建新发展格局的措施：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4DAD446C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着力推动实施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扩大内需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战略同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深化供给侧结构性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改革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有机结合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0F62949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着力发展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实体经济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38A2D35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着力加快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科技自立自强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580C9DC">
      <w:pPr>
        <w:widowControl w:val="0"/>
        <w:numPr>
          <w:ilvl w:val="0"/>
          <w:numId w:val="2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26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构建新发展格局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最本质的特征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实现高水平的自立自强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科技自立自强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是我国经济生存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和发展的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，是畅通国内国际双循环、促进我国发展大局的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关键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9C689B9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着力推动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产业链供应链优化升级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CF696B8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2DA62A5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 xml:space="preserve">  </w:t>
      </w:r>
    </w:p>
    <w:p w14:paraId="7B43BC2D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</w:p>
    <w:p w14:paraId="6314693B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</w:p>
    <w:p w14:paraId="640F39B0">
      <w:pPr>
        <w:numPr>
          <w:ilvl w:val="0"/>
          <w:numId w:val="2"/>
        </w:numPr>
        <w:bidi w:val="0"/>
        <w:spacing w:beforeLines="-2147483648" w:afterLines="-2147483648" w:line="240" w:lineRule="auto"/>
        <w:ind w:firstLine="843" w:firstLineChars="300"/>
        <w:jc w:val="center"/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pacing w:val="0"/>
          <w:kern w:val="0"/>
          <w:sz w:val="28"/>
          <w:szCs w:val="28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  <w:t>建设现代化经济体系（七体系）</w:t>
      </w:r>
    </w:p>
    <w:p w14:paraId="672DCC14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建设现代化经济体系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是我国发展的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战略目标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推动高质量发展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、全面提高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经济整体竞争力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必然要求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F79646" w:themeColor="accent6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52ED3196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建设现代化经济体系的具体内容：</w:t>
      </w:r>
      <w:r>
        <w:rPr>
          <w:rFonts w:hint="eastAsia" w:ascii="宋体" w:hAnsi="宋体" w:eastAsia="宋体" w:cs="宋体"/>
          <w:b/>
          <w:bCs/>
          <w:snapToGrid/>
          <w:color w:val="F79646" w:themeColor="accent6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1BC5D15D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建设创新引领、协同发展的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产业体系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4FA0E511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建设统一开放、竞争有序的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市场体系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36B5CD5F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建设体现效率、促进公平的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收入分配体系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18D4ED07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建设彰显优势、协调联动的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城乡区域发展体系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66782BA5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建设资源节约、环境友好的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绿色发展体系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58C42333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建设多元平衡安全高效的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全面开放体系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5DC5F782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建设充分发挥市场作用、更好发挥政府作用的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经济体制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40135A0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2D68514">
      <w:pPr>
        <w:numPr>
          <w:ilvl w:val="0"/>
          <w:numId w:val="22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建设现代化产业体系（六方面）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2104693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建设现代化产业体系的措施：</w:t>
      </w:r>
    </w:p>
    <w:p w14:paraId="01674303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巩固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优势产业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领先地位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BB3BA2B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大力发展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战略性新兴产业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F2BBDB1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构建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优质高效的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服务业新体系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222A9AD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现代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流通产业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2F4A391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加快发展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数字经济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34EC17A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构建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现代化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基础设施体系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660EC42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建设现代化产业体系的意义：</w:t>
      </w:r>
    </w:p>
    <w:p w14:paraId="49E1E453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在全面建设社会主义现代化国家的新征程上，要把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建设现代化产业体系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作为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经济现代化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重要任务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，瞄准世界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科技革命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产业变革方向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，立足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我国国情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，积极推进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新型工业化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，加快建设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制造强国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质量强国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航天强国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交通强国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网络强国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数字中国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1CBEBB30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</w:p>
    <w:p w14:paraId="2CC975C9">
      <w:pPr>
        <w:numPr>
          <w:ilvl w:val="0"/>
          <w:numId w:val="22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全面推进乡村振兴</w:t>
      </w:r>
    </w:p>
    <w:p w14:paraId="282943E8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农业强国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是社会主义现代化强国的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根基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24236DA9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乡村振兴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战略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的措施：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68F6A7D5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实施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乡村振兴战略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农业农村现代化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总目标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农业农村优先发展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总方针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产业兴旺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生态宜居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乡风文明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治理有效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生活富裕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总要求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建立健全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城乡融合发展体制机制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政策体系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制度保障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1D0FC14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全面推进乡村振兴、建设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农业强国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，必须立足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我国国情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扎实稳步推进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2900BBC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全面实施乡村振兴战略是一项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艰巨复杂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的事业，必须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统筹谋划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科学推进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12CD47D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682BC4D">
      <w:pPr>
        <w:numPr>
          <w:ilvl w:val="0"/>
          <w:numId w:val="22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促进区域协调发展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72573491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促进区域协调发展</w:t>
      </w:r>
      <w:r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是贯彻新发展理念的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重要内容</w:t>
      </w:r>
      <w:r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，也是实现高质量发展的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必然要求</w:t>
      </w:r>
      <w:r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7B4006B5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促进区域协调发展总思路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：</w:t>
      </w:r>
    </w:p>
    <w:p w14:paraId="355242FF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按照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客观经济规律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调整完善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区域政策体系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，发挥各地区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比较优势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，促进各类要素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合理流动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高效集聚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，增强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创新发展动力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，加快构建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高质量发展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的动力系统，增强中心城市和城市群等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经济发展优势区域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人口承载能力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，增强其他地区在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保障粮食安全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生态安全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边疆安全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等方面的功能，形成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主体功能明显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优势互补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高质量发展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的区域经济布局。</w:t>
      </w:r>
    </w:p>
    <w:p w14:paraId="48BEDD29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促进区域协调发展的措施：</w:t>
      </w:r>
    </w:p>
    <w:p w14:paraId="270A8534">
      <w:pPr>
        <w:widowControl w:val="0"/>
        <w:numPr>
          <w:ilvl w:val="0"/>
          <w:numId w:val="2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要深入实施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区域协调发展战略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区域重大战略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主体功能区战略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797A5CC">
      <w:pPr>
        <w:widowControl w:val="0"/>
        <w:numPr>
          <w:ilvl w:val="0"/>
          <w:numId w:val="2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要推进以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人为核心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新型城镇化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，加快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农业转移人口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市民化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。城化最基本的趋势是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农村富余劳动力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农村人口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城镇转移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DC81FB2">
      <w:pPr>
        <w:widowControl w:val="0"/>
        <w:numPr>
          <w:ilvl w:val="0"/>
          <w:numId w:val="2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促进区域协调发展，不能简单要求各地区在经济发展上达到同一水平，而是要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根据各地区的条件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，走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合理分工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优化发展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的路子。</w:t>
      </w:r>
    </w:p>
    <w:p w14:paraId="23C65F14">
      <w:pPr>
        <w:numPr>
          <w:ilvl w:val="0"/>
          <w:numId w:val="0"/>
        </w:numPr>
        <w:spacing w:beforeLines="0" w:afterLines="0" w:line="240" w:lineRule="auto"/>
        <w:rPr>
          <w:rFonts w:hint="eastAsia" w:ascii="宋体" w:hAnsi="宋体" w:eastAsia="宋体" w:cs="宋体"/>
          <w:spacing w:val="0"/>
          <w:sz w:val="32"/>
          <w:szCs w:val="32"/>
          <w:lang w:eastAsia="zh-CN"/>
        </w:rPr>
      </w:pPr>
    </w:p>
    <w:p w14:paraId="6F402604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color w:val="F79646" w:themeColor="accent6"/>
          <w:spacing w:val="0"/>
          <w:kern w:val="0"/>
          <w:sz w:val="31"/>
          <w:szCs w:val="3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F79646" w:themeColor="accent6"/>
          <w:spacing w:val="0"/>
          <w:kern w:val="0"/>
          <w:sz w:val="31"/>
          <w:szCs w:val="31"/>
          <w:u w:val="single"/>
          <w:lang w:val="en-US" w:eastAsia="zh-CN"/>
          <w14:textFill>
            <w14:solidFill>
              <w14:schemeClr w14:val="accent6"/>
            </w14:solidFill>
          </w14:textFill>
        </w:rPr>
        <w:t>考核知识点与考核要求</w:t>
      </w:r>
    </w:p>
    <w:p w14:paraId="74372453">
      <w:pPr>
        <w:widowControl w:val="0"/>
        <w:numPr>
          <w:ilvl w:val="0"/>
          <w:numId w:val="2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  <w:t>完整、准确、全面贯彻新发展理念</w:t>
      </w:r>
    </w:p>
    <w:p w14:paraId="1EDA9270">
      <w:pPr>
        <w:spacing w:before="113" w:beforeLines="0" w:afterLines="0" w:line="240" w:lineRule="auto"/>
        <w:ind w:left="720" w:leftChars="0" w:right="21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cs="宋体"/>
          <w:spacing w:val="0"/>
          <w:kern w:val="0"/>
          <w:sz w:val="24"/>
          <w:szCs w:val="24"/>
          <w:highlight w:val="yellow"/>
          <w:lang w:val="en-US" w:eastAsia="zh-CN"/>
        </w:rPr>
        <w:t>识记</w:t>
      </w: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yellow"/>
        </w:rPr>
        <w:t>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我国经济发展进入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新常态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新发展阶段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新发展理念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高质量发展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新质生产力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2E38F96B">
      <w:pPr>
        <w:spacing w:before="35" w:beforeLines="0" w:afterLines="0" w:line="240" w:lineRule="auto"/>
        <w:ind w:right="53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新发展理念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科学内涵及实践要求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高质量发展的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重大战略意义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推动高质量发展</w:t>
      </w:r>
    </w:p>
    <w:p w14:paraId="78CDB0B3">
      <w:pPr>
        <w:spacing w:before="38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spacing w:val="0"/>
          <w:kern w:val="2"/>
          <w:sz w:val="24"/>
          <w:szCs w:val="24"/>
          <w:highlight w:val="green"/>
          <w:lang w:eastAsia="zh-CN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贯彻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新发展理念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是关系我国发展全局的一场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深刻变革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49057DD5">
      <w:pPr>
        <w:spacing w:before="38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2332BC91">
      <w:pPr>
        <w:widowControl w:val="0"/>
        <w:numPr>
          <w:ilvl w:val="0"/>
          <w:numId w:val="2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  <w:t>坚持和完善社会主义基本经济制度</w:t>
      </w:r>
    </w:p>
    <w:p w14:paraId="4ED1B558">
      <w:pPr>
        <w:spacing w:before="123" w:beforeLines="0" w:afterLines="0" w:line="240" w:lineRule="auto"/>
        <w:ind w:left="720" w:leftChars="0" w:right="53" w:hanging="720" w:hangingChars="300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社会主义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基本经济制度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“两个毫不动摇 ”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所有制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我国的基本分配制度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社会主义市场经济体制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构建高水平社会主义市场经济体制，关键是要处理好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政府和市场的关系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2E9AC3B8">
      <w:pPr>
        <w:spacing w:before="34" w:beforeLines="0" w:afterLines="0" w:line="240" w:lineRule="auto"/>
        <w:ind w:left="720" w:leftChars="0" w:right="53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社会主义基本经济制度的新概括及其意义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坚持公有制经济的主体地位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非公有制经济的地位和作用。</w:t>
      </w:r>
    </w:p>
    <w:p w14:paraId="6EA8791A">
      <w:pPr>
        <w:spacing w:before="33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spacing w:val="0"/>
          <w:kern w:val="2"/>
          <w:sz w:val="24"/>
          <w:szCs w:val="24"/>
          <w:highlight w:val="green"/>
          <w:lang w:eastAsia="zh-CN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坚持和完善基本分配制度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构建高水平社会主义市场经济体制。</w:t>
      </w:r>
    </w:p>
    <w:p w14:paraId="3D6ADAC2">
      <w:pPr>
        <w:spacing w:before="33" w:beforeLines="0" w:afterLines="0" w:line="240" w:lineRule="auto"/>
        <w:ind w:left="503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6570F10E">
      <w:pPr>
        <w:widowControl w:val="0"/>
        <w:numPr>
          <w:ilvl w:val="0"/>
          <w:numId w:val="2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  <w:t>加快构建新发展格局</w:t>
      </w:r>
    </w:p>
    <w:p w14:paraId="038D2C9A">
      <w:pPr>
        <w:spacing w:before="116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构建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新发展格局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内涵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5F55D0FB">
      <w:pPr>
        <w:spacing w:before="115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构建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新发展格局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意义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6207E7F2">
      <w:pPr>
        <w:spacing w:before="114" w:beforeLines="0" w:afterLines="0" w:line="240" w:lineRule="auto"/>
        <w:rPr>
          <w:rFonts w:hint="eastAsia" w:ascii="宋体" w:hAnsi="宋体" w:eastAsia="宋体" w:cs="宋体"/>
          <w:color w:val="C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spacing w:val="0"/>
          <w:kern w:val="2"/>
          <w:sz w:val="24"/>
          <w:szCs w:val="24"/>
          <w:highlight w:val="green"/>
          <w:lang w:eastAsia="zh-CN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推动构建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新发展格局</w:t>
      </w:r>
      <w:r>
        <w:rPr>
          <w:rFonts w:hint="eastAsia" w:ascii="宋体" w:hAnsi="宋体" w:eastAsia="宋体" w:cs="宋体"/>
          <w:color w:val="C00000"/>
          <w:spacing w:val="0"/>
          <w:sz w:val="24"/>
          <w:szCs w:val="24"/>
        </w:rPr>
        <w:t>。</w:t>
      </w:r>
    </w:p>
    <w:p w14:paraId="7F66DF5F">
      <w:pPr>
        <w:spacing w:before="114" w:beforeLines="0" w:afterLines="0" w:line="240" w:lineRule="auto"/>
        <w:ind w:left="503"/>
        <w:rPr>
          <w:rFonts w:hint="eastAsia" w:ascii="宋体" w:hAnsi="宋体" w:eastAsia="宋体" w:cs="宋体"/>
          <w:color w:val="C00000"/>
          <w:spacing w:val="0"/>
          <w:sz w:val="24"/>
          <w:szCs w:val="24"/>
        </w:rPr>
      </w:pPr>
    </w:p>
    <w:p w14:paraId="2784B74F">
      <w:pPr>
        <w:widowControl w:val="0"/>
        <w:numPr>
          <w:ilvl w:val="0"/>
          <w:numId w:val="2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  <w:t>建设现代化经济体系</w:t>
      </w:r>
    </w:p>
    <w:p w14:paraId="78176746">
      <w:pPr>
        <w:spacing w:before="115" w:beforeLines="0" w:afterLines="0" w:line="240" w:lineRule="auto"/>
        <w:ind w:left="720" w:leftChars="0" w:right="53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现代化产业体系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实施乡村振兴战略的总目标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实施乡村振兴战略的总方针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实施乡村振兴战略的总要求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实施乡村振兴战略的制度保障。</w:t>
      </w:r>
    </w:p>
    <w:p w14:paraId="772C11A7">
      <w:pPr>
        <w:spacing w:before="38" w:beforeLines="0" w:afterLines="0" w:line="240" w:lineRule="auto"/>
        <w:ind w:right="168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实施乡村振兴战略的主要内容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 xml:space="preserve">促进区域协调发展。 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 xml:space="preserve"> </w:t>
      </w:r>
    </w:p>
    <w:p w14:paraId="2D0F6FA9">
      <w:pPr>
        <w:spacing w:before="38" w:beforeLines="0" w:afterLines="0" w:line="240" w:lineRule="auto"/>
        <w:ind w:right="168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</w:p>
    <w:p w14:paraId="78175427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color w:val="F79646" w:themeColor="accent6"/>
          <w:spacing w:val="0"/>
          <w:kern w:val="0"/>
          <w:sz w:val="31"/>
          <w:szCs w:val="3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F79646" w:themeColor="accent6"/>
          <w:spacing w:val="0"/>
          <w:kern w:val="0"/>
          <w:sz w:val="31"/>
          <w:szCs w:val="31"/>
          <w:u w:val="single"/>
          <w:lang w:val="en-US" w:eastAsia="zh-CN"/>
          <w14:textFill>
            <w14:solidFill>
              <w14:schemeClr w14:val="accent6"/>
            </w14:solidFill>
          </w14:textFill>
        </w:rPr>
        <w:t>本章重点</w:t>
      </w:r>
    </w:p>
    <w:p w14:paraId="21AA3269">
      <w:pPr>
        <w:spacing w:before="114" w:beforeLines="0" w:afterLines="0" w:line="240" w:lineRule="auto"/>
        <w:ind w:left="24" w:right="53" w:firstLine="494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习近平经济思想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color w:val="C00000"/>
          <w:spacing w:val="0"/>
          <w:sz w:val="24"/>
          <w:szCs w:val="24"/>
        </w:rPr>
        <w:t>新发展理念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color w:val="C00000"/>
          <w:spacing w:val="0"/>
          <w:sz w:val="24"/>
          <w:szCs w:val="24"/>
        </w:rPr>
        <w:t>科学内涵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color w:val="C00000"/>
          <w:spacing w:val="0"/>
          <w:sz w:val="24"/>
          <w:szCs w:val="24"/>
        </w:rPr>
        <w:t>实践要求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高质量发展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color w:val="C00000"/>
          <w:spacing w:val="0"/>
          <w:sz w:val="24"/>
          <w:szCs w:val="24"/>
        </w:rPr>
        <w:t>深刻内涵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color w:val="C00000"/>
          <w:spacing w:val="0"/>
          <w:sz w:val="24"/>
          <w:szCs w:val="24"/>
        </w:rPr>
        <w:t>重大意义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坚持和完善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社会主义</w:t>
      </w:r>
      <w:r>
        <w:rPr>
          <w:rFonts w:hint="eastAsia" w:ascii="宋体" w:hAnsi="宋体" w:eastAsia="宋体" w:cs="宋体"/>
          <w:b/>
          <w:color w:val="C00000"/>
          <w:spacing w:val="0"/>
          <w:sz w:val="24"/>
          <w:szCs w:val="24"/>
        </w:rPr>
        <w:t>基本经济制度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构建</w:t>
      </w:r>
      <w:r>
        <w:rPr>
          <w:rFonts w:hint="eastAsia" w:ascii="宋体" w:hAnsi="宋体" w:eastAsia="宋体" w:cs="宋体"/>
          <w:b/>
          <w:color w:val="C00000"/>
          <w:spacing w:val="0"/>
          <w:sz w:val="24"/>
          <w:szCs w:val="24"/>
        </w:rPr>
        <w:t>新发展格局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发展新质生产力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贯彻新发展理念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是关系我国发展全局的一场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深刻变革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5ED9936E">
      <w:pPr>
        <w:spacing w:before="114" w:beforeLines="0" w:afterLines="0" w:line="240" w:lineRule="auto"/>
        <w:ind w:right="53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62EA15F8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color w:val="F79646" w:themeColor="accent6"/>
          <w:spacing w:val="0"/>
          <w:kern w:val="0"/>
          <w:sz w:val="31"/>
          <w:szCs w:val="3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F79646" w:themeColor="accent6"/>
          <w:spacing w:val="0"/>
          <w:kern w:val="0"/>
          <w:sz w:val="31"/>
          <w:szCs w:val="31"/>
          <w:u w:val="single"/>
          <w:lang w:val="en-US" w:eastAsia="zh-CN"/>
          <w14:textFill>
            <w14:solidFill>
              <w14:schemeClr w14:val="accent6"/>
            </w14:solidFill>
          </w14:textFill>
        </w:rPr>
        <w:t>速记</w:t>
      </w:r>
    </w:p>
    <w:p w14:paraId="5139F89F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color w:val="auto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高质量发展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是新时代我国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经济社会发展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鲜明主题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，是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全面建设社会主义现代化国家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首要任务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3A89B7ED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auto"/>
          <w:spacing w:val="0"/>
          <w:sz w:val="24"/>
          <w:szCs w:val="24"/>
          <w:lang w:val="en-US" w:eastAsia="zh-CN"/>
        </w:rPr>
        <w:t>新发展理念：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坚定不移贯彻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创新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协调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绿色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开放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共享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C54BDCF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以人民为中心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发展思想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，坚持发展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为了人民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、发展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依靠人民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、发展成果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由人民共享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，把满足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人民群众对美好生活的新期待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作为发展的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出发点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落脚点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，让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现代化建设成果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更多更公平惠及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全体人民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（了解）</w:t>
      </w:r>
    </w:p>
    <w:p w14:paraId="1C8082F9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深化供给侧结构性改革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为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主线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，以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改革创新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为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根本动力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，把实施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扩大内需战略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深化供给侧结构性改革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有机结合起来，加快构建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新发展格局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（高频语句）</w:t>
      </w:r>
    </w:p>
    <w:p w14:paraId="53A6B138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坚持和完善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社会主义基本经济制度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10F8F4E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5" w:leftChars="0" w:hanging="425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公有制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为主体、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多种所有制经济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共同发展</w:t>
      </w:r>
    </w:p>
    <w:p w14:paraId="6208E0E8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5" w:leftChars="0" w:hanging="425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按劳分配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为主体、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多种分配方式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并存</w:t>
      </w:r>
    </w:p>
    <w:p w14:paraId="7D02F85C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5" w:leftChars="0" w:hanging="425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社会主义市场经济体制</w:t>
      </w:r>
    </w:p>
    <w:p w14:paraId="300E5742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毫不动摇巩固和发展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公有制经济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，毫不动摇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鼓励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支持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引导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非公有制经济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发展。</w:t>
      </w:r>
    </w:p>
    <w:p w14:paraId="1A53759C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构建以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国内大循环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主体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国内国际双循环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相互促进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新发展格局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7FE37D23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建设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现代化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经济体系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，建设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现代化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产业体系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2FFA456E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全面推进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乡村振兴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，促进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区域协调发展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60A5D0F4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3C0F9FA">
      <w:pPr>
        <w:spacing w:before="114" w:beforeLines="0" w:afterLines="0" w:line="299" w:lineRule="auto"/>
        <w:ind w:right="53"/>
        <w:jc w:val="both"/>
        <w:rPr>
          <w:rFonts w:hint="default" w:ascii="宋体" w:hAnsi="宋体" w:cs="宋体"/>
          <w:b/>
          <w:spacing w:val="-1"/>
          <w:sz w:val="36"/>
          <w:szCs w:val="36"/>
          <w:lang w:eastAsia="zh-CN"/>
        </w:rPr>
      </w:pPr>
      <w:r>
        <w:rPr>
          <w:rFonts w:hint="eastAsia" w:ascii="宋体" w:hAnsi="宋体" w:cs="宋体"/>
          <w:b/>
          <w:spacing w:val="-1"/>
          <w:sz w:val="36"/>
          <w:szCs w:val="36"/>
          <w:lang w:eastAsia="zh-CN"/>
        </w:rPr>
        <w:t xml:space="preserve"> </w:t>
      </w:r>
    </w:p>
    <w:sectPr>
      <w:pgSz w:w="11906" w:h="16838"/>
      <w:pgMar w:top="1440" w:right="1247" w:bottom="1440" w:left="1247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CB6CD"/>
    <w:multiLevelType w:val="singleLevel"/>
    <w:tmpl w:val="9BBCB6CD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">
    <w:nsid w:val="9EAEBF9A"/>
    <w:multiLevelType w:val="singleLevel"/>
    <w:tmpl w:val="9EAEBF9A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2">
    <w:nsid w:val="AA1097C2"/>
    <w:multiLevelType w:val="singleLevel"/>
    <w:tmpl w:val="AA1097C2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highlight w:val="none"/>
      </w:rPr>
    </w:lvl>
  </w:abstractNum>
  <w:abstractNum w:abstractNumId="3">
    <w:nsid w:val="AB6D6A9D"/>
    <w:multiLevelType w:val="singleLevel"/>
    <w:tmpl w:val="AB6D6A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4">
    <w:nsid w:val="AF6350E8"/>
    <w:multiLevelType w:val="singleLevel"/>
    <w:tmpl w:val="AF6350E8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5">
    <w:nsid w:val="B57AB4FA"/>
    <w:multiLevelType w:val="singleLevel"/>
    <w:tmpl w:val="B57AB4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6">
    <w:nsid w:val="B80EF2E6"/>
    <w:multiLevelType w:val="singleLevel"/>
    <w:tmpl w:val="B80EF2E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7">
    <w:nsid w:val="C55B29C4"/>
    <w:multiLevelType w:val="singleLevel"/>
    <w:tmpl w:val="C55B29C4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8">
    <w:nsid w:val="C6E16DC2"/>
    <w:multiLevelType w:val="singleLevel"/>
    <w:tmpl w:val="C6E16DC2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9">
    <w:nsid w:val="DECAA0BC"/>
    <w:multiLevelType w:val="singleLevel"/>
    <w:tmpl w:val="DECAA0BC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0">
    <w:nsid w:val="E59C967F"/>
    <w:multiLevelType w:val="singleLevel"/>
    <w:tmpl w:val="E59C967F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1">
    <w:nsid w:val="E852DBFC"/>
    <w:multiLevelType w:val="singleLevel"/>
    <w:tmpl w:val="E852DBFC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2">
    <w:nsid w:val="E88FB62B"/>
    <w:multiLevelType w:val="singleLevel"/>
    <w:tmpl w:val="E88FB62B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3">
    <w:nsid w:val="FD47992D"/>
    <w:multiLevelType w:val="singleLevel"/>
    <w:tmpl w:val="FD47992D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highlight w:val="none"/>
      </w:rPr>
    </w:lvl>
  </w:abstractNum>
  <w:abstractNum w:abstractNumId="14">
    <w:nsid w:val="FFEC30CB"/>
    <w:multiLevelType w:val="singleLevel"/>
    <w:tmpl w:val="FFEC30CB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5">
    <w:nsid w:val="00B46229"/>
    <w:multiLevelType w:val="singleLevel"/>
    <w:tmpl w:val="00B46229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6">
    <w:nsid w:val="1117026F"/>
    <w:multiLevelType w:val="singleLevel"/>
    <w:tmpl w:val="1117026F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7">
    <w:nsid w:val="11F5ED5C"/>
    <w:multiLevelType w:val="singleLevel"/>
    <w:tmpl w:val="11F5ED5C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8">
    <w:nsid w:val="13E2C1E2"/>
    <w:multiLevelType w:val="singleLevel"/>
    <w:tmpl w:val="13E2C1E2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highlight w:val="none"/>
      </w:rPr>
    </w:lvl>
  </w:abstractNum>
  <w:abstractNum w:abstractNumId="19">
    <w:nsid w:val="1F7DAF97"/>
    <w:multiLevelType w:val="singleLevel"/>
    <w:tmpl w:val="1F7DAF97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20">
    <w:nsid w:val="26BE6D87"/>
    <w:multiLevelType w:val="singleLevel"/>
    <w:tmpl w:val="26BE6D87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highlight w:val="none"/>
      </w:rPr>
    </w:lvl>
  </w:abstractNum>
  <w:abstractNum w:abstractNumId="21">
    <w:nsid w:val="31BC5120"/>
    <w:multiLevelType w:val="singleLevel"/>
    <w:tmpl w:val="31BC5120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2">
    <w:nsid w:val="3BD5EAEF"/>
    <w:multiLevelType w:val="singleLevel"/>
    <w:tmpl w:val="3BD5EA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484DCF78"/>
    <w:multiLevelType w:val="singleLevel"/>
    <w:tmpl w:val="484DCF78"/>
    <w:lvl w:ilvl="0" w:tentative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24">
    <w:nsid w:val="4D464267"/>
    <w:multiLevelType w:val="singleLevel"/>
    <w:tmpl w:val="4D464267"/>
    <w:lvl w:ilvl="0" w:tentative="0">
      <w:start w:val="6"/>
      <w:numFmt w:val="chineseCounting"/>
      <w:suff w:val="space"/>
      <w:lvlText w:val="第%1章"/>
      <w:lvlJc w:val="left"/>
      <w:pPr>
        <w:ind w:left="2730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5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6">
    <w:nsid w:val="7388B8F6"/>
    <w:multiLevelType w:val="singleLevel"/>
    <w:tmpl w:val="7388B8F6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7">
    <w:nsid w:val="7670AB31"/>
    <w:multiLevelType w:val="singleLevel"/>
    <w:tmpl w:val="7670AB31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num w:numId="1">
    <w:abstractNumId w:val="24"/>
  </w:num>
  <w:num w:numId="2">
    <w:abstractNumId w:val="23"/>
  </w:num>
  <w:num w:numId="3">
    <w:abstractNumId w:val="25"/>
  </w:num>
  <w:num w:numId="4">
    <w:abstractNumId w:val="6"/>
  </w:num>
  <w:num w:numId="5">
    <w:abstractNumId w:val="12"/>
  </w:num>
  <w:num w:numId="6">
    <w:abstractNumId w:val="20"/>
  </w:num>
  <w:num w:numId="7">
    <w:abstractNumId w:val="18"/>
  </w:num>
  <w:num w:numId="8">
    <w:abstractNumId w:val="2"/>
  </w:num>
  <w:num w:numId="9">
    <w:abstractNumId w:val="13"/>
  </w:num>
  <w:num w:numId="10">
    <w:abstractNumId w:val="10"/>
  </w:num>
  <w:num w:numId="11">
    <w:abstractNumId w:val="16"/>
  </w:num>
  <w:num w:numId="12">
    <w:abstractNumId w:val="26"/>
  </w:num>
  <w:num w:numId="13">
    <w:abstractNumId w:val="21"/>
  </w:num>
  <w:num w:numId="14">
    <w:abstractNumId w:val="17"/>
  </w:num>
  <w:num w:numId="15">
    <w:abstractNumId w:val="0"/>
  </w:num>
  <w:num w:numId="16">
    <w:abstractNumId w:val="5"/>
  </w:num>
  <w:num w:numId="17">
    <w:abstractNumId w:val="8"/>
  </w:num>
  <w:num w:numId="18">
    <w:abstractNumId w:val="14"/>
  </w:num>
  <w:num w:numId="19">
    <w:abstractNumId w:val="1"/>
  </w:num>
  <w:num w:numId="20">
    <w:abstractNumId w:val="27"/>
  </w:num>
  <w:num w:numId="21">
    <w:abstractNumId w:val="15"/>
  </w:num>
  <w:num w:numId="22">
    <w:abstractNumId w:val="11"/>
  </w:num>
  <w:num w:numId="23">
    <w:abstractNumId w:val="4"/>
  </w:num>
  <w:num w:numId="24">
    <w:abstractNumId w:val="19"/>
  </w:num>
  <w:num w:numId="25">
    <w:abstractNumId w:val="9"/>
  </w:num>
  <w:num w:numId="26">
    <w:abstractNumId w:val="22"/>
  </w:num>
  <w:num w:numId="27">
    <w:abstractNumId w:val="3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IyYmQxMWZiODE5ZGUzMTQ5NGI0YjY0Yzg2MDYxNDMifQ=="/>
  </w:docVars>
  <w:rsids>
    <w:rsidRoot w:val="00172A27"/>
    <w:rsid w:val="0CCC4BC5"/>
    <w:rsid w:val="13EE1CEA"/>
    <w:rsid w:val="1511620B"/>
    <w:rsid w:val="17427DF1"/>
    <w:rsid w:val="18365DD9"/>
    <w:rsid w:val="20E32E4F"/>
    <w:rsid w:val="257D2ECD"/>
    <w:rsid w:val="2D7E57D7"/>
    <w:rsid w:val="2DD1025A"/>
    <w:rsid w:val="38DA69D3"/>
    <w:rsid w:val="44DA759D"/>
    <w:rsid w:val="4D435351"/>
    <w:rsid w:val="4F9F6ED4"/>
    <w:rsid w:val="5AE86F34"/>
    <w:rsid w:val="6C705F6D"/>
    <w:rsid w:val="6E34210F"/>
    <w:rsid w:val="745C4D0D"/>
    <w:rsid w:val="773B361B"/>
    <w:rsid w:val="781208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kinsoku w:val="0"/>
      <w:autoSpaceDE w:val="0"/>
      <w:autoSpaceDN w:val="0"/>
      <w:adjustRightInd w:val="0"/>
      <w:snapToGrid w:val="0"/>
      <w:spacing w:beforeLines="0" w:afterLines="0"/>
      <w:textAlignment w:val="baseline"/>
    </w:pPr>
    <w:rPr>
      <w:rFonts w:hint="default"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character" w:default="1" w:styleId="3">
    <w:name w:val="Default Paragraph Font"/>
    <w:unhideWhenUsed/>
    <w:qFormat/>
    <w:uiPriority w:val="0"/>
    <w:rPr>
      <w:rFonts w:hint="default"/>
      <w:sz w:val="24"/>
      <w:szCs w:val="24"/>
    </w:rPr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5462</Words>
  <Characters>5462</Characters>
  <TotalTime>21</TotalTime>
  <ScaleCrop>false</ScaleCrop>
  <LinksUpToDate>false</LinksUpToDate>
  <CharactersWithSpaces>5473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2024-11-08T14:38:00Z</dcterms:created>
  <dc:creator>29643</dc:creator>
  <cp:lastModifiedBy>如风</cp:lastModifiedBy>
  <dcterms:modified xsi:type="dcterms:W3CDTF">2025-04-05T14:12:29Z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858C55311AE248AF840785D65A6EFF21_13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