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4640792">
      <w:pPr>
        <w:widowControl/>
        <w:numPr>
          <w:ilvl w:val="0"/>
          <w:numId w:val="1"/>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宋体" w:hAnsi="宋体" w:eastAsia="宋体" w:cs="宋体"/>
          <w:b/>
          <w:bCs/>
          <w:snapToGrid w:val="0"/>
          <w:color w:val="000000"/>
          <w:spacing w:val="0"/>
          <w:kern w:val="0"/>
          <w:sz w:val="31"/>
          <w:szCs w:val="31"/>
          <w:lang w:val="en-US" w:eastAsia="zh-CN"/>
        </w:rPr>
      </w:pPr>
      <w:r>
        <w:rPr>
          <w:rFonts w:hint="eastAsia" w:ascii="宋体" w:hAnsi="宋体" w:eastAsia="宋体" w:cs="宋体"/>
          <w:b/>
          <w:bCs/>
          <w:snapToGrid w:val="0"/>
          <w:color w:val="000000"/>
          <w:spacing w:val="0"/>
          <w:kern w:val="0"/>
          <w:sz w:val="31"/>
          <w:szCs w:val="31"/>
          <w:lang w:val="en-US" w:eastAsia="zh-CN"/>
        </w:rPr>
        <w:t xml:space="preserve"> 社会主义改造理论</w:t>
      </w:r>
    </w:p>
    <w:p w14:paraId="77765D3B">
      <w:pPr>
        <w:widowControl/>
        <w:numPr>
          <w:ilvl w:val="0"/>
          <w:numId w:val="0"/>
        </w:numPr>
        <w:kinsoku w:val="0"/>
        <w:autoSpaceDE w:val="0"/>
        <w:autoSpaceDN w:val="0"/>
        <w:adjustRightInd w:val="0"/>
        <w:snapToGrid w:val="0"/>
        <w:spacing w:before="91" w:beforeLines="-2147483648" w:afterLines="-2147483648" w:line="240" w:lineRule="auto"/>
        <w:jc w:val="both"/>
        <w:textAlignment w:val="baseline"/>
        <w:outlineLvl w:val="6"/>
        <w:rPr>
          <w:rFonts w:hint="eastAsia" w:ascii="黑体" w:hAnsi="黑体" w:eastAsia="黑体" w:cs="黑体"/>
          <w:b/>
          <w:bCs/>
          <w:snapToGrid w:val="0"/>
          <w:color w:val="000000"/>
          <w:spacing w:val="0"/>
          <w:kern w:val="0"/>
          <w:sz w:val="31"/>
          <w:szCs w:val="31"/>
          <w:lang w:val="en-US" w:eastAsia="zh-CN"/>
        </w:rPr>
      </w:pPr>
    </w:p>
    <w:p w14:paraId="43655D0C">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eastAsia"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从新民主主义到社会主义的转变</w:t>
      </w:r>
    </w:p>
    <w:p w14:paraId="7F5A82E3">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新民主主义社会是一个过渡性的社会</w:t>
      </w:r>
    </w:p>
    <w:p w14:paraId="617D5256">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从</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中华人民共和国成立</w:t>
      </w:r>
      <w:r>
        <w:rPr>
          <w:rFonts w:hint="eastAsia" w:ascii="宋体" w:hAnsi="宋体" w:eastAsia="宋体" w:cs="宋体"/>
          <w:b w:val="0"/>
          <w:bCs w:val="0"/>
          <w:snapToGrid/>
          <w:color w:val="000000"/>
          <w:spacing w:val="0"/>
          <w:kern w:val="2"/>
          <w:sz w:val="24"/>
          <w:szCs w:val="24"/>
          <w:highlight w:val="none"/>
          <w:lang w:val="en-US" w:eastAsia="zh-CN"/>
        </w:rPr>
        <w:t>到</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社会主义改造基本完成</w:t>
      </w:r>
      <w:r>
        <w:rPr>
          <w:rFonts w:hint="eastAsia" w:ascii="宋体" w:hAnsi="宋体" w:eastAsia="宋体" w:cs="宋体"/>
          <w:b w:val="0"/>
          <w:bCs w:val="0"/>
          <w:snapToGrid/>
          <w:color w:val="000000"/>
          <w:spacing w:val="0"/>
          <w:kern w:val="2"/>
          <w:sz w:val="24"/>
          <w:szCs w:val="24"/>
          <w:highlight w:val="none"/>
          <w:lang w:val="en-US" w:eastAsia="zh-CN"/>
        </w:rPr>
        <w:t>，是我国从</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新民主主义</w:t>
      </w:r>
      <w:r>
        <w:rPr>
          <w:rFonts w:hint="eastAsia" w:ascii="宋体" w:hAnsi="宋体" w:eastAsia="宋体" w:cs="宋体"/>
          <w:b w:val="0"/>
          <w:bCs w:val="0"/>
          <w:snapToGrid/>
          <w:color w:val="000000"/>
          <w:spacing w:val="0"/>
          <w:kern w:val="2"/>
          <w:sz w:val="24"/>
          <w:szCs w:val="24"/>
          <w:highlight w:val="none"/>
          <w:lang w:val="en-US" w:eastAsia="zh-CN"/>
        </w:rPr>
        <w:t>到</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w:t>
      </w:r>
      <w:r>
        <w:rPr>
          <w:rFonts w:hint="eastAsia" w:ascii="宋体" w:hAnsi="宋体" w:eastAsia="宋体" w:cs="宋体"/>
          <w:b w:val="0"/>
          <w:bCs w:val="0"/>
          <w:snapToGrid/>
          <w:color w:val="000000"/>
          <w:spacing w:val="0"/>
          <w:kern w:val="2"/>
          <w:sz w:val="24"/>
          <w:szCs w:val="24"/>
          <w:highlight w:val="none"/>
          <w:lang w:val="en-US" w:eastAsia="zh-CN"/>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过渡时期</w:t>
      </w:r>
      <w:r>
        <w:rPr>
          <w:rFonts w:hint="eastAsia" w:ascii="宋体" w:hAnsi="宋体" w:eastAsia="宋体" w:cs="宋体"/>
          <w:b w:val="0"/>
          <w:bCs w:val="0"/>
          <w:snapToGrid/>
          <w:color w:val="000000"/>
          <w:spacing w:val="0"/>
          <w:kern w:val="2"/>
          <w:sz w:val="24"/>
          <w:szCs w:val="24"/>
          <w:highlight w:val="none"/>
          <w:lang w:val="en-US" w:eastAsia="zh-CN"/>
        </w:rPr>
        <w:t>。</w:t>
      </w:r>
    </w:p>
    <w:p w14:paraId="75DA7BFA">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新民主主义社会的性质</w:t>
      </w:r>
      <w:r>
        <w:rPr>
          <w:rFonts w:hint="eastAsia" w:ascii="宋体" w:hAnsi="宋体" w:cs="宋体"/>
          <w:b w:val="0"/>
          <w:bCs w:val="0"/>
          <w:snapToGrid/>
          <w:color w:val="000000"/>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3662EC9F">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这一时期，我国社会的性质是</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新民主主义社会</w:t>
      </w:r>
      <w:r>
        <w:rPr>
          <w:rFonts w:hint="eastAsia" w:ascii="宋体" w:hAnsi="宋体" w:eastAsia="宋体" w:cs="宋体"/>
          <w:b w:val="0"/>
          <w:bCs w:val="0"/>
          <w:snapToGrid/>
          <w:color w:val="000000"/>
          <w:spacing w:val="0"/>
          <w:kern w:val="2"/>
          <w:sz w:val="24"/>
          <w:szCs w:val="24"/>
          <w:highlight w:val="none"/>
          <w:lang w:val="en-US" w:eastAsia="zh-CN"/>
        </w:rPr>
        <w:t>。新民主主义社会</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不是一个独立的社会形态</w:t>
      </w:r>
      <w:r>
        <w:rPr>
          <w:rFonts w:hint="eastAsia" w:ascii="宋体" w:hAnsi="宋体" w:eastAsia="宋体" w:cs="宋体"/>
          <w:b w:val="0"/>
          <w:bCs w:val="0"/>
          <w:snapToGrid/>
          <w:color w:val="000000"/>
          <w:spacing w:val="0"/>
          <w:kern w:val="2"/>
          <w:sz w:val="24"/>
          <w:szCs w:val="24"/>
          <w:highlight w:val="none"/>
          <w:lang w:val="en-US" w:eastAsia="zh-CN"/>
        </w:rPr>
        <w:t>，而是由新民主主义向社会主义转变的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过渡性社会形态</w:t>
      </w:r>
      <w:r>
        <w:rPr>
          <w:rFonts w:hint="eastAsia" w:ascii="宋体" w:hAnsi="宋体" w:eastAsia="宋体" w:cs="宋体"/>
          <w:b w:val="0"/>
          <w:bCs w:val="0"/>
          <w:snapToGrid/>
          <w:color w:val="000000"/>
          <w:spacing w:val="0"/>
          <w:kern w:val="2"/>
          <w:sz w:val="24"/>
          <w:szCs w:val="24"/>
          <w:highlight w:val="none"/>
          <w:lang w:val="en-US" w:eastAsia="zh-CN"/>
        </w:rPr>
        <w:t>。</w:t>
      </w:r>
    </w:p>
    <w:p w14:paraId="57A5A22A">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w:t>
      </w:r>
      <w:r>
        <w:rPr>
          <w:rFonts w:hint="eastAsia" w:ascii="宋体" w:hAnsi="宋体" w:cs="宋体"/>
          <w:b w:val="0"/>
          <w:bCs w:val="0"/>
          <w:snapToGrid/>
          <w:color w:val="000000"/>
          <w:spacing w:val="0"/>
          <w:kern w:val="2"/>
          <w:sz w:val="24"/>
          <w:szCs w:val="24"/>
          <w:highlight w:val="yellow"/>
          <w:lang w:val="en-US" w:eastAsia="zh-CN"/>
        </w:rPr>
        <w:t>社会</w:t>
      </w:r>
      <w:r>
        <w:rPr>
          <w:rFonts w:hint="eastAsia" w:ascii="宋体" w:hAnsi="宋体" w:eastAsia="宋体" w:cs="宋体"/>
          <w:b w:val="0"/>
          <w:bCs w:val="0"/>
          <w:snapToGrid/>
          <w:color w:val="000000"/>
          <w:spacing w:val="0"/>
          <w:kern w:val="2"/>
          <w:sz w:val="24"/>
          <w:szCs w:val="24"/>
          <w:highlight w:val="yellow"/>
          <w:lang w:val="en-US" w:eastAsia="zh-CN"/>
        </w:rPr>
        <w:t>的经济结构：</w:t>
      </w:r>
      <w:r>
        <w:rPr>
          <w:rFonts w:hint="eastAsia" w:ascii="Arial" w:hAnsi="Arial" w:eastAsia="宋体" w:cs="Arial"/>
          <w:b/>
          <w:bCs/>
          <w:snapToGrid w:val="0"/>
          <w:color w:val="FF0000"/>
          <w:spacing w:val="0"/>
          <w:kern w:val="0"/>
          <w:sz w:val="24"/>
          <w:szCs w:val="24"/>
          <w:lang w:val="en-US" w:eastAsia="zh-CN"/>
        </w:rPr>
        <w:t>☆</w:t>
      </w:r>
    </w:p>
    <w:p w14:paraId="509606BF">
      <w:pPr>
        <w:widowControl w:val="0"/>
        <w:numPr>
          <w:ilvl w:val="0"/>
          <w:numId w:val="5"/>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在新民主主义社会中存在五种经济成分：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社会主义性质</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国营经济</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半社会主义性质</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合作社经济</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农民和手工业者</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个体经济</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私人资本主义经济</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国家资本主义经济</w:t>
      </w:r>
    </w:p>
    <w:p w14:paraId="749E35DB">
      <w:pPr>
        <w:widowControl w:val="0"/>
        <w:numPr>
          <w:ilvl w:val="0"/>
          <w:numId w:val="5"/>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主要的经济成分是三种：</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社会主义经济</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个体经济</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资本主义经济</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16F977D">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新民主主义社会的阶级构成：</w:t>
      </w:r>
      <w:r>
        <w:rPr>
          <w:rFonts w:hint="eastAsia" w:ascii="Arial" w:hAnsi="Arial" w:eastAsia="宋体" w:cs="Arial"/>
          <w:b/>
          <w:bCs/>
          <w:snapToGrid w:val="0"/>
          <w:color w:val="FF0000"/>
          <w:spacing w:val="0"/>
          <w:kern w:val="0"/>
          <w:sz w:val="24"/>
          <w:szCs w:val="24"/>
          <w:lang w:val="en-US" w:eastAsia="zh-CN"/>
        </w:rPr>
        <w:t>☆</w:t>
      </w:r>
    </w:p>
    <w:p w14:paraId="0976FD77">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eastAsia" w:ascii="宋体" w:hAnsi="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中国社会的阶级构成主要是</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工人阶级</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农民阶级</w:t>
      </w:r>
      <w:r>
        <w:rPr>
          <w:rFonts w:hint="eastAsia" w:ascii="宋体" w:hAnsi="宋体" w:eastAsia="宋体" w:cs="宋体"/>
          <w:b w:val="0"/>
          <w:bCs w:val="0"/>
          <w:snapToGrid/>
          <w:color w:val="000000"/>
          <w:spacing w:val="0"/>
          <w:kern w:val="2"/>
          <w:sz w:val="24"/>
          <w:szCs w:val="24"/>
          <w:highlight w:val="none"/>
          <w:lang w:val="en-US" w:eastAsia="zh-CN"/>
        </w:rPr>
        <w:t>和</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其他小资产阶级</w:t>
      </w:r>
      <w:r>
        <w:rPr>
          <w:rFonts w:hint="eastAsia" w:ascii="宋体" w:hAnsi="宋体" w:eastAsia="宋体" w:cs="宋体"/>
          <w:b w:val="0"/>
          <w:bCs w:val="0"/>
          <w:snapToGrid/>
          <w:color w:val="000000"/>
          <w:spacing w:val="0"/>
          <w:kern w:val="2"/>
          <w:sz w:val="24"/>
          <w:szCs w:val="24"/>
          <w:highlight w:val="none"/>
          <w:lang w:val="en-US" w:eastAsia="zh-CN"/>
        </w:rPr>
        <w:t>、</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民族资产阶级</w:t>
      </w:r>
      <w:r>
        <w:rPr>
          <w:rFonts w:hint="eastAsia" w:ascii="宋体" w:hAnsi="宋体" w:eastAsia="宋体" w:cs="宋体"/>
          <w:b w:val="0"/>
          <w:bCs w:val="0"/>
          <w:snapToGrid/>
          <w:color w:val="000000"/>
          <w:spacing w:val="0"/>
          <w:kern w:val="2"/>
          <w:sz w:val="24"/>
          <w:szCs w:val="24"/>
          <w:highlight w:val="none"/>
          <w:lang w:val="en-US" w:eastAsia="zh-CN"/>
        </w:rPr>
        <w:t>等基本的阶级力量</w:t>
      </w:r>
      <w:r>
        <w:rPr>
          <w:rFonts w:hint="eastAsia" w:ascii="宋体" w:hAnsi="宋体" w:cs="宋体"/>
          <w:b w:val="0"/>
          <w:bCs w:val="0"/>
          <w:snapToGrid/>
          <w:color w:val="000000"/>
          <w:spacing w:val="0"/>
          <w:kern w:val="2"/>
          <w:sz w:val="24"/>
          <w:szCs w:val="24"/>
          <w:highlight w:val="none"/>
          <w:lang w:val="en-US" w:eastAsia="zh-CN"/>
        </w:rPr>
        <w:t>。</w:t>
      </w:r>
    </w:p>
    <w:p w14:paraId="1E5705C2">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新民主主义社会的主要矛盾：</w:t>
      </w:r>
      <w:r>
        <w:rPr>
          <w:rFonts w:hint="eastAsia" w:ascii="Arial" w:hAnsi="Arial" w:eastAsia="宋体" w:cs="Arial"/>
          <w:b/>
          <w:bCs/>
          <w:snapToGrid w:val="0"/>
          <w:color w:val="FF0000"/>
          <w:spacing w:val="0"/>
          <w:kern w:val="0"/>
          <w:sz w:val="24"/>
          <w:szCs w:val="24"/>
          <w:lang w:val="en-US" w:eastAsia="zh-CN"/>
        </w:rPr>
        <w:t>☆</w:t>
      </w:r>
    </w:p>
    <w:p w14:paraId="087C7622">
      <w:pPr>
        <w:widowControl/>
        <w:numPr>
          <w:ilvl w:val="0"/>
          <w:numId w:val="0"/>
        </w:numPr>
        <w:kinsoku w:val="0"/>
        <w:autoSpaceDE w:val="0"/>
        <w:autoSpaceDN w:val="0"/>
        <w:adjustRightInd w:val="0"/>
        <w:snapToGrid w:val="0"/>
        <w:spacing w:before="114" w:beforeLines="0" w:afterLines="0" w:line="240" w:lineRule="auto"/>
        <w:ind w:firstLine="480" w:firstLineChars="200"/>
        <w:jc w:val="left"/>
        <w:textAlignment w:val="baseline"/>
        <w:outlineLvl w:val="6"/>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集中表现为</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w:t>
      </w:r>
      <w:r>
        <w:rPr>
          <w:rFonts w:hint="eastAsia" w:ascii="宋体" w:hAnsi="宋体" w:cs="宋体"/>
          <w:b w:val="0"/>
          <w:bCs w:val="0"/>
          <w:color w:val="000000" w:themeColor="text1"/>
          <w:spacing w:val="0"/>
          <w:kern w:val="0"/>
          <w:sz w:val="24"/>
          <w:szCs w:val="24"/>
          <w:u w:val="none"/>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资本主义</w:t>
      </w:r>
      <w:r>
        <w:rPr>
          <w:rFonts w:hint="eastAsia" w:ascii="宋体" w:hAnsi="宋体" w:cs="宋体"/>
          <w:b w:val="0"/>
          <w:bCs w:val="0"/>
          <w:color w:val="000000" w:themeColor="text1"/>
          <w:spacing w:val="0"/>
          <w:kern w:val="0"/>
          <w:sz w:val="24"/>
          <w:szCs w:val="24"/>
          <w:u w:val="none"/>
          <w14:textFill>
            <w14:solidFill>
              <w14:schemeClr w14:val="tx1"/>
            </w14:solidFill>
          </w14:textFill>
        </w:rPr>
        <w:t>两条道路、</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工人阶级</w:t>
      </w:r>
      <w:r>
        <w:rPr>
          <w:rFonts w:hint="eastAsia" w:ascii="宋体" w:hAnsi="宋体" w:cs="宋体"/>
          <w:b w:val="0"/>
          <w:bCs w:val="0"/>
          <w:color w:val="000000" w:themeColor="text1"/>
          <w:spacing w:val="0"/>
          <w:kern w:val="0"/>
          <w:sz w:val="24"/>
          <w:szCs w:val="24"/>
          <w:u w:val="none"/>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资产阶级</w:t>
      </w:r>
      <w:r>
        <w:rPr>
          <w:rFonts w:hint="eastAsia" w:ascii="宋体" w:hAnsi="宋体" w:cs="宋体"/>
          <w:b w:val="0"/>
          <w:bCs w:val="0"/>
          <w:color w:val="000000" w:themeColor="text1"/>
          <w:spacing w:val="0"/>
          <w:kern w:val="0"/>
          <w:sz w:val="24"/>
          <w:szCs w:val="24"/>
          <w:u w:val="none"/>
          <w14:textFill>
            <w14:solidFill>
              <w14:schemeClr w14:val="tx1"/>
            </w14:solidFill>
          </w14:textFill>
        </w:rPr>
        <w:t>两个阶级的矛盾。</w:t>
      </w:r>
    </w:p>
    <w:p w14:paraId="65B188D8">
      <w:pPr>
        <w:widowControl/>
        <w:numPr>
          <w:ilvl w:val="0"/>
          <w:numId w:val="6"/>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default"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default" w:ascii="宋体" w:hAnsi="宋体" w:cs="宋体"/>
          <w:b w:val="0"/>
          <w:bCs w:val="0"/>
          <w:color w:val="000000" w:themeColor="text1"/>
          <w:spacing w:val="0"/>
          <w:kern w:val="0"/>
          <w:sz w:val="24"/>
          <w:szCs w:val="24"/>
          <w:u w:val="none"/>
          <w:lang w:val="en-US" w:eastAsia="zh-CN"/>
          <w14:textFill>
            <w14:solidFill>
              <w14:schemeClr w14:val="tx1"/>
            </w14:solidFill>
          </w14:textFill>
        </w:rPr>
        <w:t>随着</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土地改革的基本完成</w:t>
      </w:r>
      <w:r>
        <w:rPr>
          <w:rFonts w:hint="default" w:ascii="宋体" w:hAnsi="宋体" w:cs="宋体"/>
          <w:b w:val="0"/>
          <w:bCs w:val="0"/>
          <w:color w:val="000000" w:themeColor="text1"/>
          <w:spacing w:val="0"/>
          <w:kern w:val="0"/>
          <w:sz w:val="24"/>
          <w:szCs w:val="24"/>
          <w:u w:val="none"/>
          <w:lang w:val="en-US" w:eastAsia="zh-CN"/>
          <w14:textFill>
            <w14:solidFill>
              <w14:schemeClr w14:val="tx1"/>
            </w14:solidFill>
          </w14:textFill>
        </w:rPr>
        <w:t>，</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工人阶级和资产阶级的矛盾</w:t>
      </w:r>
      <w:r>
        <w:rPr>
          <w:rFonts w:hint="default" w:ascii="宋体" w:hAnsi="宋体" w:cs="宋体"/>
          <w:b w:val="0"/>
          <w:bCs w:val="0"/>
          <w:color w:val="000000" w:themeColor="text1"/>
          <w:spacing w:val="0"/>
          <w:kern w:val="0"/>
          <w:sz w:val="24"/>
          <w:szCs w:val="24"/>
          <w:u w:val="none"/>
          <w:lang w:val="en-US" w:eastAsia="zh-CN"/>
          <w14:textFill>
            <w14:solidFill>
              <w14:schemeClr w14:val="tx1"/>
            </w14:solidFill>
          </w14:textFill>
        </w:rPr>
        <w:t>逐步成为我国社会的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主要矛盾</w:t>
      </w:r>
      <w:r>
        <w:rPr>
          <w:rFonts w:hint="default"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1B89B65B">
      <w:pPr>
        <w:widowControl/>
        <w:numPr>
          <w:ilvl w:val="0"/>
          <w:numId w:val="6"/>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default" w:ascii="宋体" w:hAnsi="宋体" w:cs="宋体"/>
          <w:b w:val="0"/>
          <w:bCs w:val="0"/>
          <w:snapToGrid/>
          <w:color w:val="000000"/>
          <w:spacing w:val="0"/>
          <w:kern w:val="2"/>
          <w:sz w:val="24"/>
          <w:szCs w:val="24"/>
          <w:highlight w:val="none"/>
          <w:lang w:val="en-US" w:eastAsia="zh-CN"/>
        </w:rPr>
      </w:pPr>
      <w:r>
        <w:rPr>
          <w:rFonts w:hint="default" w:ascii="宋体" w:hAnsi="宋体" w:cs="宋体"/>
          <w:b w:val="0"/>
          <w:bCs w:val="0"/>
          <w:color w:val="000000" w:themeColor="text1"/>
          <w:spacing w:val="0"/>
          <w:kern w:val="0"/>
          <w:sz w:val="24"/>
          <w:szCs w:val="24"/>
          <w:u w:val="none"/>
          <w:lang w:val="en-US" w:eastAsia="zh-CN"/>
          <w14:textFill>
            <w14:solidFill>
              <w14:schemeClr w14:val="tx1"/>
            </w14:solidFill>
          </w14:textFill>
        </w:rPr>
        <w:t>这一时期的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民族资产阶级</w:t>
      </w:r>
      <w:r>
        <w:rPr>
          <w:rFonts w:hint="default" w:ascii="宋体" w:hAnsi="宋体" w:cs="宋体"/>
          <w:b w:val="0"/>
          <w:bCs w:val="0"/>
          <w:color w:val="000000" w:themeColor="text1"/>
          <w:spacing w:val="0"/>
          <w:kern w:val="0"/>
          <w:sz w:val="24"/>
          <w:szCs w:val="24"/>
          <w:u w:val="none"/>
          <w:lang w:val="en-US" w:eastAsia="zh-CN"/>
          <w14:textFill>
            <w14:solidFill>
              <w14:schemeClr w14:val="tx1"/>
            </w14:solidFill>
          </w14:textFill>
        </w:rPr>
        <w:t>仍然是一个具有</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两面性的阶级</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r>
        <w:rPr>
          <w:rFonts w:hint="default" w:ascii="宋体" w:hAnsi="宋体" w:cs="宋体"/>
          <w:b w:val="0"/>
          <w:bCs w:val="0"/>
          <w:color w:val="000000" w:themeColor="text1"/>
          <w:spacing w:val="0"/>
          <w:kern w:val="0"/>
          <w:sz w:val="24"/>
          <w:szCs w:val="24"/>
          <w:u w:val="none"/>
          <w:lang w:val="en-US" w:eastAsia="zh-CN"/>
          <w14:textFill>
            <w14:solidFill>
              <w14:schemeClr w14:val="tx1"/>
            </w14:solidFill>
          </w14:textFill>
        </w:rPr>
        <w:t>既有剥削工人的一面，又有接受工人阶级及其政党领导的一面。</w:t>
      </w:r>
    </w:p>
    <w:p w14:paraId="2A28E491">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新民主主义社会的前途（历史必然性）</w:t>
      </w:r>
      <w:r>
        <w:rPr>
          <w:rFonts w:hint="eastAsia" w:ascii="宋体" w:hAnsi="宋体" w:cs="宋体"/>
          <w:b w:val="0"/>
          <w:bCs w:val="0"/>
          <w:snapToGrid/>
          <w:color w:val="000000"/>
          <w:spacing w:val="0"/>
          <w:kern w:val="2"/>
          <w:sz w:val="24"/>
          <w:szCs w:val="24"/>
          <w:highlight w:val="yellow"/>
          <w:lang w:val="en-US" w:eastAsia="zh-CN"/>
        </w:rPr>
        <w:t>：</w:t>
      </w:r>
      <w:r>
        <w:rPr>
          <w:rFonts w:hint="eastAsia" w:ascii="宋体" w:hAnsi="宋体" w:eastAsia="宋体" w:cs="宋体"/>
          <w:b/>
          <w:bCs/>
          <w:snapToGrid/>
          <w:color w:val="EE822F" w:themeColor="accent2"/>
          <w:spacing w:val="0"/>
          <w:kern w:val="2"/>
          <w:sz w:val="24"/>
          <w:szCs w:val="24"/>
          <w:highlight w:val="none"/>
          <w:lang w:val="en-US" w:eastAsia="zh-CN"/>
          <w14:textFill>
            <w14:solidFill>
              <w14:schemeClr w14:val="accent2"/>
            </w14:solidFill>
          </w14:textFill>
        </w:rPr>
        <w:t>☆</w:t>
      </w:r>
    </w:p>
    <w:p w14:paraId="4097CBBA">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r>
        <w:rPr>
          <w:rFonts w:hint="default" w:ascii="宋体" w:hAnsi="宋体" w:eastAsia="宋体" w:cs="宋体"/>
          <w:b w:val="0"/>
          <w:bCs w:val="0"/>
          <w:snapToGrid/>
          <w:color w:val="000000"/>
          <w:spacing w:val="0"/>
          <w:kern w:val="2"/>
          <w:sz w:val="24"/>
          <w:szCs w:val="24"/>
          <w:highlight w:val="none"/>
          <w:lang w:val="en-US" w:eastAsia="zh-CN"/>
        </w:rPr>
        <w:t>在新民主主义社会中，</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社会主义的因素</w:t>
      </w:r>
      <w:r>
        <w:rPr>
          <w:rFonts w:hint="default" w:ascii="宋体" w:hAnsi="宋体" w:eastAsia="宋体" w:cs="宋体"/>
          <w:b w:val="0"/>
          <w:bCs w:val="0"/>
          <w:snapToGrid/>
          <w:color w:val="000000"/>
          <w:spacing w:val="0"/>
          <w:kern w:val="2"/>
          <w:sz w:val="24"/>
          <w:szCs w:val="24"/>
          <w:highlight w:val="none"/>
          <w:lang w:val="en-US" w:eastAsia="zh-CN"/>
        </w:rPr>
        <w:t>不论在</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经济上</w:t>
      </w:r>
      <w:r>
        <w:rPr>
          <w:rFonts w:hint="default" w:ascii="宋体" w:hAnsi="宋体" w:eastAsia="宋体" w:cs="宋体"/>
          <w:b w:val="0"/>
          <w:bCs w:val="0"/>
          <w:snapToGrid/>
          <w:color w:val="000000"/>
          <w:spacing w:val="0"/>
          <w:kern w:val="2"/>
          <w:sz w:val="24"/>
          <w:szCs w:val="24"/>
          <w:highlight w:val="none"/>
          <w:lang w:val="en-US" w:eastAsia="zh-CN"/>
        </w:rPr>
        <w:t>还是在</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政治上</w:t>
      </w:r>
      <w:r>
        <w:rPr>
          <w:rFonts w:hint="default" w:ascii="宋体" w:hAnsi="宋体" w:eastAsia="宋体" w:cs="宋体"/>
          <w:b w:val="0"/>
          <w:bCs w:val="0"/>
          <w:snapToGrid/>
          <w:color w:val="000000"/>
          <w:spacing w:val="0"/>
          <w:kern w:val="2"/>
          <w:sz w:val="24"/>
          <w:szCs w:val="24"/>
          <w:highlight w:val="none"/>
          <w:lang w:val="en-US" w:eastAsia="zh-CN"/>
        </w:rPr>
        <w:t>都已经居于</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领导地位</w:t>
      </w:r>
      <w:r>
        <w:rPr>
          <w:rFonts w:hint="eastAsia" w:ascii="宋体" w:hAnsi="宋体" w:eastAsia="宋体" w:cs="宋体"/>
          <w:b w:val="0"/>
          <w:bCs w:val="0"/>
          <w:snapToGrid/>
          <w:color w:val="000000"/>
          <w:spacing w:val="0"/>
          <w:kern w:val="2"/>
          <w:sz w:val="24"/>
          <w:szCs w:val="24"/>
          <w:highlight w:val="none"/>
          <w:lang w:val="en-US" w:eastAsia="zh-CN"/>
        </w:rPr>
        <w:t>由于社会主义因素居于领导地位，加上当时</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有利于发展社会主义</w:t>
      </w:r>
      <w:r>
        <w:rPr>
          <w:rFonts w:hint="eastAsia" w:ascii="宋体" w:hAnsi="宋体" w:eastAsia="宋体" w:cs="宋体"/>
          <w:b w:val="0"/>
          <w:bCs w:val="0"/>
          <w:snapToGrid/>
          <w:color w:val="000000"/>
          <w:spacing w:val="0"/>
          <w:kern w:val="2"/>
          <w:sz w:val="24"/>
          <w:szCs w:val="24"/>
          <w:highlight w:val="none"/>
          <w:lang w:val="en-US" w:eastAsia="zh-CN"/>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国际条件</w:t>
      </w:r>
      <w:r>
        <w:rPr>
          <w:rFonts w:hint="eastAsia" w:ascii="宋体" w:hAnsi="宋体" w:eastAsia="宋体" w:cs="宋体"/>
          <w:b w:val="0"/>
          <w:bCs w:val="0"/>
          <w:snapToGrid/>
          <w:color w:val="000000"/>
          <w:spacing w:val="0"/>
          <w:kern w:val="2"/>
          <w:sz w:val="24"/>
          <w:szCs w:val="24"/>
          <w:highlight w:val="none"/>
          <w:lang w:val="en-US" w:eastAsia="zh-CN"/>
        </w:rPr>
        <w:t>，决定了社会主义因素将不断增长并获得最终胜利，非社会主义因素将不断受到限制和改造</w:t>
      </w:r>
      <w:r>
        <w:rPr>
          <w:rFonts w:hint="eastAsia" w:ascii="宋体" w:hAnsi="宋体" w:cs="宋体"/>
          <w:b w:val="0"/>
          <w:bCs w:val="0"/>
          <w:snapToGrid/>
          <w:color w:val="000000"/>
          <w:spacing w:val="0"/>
          <w:kern w:val="2"/>
          <w:sz w:val="24"/>
          <w:szCs w:val="24"/>
          <w:highlight w:val="none"/>
          <w:lang w:val="en-US" w:eastAsia="zh-CN"/>
        </w:rPr>
        <w:t>。</w:t>
      </w:r>
      <w:r>
        <w:rPr>
          <w:rFonts w:hint="eastAsia" w:ascii="宋体" w:hAnsi="宋体" w:eastAsia="宋体" w:cs="宋体"/>
          <w:b w:val="0"/>
          <w:bCs w:val="0"/>
          <w:snapToGrid/>
          <w:color w:val="000000"/>
          <w:spacing w:val="0"/>
          <w:kern w:val="2"/>
          <w:sz w:val="24"/>
          <w:szCs w:val="24"/>
          <w:highlight w:val="none"/>
          <w:lang w:val="en-US" w:eastAsia="zh-CN"/>
        </w:rPr>
        <w:t>因而，我国</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新民主主义社会的前途</w:t>
      </w:r>
      <w:r>
        <w:rPr>
          <w:rFonts w:hint="eastAsia" w:ascii="宋体" w:hAnsi="宋体" w:eastAsia="宋体" w:cs="宋体"/>
          <w:b w:val="0"/>
          <w:bCs w:val="0"/>
          <w:snapToGrid/>
          <w:color w:val="000000"/>
          <w:spacing w:val="0"/>
          <w:kern w:val="2"/>
          <w:sz w:val="24"/>
          <w:szCs w:val="24"/>
          <w:highlight w:val="none"/>
          <w:lang w:val="en-US" w:eastAsia="zh-CN"/>
        </w:rPr>
        <w:t>就是</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社会主义社会</w:t>
      </w:r>
      <w:r>
        <w:rPr>
          <w:rFonts w:hint="eastAsia" w:ascii="宋体" w:hAnsi="宋体" w:eastAsia="宋体" w:cs="宋体"/>
          <w:b w:val="0"/>
          <w:bCs w:val="0"/>
          <w:snapToGrid/>
          <w:color w:val="000000"/>
          <w:spacing w:val="0"/>
          <w:kern w:val="2"/>
          <w:sz w:val="24"/>
          <w:szCs w:val="24"/>
          <w:highlight w:val="none"/>
          <w:lang w:val="en-US" w:eastAsia="zh-CN"/>
        </w:rPr>
        <w:t>。</w:t>
      </w:r>
    </w:p>
    <w:p w14:paraId="5D5BAB97">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eastAsia" w:ascii="宋体" w:hAnsi="宋体" w:eastAsia="宋体" w:cs="宋体"/>
          <w:b w:val="0"/>
          <w:bCs w:val="0"/>
          <w:snapToGrid/>
          <w:color w:val="000000"/>
          <w:spacing w:val="0"/>
          <w:kern w:val="2"/>
          <w:sz w:val="24"/>
          <w:szCs w:val="24"/>
          <w:highlight w:val="none"/>
          <w:lang w:val="en-US" w:eastAsia="zh-CN"/>
        </w:rPr>
      </w:pPr>
    </w:p>
    <w:p w14:paraId="621A9E2A">
      <w:pPr>
        <w:widowControl/>
        <w:numPr>
          <w:ilvl w:val="0"/>
          <w:numId w:val="3"/>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党在过渡时期的总路线及其依据</w:t>
      </w:r>
    </w:p>
    <w:p w14:paraId="62D1643C">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党在过渡时期的总路线的提出</w:t>
      </w:r>
    </w:p>
    <w:p w14:paraId="32F67688">
      <w:pPr>
        <w:widowControl/>
        <w:numPr>
          <w:ilvl w:val="0"/>
          <w:numId w:val="6"/>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default" w:ascii="宋体" w:hAnsi="宋体" w:cs="宋体"/>
          <w:b/>
          <w:bCs/>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bCs/>
          <w:color w:val="000000" w:themeColor="text1"/>
          <w:spacing w:val="0"/>
          <w:kern w:val="0"/>
          <w:sz w:val="24"/>
          <w:szCs w:val="24"/>
          <w:u w:val="none"/>
          <w:lang w:val="en-US" w:eastAsia="zh-CN"/>
          <w14:textFill>
            <w14:solidFill>
              <w14:schemeClr w14:val="tx1"/>
            </w14:solidFill>
          </w14:textFill>
        </w:rPr>
        <w:t>提出过程：</w:t>
      </w:r>
    </w:p>
    <w:p w14:paraId="4A6948D7">
      <w:pPr>
        <w:widowControl w:val="0"/>
        <w:numPr>
          <w:ilvl w:val="0"/>
          <w:numId w:val="7"/>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经过三年的努力，到</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1952年</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我国</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国民经济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得以</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恢复</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，民主革命遗留任务已经完成，经济、政治及社会面貌发生巨大变化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。（酝酿）</w:t>
      </w:r>
    </w:p>
    <w:p w14:paraId="0D231791">
      <w:pPr>
        <w:widowControl w:val="0"/>
        <w:numPr>
          <w:ilvl w:val="0"/>
          <w:numId w:val="7"/>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1953年6月</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，毛泽东在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中央政治局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会议上正式提出</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过渡时期</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总路线</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和总任务</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2D64018A">
      <w:pPr>
        <w:widowControl/>
        <w:numPr>
          <w:ilvl w:val="0"/>
          <w:numId w:val="6"/>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eastAsia" w:ascii="宋体" w:hAnsi="宋体" w:cs="宋体"/>
          <w:b/>
          <w:bCs/>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bCs/>
          <w:color w:val="000000" w:themeColor="text1"/>
          <w:spacing w:val="0"/>
          <w:kern w:val="0"/>
          <w:sz w:val="24"/>
          <w:szCs w:val="24"/>
          <w:u w:val="none"/>
          <w:lang w:val="en-US" w:eastAsia="zh-CN"/>
          <w14:textFill>
            <w14:solidFill>
              <w14:schemeClr w14:val="tx1"/>
            </w14:solidFill>
          </w14:textFill>
        </w:rPr>
        <w:t>总路线（一化三改）</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怎样理解党在过渡时期的总路线</w:t>
      </w:r>
      <w:r>
        <w:rPr>
          <w:rFonts w:hint="eastAsia" w:ascii="宋体" w:hAnsi="宋体" w:cs="宋体"/>
          <w:b/>
          <w:bCs/>
          <w:color w:val="000000" w:themeColor="text1"/>
          <w:spacing w:val="0"/>
          <w:kern w:val="0"/>
          <w:sz w:val="24"/>
          <w:szCs w:val="24"/>
          <w:u w:val="none"/>
          <w:lang w:val="en-US" w:eastAsia="zh-CN"/>
          <w14:textFill>
            <w14:solidFill>
              <w14:schemeClr w14:val="tx1"/>
            </w14:solidFill>
          </w14:textFill>
        </w:rPr>
        <w:t>：</w:t>
      </w:r>
      <w:r>
        <w:rPr>
          <w:rFonts w:hint="eastAsia" w:ascii="宋体" w:hAnsi="宋体" w:eastAsia="宋体" w:cs="宋体"/>
          <w:b/>
          <w:bCs/>
          <w:snapToGrid/>
          <w:color w:val="00B0F0"/>
          <w:spacing w:val="0"/>
          <w:kern w:val="2"/>
          <w:sz w:val="24"/>
          <w:szCs w:val="24"/>
          <w:highlight w:val="none"/>
          <w:lang w:val="en-US" w:eastAsia="zh-CN"/>
        </w:rPr>
        <w:t>☆</w:t>
      </w:r>
    </w:p>
    <w:p w14:paraId="28021B77">
      <w:pPr>
        <w:widowControl w:val="0"/>
        <w:numPr>
          <w:ilvl w:val="0"/>
          <w:numId w:val="0"/>
        </w:numPr>
        <w:kinsoku/>
        <w:autoSpaceDE/>
        <w:autoSpaceDN/>
        <w:adjustRightInd/>
        <w:snapToGrid/>
        <w:spacing w:before="115" w:line="240" w:lineRule="auto"/>
        <w:ind w:left="840" w:leftChars="0" w:firstLine="480" w:firstLineChars="200"/>
        <w:jc w:val="both"/>
        <w:textAlignment w:val="auto"/>
        <w:outlineLvl w:val="0"/>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从中华人民共和国成立，到社会主义改造基本完成，这是一个</w:t>
      </w:r>
      <w:r>
        <w:rPr>
          <w:rFonts w:hint="eastAsia" w:ascii="宋体" w:hAnsi="宋体" w:eastAsia="宋体" w:cs="宋体"/>
          <w:b/>
          <w:bCs/>
          <w:snapToGrid/>
          <w:color w:val="4874CB" w:themeColor="accent1"/>
          <w:spacing w:val="0"/>
          <w:kern w:val="2"/>
          <w:sz w:val="24"/>
          <w:szCs w:val="24"/>
          <w:u w:val="none"/>
          <w:lang w:val="en-US" w:eastAsia="zh-CN"/>
          <w14:textFill>
            <w14:solidFill>
              <w14:schemeClr w14:val="accent1"/>
            </w14:solidFill>
          </w14:textFill>
        </w:rPr>
        <w:t>过渡时期</w:t>
      </w:r>
      <w:r>
        <w:rPr>
          <w:rFonts w:hint="eastAsia" w:ascii="宋体" w:hAnsi="宋体" w:eastAsia="宋体" w:cs="宋体"/>
          <w:b w:val="0"/>
          <w:bCs w:val="0"/>
          <w:snapToGrid/>
          <w:color w:val="000000" w:themeColor="text1"/>
          <w:spacing w:val="0"/>
          <w:kern w:val="2"/>
          <w:sz w:val="24"/>
          <w:szCs w:val="24"/>
          <w:u w:val="none"/>
          <w:lang w:val="en-US" w:eastAsia="zh-CN"/>
          <w14:textFill>
            <w14:solidFill>
              <w14:schemeClr w14:val="tx1"/>
            </w14:solidFill>
          </w14:textFill>
        </w:rPr>
        <w:t>。党在这个过渡时期的总路线和总任务，</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是要在一个</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相当长的时期内</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，逐步实现国家的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社会主义工业化</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，并逐步实现国家对</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农业</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、对</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手工业</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和对</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资本主义工商业</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社会主义改造</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p>
    <w:p w14:paraId="516B2A33">
      <w:pPr>
        <w:widowControl w:val="0"/>
        <w:numPr>
          <w:ilvl w:val="0"/>
          <w:numId w:val="0"/>
        </w:numPr>
        <w:kinsoku/>
        <w:autoSpaceDE/>
        <w:autoSpaceDN/>
        <w:adjustRightInd/>
        <w:snapToGrid/>
        <w:spacing w:before="115" w:line="240" w:lineRule="auto"/>
        <w:ind w:left="840" w:leftChars="0" w:firstLine="480" w:firstLineChars="20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一化</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”即</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社会主义工业化</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三改</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”即对个体农业、手工业和资本主义工商业的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社会主义改造</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83F682A">
      <w:pPr>
        <w:widowControl w:val="0"/>
        <w:numPr>
          <w:ilvl w:val="0"/>
          <w:numId w:val="0"/>
        </w:numPr>
        <w:kinsoku/>
        <w:autoSpaceDE/>
        <w:autoSpaceDN/>
        <w:adjustRightInd/>
        <w:snapToGrid/>
        <w:spacing w:before="115" w:line="240" w:lineRule="auto"/>
        <w:ind w:left="840" w:leftChars="0" w:firstLine="480" w:firstLineChars="200"/>
        <w:jc w:val="both"/>
        <w:textAlignment w:val="auto"/>
        <w:outlineLvl w:val="0"/>
        <w:rPr>
          <w:rFonts w:hint="eastAsia" w:ascii="宋体" w:hAnsi="宋体" w:cs="宋体"/>
          <w:b w:val="0"/>
          <w:bCs w:val="0"/>
          <w:color w:val="000000" w:themeColor="text1"/>
          <w:spacing w:val="0"/>
          <w:kern w:val="0"/>
          <w:szCs w:val="21"/>
          <w:u w:val="single"/>
          <w:lang w:val="en-US" w:eastAsia="zh-CN"/>
          <w14:textFill>
            <w14:solidFill>
              <w14:schemeClr w14:val="tx1"/>
            </w14:solidFill>
          </w14:textFill>
        </w:rPr>
      </w:pP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一化三改之间的关联：</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它们之间</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相互联系</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，不可分离，两者相辅相成、相互促进。这是一条</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社会主义建设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社会主义改造</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同时</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并举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的路线，体现了社会主义工业化和社会主义改造的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紧密结合</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，体现了</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解放生产力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发展生产力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变革生产关系</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发展生产力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有机统一</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6FF96B1">
      <w:pPr>
        <w:widowControl/>
        <w:numPr>
          <w:ilvl w:val="0"/>
          <w:numId w:val="6"/>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default" w:ascii="宋体" w:hAnsi="宋体" w:cs="宋体"/>
          <w:b/>
          <w:bCs/>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bCs/>
          <w:color w:val="000000" w:themeColor="text1"/>
          <w:spacing w:val="0"/>
          <w:kern w:val="0"/>
          <w:sz w:val="24"/>
          <w:szCs w:val="24"/>
          <w:u w:val="none"/>
          <w:lang w:val="en-US" w:eastAsia="zh-CN"/>
          <w14:textFill>
            <w14:solidFill>
              <w14:schemeClr w14:val="tx1"/>
            </w14:solidFill>
          </w14:textFill>
        </w:rPr>
        <w:t>工业化的必要性：</w:t>
      </w:r>
    </w:p>
    <w:p w14:paraId="6ABD4E44">
      <w:pPr>
        <w:widowControl w:val="0"/>
        <w:numPr>
          <w:ilvl w:val="0"/>
          <w:numId w:val="8"/>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要从根本上改变中国贫穷落后的面貌，把中国从一个</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落后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农业国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变为一个</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先进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工业国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，就必须实现国家的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工业化</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32D7A36">
      <w:pPr>
        <w:widowControl w:val="0"/>
        <w:numPr>
          <w:ilvl w:val="0"/>
          <w:numId w:val="8"/>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中国共产党领导各族人民实现国家独立和富强，使中国能够自立于世界民族之林的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必由之路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。在当时中国的具体条件下，就必须实现社会主义工业化。</w:t>
      </w:r>
    </w:p>
    <w:p w14:paraId="6CDA6B78">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党在过渡时期的总路线的理论依据：</w:t>
      </w:r>
    </w:p>
    <w:p w14:paraId="1784FAFB">
      <w:pPr>
        <w:widowControl/>
        <w:numPr>
          <w:ilvl w:val="0"/>
          <w:numId w:val="6"/>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default" w:ascii="宋体" w:hAnsi="宋体" w:cs="宋体"/>
          <w:b/>
          <w:bCs/>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bCs/>
          <w:color w:val="000000" w:themeColor="text1"/>
          <w:spacing w:val="0"/>
          <w:kern w:val="0"/>
          <w:sz w:val="24"/>
          <w:szCs w:val="24"/>
          <w:u w:val="none"/>
          <w:lang w:val="en-US" w:eastAsia="zh-CN"/>
          <w14:textFill>
            <w14:solidFill>
              <w14:schemeClr w14:val="tx1"/>
            </w14:solidFill>
          </w14:textFill>
        </w:rPr>
        <w:t>理论依据：</w:t>
      </w:r>
    </w:p>
    <w:p w14:paraId="2602AC83">
      <w:pPr>
        <w:widowControl w:val="0"/>
        <w:numPr>
          <w:ilvl w:val="0"/>
          <w:numId w:val="9"/>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马克思</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恩格斯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在创立</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科学社会主义理论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时，就提出了从资本主义社会向社会主义社会</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过渡的问题</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90A591C">
      <w:pPr>
        <w:widowControl w:val="0"/>
        <w:numPr>
          <w:ilvl w:val="0"/>
          <w:numId w:val="9"/>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列宁</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在指导俄国无产阶级革命和世界被压迫民族</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解放斗争</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中，进一步发展了马克思、恩格斯的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革命转变思想</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5E36A142">
      <w:pPr>
        <w:widowControl w:val="0"/>
        <w:numPr>
          <w:ilvl w:val="0"/>
          <w:numId w:val="9"/>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以毛泽东同志为主要代表的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中国共产党人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，在马克思列宁主义的理论指导下，积极探讨新民主主义革命胜利后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中国社会逐步向社会主义过渡的问题</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2A5060DA">
      <w:pPr>
        <w:widowControl w:val="0"/>
        <w:numPr>
          <w:ilvl w:val="0"/>
          <w:numId w:val="9"/>
        </w:numPr>
        <w:kinsoku/>
        <w:autoSpaceDE/>
        <w:autoSpaceDN/>
        <w:adjustRightInd/>
        <w:snapToGrid/>
        <w:spacing w:before="115" w:line="240" w:lineRule="auto"/>
        <w:ind w:left="1308" w:leftChars="0" w:hanging="468" w:firstLineChars="0"/>
        <w:jc w:val="both"/>
        <w:textAlignment w:val="auto"/>
        <w:outlineLvl w:val="0"/>
        <w:rPr>
          <w:rFonts w:hint="default" w:ascii="宋体" w:hAnsi="宋体" w:cs="宋体"/>
          <w:b/>
          <w:bCs/>
          <w:color w:val="000000" w:themeColor="text1"/>
          <w:spacing w:val="0"/>
          <w:kern w:val="0"/>
          <w:sz w:val="24"/>
          <w:szCs w:val="24"/>
          <w:u w:val="none"/>
          <w:lang w:val="en-US" w:eastAsia="zh-CN"/>
          <w14:textFill>
            <w14:solidFill>
              <w14:schemeClr w14:val="tx1"/>
            </w14:solidFill>
          </w14:textFill>
        </w:rPr>
      </w:pP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新中国成立后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，党又在马克思列宁主义关于</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过渡时期理论</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的指导下，依据中国的具体情况，适时制定了党在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过渡时期</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总路线</w:t>
      </w:r>
      <w:r>
        <w:rPr>
          <w:rFonts w:hint="default" w:ascii="宋体" w:hAnsi="宋体" w:cs="宋体"/>
          <w:b/>
          <w:bCs/>
          <w:color w:val="000000" w:themeColor="text1"/>
          <w:spacing w:val="0"/>
          <w:kern w:val="0"/>
          <w:sz w:val="24"/>
          <w:szCs w:val="24"/>
          <w:u w:val="none"/>
          <w:lang w:val="en-US" w:eastAsia="zh-CN"/>
          <w14:textFill>
            <w14:solidFill>
              <w14:schemeClr w14:val="tx1"/>
            </w14:solidFill>
          </w14:textFill>
        </w:rPr>
        <w:t>。</w:t>
      </w:r>
    </w:p>
    <w:p w14:paraId="70E2E7BE">
      <w:pPr>
        <w:widowControl/>
        <w:numPr>
          <w:ilvl w:val="0"/>
          <w:numId w:val="6"/>
        </w:numPr>
        <w:kinsoku w:val="0"/>
        <w:autoSpaceDE w:val="0"/>
        <w:autoSpaceDN w:val="0"/>
        <w:adjustRightInd w:val="0"/>
        <w:snapToGrid w:val="0"/>
        <w:spacing w:before="114" w:beforeLines="0" w:afterLines="0" w:line="240" w:lineRule="auto"/>
        <w:ind w:left="840" w:leftChars="0" w:hanging="420" w:firstLineChars="0"/>
        <w:jc w:val="left"/>
        <w:textAlignment w:val="baseline"/>
        <w:outlineLvl w:val="6"/>
        <w:rPr>
          <w:rFonts w:hint="default" w:ascii="宋体" w:hAnsi="宋体" w:cs="宋体"/>
          <w:b/>
          <w:bCs/>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bCs/>
          <w:color w:val="000000" w:themeColor="text1"/>
          <w:spacing w:val="0"/>
          <w:kern w:val="0"/>
          <w:sz w:val="24"/>
          <w:szCs w:val="24"/>
          <w:u w:val="none"/>
          <w:lang w:val="en-US" w:eastAsia="zh-CN"/>
          <w14:textFill>
            <w14:solidFill>
              <w14:schemeClr w14:val="tx1"/>
            </w14:solidFill>
          </w14:textFill>
        </w:rPr>
        <w:t>过渡时期的必要性和长期性的因素：</w:t>
      </w:r>
    </w:p>
    <w:p w14:paraId="0CDD2121">
      <w:pPr>
        <w:widowControl w:val="0"/>
        <w:numPr>
          <w:ilvl w:val="0"/>
          <w:numId w:val="10"/>
        </w:numPr>
        <w:kinsoku/>
        <w:autoSpaceDE/>
        <w:autoSpaceDN/>
        <w:adjustRightInd/>
        <w:snapToGrid/>
        <w:spacing w:before="115" w:line="240" w:lineRule="auto"/>
        <w:ind w:left="130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是我国</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经济</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文化</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落后</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，要求一个相当长的时期来创造为保证社会主义完全胜利所必要的经济上和文化上的前提</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6EEC7D99">
      <w:pPr>
        <w:widowControl w:val="0"/>
        <w:numPr>
          <w:ilvl w:val="0"/>
          <w:numId w:val="10"/>
        </w:numPr>
        <w:kinsoku/>
        <w:autoSpaceDE/>
        <w:autoSpaceDN/>
        <w:adjustRightInd/>
        <w:snapToGrid/>
        <w:spacing w:before="115" w:line="240" w:lineRule="auto"/>
        <w:ind w:left="130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是我国有极其广大的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个体农业</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手工业</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及在国民经济中占很大比重的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资本主义工商业</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，要求一个相当长的时期来改造它们。</w:t>
      </w:r>
    </w:p>
    <w:p w14:paraId="47F9C36B">
      <w:pPr>
        <w:widowControl w:val="0"/>
        <w:numPr>
          <w:ilvl w:val="0"/>
          <w:numId w:val="0"/>
        </w:numPr>
        <w:kinsoku/>
        <w:autoSpaceDE/>
        <w:autoSpaceDN/>
        <w:adjustRightInd/>
        <w:snapToGrid/>
        <w:spacing w:before="115" w:line="240" w:lineRule="auto"/>
        <w:ind w:firstLine="480" w:firstLineChars="20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我们</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之所以</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要进行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社会主义改造</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是因为只有完成了由</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生产资料的私人所有制</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到</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社会主义所有制的</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过渡，才利于</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社会生产力</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E54C5E" w:themeColor="accent6"/>
          <w:spacing w:val="0"/>
          <w:kern w:val="2"/>
          <w:sz w:val="24"/>
          <w:szCs w:val="24"/>
          <w:lang w:val="en-US" w:eastAsia="zh-CN"/>
          <w14:textFill>
            <w14:solidFill>
              <w14:schemeClr w14:val="accent6"/>
            </w14:solidFill>
          </w14:textFill>
        </w:rPr>
        <w:t>迅速向前发展</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，才利于在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技术上起一个革命</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4256A52">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党提出过渡时期总路线的现实依据：</w:t>
      </w:r>
    </w:p>
    <w:p w14:paraId="403BBBD9">
      <w:pPr>
        <w:widowControl w:val="0"/>
        <w:numPr>
          <w:ilvl w:val="0"/>
          <w:numId w:val="1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经过1949年到1952年三年的努力，我国已经有了相对强大和迅速发展的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社会主义国营经济</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由于现代工业的固定资产中官僚资本占80%，国家没收这一部分资本，不仅建立起了在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国民经济中起领导作用</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社会主义国营经济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，而且成为整个</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国民经济</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进行</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社会主义改造</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重要开端</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。这为党提出向社会主义过渡的总路线提供了</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物质基础</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AFEF36C">
      <w:pPr>
        <w:widowControl w:val="0"/>
        <w:numPr>
          <w:ilvl w:val="0"/>
          <w:numId w:val="1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土地改革完成后</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，为发展生产、抵御自然灾害，广大农民具有走</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互助合作</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道路的要求。</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这也为党提出向社会主义过渡的总路线提供了</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重要依据</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4F397F7">
      <w:pPr>
        <w:widowControl w:val="0"/>
        <w:numPr>
          <w:ilvl w:val="0"/>
          <w:numId w:val="1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新中国成立初期，党和国家在合理</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调整工商业</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的过程中，出现了加工订货、经销代销、统购包销、公私合营等一系列从低级到高级的国家资本主义形式。</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国家在</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利用和限制</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资本主义工商业</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的过程中所积累的</w:t>
      </w:r>
      <w:r>
        <w:rPr>
          <w:rFonts w:hint="default" w:ascii="宋体" w:hAnsi="宋体" w:eastAsia="宋体" w:cs="宋体"/>
          <w:b/>
          <w:bCs/>
          <w:snapToGrid/>
          <w:color w:val="4874CB" w:themeColor="accent1"/>
          <w:spacing w:val="0"/>
          <w:kern w:val="2"/>
          <w:sz w:val="24"/>
          <w:szCs w:val="24"/>
          <w:lang w:val="en-US" w:eastAsia="zh-CN"/>
          <w14:textFill>
            <w14:solidFill>
              <w14:schemeClr w14:val="accent1"/>
            </w14:solidFill>
          </w14:textFill>
        </w:rPr>
        <w:t>经验</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，成为对资本主义经济进行社会主义改造的</w:t>
      </w:r>
      <w:r>
        <w:rPr>
          <w:rFonts w:hint="default"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最初步骤</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。这也成为党提出向社会主义过渡的总路线的又一个</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重要因素</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761EEB6">
      <w:pPr>
        <w:widowControl w:val="0"/>
        <w:numPr>
          <w:ilvl w:val="0"/>
          <w:numId w:val="11"/>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当时的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国际形势</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也有利于中国向</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社会主义过渡</w:t>
      </w:r>
      <w:r>
        <w:rPr>
          <w:rFonts w:hint="default"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这为实行过渡时期总路线提供了有利的</w:t>
      </w:r>
      <w:r>
        <w:rPr>
          <w:rFonts w:hint="default"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国际环境</w:t>
      </w:r>
      <w:r>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0ACE5C74">
      <w:pPr>
        <w:widowControl/>
        <w:numPr>
          <w:ilvl w:val="0"/>
          <w:numId w:val="0"/>
        </w:numPr>
        <w:kinsoku w:val="0"/>
        <w:autoSpaceDE w:val="0"/>
        <w:autoSpaceDN w:val="0"/>
        <w:adjustRightInd w:val="0"/>
        <w:snapToGrid w:val="0"/>
        <w:spacing w:before="114" w:beforeLines="0" w:afterLines="0" w:line="240" w:lineRule="auto"/>
        <w:ind w:left="420" w:leftChars="0"/>
        <w:jc w:val="left"/>
        <w:textAlignment w:val="baseline"/>
        <w:outlineLvl w:val="6"/>
        <w:rPr>
          <w:rFonts w:hint="default" w:ascii="宋体" w:hAnsi="宋体" w:cs="宋体"/>
          <w:b/>
          <w:bCs/>
          <w:color w:val="000000" w:themeColor="text1"/>
          <w:spacing w:val="0"/>
          <w:kern w:val="0"/>
          <w:sz w:val="24"/>
          <w:szCs w:val="24"/>
          <w:u w:val="none"/>
          <w:lang w:val="en-US" w:eastAsia="zh-CN"/>
          <w14:textFill>
            <w14:solidFill>
              <w14:schemeClr w14:val="tx1"/>
            </w14:solidFill>
          </w14:textFill>
        </w:rPr>
      </w:pPr>
    </w:p>
    <w:p w14:paraId="3052AC7F">
      <w:pPr>
        <w:widowControl/>
        <w:numPr>
          <w:ilvl w:val="0"/>
          <w:numId w:val="0"/>
        </w:numPr>
        <w:kinsoku w:val="0"/>
        <w:autoSpaceDE w:val="0"/>
        <w:autoSpaceDN w:val="0"/>
        <w:adjustRightInd w:val="0"/>
        <w:snapToGrid w:val="0"/>
        <w:spacing w:before="114" w:beforeLines="0" w:afterLines="0" w:line="240" w:lineRule="auto"/>
        <w:ind w:left="420" w:leftChars="0"/>
        <w:jc w:val="left"/>
        <w:textAlignment w:val="baseline"/>
        <w:outlineLvl w:val="6"/>
        <w:rPr>
          <w:rFonts w:hint="default" w:ascii="宋体" w:hAnsi="宋体" w:cs="宋体"/>
          <w:b/>
          <w:bCs/>
          <w:color w:val="000000" w:themeColor="text1"/>
          <w:spacing w:val="0"/>
          <w:kern w:val="0"/>
          <w:sz w:val="24"/>
          <w:szCs w:val="24"/>
          <w:u w:val="none"/>
          <w:lang w:val="en-US" w:eastAsia="zh-CN"/>
          <w14:textFill>
            <w14:solidFill>
              <w14:schemeClr w14:val="tx1"/>
            </w14:solidFill>
          </w14:textFill>
        </w:rPr>
      </w:pPr>
    </w:p>
    <w:p w14:paraId="6ECF52D9">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社会主义改造道路和历史经验</w:t>
      </w:r>
    </w:p>
    <w:p w14:paraId="5B4E9460">
      <w:pPr>
        <w:widowControl/>
        <w:numPr>
          <w:ilvl w:val="0"/>
          <w:numId w:val="1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适合中国特点的社会主义改造道路</w:t>
      </w:r>
    </w:p>
    <w:p w14:paraId="16A9B40D">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农业的社会主义改造</w:t>
      </w:r>
      <w:r>
        <w:rPr>
          <w:rFonts w:hint="eastAsia" w:ascii="宋体" w:hAnsi="宋体" w:cs="宋体"/>
          <w:b w:val="0"/>
          <w:bCs w:val="0"/>
          <w:snapToGrid/>
          <w:color w:val="000000"/>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7D74E94E">
      <w:pPr>
        <w:widowControl w:val="0"/>
        <w:numPr>
          <w:ilvl w:val="0"/>
          <w:numId w:val="13"/>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000000" w:themeColor="text1"/>
          <w:spacing w:val="0"/>
          <w:kern w:val="2"/>
          <w:sz w:val="24"/>
          <w:szCs w:val="24"/>
          <w:lang w:val="en-US" w:eastAsia="zh-CN"/>
          <w14:textFill>
            <w14:solidFill>
              <w14:schemeClr w14:val="tx1"/>
            </w14:solidFill>
          </w14:textFill>
        </w:rPr>
        <w:t>道路：</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积极引导农民</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组织起来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，走</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互助合作</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的道路</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5C733D3B">
      <w:pPr>
        <w:widowControl w:val="0"/>
        <w:numPr>
          <w:ilvl w:val="0"/>
          <w:numId w:val="14"/>
        </w:numPr>
        <w:kinsoku/>
        <w:autoSpaceDE/>
        <w:autoSpaceDN/>
        <w:adjustRightInd/>
        <w:snapToGrid/>
        <w:spacing w:before="115" w:line="240" w:lineRule="auto"/>
        <w:ind w:left="126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在土地改革完成后，党不失时机地引导农民走互助合作道路，受到农民的拥护和支持。</w:t>
      </w:r>
    </w:p>
    <w:p w14:paraId="2A38ADF1">
      <w:pPr>
        <w:widowControl w:val="0"/>
        <w:numPr>
          <w:ilvl w:val="0"/>
          <w:numId w:val="13"/>
        </w:numPr>
        <w:kinsoku/>
        <w:autoSpaceDE/>
        <w:autoSpaceDN/>
        <w:adjustRightInd/>
        <w:snapToGrid/>
        <w:spacing w:before="115" w:line="240" w:lineRule="auto"/>
        <w:ind w:left="888" w:leftChars="0" w:hanging="468"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000000" w:themeColor="text1"/>
          <w:spacing w:val="0"/>
          <w:kern w:val="2"/>
          <w:sz w:val="24"/>
          <w:szCs w:val="24"/>
          <w:lang w:val="en-US" w:eastAsia="zh-CN"/>
          <w14:textFill>
            <w14:solidFill>
              <w14:schemeClr w14:val="tx1"/>
            </w14:solidFill>
          </w14:textFill>
        </w:rPr>
        <w:t>原则：</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遵循</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自愿互利</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典型示范</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国家帮助</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的原则</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00836A62">
      <w:pPr>
        <w:widowControl w:val="0"/>
        <w:numPr>
          <w:ilvl w:val="0"/>
          <w:numId w:val="14"/>
        </w:numPr>
        <w:kinsoku/>
        <w:autoSpaceDE/>
        <w:autoSpaceDN/>
        <w:adjustRightInd/>
        <w:snapToGrid/>
        <w:spacing w:before="115" w:line="240" w:lineRule="auto"/>
        <w:ind w:left="126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发挥农民积极分子的带头和示范作用，以互助合作的优越性吸引农民走互助合作道路。</w:t>
      </w:r>
    </w:p>
    <w:p w14:paraId="48EAA5A7">
      <w:pPr>
        <w:widowControl w:val="0"/>
        <w:numPr>
          <w:ilvl w:val="0"/>
          <w:numId w:val="14"/>
        </w:numPr>
        <w:kinsoku/>
        <w:autoSpaceDE/>
        <w:autoSpaceDN/>
        <w:adjustRightInd/>
        <w:snapToGrid/>
        <w:spacing w:before="115" w:line="240" w:lineRule="auto"/>
        <w:ind w:left="126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办法</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引导</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说服</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教育</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，使其自愿地走合作化的道路。</w:t>
      </w:r>
      <w:r>
        <w:rPr>
          <w:rFonts w:hint="eastAsia" w:ascii="宋体" w:hAnsi="宋体" w:eastAsia="宋体" w:cs="宋体"/>
          <w:b/>
          <w:bCs/>
          <w:snapToGrid/>
          <w:color w:val="00B0F0"/>
          <w:spacing w:val="0"/>
          <w:kern w:val="2"/>
          <w:sz w:val="24"/>
          <w:szCs w:val="24"/>
          <w:highlight w:val="none"/>
          <w:lang w:val="en-US" w:eastAsia="zh-CN"/>
        </w:rPr>
        <w:t>☆</w:t>
      </w:r>
    </w:p>
    <w:p w14:paraId="430E011E">
      <w:pPr>
        <w:widowControl w:val="0"/>
        <w:numPr>
          <w:ilvl w:val="0"/>
          <w:numId w:val="13"/>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正确</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分析</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农村的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阶级和阶层状况</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，制定正确的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阶级政策</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00B0F0"/>
          <w:spacing w:val="0"/>
          <w:kern w:val="2"/>
          <w:sz w:val="24"/>
          <w:szCs w:val="24"/>
          <w:highlight w:val="none"/>
          <w:lang w:val="en-US" w:eastAsia="zh-CN"/>
        </w:rPr>
        <w:t>☆</w:t>
      </w:r>
    </w:p>
    <w:p w14:paraId="5B5FC1F9">
      <w:pPr>
        <w:widowControl w:val="0"/>
        <w:numPr>
          <w:ilvl w:val="0"/>
          <w:numId w:val="14"/>
        </w:numPr>
        <w:kinsoku/>
        <w:autoSpaceDE/>
        <w:autoSpaceDN/>
        <w:adjustRightInd/>
        <w:snapToGrid/>
        <w:spacing w:before="115" w:line="240" w:lineRule="auto"/>
        <w:ind w:left="1260" w:leftChars="0" w:hanging="420"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党制定并贯彻执行了依靠</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贫下中农</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，发展</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互助合作</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，由</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逐步限制</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到最后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消灭富农剥削</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农村阶级政策</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4F0362DF">
      <w:pPr>
        <w:widowControl w:val="0"/>
        <w:numPr>
          <w:ilvl w:val="0"/>
          <w:numId w:val="13"/>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000000" w:themeColor="text1"/>
          <w:spacing w:val="0"/>
          <w:kern w:val="2"/>
          <w:sz w:val="24"/>
          <w:szCs w:val="24"/>
          <w:lang w:val="en-US" w:eastAsia="zh-CN"/>
          <w14:textFill>
            <w14:solidFill>
              <w14:schemeClr w14:val="tx1"/>
            </w14:solidFill>
          </w14:textFill>
        </w:rPr>
        <w:t>方针：</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积极领导</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稳步前进</w:t>
      </w:r>
      <w:r>
        <w:rPr>
          <w:rFonts w:hint="eastAsia" w:ascii="宋体" w:hAnsi="宋体" w:eastAsia="宋体" w:cs="宋体"/>
          <w:b/>
          <w:bCs/>
          <w:snapToGrid/>
          <w:color w:val="00B0F0"/>
          <w:spacing w:val="0"/>
          <w:kern w:val="2"/>
          <w:sz w:val="24"/>
          <w:szCs w:val="24"/>
          <w:highlight w:val="none"/>
          <w:lang w:val="en-US" w:eastAsia="zh-CN"/>
        </w:rPr>
        <w:t>☆</w:t>
      </w:r>
      <w:r>
        <w:rPr>
          <w:rFonts w:hint="eastAsia" w:ascii="宋体" w:hAnsi="宋体" w:cs="宋体"/>
          <w:b/>
          <w:bCs/>
          <w:snapToGrid/>
          <w:color w:val="00B0F0"/>
          <w:spacing w:val="0"/>
          <w:kern w:val="2"/>
          <w:sz w:val="24"/>
          <w:szCs w:val="24"/>
          <w:highlight w:val="none"/>
          <w:lang w:val="en-US" w:eastAsia="zh-CN"/>
        </w:rPr>
        <w:t xml:space="preserve"> </w:t>
      </w:r>
      <w:r>
        <w:rPr>
          <w:rFonts w:hint="eastAsia" w:ascii="宋体" w:hAnsi="宋体" w:eastAsia="宋体" w:cs="宋体"/>
          <w:b/>
          <w:bCs/>
          <w:snapToGrid/>
          <w:color w:val="000000" w:themeColor="text1"/>
          <w:spacing w:val="0"/>
          <w:kern w:val="2"/>
          <w:sz w:val="24"/>
          <w:szCs w:val="24"/>
          <w:lang w:val="en-US" w:eastAsia="zh-CN"/>
          <w14:textFill>
            <w14:solidFill>
              <w14:schemeClr w14:val="tx1"/>
            </w14:solidFill>
          </w14:textFill>
        </w:rPr>
        <w:t>步骤：</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循序渐进</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62474FE7">
      <w:pPr>
        <w:widowControl w:val="0"/>
        <w:numPr>
          <w:ilvl w:val="0"/>
          <w:numId w:val="14"/>
        </w:numPr>
        <w:kinsoku/>
        <w:autoSpaceDE/>
        <w:autoSpaceDN/>
        <w:adjustRightInd/>
        <w:snapToGrid/>
        <w:spacing w:before="115" w:line="240" w:lineRule="auto"/>
        <w:ind w:left="1260" w:leftChars="0" w:hanging="420" w:firstLineChars="0"/>
        <w:jc w:val="both"/>
        <w:textAlignment w:val="auto"/>
        <w:outlineLvl w:val="0"/>
        <w:rPr>
          <w:rFonts w:hint="default"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农业社会主义改造大体上经历了</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互助组</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（生产资料</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归农民所有</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初级社</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——初级农业生产合作社（</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半社会主义</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性质）</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高级社</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——高级农业生产合作社（</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社会主义性质</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集体经济组织</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三个由低级到高级的步骤和形式。</w:t>
      </w:r>
      <w:r>
        <w:rPr>
          <w:rFonts w:hint="eastAsia" w:ascii="Arial" w:hAnsi="Arial" w:eastAsia="宋体" w:cs="Arial"/>
          <w:b/>
          <w:bCs/>
          <w:snapToGrid w:val="0"/>
          <w:color w:val="FF0000"/>
          <w:spacing w:val="0"/>
          <w:kern w:val="0"/>
          <w:sz w:val="24"/>
          <w:szCs w:val="24"/>
          <w:lang w:val="en-US" w:eastAsia="zh-CN"/>
        </w:rPr>
        <w:t>☆</w:t>
      </w:r>
    </w:p>
    <w:p w14:paraId="29E642B3">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手工业的社会主义改造</w:t>
      </w:r>
      <w:r>
        <w:rPr>
          <w:rFonts w:hint="eastAsia" w:ascii="宋体" w:hAnsi="宋体" w:cs="宋体"/>
          <w:b w:val="0"/>
          <w:bCs w:val="0"/>
          <w:snapToGrid/>
          <w:color w:val="000000"/>
          <w:spacing w:val="0"/>
          <w:kern w:val="2"/>
          <w:sz w:val="24"/>
          <w:szCs w:val="24"/>
          <w:highlight w:val="yellow"/>
          <w:lang w:val="en-US" w:eastAsia="zh-CN"/>
        </w:rPr>
        <w:t>：</w:t>
      </w:r>
    </w:p>
    <w:p w14:paraId="66177688">
      <w:pPr>
        <w:widowControl/>
        <w:numPr>
          <w:ilvl w:val="0"/>
          <w:numId w:val="0"/>
        </w:numPr>
        <w:kinsoku w:val="0"/>
        <w:autoSpaceDE w:val="0"/>
        <w:autoSpaceDN w:val="0"/>
        <w:adjustRightInd w:val="0"/>
        <w:snapToGrid w:val="0"/>
        <w:spacing w:before="114" w:beforeLines="0" w:afterLines="0" w:line="240" w:lineRule="auto"/>
        <w:ind w:leftChars="0" w:firstLine="480" w:firstLineChars="200"/>
        <w:jc w:val="left"/>
        <w:textAlignment w:val="baseline"/>
        <w:outlineLvl w:val="6"/>
        <w:rPr>
          <w:rFonts w:hint="default" w:ascii="宋体" w:hAnsi="宋体" w:eastAsia="宋体" w:cs="宋体"/>
          <w:b w:val="0"/>
          <w:bCs w:val="0"/>
          <w:snapToGrid/>
          <w:color w:val="000000"/>
          <w:spacing w:val="0"/>
          <w:kern w:val="2"/>
          <w:sz w:val="24"/>
          <w:szCs w:val="24"/>
          <w:highlight w:val="none"/>
          <w:lang w:val="en-US" w:eastAsia="zh-CN"/>
        </w:rPr>
      </w:pPr>
      <w:r>
        <w:rPr>
          <w:rFonts w:hint="eastAsia" w:ascii="宋体" w:hAnsi="宋体" w:eastAsia="宋体" w:cs="宋体"/>
          <w:b w:val="0"/>
          <w:bCs w:val="0"/>
          <w:snapToGrid/>
          <w:color w:val="000000"/>
          <w:spacing w:val="0"/>
          <w:kern w:val="2"/>
          <w:sz w:val="24"/>
          <w:szCs w:val="24"/>
          <w:highlight w:val="none"/>
          <w:lang w:val="en-US" w:eastAsia="zh-CN"/>
        </w:rPr>
        <w:t>对手工业的社会主义改造是通过</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合作化</w:t>
      </w:r>
      <w:r>
        <w:rPr>
          <w:rFonts w:hint="eastAsia" w:ascii="宋体" w:hAnsi="宋体" w:eastAsia="宋体" w:cs="宋体"/>
          <w:b w:val="0"/>
          <w:bCs w:val="0"/>
          <w:snapToGrid/>
          <w:color w:val="000000"/>
          <w:spacing w:val="0"/>
          <w:kern w:val="2"/>
          <w:sz w:val="24"/>
          <w:szCs w:val="24"/>
          <w:highlight w:val="none"/>
          <w:lang w:val="en-US" w:eastAsia="zh-CN"/>
        </w:rPr>
        <w:t>道路，把</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个体手工业经济</w:t>
      </w:r>
      <w:r>
        <w:rPr>
          <w:rFonts w:hint="eastAsia" w:ascii="宋体" w:hAnsi="宋体" w:eastAsia="宋体" w:cs="宋体"/>
          <w:b w:val="0"/>
          <w:bCs w:val="0"/>
          <w:snapToGrid/>
          <w:color w:val="000000"/>
          <w:spacing w:val="0"/>
          <w:kern w:val="2"/>
          <w:sz w:val="24"/>
          <w:szCs w:val="24"/>
          <w:highlight w:val="none"/>
          <w:lang w:val="en-US" w:eastAsia="zh-CN"/>
        </w:rPr>
        <w:t>改造成为</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社会主义经济</w:t>
      </w:r>
      <w:r>
        <w:rPr>
          <w:rFonts w:hint="eastAsia" w:ascii="宋体" w:hAnsi="宋体" w:eastAsia="宋体" w:cs="宋体"/>
          <w:b w:val="0"/>
          <w:bCs w:val="0"/>
          <w:snapToGrid/>
          <w:color w:val="000000"/>
          <w:spacing w:val="0"/>
          <w:kern w:val="2"/>
          <w:sz w:val="24"/>
          <w:szCs w:val="24"/>
          <w:highlight w:val="none"/>
          <w:lang w:val="en-US" w:eastAsia="zh-CN"/>
        </w:rPr>
        <w:t>的过程</w:t>
      </w:r>
      <w:r>
        <w:rPr>
          <w:rFonts w:hint="eastAsia" w:ascii="宋体" w:hAnsi="宋体" w:cs="宋体"/>
          <w:b w:val="0"/>
          <w:bCs w:val="0"/>
          <w:snapToGrid/>
          <w:color w:val="000000"/>
          <w:spacing w:val="0"/>
          <w:kern w:val="2"/>
          <w:sz w:val="24"/>
          <w:szCs w:val="24"/>
          <w:highlight w:val="none"/>
          <w:lang w:val="en-US" w:eastAsia="zh-CN"/>
        </w:rPr>
        <w:t>。</w:t>
      </w:r>
    </w:p>
    <w:p w14:paraId="18697BD6">
      <w:pPr>
        <w:widowControl/>
        <w:numPr>
          <w:ilvl w:val="0"/>
          <w:numId w:val="15"/>
        </w:numPr>
        <w:spacing w:line="240" w:lineRule="auto"/>
        <w:ind w:left="840" w:leftChars="0" w:hanging="42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bCs/>
          <w:color w:val="000000" w:themeColor="text1"/>
          <w:spacing w:val="0"/>
          <w:kern w:val="0"/>
          <w:sz w:val="24"/>
          <w:szCs w:val="24"/>
          <w:u w:val="none"/>
          <w14:textFill>
            <w14:solidFill>
              <w14:schemeClr w14:val="tx1"/>
            </w14:solidFill>
          </w14:textFill>
        </w:rPr>
        <w:t>方针：</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积极引导</w:t>
      </w:r>
      <w:r>
        <w:rPr>
          <w:rFonts w:hint="eastAsia" w:ascii="宋体" w:hAnsi="宋体" w:cs="宋体"/>
          <w:b w:val="0"/>
          <w:bCs w:val="0"/>
          <w:color w:val="000000" w:themeColor="text1"/>
          <w:spacing w:val="0"/>
          <w:kern w:val="0"/>
          <w:sz w:val="24"/>
          <w:szCs w:val="24"/>
          <w:u w:val="none"/>
          <w14:textFill>
            <w14:solidFill>
              <w14:schemeClr w14:val="tx1"/>
            </w14:solidFill>
          </w14:textFill>
        </w:rPr>
        <w:t>、</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稳步前进</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r>
        <w:rPr>
          <w:rFonts w:hint="eastAsia" w:ascii="Arial" w:hAnsi="Arial" w:eastAsia="宋体" w:cs="Arial"/>
          <w:b/>
          <w:bCs/>
          <w:snapToGrid w:val="0"/>
          <w:color w:val="FF0000"/>
          <w:spacing w:val="0"/>
          <w:kern w:val="0"/>
          <w:sz w:val="24"/>
          <w:szCs w:val="24"/>
          <w:lang w:val="en-US" w:eastAsia="zh-CN"/>
        </w:rPr>
        <w:t>☆</w:t>
      </w:r>
    </w:p>
    <w:p w14:paraId="73883252">
      <w:pPr>
        <w:widowControl/>
        <w:numPr>
          <w:ilvl w:val="0"/>
          <w:numId w:val="15"/>
        </w:numPr>
        <w:spacing w:line="240" w:lineRule="auto"/>
        <w:ind w:left="840" w:leftChars="0" w:hanging="42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bCs/>
          <w:color w:val="000000" w:themeColor="text1"/>
          <w:spacing w:val="0"/>
          <w:kern w:val="0"/>
          <w:sz w:val="24"/>
          <w:szCs w:val="24"/>
          <w:u w:val="none"/>
          <w:lang w:val="en-US" w:eastAsia="zh-CN"/>
          <w14:textFill>
            <w14:solidFill>
              <w14:schemeClr w14:val="tx1"/>
            </w14:solidFill>
          </w14:textFill>
        </w:rPr>
        <w:t>步骤：</w:t>
      </w:r>
      <w:r>
        <w:rPr>
          <w:rFonts w:hint="eastAsia" w:ascii="宋体" w:hAnsi="宋体" w:cs="宋体"/>
          <w:b w:val="0"/>
          <w:bCs w:val="0"/>
          <w:color w:val="000000" w:themeColor="text1"/>
          <w:spacing w:val="0"/>
          <w:kern w:val="0"/>
          <w:sz w:val="24"/>
          <w:szCs w:val="24"/>
          <w:u w:val="none"/>
          <w14:textFill>
            <w14:solidFill>
              <w14:schemeClr w14:val="tx1"/>
            </w14:solidFill>
          </w14:textFill>
        </w:rPr>
        <w:t>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供销合作</w:t>
      </w:r>
      <w:r>
        <w:rPr>
          <w:rFonts w:hint="eastAsia" w:ascii="宋体" w:hAnsi="宋体" w:cs="宋体"/>
          <w:b w:val="0"/>
          <w:bCs w:val="0"/>
          <w:color w:val="000000" w:themeColor="text1"/>
          <w:spacing w:val="0"/>
          <w:kern w:val="0"/>
          <w:sz w:val="24"/>
          <w:szCs w:val="24"/>
          <w:u w:val="none"/>
          <w14:textFill>
            <w14:solidFill>
              <w14:schemeClr w14:val="tx1"/>
            </w14:solidFill>
          </w14:textFill>
        </w:rPr>
        <w:t>入手，逐步发展到走</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生产合作</w:t>
      </w:r>
      <w:r>
        <w:rPr>
          <w:rFonts w:hint="eastAsia" w:ascii="宋体" w:hAnsi="宋体" w:cs="宋体"/>
          <w:b w:val="0"/>
          <w:bCs w:val="0"/>
          <w:color w:val="000000" w:themeColor="text1"/>
          <w:spacing w:val="0"/>
          <w:kern w:val="0"/>
          <w:sz w:val="24"/>
          <w:szCs w:val="24"/>
          <w:u w:val="none"/>
          <w14:textFill>
            <w14:solidFill>
              <w14:schemeClr w14:val="tx1"/>
            </w14:solidFill>
          </w14:textFill>
        </w:rPr>
        <w:t>的道路。具体来说，手工业的社会主义改造经历了由小到大、由低级到高级的三个步骤。</w:t>
      </w:r>
      <w:r>
        <w:rPr>
          <w:rFonts w:hint="eastAsia" w:ascii="Arial" w:hAnsi="Arial" w:eastAsia="宋体" w:cs="Arial"/>
          <w:b/>
          <w:bCs/>
          <w:snapToGrid w:val="0"/>
          <w:color w:val="FF0000"/>
          <w:spacing w:val="0"/>
          <w:kern w:val="0"/>
          <w:sz w:val="24"/>
          <w:szCs w:val="24"/>
          <w:lang w:val="en-US" w:eastAsia="zh-CN"/>
        </w:rPr>
        <w:t>☆</w:t>
      </w:r>
    </w:p>
    <w:p w14:paraId="513AF95C">
      <w:pPr>
        <w:widowControl w:val="0"/>
        <w:numPr>
          <w:ilvl w:val="0"/>
          <w:numId w:val="16"/>
        </w:numPr>
        <w:kinsoku/>
        <w:autoSpaceDE/>
        <w:autoSpaceDN/>
        <w:adjustRightInd/>
        <w:snapToGrid/>
        <w:spacing w:before="115" w:line="240" w:lineRule="auto"/>
        <w:ind w:left="130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第一步是办</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手工业</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供销小组</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，具有社会主义</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萌芽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性质。</w:t>
      </w:r>
    </w:p>
    <w:p w14:paraId="1FCD49A2">
      <w:pPr>
        <w:widowControl w:val="0"/>
        <w:numPr>
          <w:ilvl w:val="0"/>
          <w:numId w:val="16"/>
        </w:numPr>
        <w:kinsoku/>
        <w:autoSpaceDE/>
        <w:autoSpaceDN/>
        <w:adjustRightInd/>
        <w:snapToGrid/>
        <w:spacing w:before="115" w:line="240" w:lineRule="auto"/>
        <w:ind w:left="130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第二步是办</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手工业</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供销合作社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，具有</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半社会主义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性质。</w:t>
      </w:r>
    </w:p>
    <w:p w14:paraId="6663B072">
      <w:pPr>
        <w:widowControl w:val="0"/>
        <w:numPr>
          <w:ilvl w:val="0"/>
          <w:numId w:val="16"/>
        </w:numPr>
        <w:kinsoku/>
        <w:autoSpaceDE/>
        <w:autoSpaceDN/>
        <w:adjustRightInd/>
        <w:snapToGrid/>
        <w:spacing w:before="115" w:line="240" w:lineRule="auto"/>
        <w:ind w:left="130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第三步是建立</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手工业</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生产合作社</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社会主义性质</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的集体经济组织</w:t>
      </w:r>
    </w:p>
    <w:p w14:paraId="1A3390A8">
      <w:pPr>
        <w:widowControl/>
        <w:numPr>
          <w:ilvl w:val="0"/>
          <w:numId w:val="15"/>
        </w:numPr>
        <w:spacing w:line="240" w:lineRule="auto"/>
        <w:ind w:left="840" w:leftChars="0" w:hanging="420" w:firstLineChars="0"/>
        <w:jc w:val="left"/>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方法：</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说服教育</w:t>
      </w:r>
      <w:r>
        <w:rPr>
          <w:rFonts w:hint="eastAsia" w:ascii="宋体" w:hAnsi="宋体" w:cs="宋体"/>
          <w:b w:val="0"/>
          <w:bCs w:val="0"/>
          <w:color w:val="000000" w:themeColor="text1"/>
          <w:spacing w:val="0"/>
          <w:kern w:val="0"/>
          <w:sz w:val="24"/>
          <w:szCs w:val="24"/>
          <w:u w:val="none"/>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示范</w:t>
      </w:r>
      <w:r>
        <w:rPr>
          <w:rFonts w:hint="eastAsia" w:ascii="宋体" w:hAnsi="宋体" w:cs="宋体"/>
          <w:b w:val="0"/>
          <w:bCs w:val="0"/>
          <w:color w:val="000000" w:themeColor="text1"/>
          <w:spacing w:val="0"/>
          <w:kern w:val="0"/>
          <w:sz w:val="24"/>
          <w:szCs w:val="24"/>
          <w:u w:val="none"/>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国家帮助</w:t>
      </w:r>
    </w:p>
    <w:p w14:paraId="57507CB6">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资本主义工商业的社会主义改造</w:t>
      </w:r>
      <w:r>
        <w:rPr>
          <w:rFonts w:hint="eastAsia" w:ascii="宋体" w:hAnsi="宋体" w:cs="宋体"/>
          <w:b w:val="0"/>
          <w:bCs w:val="0"/>
          <w:snapToGrid/>
          <w:color w:val="000000"/>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5FF6F82B">
      <w:pPr>
        <w:widowControl/>
        <w:numPr>
          <w:ilvl w:val="0"/>
          <w:numId w:val="17"/>
        </w:numPr>
        <w:spacing w:line="240" w:lineRule="auto"/>
        <w:ind w:left="635" w:leftChars="0" w:hanging="425"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用</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和平赎买</w:t>
      </w:r>
      <w:r>
        <w:rPr>
          <w:rFonts w:hint="eastAsia" w:ascii="宋体" w:hAnsi="宋体" w:cs="宋体"/>
          <w:b w:val="0"/>
          <w:bCs w:val="0"/>
          <w:color w:val="000000" w:themeColor="text1"/>
          <w:spacing w:val="0"/>
          <w:kern w:val="0"/>
          <w:sz w:val="24"/>
          <w:szCs w:val="24"/>
          <w:u w:val="none"/>
          <w14:textFill>
            <w14:solidFill>
              <w14:schemeClr w14:val="tx1"/>
            </w14:solidFill>
          </w14:textFill>
        </w:rPr>
        <w:t>的方法改造资本主义工商业。</w:t>
      </w:r>
    </w:p>
    <w:p w14:paraId="28AD9C94">
      <w:pPr>
        <w:widowControl/>
        <w:numPr>
          <w:ilvl w:val="0"/>
          <w:numId w:val="18"/>
        </w:numPr>
        <w:spacing w:line="240" w:lineRule="auto"/>
        <w:ind w:left="1050" w:leftChars="0" w:hanging="42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赎买：就是国家有偿地将</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私营企业</w:t>
      </w:r>
      <w:r>
        <w:rPr>
          <w:rFonts w:hint="eastAsia" w:ascii="宋体" w:hAnsi="宋体" w:cs="宋体"/>
          <w:b w:val="0"/>
          <w:bCs w:val="0"/>
          <w:color w:val="000000" w:themeColor="text1"/>
          <w:spacing w:val="0"/>
          <w:kern w:val="0"/>
          <w:sz w:val="24"/>
          <w:szCs w:val="24"/>
          <w:u w:val="none"/>
          <w14:textFill>
            <w14:solidFill>
              <w14:schemeClr w14:val="tx1"/>
            </w14:solidFill>
          </w14:textFill>
        </w:rPr>
        <w:t>改变为</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国营企业</w:t>
      </w:r>
      <w:r>
        <w:rPr>
          <w:rFonts w:hint="eastAsia" w:ascii="宋体" w:hAnsi="宋体" w:cs="宋体"/>
          <w:b w:val="0"/>
          <w:bCs w:val="0"/>
          <w:color w:val="000000" w:themeColor="text1"/>
          <w:spacing w:val="0"/>
          <w:kern w:val="0"/>
          <w:sz w:val="24"/>
          <w:szCs w:val="24"/>
          <w:u w:val="none"/>
          <w14:textFill>
            <w14:solidFill>
              <w14:schemeClr w14:val="tx1"/>
            </w14:solidFill>
          </w14:textFill>
        </w:rPr>
        <w:t>，将</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资本主义私有制</w:t>
      </w:r>
      <w:r>
        <w:rPr>
          <w:rFonts w:hint="eastAsia" w:ascii="宋体" w:hAnsi="宋体" w:cs="宋体"/>
          <w:b w:val="0"/>
          <w:bCs w:val="0"/>
          <w:color w:val="000000" w:themeColor="text1"/>
          <w:spacing w:val="0"/>
          <w:kern w:val="0"/>
          <w:sz w:val="24"/>
          <w:szCs w:val="24"/>
          <w:u w:val="none"/>
          <w14:textFill>
            <w14:solidFill>
              <w14:schemeClr w14:val="tx1"/>
            </w14:solidFill>
          </w14:textFill>
        </w:rPr>
        <w:t>改变为</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社会主义公有制</w:t>
      </w:r>
      <w:r>
        <w:rPr>
          <w:rFonts w:hint="eastAsia" w:ascii="宋体" w:hAnsi="宋体" w:cs="宋体"/>
          <w:b w:val="0"/>
          <w:bCs w:val="0"/>
          <w:color w:val="000000" w:themeColor="text1"/>
          <w:spacing w:val="0"/>
          <w:kern w:val="0"/>
          <w:sz w:val="24"/>
          <w:szCs w:val="24"/>
          <w:u w:val="none"/>
          <w14:textFill>
            <w14:solidFill>
              <w14:schemeClr w14:val="tx1"/>
            </w14:solidFill>
          </w14:textFill>
        </w:rPr>
        <w:t>。</w:t>
      </w:r>
      <w:r>
        <w:rPr>
          <w:rFonts w:hint="eastAsia" w:ascii="Arial" w:hAnsi="Arial" w:eastAsia="宋体" w:cs="Arial"/>
          <w:b/>
          <w:bCs/>
          <w:snapToGrid w:val="0"/>
          <w:color w:val="FF0000"/>
          <w:spacing w:val="0"/>
          <w:kern w:val="0"/>
          <w:sz w:val="24"/>
          <w:szCs w:val="24"/>
          <w:lang w:val="en-US" w:eastAsia="zh-CN"/>
        </w:rPr>
        <w:t>☆</w:t>
      </w:r>
    </w:p>
    <w:p w14:paraId="0D4164CC">
      <w:pPr>
        <w:widowControl/>
        <w:numPr>
          <w:ilvl w:val="0"/>
          <w:numId w:val="18"/>
        </w:numPr>
        <w:spacing w:line="240" w:lineRule="auto"/>
        <w:ind w:left="1050" w:leftChars="0" w:hanging="42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具体方式：让资本家在</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一定年限</w:t>
      </w:r>
      <w:r>
        <w:rPr>
          <w:rFonts w:hint="eastAsia" w:ascii="宋体" w:hAnsi="宋体" w:cs="宋体"/>
          <w:b w:val="0"/>
          <w:bCs w:val="0"/>
          <w:color w:val="000000" w:themeColor="text1"/>
          <w:spacing w:val="0"/>
          <w:kern w:val="0"/>
          <w:sz w:val="24"/>
          <w:szCs w:val="24"/>
          <w:u w:val="none"/>
          <w14:textFill>
            <w14:solidFill>
              <w14:schemeClr w14:val="tx1"/>
            </w14:solidFill>
          </w14:textFill>
        </w:rPr>
        <w:t>内从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企业经营所得</w:t>
      </w:r>
      <w:r>
        <w:rPr>
          <w:rFonts w:hint="eastAsia" w:ascii="宋体" w:hAnsi="宋体" w:cs="宋体"/>
          <w:b w:val="0"/>
          <w:bCs w:val="0"/>
          <w:color w:val="000000" w:themeColor="text1"/>
          <w:spacing w:val="0"/>
          <w:kern w:val="0"/>
          <w:sz w:val="24"/>
          <w:szCs w:val="24"/>
          <w:u w:val="none"/>
          <w14:textFill>
            <w14:solidFill>
              <w14:schemeClr w14:val="tx1"/>
            </w14:solidFill>
          </w14:textFill>
        </w:rPr>
        <w:t>中获取</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一部分利润</w:t>
      </w:r>
      <w:r>
        <w:rPr>
          <w:rFonts w:hint="eastAsia" w:ascii="宋体" w:hAnsi="宋体" w:cs="宋体"/>
          <w:b w:val="0"/>
          <w:bCs w:val="0"/>
          <w:color w:val="000000" w:themeColor="text1"/>
          <w:spacing w:val="0"/>
          <w:kern w:val="0"/>
          <w:sz w:val="24"/>
          <w:szCs w:val="24"/>
          <w:u w:val="none"/>
          <w14:textFill>
            <w14:solidFill>
              <w14:schemeClr w14:val="tx1"/>
            </w14:solidFill>
          </w14:textFill>
        </w:rPr>
        <w:t>。</w:t>
      </w:r>
    </w:p>
    <w:p w14:paraId="74064510">
      <w:pPr>
        <w:widowControl/>
        <w:numPr>
          <w:ilvl w:val="0"/>
          <w:numId w:val="18"/>
        </w:numPr>
        <w:spacing w:line="240" w:lineRule="auto"/>
        <w:ind w:left="1050" w:leftChars="0" w:hanging="42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意义：</w:t>
      </w:r>
      <w:r>
        <w:rPr>
          <w:rFonts w:hint="eastAsia" w:ascii="宋体" w:hAnsi="宋体" w:eastAsia="宋体" w:cs="宋体"/>
          <w:b/>
          <w:bCs/>
          <w:snapToGrid/>
          <w:color w:val="00B0F0"/>
          <w:spacing w:val="0"/>
          <w:kern w:val="2"/>
          <w:sz w:val="24"/>
          <w:szCs w:val="24"/>
          <w:highlight w:val="none"/>
          <w:lang w:val="en-US" w:eastAsia="zh-CN"/>
        </w:rPr>
        <w:t>☆</w:t>
      </w:r>
    </w:p>
    <w:p w14:paraId="767A02D3">
      <w:pPr>
        <w:widowControl w:val="0"/>
        <w:numPr>
          <w:ilvl w:val="0"/>
          <w:numId w:val="19"/>
        </w:numPr>
        <w:kinsoku/>
        <w:autoSpaceDE/>
        <w:autoSpaceDN/>
        <w:adjustRightInd/>
        <w:snapToGrid/>
        <w:spacing w:before="115" w:line="240" w:lineRule="auto"/>
        <w:ind w:left="151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一是有利于发挥私营工商业在</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国计民生</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方面的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积极作用</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，促进</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国民经济发展</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58132F96">
      <w:pPr>
        <w:widowControl w:val="0"/>
        <w:numPr>
          <w:ilvl w:val="0"/>
          <w:numId w:val="19"/>
        </w:numPr>
        <w:kinsoku/>
        <w:autoSpaceDE/>
        <w:autoSpaceDN/>
        <w:adjustRightInd/>
        <w:snapToGrid/>
        <w:spacing w:before="115" w:line="240" w:lineRule="auto"/>
        <w:ind w:left="1565" w:leftChars="0" w:hanging="515"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二是有利于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争取和团结</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民族资产阶级，有利于团结各民主党派和各界爱国民主人士，</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巩固</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发展</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统一战线</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08AAAF67">
      <w:pPr>
        <w:widowControl w:val="0"/>
        <w:numPr>
          <w:ilvl w:val="0"/>
          <w:numId w:val="19"/>
        </w:numPr>
        <w:kinsoku/>
        <w:autoSpaceDE/>
        <w:autoSpaceDN/>
        <w:adjustRightInd/>
        <w:snapToGrid/>
        <w:spacing w:before="115" w:line="240" w:lineRule="auto"/>
        <w:ind w:left="151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三是有利于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发挥</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民族资产阶级中大多数人的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知识</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才能</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、技术专长和管理经验</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p>
    <w:p w14:paraId="563FA89E">
      <w:pPr>
        <w:widowControl w:val="0"/>
        <w:numPr>
          <w:ilvl w:val="0"/>
          <w:numId w:val="19"/>
        </w:numPr>
        <w:kinsoku/>
        <w:autoSpaceDE/>
        <w:autoSpaceDN/>
        <w:adjustRightInd/>
        <w:snapToGrid/>
        <w:spacing w:before="115" w:line="240" w:lineRule="auto"/>
        <w:ind w:left="151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四是有利于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争取和团结</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那些原来同资产阶级相联系的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知识分子</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为</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社会主义建设服务</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p>
    <w:p w14:paraId="14884661">
      <w:pPr>
        <w:widowControl/>
        <w:numPr>
          <w:ilvl w:val="0"/>
          <w:numId w:val="18"/>
        </w:numPr>
        <w:spacing w:line="240" w:lineRule="auto"/>
        <w:ind w:left="1050" w:leftChars="0" w:hanging="42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原因：</w:t>
      </w:r>
      <w:r>
        <w:rPr>
          <w:rFonts w:hint="eastAsia" w:ascii="宋体" w:hAnsi="宋体" w:eastAsia="宋体" w:cs="宋体"/>
          <w:b/>
          <w:bCs/>
          <w:snapToGrid/>
          <w:color w:val="00B0F0"/>
          <w:spacing w:val="0"/>
          <w:kern w:val="2"/>
          <w:sz w:val="24"/>
          <w:szCs w:val="24"/>
          <w:highlight w:val="none"/>
          <w:lang w:val="en-US" w:eastAsia="zh-CN"/>
        </w:rPr>
        <w:t>☆</w:t>
      </w:r>
    </w:p>
    <w:p w14:paraId="027D9973">
      <w:pPr>
        <w:widowControl w:val="0"/>
        <w:numPr>
          <w:ilvl w:val="0"/>
          <w:numId w:val="20"/>
        </w:numPr>
        <w:kinsoku/>
        <w:autoSpaceDE/>
        <w:autoSpaceDN/>
        <w:adjustRightInd/>
        <w:snapToGrid/>
        <w:spacing w:before="115" w:line="240" w:lineRule="auto"/>
        <w:ind w:left="151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民族资产阶级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具有</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两面性</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。在社会主义革命时期，民族资产阶级既有剥削工人取得利润的一面，又有拥护宪法、愿意接受社会主义改造的一面。</w:t>
      </w:r>
    </w:p>
    <w:p w14:paraId="22F35C54">
      <w:pPr>
        <w:widowControl w:val="0"/>
        <w:numPr>
          <w:ilvl w:val="0"/>
          <w:numId w:val="20"/>
        </w:numPr>
        <w:kinsoku/>
        <w:autoSpaceDE/>
        <w:autoSpaceDN/>
        <w:adjustRightInd/>
        <w:snapToGrid/>
        <w:spacing w:before="115" w:line="240" w:lineRule="auto"/>
        <w:ind w:left="151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中国共产党与民族资产阶级长期保持着</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统一战线</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的关系，这就为将两者之间的矛盾按照</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人民内部矛盾</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来处理提供了前提。</w:t>
      </w:r>
    </w:p>
    <w:p w14:paraId="69866B63">
      <w:pPr>
        <w:widowControl w:val="0"/>
        <w:numPr>
          <w:ilvl w:val="0"/>
          <w:numId w:val="20"/>
        </w:numPr>
        <w:kinsoku/>
        <w:autoSpaceDE/>
        <w:autoSpaceDN/>
        <w:adjustRightInd/>
        <w:snapToGrid/>
        <w:spacing w:before="115" w:line="240" w:lineRule="auto"/>
        <w:ind w:left="151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我国已经有了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强大国家政权</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社会主义国营经济</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掌握了国家的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经济命脉</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，这就造成了私人资本主义在政治经济上对社会主义</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依赖</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 xml:space="preserve">。 </w:t>
      </w:r>
    </w:p>
    <w:p w14:paraId="53F41302">
      <w:pPr>
        <w:widowControl w:val="0"/>
        <w:numPr>
          <w:ilvl w:val="0"/>
          <w:numId w:val="20"/>
        </w:numPr>
        <w:kinsoku/>
        <w:autoSpaceDE/>
        <w:autoSpaceDN/>
        <w:adjustRightInd/>
        <w:snapToGrid/>
        <w:spacing w:before="115" w:line="240" w:lineRule="auto"/>
        <w:ind w:left="151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当时国家对粮食和工业原料的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统购统销</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，以及资本主义企业中工人群众对资本家的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监督</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等因素，促使私人资本主义企业只能接受社会主义改造。</w:t>
      </w:r>
    </w:p>
    <w:p w14:paraId="65AD443A">
      <w:pPr>
        <w:widowControl/>
        <w:numPr>
          <w:ilvl w:val="0"/>
          <w:numId w:val="17"/>
        </w:numPr>
        <w:spacing w:line="240" w:lineRule="auto"/>
        <w:ind w:left="635" w:leftChars="0" w:hanging="425"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采取从低级到高级的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国家资本主义</w:t>
      </w:r>
      <w:r>
        <w:rPr>
          <w:rFonts w:hint="eastAsia" w:ascii="宋体" w:hAnsi="宋体" w:cs="宋体"/>
          <w:b w:val="0"/>
          <w:bCs w:val="0"/>
          <w:color w:val="000000" w:themeColor="text1"/>
          <w:spacing w:val="0"/>
          <w:kern w:val="0"/>
          <w:sz w:val="24"/>
          <w:szCs w:val="24"/>
          <w:u w:val="none"/>
          <w14:textFill>
            <w14:solidFill>
              <w14:schemeClr w14:val="tx1"/>
            </w14:solidFill>
          </w14:textFill>
        </w:rPr>
        <w:t>的过渡形式。</w:t>
      </w:r>
      <w:r>
        <w:rPr>
          <w:rFonts w:hint="eastAsia" w:ascii="Arial" w:hAnsi="Arial" w:eastAsia="宋体" w:cs="Arial"/>
          <w:b/>
          <w:bCs/>
          <w:snapToGrid w:val="0"/>
          <w:color w:val="FF0000"/>
          <w:spacing w:val="0"/>
          <w:kern w:val="0"/>
          <w:sz w:val="24"/>
          <w:szCs w:val="24"/>
          <w:lang w:val="en-US" w:eastAsia="zh-CN"/>
        </w:rPr>
        <w:t>☆</w:t>
      </w:r>
    </w:p>
    <w:p w14:paraId="66CBFDCA">
      <w:pPr>
        <w:widowControl/>
        <w:numPr>
          <w:ilvl w:val="0"/>
          <w:numId w:val="18"/>
        </w:numPr>
        <w:spacing w:line="240" w:lineRule="auto"/>
        <w:ind w:left="1050" w:leftChars="0" w:hanging="42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国家资本主义：就是在国家</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直接控制</w:t>
      </w:r>
      <w:r>
        <w:rPr>
          <w:rFonts w:hint="eastAsia" w:ascii="宋体" w:hAnsi="宋体" w:cs="宋体"/>
          <w:b w:val="0"/>
          <w:bCs w:val="0"/>
          <w:color w:val="000000" w:themeColor="text1"/>
          <w:spacing w:val="0"/>
          <w:kern w:val="0"/>
          <w:sz w:val="24"/>
          <w:szCs w:val="24"/>
          <w:u w:val="none"/>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支配</w:t>
      </w:r>
      <w:r>
        <w:rPr>
          <w:rFonts w:hint="eastAsia" w:ascii="宋体" w:hAnsi="宋体" w:cs="宋体"/>
          <w:b w:val="0"/>
          <w:bCs w:val="0"/>
          <w:color w:val="000000" w:themeColor="text1"/>
          <w:spacing w:val="0"/>
          <w:kern w:val="0"/>
          <w:sz w:val="24"/>
          <w:szCs w:val="24"/>
          <w:u w:val="none"/>
          <w14:textFill>
            <w14:solidFill>
              <w14:schemeClr w14:val="tx1"/>
            </w14:solidFill>
          </w14:textFill>
        </w:rPr>
        <w:t>下的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资本主义经济</w:t>
      </w:r>
      <w:r>
        <w:rPr>
          <w:rFonts w:hint="eastAsia" w:ascii="宋体" w:hAnsi="宋体" w:cs="宋体"/>
          <w:b w:val="0"/>
          <w:bCs w:val="0"/>
          <w:color w:val="000000" w:themeColor="text1"/>
          <w:spacing w:val="0"/>
          <w:kern w:val="0"/>
          <w:sz w:val="24"/>
          <w:szCs w:val="24"/>
          <w:u w:val="none"/>
          <w14:textFill>
            <w14:solidFill>
              <w14:schemeClr w14:val="tx1"/>
            </w14:solidFill>
          </w14:textFill>
        </w:rPr>
        <w:t>。</w:t>
      </w:r>
      <w:r>
        <w:rPr>
          <w:rFonts w:hint="eastAsia" w:ascii="Arial" w:hAnsi="Arial" w:eastAsia="宋体" w:cs="Arial"/>
          <w:b/>
          <w:bCs/>
          <w:snapToGrid w:val="0"/>
          <w:color w:val="FF0000"/>
          <w:spacing w:val="0"/>
          <w:kern w:val="0"/>
          <w:sz w:val="24"/>
          <w:szCs w:val="24"/>
          <w:lang w:val="en-US" w:eastAsia="zh-CN"/>
        </w:rPr>
        <w:t>☆</w:t>
      </w:r>
    </w:p>
    <w:p w14:paraId="50908F66">
      <w:pPr>
        <w:widowControl/>
        <w:numPr>
          <w:ilvl w:val="0"/>
          <w:numId w:val="18"/>
        </w:numPr>
        <w:spacing w:line="240" w:lineRule="auto"/>
        <w:ind w:left="1050" w:leftChars="0" w:hanging="42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步骤：</w:t>
      </w:r>
    </w:p>
    <w:p w14:paraId="35510431">
      <w:pPr>
        <w:widowControl/>
        <w:numPr>
          <w:ilvl w:val="0"/>
          <w:numId w:val="21"/>
        </w:numPr>
        <w:spacing w:line="240" w:lineRule="auto"/>
        <w:ind w:left="1530" w:leftChars="0" w:hanging="48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snapToGrid/>
          <w:color w:val="000000" w:themeColor="text1"/>
          <w:spacing w:val="0"/>
          <w:kern w:val="2"/>
          <w:sz w:val="24"/>
          <w:szCs w:val="24"/>
          <w:u w:val="single"/>
          <w:lang w:val="en-US" w:eastAsia="zh-CN"/>
          <w14:textFill>
            <w14:solidFill>
              <w14:schemeClr w14:val="tx1"/>
            </w14:solidFill>
          </w14:textFill>
        </w:rPr>
        <w:t>第一步，</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主要实行</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初级形式</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国家资本主义</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r>
        <w:rPr>
          <w:rFonts w:hint="eastAsia" w:ascii="宋体" w:hAnsi="宋体" w:cs="宋体"/>
          <w:b w:val="0"/>
          <w:bCs w:val="0"/>
          <w:color w:val="000000" w:themeColor="text1"/>
          <w:spacing w:val="0"/>
          <w:kern w:val="0"/>
          <w:sz w:val="24"/>
          <w:szCs w:val="24"/>
          <w:u w:val="none"/>
          <w14:textFill>
            <w14:solidFill>
              <w14:schemeClr w14:val="tx1"/>
            </w14:solidFill>
          </w14:textFill>
        </w:rPr>
        <w:t>国家在私营工业中实行委托加工、计划订货、统购包销，在私营商业中采取委托经销、代销等形式。</w:t>
      </w:r>
    </w:p>
    <w:p w14:paraId="6AA12A80">
      <w:pPr>
        <w:widowControl/>
        <w:spacing w:line="240" w:lineRule="auto"/>
        <w:ind w:firstLine="482" w:firstLineChars="200"/>
        <w:jc w:val="left"/>
        <w:rPr>
          <w:rFonts w:hint="default" w:ascii="宋体" w:hAnsi="宋体" w:eastAsia="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“四马分肥”</w:t>
      </w:r>
      <w:r>
        <w:rPr>
          <w:rFonts w:hint="eastAsia" w:ascii="宋体" w:hAnsi="宋体" w:cs="宋体"/>
          <w:b w:val="0"/>
          <w:bCs w:val="0"/>
          <w:color w:val="000000" w:themeColor="text1"/>
          <w:spacing w:val="0"/>
          <w:kern w:val="0"/>
          <w:sz w:val="24"/>
          <w:szCs w:val="24"/>
          <w:u w:val="none"/>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企业的利润</w:t>
      </w:r>
      <w:r>
        <w:rPr>
          <w:rFonts w:hint="eastAsia" w:ascii="宋体" w:hAnsi="宋体" w:cs="宋体"/>
          <w:b w:val="0"/>
          <w:bCs w:val="0"/>
          <w:color w:val="000000" w:themeColor="text1"/>
          <w:spacing w:val="0"/>
          <w:kern w:val="0"/>
          <w:sz w:val="24"/>
          <w:szCs w:val="24"/>
          <w:u w:val="none"/>
          <w14:textFill>
            <w14:solidFill>
              <w14:schemeClr w14:val="tx1"/>
            </w14:solidFill>
          </w14:textFill>
        </w:rPr>
        <w:t>，按</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国家所得税</w:t>
      </w:r>
      <w:r>
        <w:rPr>
          <w:rFonts w:hint="eastAsia" w:ascii="宋体" w:hAnsi="宋体" w:cs="宋体"/>
          <w:b w:val="0"/>
          <w:bCs w:val="0"/>
          <w:color w:val="000000" w:themeColor="text1"/>
          <w:spacing w:val="0"/>
          <w:kern w:val="0"/>
          <w:sz w:val="24"/>
          <w:szCs w:val="24"/>
          <w:u w:val="none"/>
          <w14:textFill>
            <w14:solidFill>
              <w14:schemeClr w14:val="tx1"/>
            </w14:solidFill>
          </w14:textFill>
        </w:rPr>
        <w:t>、</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企业公积金</w:t>
      </w:r>
      <w:r>
        <w:rPr>
          <w:rFonts w:hint="eastAsia" w:ascii="宋体" w:hAnsi="宋体" w:cs="宋体"/>
          <w:b w:val="0"/>
          <w:bCs w:val="0"/>
          <w:color w:val="000000" w:themeColor="text1"/>
          <w:spacing w:val="0"/>
          <w:kern w:val="0"/>
          <w:sz w:val="24"/>
          <w:szCs w:val="24"/>
          <w:u w:val="none"/>
          <w14:textFill>
            <w14:solidFill>
              <w14:schemeClr w14:val="tx1"/>
            </w14:solidFill>
          </w14:textFill>
        </w:rPr>
        <w:t>、</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工人福利费</w:t>
      </w:r>
      <w:r>
        <w:rPr>
          <w:rFonts w:hint="eastAsia" w:ascii="宋体" w:hAnsi="宋体" w:cs="宋体"/>
          <w:b w:val="0"/>
          <w:bCs w:val="0"/>
          <w:color w:val="000000" w:themeColor="text1"/>
          <w:spacing w:val="0"/>
          <w:kern w:val="0"/>
          <w:sz w:val="24"/>
          <w:szCs w:val="24"/>
          <w:u w:val="none"/>
          <w14:textFill>
            <w14:solidFill>
              <w14:schemeClr w14:val="tx1"/>
            </w14:solidFill>
          </w14:textFill>
        </w:rPr>
        <w:t>、</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资方红利</w:t>
      </w:r>
      <w:r>
        <w:rPr>
          <w:rFonts w:hint="eastAsia" w:ascii="宋体" w:hAnsi="宋体" w:cs="宋体"/>
          <w:b w:val="0"/>
          <w:bCs w:val="0"/>
          <w:color w:val="000000" w:themeColor="text1"/>
          <w:spacing w:val="0"/>
          <w:kern w:val="0"/>
          <w:sz w:val="24"/>
          <w:szCs w:val="24"/>
          <w:u w:val="none"/>
          <w14:textFill>
            <w14:solidFill>
              <w14:schemeClr w14:val="tx1"/>
            </w14:solidFill>
          </w14:textFill>
        </w:rPr>
        <w:t>这四个方面进行分配，</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资方红利</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大体只占</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1/4，</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企业的利润</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大部分</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归</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国家</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工人</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所有。</w:t>
      </w:r>
      <w:r>
        <w:rPr>
          <w:rFonts w:hint="eastAsia" w:ascii="Arial" w:hAnsi="Arial" w:eastAsia="宋体" w:cs="Arial"/>
          <w:b/>
          <w:bCs/>
          <w:snapToGrid w:val="0"/>
          <w:color w:val="FF0000"/>
          <w:spacing w:val="0"/>
          <w:kern w:val="0"/>
          <w:sz w:val="24"/>
          <w:szCs w:val="24"/>
          <w:lang w:val="en-US" w:eastAsia="zh-CN"/>
        </w:rPr>
        <w:t>☆</w:t>
      </w:r>
    </w:p>
    <w:p w14:paraId="7005765B">
      <w:pPr>
        <w:widowControl/>
        <w:numPr>
          <w:ilvl w:val="0"/>
          <w:numId w:val="21"/>
        </w:numPr>
        <w:spacing w:line="240" w:lineRule="auto"/>
        <w:ind w:left="1530" w:leftChars="0" w:hanging="48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第二步，</w:t>
      </w:r>
      <w:r>
        <w:rPr>
          <w:rFonts w:hint="eastAsia" w:ascii="宋体" w:hAnsi="宋体" w:cs="宋体"/>
          <w:b w:val="0"/>
          <w:bCs w:val="0"/>
          <w:color w:val="000000" w:themeColor="text1"/>
          <w:spacing w:val="0"/>
          <w:kern w:val="0"/>
          <w:sz w:val="24"/>
          <w:szCs w:val="24"/>
          <w:u w:val="single"/>
          <w14:textFill>
            <w14:solidFill>
              <w14:schemeClr w14:val="tx1"/>
            </w14:solidFill>
          </w14:textFill>
        </w:rPr>
        <w:t>主要实行</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个别企业</w:t>
      </w:r>
      <w:r>
        <w:rPr>
          <w:rFonts w:hint="eastAsia" w:ascii="宋体" w:hAnsi="宋体" w:cs="宋体"/>
          <w:b w:val="0"/>
          <w:bCs w:val="0"/>
          <w:color w:val="000000" w:themeColor="text1"/>
          <w:spacing w:val="0"/>
          <w:kern w:val="0"/>
          <w:sz w:val="24"/>
          <w:szCs w:val="24"/>
          <w:u w:val="single"/>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公私合营</w:t>
      </w:r>
      <w:r>
        <w:rPr>
          <w:rFonts w:hint="eastAsia" w:ascii="宋体" w:hAnsi="宋体" w:cs="宋体"/>
          <w:b w:val="0"/>
          <w:bCs w:val="0"/>
          <w:color w:val="000000" w:themeColor="text1"/>
          <w:spacing w:val="0"/>
          <w:kern w:val="0"/>
          <w:sz w:val="24"/>
          <w:szCs w:val="24"/>
          <w:u w:val="single"/>
          <w14:textFill>
            <w14:solidFill>
              <w14:schemeClr w14:val="tx1"/>
            </w14:solidFill>
          </w14:textFill>
        </w:rPr>
        <w:t>。</w:t>
      </w:r>
      <w:r>
        <w:rPr>
          <w:rFonts w:hint="eastAsia" w:ascii="宋体" w:hAnsi="宋体" w:cs="宋体"/>
          <w:b w:val="0"/>
          <w:bCs w:val="0"/>
          <w:color w:val="000000" w:themeColor="text1"/>
          <w:spacing w:val="0"/>
          <w:kern w:val="0"/>
          <w:sz w:val="24"/>
          <w:szCs w:val="24"/>
          <w:u w:val="none"/>
          <w14:textFill>
            <w14:solidFill>
              <w14:schemeClr w14:val="tx1"/>
            </w14:solidFill>
          </w14:textFill>
        </w:rPr>
        <w:t>这是</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高级形式的国家资本主义</w:t>
      </w:r>
      <w:r>
        <w:rPr>
          <w:rFonts w:hint="eastAsia" w:ascii="宋体" w:hAnsi="宋体" w:cs="宋体"/>
          <w:b w:val="0"/>
          <w:bCs w:val="0"/>
          <w:color w:val="000000" w:themeColor="text1"/>
          <w:spacing w:val="0"/>
          <w:kern w:val="0"/>
          <w:sz w:val="24"/>
          <w:szCs w:val="24"/>
          <w:u w:val="none"/>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第一个阶段</w:t>
      </w:r>
      <w:r>
        <w:rPr>
          <w:rFonts w:hint="eastAsia" w:ascii="宋体" w:hAnsi="宋体" w:cs="宋体"/>
          <w:b w:val="0"/>
          <w:bCs w:val="0"/>
          <w:color w:val="000000" w:themeColor="text1"/>
          <w:spacing w:val="0"/>
          <w:kern w:val="0"/>
          <w:sz w:val="24"/>
          <w:szCs w:val="24"/>
          <w:u w:val="none"/>
          <w14:textFill>
            <w14:solidFill>
              <w14:schemeClr w14:val="tx1"/>
            </w14:solidFill>
          </w14:textFill>
        </w:rPr>
        <w:t>。国家向私营企业</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投资入股</w:t>
      </w:r>
      <w:r>
        <w:rPr>
          <w:rFonts w:hint="eastAsia" w:ascii="宋体" w:hAnsi="宋体" w:cs="宋体"/>
          <w:b w:val="0"/>
          <w:bCs w:val="0"/>
          <w:color w:val="000000" w:themeColor="text1"/>
          <w:spacing w:val="0"/>
          <w:kern w:val="0"/>
          <w:sz w:val="24"/>
          <w:szCs w:val="24"/>
          <w:u w:val="none"/>
          <w14:textFill>
            <w14:solidFill>
              <w14:schemeClr w14:val="tx1"/>
            </w14:solidFill>
          </w14:textFill>
        </w:rPr>
        <w:t>，企业的生产资料由国家和资本家</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共同所有</w:t>
      </w:r>
      <w:r>
        <w:rPr>
          <w:rFonts w:hint="eastAsia" w:ascii="宋体" w:hAnsi="宋体" w:cs="宋体"/>
          <w:b w:val="0"/>
          <w:bCs w:val="0"/>
          <w:color w:val="000000" w:themeColor="text1"/>
          <w:spacing w:val="0"/>
          <w:kern w:val="0"/>
          <w:sz w:val="24"/>
          <w:szCs w:val="24"/>
          <w:u w:val="none"/>
          <w:lang w:eastAsia="zh-CN"/>
          <w14:textFill>
            <w14:solidFill>
              <w14:schemeClr w14:val="tx1"/>
            </w14:solidFill>
          </w14:textFill>
        </w:rPr>
        <w:t>；</w:t>
      </w:r>
      <w:r>
        <w:rPr>
          <w:rFonts w:hint="eastAsia" w:ascii="宋体" w:hAnsi="宋体" w:cs="宋体"/>
          <w:b w:val="0"/>
          <w:bCs w:val="0"/>
          <w:color w:val="000000" w:themeColor="text1"/>
          <w:spacing w:val="0"/>
          <w:kern w:val="0"/>
          <w:sz w:val="24"/>
          <w:szCs w:val="24"/>
          <w:u w:val="none"/>
          <w14:textFill>
            <w14:solidFill>
              <w14:schemeClr w14:val="tx1"/>
            </w14:solidFill>
          </w14:textFill>
        </w:rPr>
        <w:t>企业利润的分配仍为“四马分肥”</w:t>
      </w:r>
    </w:p>
    <w:p w14:paraId="6C6B2D33">
      <w:pPr>
        <w:widowControl/>
        <w:numPr>
          <w:ilvl w:val="0"/>
          <w:numId w:val="21"/>
        </w:numPr>
        <w:spacing w:line="240" w:lineRule="auto"/>
        <w:ind w:left="1530" w:leftChars="0" w:hanging="48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第三步，是实行</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全行业</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公私合营</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这是高级形式的国家资本主义的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第二个阶段</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r>
        <w:rPr>
          <w:rFonts w:hint="eastAsia" w:ascii="宋体" w:hAnsi="宋体" w:cs="宋体"/>
          <w:b w:val="0"/>
          <w:bCs w:val="0"/>
          <w:color w:val="000000" w:themeColor="text1"/>
          <w:spacing w:val="0"/>
          <w:kern w:val="0"/>
          <w:sz w:val="24"/>
          <w:szCs w:val="24"/>
          <w:u w:val="none"/>
          <w14:textFill>
            <w14:solidFill>
              <w14:schemeClr w14:val="tx1"/>
            </w14:solidFill>
          </w14:textFill>
        </w:rPr>
        <w:t>全行业公私合营后，国家对合营企业进行清产核资、定股定息，委派人员负责企业生产经营管理，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统一调配</w:t>
      </w:r>
      <w:r>
        <w:rPr>
          <w:rFonts w:hint="eastAsia" w:ascii="宋体" w:hAnsi="宋体" w:cs="宋体"/>
          <w:b w:val="0"/>
          <w:bCs w:val="0"/>
          <w:color w:val="000000" w:themeColor="text1"/>
          <w:spacing w:val="0"/>
          <w:kern w:val="0"/>
          <w:sz w:val="24"/>
          <w:szCs w:val="24"/>
          <w:u w:val="none"/>
          <w14:textFill>
            <w14:solidFill>
              <w14:schemeClr w14:val="tx1"/>
            </w14:solidFill>
          </w14:textFill>
        </w:rPr>
        <w:t>企业的人、财、物，</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生产资料</w:t>
      </w:r>
      <w:r>
        <w:rPr>
          <w:rFonts w:hint="eastAsia" w:ascii="宋体" w:hAnsi="宋体" w:cs="宋体"/>
          <w:b w:val="0"/>
          <w:bCs w:val="0"/>
          <w:color w:val="000000" w:themeColor="text1"/>
          <w:spacing w:val="0"/>
          <w:kern w:val="0"/>
          <w:sz w:val="24"/>
          <w:szCs w:val="24"/>
          <w:u w:val="none"/>
          <w14:textFill>
            <w14:solidFill>
              <w14:schemeClr w14:val="tx1"/>
            </w14:solidFill>
          </w14:textFill>
        </w:rPr>
        <w:t>为</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国家所有</w:t>
      </w:r>
      <w:r>
        <w:rPr>
          <w:rFonts w:hint="eastAsia" w:ascii="宋体" w:hAnsi="宋体" w:cs="宋体"/>
          <w:b w:val="0"/>
          <w:bCs w:val="0"/>
          <w:color w:val="000000" w:themeColor="text1"/>
          <w:spacing w:val="0"/>
          <w:kern w:val="0"/>
          <w:sz w:val="24"/>
          <w:szCs w:val="24"/>
          <w:u w:val="none"/>
          <w14:textFill>
            <w14:solidFill>
              <w14:schemeClr w14:val="tx1"/>
            </w14:solidFill>
          </w14:textFill>
        </w:rPr>
        <w:t>。</w:t>
      </w:r>
    </w:p>
    <w:p w14:paraId="3F4CC095">
      <w:pPr>
        <w:widowControl/>
        <w:numPr>
          <w:ilvl w:val="0"/>
          <w:numId w:val="17"/>
        </w:numPr>
        <w:spacing w:line="240" w:lineRule="auto"/>
        <w:ind w:left="635" w:leftChars="0" w:hanging="425"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把</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资本主义工商业者</w:t>
      </w:r>
      <w:r>
        <w:rPr>
          <w:rFonts w:hint="eastAsia" w:ascii="宋体" w:hAnsi="宋体" w:cs="宋体"/>
          <w:b w:val="0"/>
          <w:bCs w:val="0"/>
          <w:color w:val="000000" w:themeColor="text1"/>
          <w:spacing w:val="0"/>
          <w:kern w:val="0"/>
          <w:sz w:val="24"/>
          <w:szCs w:val="24"/>
          <w:u w:val="none"/>
          <w14:textFill>
            <w14:solidFill>
              <w14:schemeClr w14:val="tx1"/>
            </w14:solidFill>
          </w14:textFill>
        </w:rPr>
        <w:t>改造成为自食其力的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社会主义劳动者</w:t>
      </w:r>
      <w:r>
        <w:rPr>
          <w:rFonts w:hint="eastAsia" w:ascii="宋体" w:hAnsi="宋体" w:cs="宋体"/>
          <w:b w:val="0"/>
          <w:bCs w:val="0"/>
          <w:color w:val="000000" w:themeColor="text1"/>
          <w:spacing w:val="0"/>
          <w:kern w:val="0"/>
          <w:sz w:val="24"/>
          <w:szCs w:val="24"/>
          <w:u w:val="none"/>
          <w14:textFill>
            <w14:solidFill>
              <w14:schemeClr w14:val="tx1"/>
            </w14:solidFill>
          </w14:textFill>
        </w:rPr>
        <w:t>。</w:t>
      </w:r>
    </w:p>
    <w:p w14:paraId="07158514">
      <w:pPr>
        <w:widowControl/>
        <w:numPr>
          <w:ilvl w:val="0"/>
          <w:numId w:val="18"/>
        </w:numPr>
        <w:spacing w:line="240" w:lineRule="auto"/>
        <w:ind w:left="1050" w:leftChars="0" w:hanging="420" w:firstLine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原则：“量才使用，适当照顾”</w:t>
      </w:r>
    </w:p>
    <w:p w14:paraId="66B936D3">
      <w:pPr>
        <w:widowControl/>
        <w:numPr>
          <w:ilvl w:val="0"/>
          <w:numId w:val="0"/>
        </w:numPr>
        <w:spacing w:line="240" w:lineRule="auto"/>
        <w:ind w:left="840" w:leftChars="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p>
    <w:p w14:paraId="411D50B6">
      <w:pPr>
        <w:widowControl/>
        <w:numPr>
          <w:ilvl w:val="0"/>
          <w:numId w:val="12"/>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eastAsia"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社会主义改造的历史经验</w:t>
      </w:r>
    </w:p>
    <w:p w14:paraId="0A314E15">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历史经验</w:t>
      </w:r>
      <w:r>
        <w:rPr>
          <w:rFonts w:hint="eastAsia" w:ascii="宋体" w:hAnsi="宋体" w:cs="宋体"/>
          <w:b w:val="0"/>
          <w:bCs w:val="0"/>
          <w:snapToGrid/>
          <w:color w:val="000000"/>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73868113">
      <w:pPr>
        <w:widowControl/>
        <w:numPr>
          <w:ilvl w:val="0"/>
          <w:numId w:val="22"/>
        </w:numPr>
        <w:spacing w:line="240" w:lineRule="auto"/>
        <w:ind w:left="845" w:leftChars="0" w:hanging="425"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第一，坚持</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社会主义工业化建设</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与</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社会主义改造</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同时</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并举</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的方针。</w:t>
      </w:r>
    </w:p>
    <w:p w14:paraId="6E52B521">
      <w:pPr>
        <w:widowControl/>
        <w:numPr>
          <w:ilvl w:val="0"/>
          <w:numId w:val="0"/>
        </w:numPr>
        <w:spacing w:line="240" w:lineRule="auto"/>
        <w:ind w:left="420" w:leftChars="0" w:firstLine="480" w:firstLineChars="20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社会主义改造就是</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变革</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不适应工业化发展要求</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生产关系</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，是围绕着</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社会主义工业化建设</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这个</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中心</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任务进行的。</w:t>
      </w:r>
    </w:p>
    <w:p w14:paraId="2D10C5EF">
      <w:pPr>
        <w:widowControl/>
        <w:numPr>
          <w:ilvl w:val="0"/>
          <w:numId w:val="22"/>
        </w:numPr>
        <w:spacing w:line="240" w:lineRule="auto"/>
        <w:ind w:left="845" w:leftChars="0" w:hanging="425"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第二，采取</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积极引导</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逐步过渡</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的方式。</w:t>
      </w:r>
    </w:p>
    <w:p w14:paraId="4C11E5F5">
      <w:pPr>
        <w:widowControl/>
        <w:numPr>
          <w:ilvl w:val="0"/>
          <w:numId w:val="0"/>
        </w:numPr>
        <w:spacing w:line="240" w:lineRule="auto"/>
        <w:ind w:left="420" w:leftChars="0" w:firstLine="480" w:firstLineChars="20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我国对农业、手工业和资本主义工商业的改造，都采取了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区别对待</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积极引导</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逐步过渡</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的方式。</w:t>
      </w:r>
    </w:p>
    <w:p w14:paraId="5B0D7CC6">
      <w:pPr>
        <w:widowControl/>
        <w:numPr>
          <w:ilvl w:val="0"/>
          <w:numId w:val="22"/>
        </w:numPr>
        <w:spacing w:line="240" w:lineRule="auto"/>
        <w:ind w:left="845" w:leftChars="0" w:hanging="425"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第三，用</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和平方法</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进行改造。</w:t>
      </w:r>
    </w:p>
    <w:p w14:paraId="258EA75F">
      <w:pPr>
        <w:widowControl/>
        <w:numPr>
          <w:ilvl w:val="0"/>
          <w:numId w:val="0"/>
        </w:numPr>
        <w:spacing w:line="240" w:lineRule="auto"/>
        <w:ind w:left="420" w:leftChars="0" w:firstLine="480" w:firstLineChars="20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无论是资本主义工商业，还是农民和手工业者的个体所有制，都具有私有制的性质。对其进行改造，属于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社会主义革命性质</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1A15B61B">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eastAsia"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用和平方法进行改造的意义：</w:t>
      </w:r>
    </w:p>
    <w:p w14:paraId="0EC52787">
      <w:pPr>
        <w:widowControl/>
        <w:spacing w:line="240" w:lineRule="auto"/>
        <w:ind w:firstLine="480" w:firstLineChars="200"/>
        <w:jc w:val="left"/>
        <w:rPr>
          <w:rFonts w:hint="eastAsia" w:ascii="宋体" w:hAnsi="宋体" w:cs="宋体"/>
          <w:b w:val="0"/>
          <w:bCs w:val="0"/>
          <w:color w:val="000000" w:themeColor="text1"/>
          <w:spacing w:val="0"/>
          <w:kern w:val="0"/>
          <w:sz w:val="24"/>
          <w:szCs w:val="24"/>
          <w:u w:val="none"/>
          <w14:textFill>
            <w14:solidFill>
              <w14:schemeClr w14:val="tx1"/>
            </w14:solidFill>
          </w14:textFill>
        </w:rPr>
      </w:pPr>
      <w:r>
        <w:rPr>
          <w:rFonts w:hint="eastAsia" w:ascii="宋体" w:hAnsi="宋体" w:cs="宋体"/>
          <w:b w:val="0"/>
          <w:bCs w:val="0"/>
          <w:color w:val="000000" w:themeColor="text1"/>
          <w:spacing w:val="0"/>
          <w:kern w:val="0"/>
          <w:sz w:val="24"/>
          <w:szCs w:val="24"/>
          <w:u w:val="none"/>
          <w14:textFill>
            <w14:solidFill>
              <w14:schemeClr w14:val="tx1"/>
            </w14:solidFill>
          </w14:textFill>
        </w:rPr>
        <w:t>在我国社会主义改造的历史上，有两个事实是世界历史上各种革命大变动中</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罕见</w:t>
      </w:r>
      <w:r>
        <w:rPr>
          <w:rFonts w:hint="eastAsia" w:ascii="宋体" w:hAnsi="宋体" w:cs="宋体"/>
          <w:b w:val="0"/>
          <w:bCs w:val="0"/>
          <w:color w:val="000000" w:themeColor="text1"/>
          <w:spacing w:val="0"/>
          <w:kern w:val="0"/>
          <w:sz w:val="24"/>
          <w:szCs w:val="24"/>
          <w:u w:val="none"/>
          <w14:textFill>
            <w14:solidFill>
              <w14:schemeClr w14:val="tx1"/>
            </w14:solidFill>
          </w14:textFill>
        </w:rPr>
        <w:t>的：</w:t>
      </w:r>
    </w:p>
    <w:p w14:paraId="6CF3FB86">
      <w:pPr>
        <w:widowControl/>
        <w:numPr>
          <w:ilvl w:val="0"/>
          <w:numId w:val="23"/>
        </w:numPr>
        <w:spacing w:line="240" w:lineRule="auto"/>
        <w:ind w:left="900" w:leftChars="200" w:hanging="480" w:hangingChars="20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一是在一个</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几亿人口</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大国</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中比较</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顺利</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地实现了如此复杂、困难和深刻的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社会变革</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，不仅没有造成生产力的破坏，反而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促进了</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工农业</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和整个</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国民经济</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的发展</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22D8A350">
      <w:pPr>
        <w:widowControl/>
        <w:numPr>
          <w:ilvl w:val="0"/>
          <w:numId w:val="23"/>
        </w:numPr>
        <w:spacing w:line="240" w:lineRule="auto"/>
        <w:ind w:left="900" w:leftChars="200" w:hanging="480" w:hangingChars="20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二是这样的变革没有引起巨大的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社会动荡</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，反而极大地加强了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人民的团结</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，并且是在</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人民普遍拥护</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的情况下完成的。</w:t>
      </w:r>
    </w:p>
    <w:p w14:paraId="1645B603">
      <w:pPr>
        <w:widowControl/>
        <w:numPr>
          <w:ilvl w:val="0"/>
          <w:numId w:val="23"/>
        </w:numPr>
        <w:spacing w:line="240" w:lineRule="auto"/>
        <w:ind w:left="900" w:leftChars="200" w:hanging="480" w:hangingChars="20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这些情况说明，我国社会主义改造的基本完成的确是一个</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伟大的历史性胜利</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，是</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中国共产党</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紧紧</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依靠人民</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所作出的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伟大创造</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31396B6D">
      <w:pPr>
        <w:widowControl/>
        <w:numPr>
          <w:ilvl w:val="0"/>
          <w:numId w:val="0"/>
        </w:numPr>
        <w:spacing w:line="240" w:lineRule="auto"/>
        <w:ind w:left="420" w:left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p>
    <w:p w14:paraId="48FF6525">
      <w:pPr>
        <w:widowControl/>
        <w:numPr>
          <w:ilvl w:val="0"/>
          <w:numId w:val="0"/>
        </w:numPr>
        <w:spacing w:line="240" w:lineRule="auto"/>
        <w:ind w:left="420" w:left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p>
    <w:p w14:paraId="09BA10EB">
      <w:pPr>
        <w:widowControl/>
        <w:numPr>
          <w:ilvl w:val="0"/>
          <w:numId w:val="2"/>
        </w:numPr>
        <w:kinsoku w:val="0"/>
        <w:autoSpaceDE w:val="0"/>
        <w:autoSpaceDN w:val="0"/>
        <w:adjustRightInd w:val="0"/>
        <w:snapToGrid w:val="0"/>
        <w:spacing w:before="91" w:beforeLines="-2147483648" w:afterLines="-2147483648" w:line="240" w:lineRule="auto"/>
        <w:jc w:val="center"/>
        <w:textAlignment w:val="baseline"/>
        <w:outlineLvl w:val="6"/>
        <w:rPr>
          <w:rFonts w:hint="default" w:ascii="Arial" w:hAnsi="Arial" w:eastAsia="宋体" w:cs="Arial"/>
          <w:b/>
          <w:bCs/>
          <w:snapToGrid w:val="0"/>
          <w:color w:val="000000"/>
          <w:spacing w:val="0"/>
          <w:kern w:val="0"/>
          <w:sz w:val="28"/>
          <w:szCs w:val="28"/>
          <w:lang w:val="en-US" w:eastAsia="zh-CN"/>
        </w:rPr>
      </w:pPr>
      <w:r>
        <w:rPr>
          <w:rFonts w:hint="eastAsia" w:ascii="Arial" w:hAnsi="Arial" w:eastAsia="宋体" w:cs="Arial"/>
          <w:b/>
          <w:bCs/>
          <w:snapToGrid w:val="0"/>
          <w:color w:val="000000"/>
          <w:spacing w:val="0"/>
          <w:kern w:val="0"/>
          <w:sz w:val="28"/>
          <w:szCs w:val="28"/>
          <w:lang w:val="en-US" w:eastAsia="zh-CN"/>
        </w:rPr>
        <w:t>社会主义基本制度在中国确立</w:t>
      </w:r>
    </w:p>
    <w:p w14:paraId="42B5807C">
      <w:pPr>
        <w:widowControl/>
        <w:numPr>
          <w:ilvl w:val="0"/>
          <w:numId w:val="24"/>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社会主义基本制度的确立及其理论根据</w:t>
      </w:r>
    </w:p>
    <w:p w14:paraId="62605E5C">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确立的标志</w:t>
      </w:r>
      <w:r>
        <w:rPr>
          <w:rFonts w:hint="eastAsia" w:ascii="宋体" w:hAnsi="宋体" w:cs="宋体"/>
          <w:b w:val="0"/>
          <w:bCs w:val="0"/>
          <w:snapToGrid/>
          <w:color w:val="000000"/>
          <w:spacing w:val="0"/>
          <w:kern w:val="2"/>
          <w:sz w:val="24"/>
          <w:szCs w:val="24"/>
          <w:highlight w:val="yellow"/>
          <w:lang w:val="en-US" w:eastAsia="zh-CN"/>
        </w:rPr>
        <w:t>：</w:t>
      </w:r>
      <w:r>
        <w:rPr>
          <w:rFonts w:hint="eastAsia" w:ascii="Arial" w:hAnsi="Arial" w:eastAsia="宋体" w:cs="Arial"/>
          <w:b/>
          <w:bCs/>
          <w:snapToGrid w:val="0"/>
          <w:color w:val="FF0000"/>
          <w:spacing w:val="0"/>
          <w:kern w:val="0"/>
          <w:sz w:val="24"/>
          <w:szCs w:val="24"/>
          <w:lang w:val="en-US" w:eastAsia="zh-CN"/>
        </w:rPr>
        <w:t>☆</w:t>
      </w:r>
    </w:p>
    <w:p w14:paraId="7DEF110D">
      <w:pPr>
        <w:widowControl/>
        <w:numPr>
          <w:ilvl w:val="0"/>
          <w:numId w:val="0"/>
        </w:numPr>
        <w:kinsoku w:val="0"/>
        <w:autoSpaceDE w:val="0"/>
        <w:autoSpaceDN w:val="0"/>
        <w:adjustRightInd w:val="0"/>
        <w:snapToGrid w:val="0"/>
        <w:spacing w:before="114" w:beforeLines="0" w:afterLines="0" w:line="240" w:lineRule="auto"/>
        <w:ind w:leftChars="0" w:firstLine="482" w:firstLineChars="200"/>
        <w:jc w:val="both"/>
        <w:textAlignment w:val="baseline"/>
        <w:outlineLvl w:val="6"/>
        <w:rPr>
          <w:rFonts w:hint="eastAsia" w:ascii="宋体" w:hAnsi="宋体" w:cs="宋体"/>
          <w:b w:val="0"/>
          <w:bCs w:val="0"/>
          <w:color w:val="000000" w:themeColor="text1"/>
          <w:spacing w:val="0"/>
          <w:kern w:val="0"/>
          <w:sz w:val="24"/>
          <w:szCs w:val="24"/>
          <w:u w:val="single"/>
          <w14:textFill>
            <w14:solidFill>
              <w14:schemeClr w14:val="tx1"/>
            </w14:solidFill>
          </w14:textFill>
        </w:rPr>
      </w:pP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1956年年底</w:t>
      </w:r>
      <w:r>
        <w:rPr>
          <w:rFonts w:hint="eastAsia" w:ascii="宋体" w:hAnsi="宋体" w:cs="宋体"/>
          <w:b w:val="0"/>
          <w:bCs w:val="0"/>
          <w:color w:val="000000" w:themeColor="text1"/>
          <w:spacing w:val="0"/>
          <w:kern w:val="0"/>
          <w:sz w:val="24"/>
          <w:szCs w:val="24"/>
          <w:u w:val="none"/>
          <w14:textFill>
            <w14:solidFill>
              <w14:schemeClr w14:val="tx1"/>
            </w14:solidFill>
          </w14:textFill>
        </w:rPr>
        <w:t>，我国对农业、手工业和资本主义工商业的社会主义</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改造</w:t>
      </w:r>
      <w:r>
        <w:rPr>
          <w:rFonts w:hint="eastAsia" w:ascii="宋体" w:hAnsi="宋体" w:cs="宋体"/>
          <w:b w:val="0"/>
          <w:bCs w:val="0"/>
          <w:color w:val="000000" w:themeColor="text1"/>
          <w:spacing w:val="0"/>
          <w:kern w:val="0"/>
          <w:sz w:val="24"/>
          <w:szCs w:val="24"/>
          <w:u w:val="none"/>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基本完成</w:t>
      </w:r>
      <w:r>
        <w:rPr>
          <w:rFonts w:hint="eastAsia" w:ascii="宋体" w:hAnsi="宋体" w:cs="宋体"/>
          <w:b w:val="0"/>
          <w:bCs w:val="0"/>
          <w:color w:val="000000" w:themeColor="text1"/>
          <w:spacing w:val="0"/>
          <w:kern w:val="0"/>
          <w:sz w:val="24"/>
          <w:szCs w:val="24"/>
          <w:u w:val="none"/>
          <w14:textFill>
            <w14:solidFill>
              <w14:schemeClr w14:val="tx1"/>
            </w14:solidFill>
          </w14:textFill>
        </w:rPr>
        <w:t>，农业、手工业</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个体所有制</w:t>
      </w:r>
      <w:r>
        <w:rPr>
          <w:rFonts w:hint="eastAsia" w:ascii="宋体" w:hAnsi="宋体" w:cs="宋体"/>
          <w:b w:val="0"/>
          <w:bCs w:val="0"/>
          <w:color w:val="000000" w:themeColor="text1"/>
          <w:spacing w:val="0"/>
          <w:kern w:val="0"/>
          <w:sz w:val="24"/>
          <w:szCs w:val="24"/>
          <w:u w:val="none"/>
          <w14:textFill>
            <w14:solidFill>
              <w14:schemeClr w14:val="tx1"/>
            </w14:solidFill>
          </w14:textFill>
        </w:rPr>
        <w:t>基本上转变成为</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劳动群众集体</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所有的公有制</w:t>
      </w:r>
      <w:r>
        <w:rPr>
          <w:rFonts w:hint="eastAsia" w:ascii="宋体" w:hAnsi="宋体" w:cs="宋体"/>
          <w:b w:val="0"/>
          <w:bCs w:val="0"/>
          <w:color w:val="000000" w:themeColor="text1"/>
          <w:spacing w:val="0"/>
          <w:kern w:val="0"/>
          <w:sz w:val="24"/>
          <w:szCs w:val="24"/>
          <w:u w:val="none"/>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资本主义私有制</w:t>
      </w:r>
      <w:r>
        <w:rPr>
          <w:rFonts w:hint="eastAsia" w:ascii="宋体" w:hAnsi="宋体" w:cs="宋体"/>
          <w:b w:val="0"/>
          <w:bCs w:val="0"/>
          <w:color w:val="000000" w:themeColor="text1"/>
          <w:spacing w:val="0"/>
          <w:kern w:val="0"/>
          <w:sz w:val="24"/>
          <w:szCs w:val="24"/>
          <w:u w:val="none"/>
          <w14:textFill>
            <w14:solidFill>
              <w14:schemeClr w14:val="tx1"/>
            </w14:solidFill>
          </w14:textFill>
        </w:rPr>
        <w:t>基本上转变成为</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国家所有即全民所有</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的公有制</w:t>
      </w:r>
      <w:r>
        <w:rPr>
          <w:rFonts w:hint="eastAsia" w:ascii="宋体" w:hAnsi="宋体" w:cs="宋体"/>
          <w:b w:val="0"/>
          <w:bCs w:val="0"/>
          <w:color w:val="000000" w:themeColor="text1"/>
          <w:spacing w:val="0"/>
          <w:kern w:val="0"/>
          <w:sz w:val="24"/>
          <w:szCs w:val="24"/>
          <w:u w:val="none"/>
          <w:lang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社会主义公有制</w:t>
      </w:r>
      <w:r>
        <w:rPr>
          <w:rFonts w:hint="eastAsia" w:ascii="宋体" w:hAnsi="宋体" w:cs="宋体"/>
          <w:b w:val="0"/>
          <w:bCs w:val="0"/>
          <w:color w:val="000000" w:themeColor="text1"/>
          <w:spacing w:val="0"/>
          <w:kern w:val="0"/>
          <w:sz w:val="24"/>
          <w:szCs w:val="24"/>
          <w:u w:val="single"/>
          <w14:textFill>
            <w14:solidFill>
              <w14:schemeClr w14:val="tx1"/>
            </w14:solidFill>
          </w14:textFill>
        </w:rPr>
        <w:t>已成为我国社会的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经济基础</w:t>
      </w:r>
      <w:r>
        <w:rPr>
          <w:rFonts w:hint="eastAsia" w:ascii="宋体" w:hAnsi="宋体" w:cs="宋体"/>
          <w:b w:val="0"/>
          <w:bCs w:val="0"/>
          <w:color w:val="000000" w:themeColor="text1"/>
          <w:spacing w:val="0"/>
          <w:kern w:val="0"/>
          <w:sz w:val="24"/>
          <w:szCs w:val="24"/>
          <w:u w:val="single"/>
          <w:lang w:eastAsia="zh-CN"/>
          <w14:textFill>
            <w14:solidFill>
              <w14:schemeClr w14:val="tx1"/>
            </w14:solidFill>
          </w14:textFill>
        </w:rPr>
        <w:t>，</w:t>
      </w:r>
      <w:r>
        <w:rPr>
          <w:rFonts w:hint="eastAsia" w:ascii="宋体" w:hAnsi="宋体" w:cs="宋体"/>
          <w:b w:val="0"/>
          <w:bCs w:val="0"/>
          <w:color w:val="000000" w:themeColor="text1"/>
          <w:spacing w:val="0"/>
          <w:kern w:val="0"/>
          <w:sz w:val="24"/>
          <w:szCs w:val="24"/>
          <w:u w:val="single"/>
          <w14:textFill>
            <w14:solidFill>
              <w14:schemeClr w14:val="tx1"/>
            </w14:solidFill>
          </w14:textFill>
        </w:rPr>
        <w:t>标志着中国历史上长达数千年的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剥削制度</w:t>
      </w:r>
      <w:r>
        <w:rPr>
          <w:rFonts w:hint="eastAsia" w:ascii="宋体" w:hAnsi="宋体" w:cs="宋体"/>
          <w:b w:val="0"/>
          <w:bCs w:val="0"/>
          <w:color w:val="000000" w:themeColor="text1"/>
          <w:spacing w:val="0"/>
          <w:kern w:val="0"/>
          <w:sz w:val="24"/>
          <w:szCs w:val="24"/>
          <w:u w:val="single"/>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结束</w:t>
      </w:r>
      <w:r>
        <w:rPr>
          <w:rFonts w:hint="eastAsia" w:ascii="宋体" w:hAnsi="宋体" w:cs="宋体"/>
          <w:b w:val="0"/>
          <w:bCs w:val="0"/>
          <w:color w:val="000000" w:themeColor="text1"/>
          <w:spacing w:val="0"/>
          <w:kern w:val="0"/>
          <w:sz w:val="24"/>
          <w:szCs w:val="24"/>
          <w:u w:val="single"/>
          <w14:textFill>
            <w14:solidFill>
              <w14:schemeClr w14:val="tx1"/>
            </w14:solidFill>
          </w14:textFill>
        </w:rPr>
        <w:t>，标志着</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社会主义基本制度</w:t>
      </w:r>
      <w:r>
        <w:rPr>
          <w:rFonts w:hint="eastAsia" w:ascii="宋体" w:hAnsi="宋体" w:cs="宋体"/>
          <w:b w:val="0"/>
          <w:bCs w:val="0"/>
          <w:color w:val="000000" w:themeColor="text1"/>
          <w:spacing w:val="0"/>
          <w:kern w:val="0"/>
          <w:sz w:val="24"/>
          <w:szCs w:val="24"/>
          <w:u w:val="single"/>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确立</w:t>
      </w:r>
      <w:r>
        <w:rPr>
          <w:rFonts w:hint="eastAsia" w:ascii="宋体" w:hAnsi="宋体" w:cs="宋体"/>
          <w:b w:val="0"/>
          <w:bCs w:val="0"/>
          <w:color w:val="000000" w:themeColor="text1"/>
          <w:spacing w:val="0"/>
          <w:kern w:val="0"/>
          <w:sz w:val="24"/>
          <w:szCs w:val="24"/>
          <w:u w:val="single"/>
          <w14:textFill>
            <w14:solidFill>
              <w14:schemeClr w14:val="tx1"/>
            </w14:solidFill>
          </w14:textFill>
        </w:rPr>
        <w:t>。</w:t>
      </w:r>
    </w:p>
    <w:p w14:paraId="6C599999">
      <w:pPr>
        <w:widowControl/>
        <w:numPr>
          <w:ilvl w:val="0"/>
          <w:numId w:val="4"/>
        </w:numPr>
        <w:kinsoku w:val="0"/>
        <w:autoSpaceDE w:val="0"/>
        <w:autoSpaceDN w:val="0"/>
        <w:adjustRightInd w:val="0"/>
        <w:snapToGrid w:val="0"/>
        <w:spacing w:before="114" w:beforeLines="0" w:afterLines="0" w:line="240" w:lineRule="auto"/>
        <w:ind w:left="0" w:leftChars="0" w:firstLine="0" w:firstLineChars="0"/>
        <w:jc w:val="both"/>
        <w:textAlignment w:val="baseline"/>
        <w:outlineLvl w:val="6"/>
        <w:rPr>
          <w:rFonts w:hint="default" w:ascii="宋体" w:hAnsi="宋体" w:eastAsia="宋体" w:cs="宋体"/>
          <w:b w:val="0"/>
          <w:bCs w:val="0"/>
          <w:snapToGrid/>
          <w:color w:val="000000"/>
          <w:spacing w:val="0"/>
          <w:kern w:val="2"/>
          <w:sz w:val="24"/>
          <w:szCs w:val="24"/>
          <w:highlight w:val="yellow"/>
          <w:lang w:val="en-US" w:eastAsia="zh-CN"/>
        </w:rPr>
      </w:pPr>
      <w:r>
        <w:rPr>
          <w:rFonts w:hint="eastAsia" w:ascii="宋体" w:hAnsi="宋体" w:eastAsia="宋体" w:cs="宋体"/>
          <w:b w:val="0"/>
          <w:bCs w:val="0"/>
          <w:snapToGrid/>
          <w:color w:val="000000"/>
          <w:spacing w:val="0"/>
          <w:kern w:val="2"/>
          <w:sz w:val="24"/>
          <w:szCs w:val="24"/>
          <w:highlight w:val="yellow"/>
          <w:lang w:val="en-US" w:eastAsia="zh-CN"/>
        </w:rPr>
        <w:t>确立的理论根据</w:t>
      </w:r>
      <w:r>
        <w:rPr>
          <w:rFonts w:hint="eastAsia" w:ascii="宋体" w:hAnsi="宋体" w:cs="宋体"/>
          <w:b w:val="0"/>
          <w:bCs w:val="0"/>
          <w:snapToGrid/>
          <w:color w:val="000000"/>
          <w:spacing w:val="0"/>
          <w:kern w:val="2"/>
          <w:sz w:val="24"/>
          <w:szCs w:val="24"/>
          <w:highlight w:val="yellow"/>
          <w:lang w:val="en-US" w:eastAsia="zh-CN"/>
        </w:rPr>
        <w:t>：</w:t>
      </w:r>
      <w:r>
        <w:rPr>
          <w:rFonts w:hint="eastAsia" w:ascii="宋体" w:hAnsi="宋体" w:eastAsia="宋体" w:cs="宋体"/>
          <w:b/>
          <w:bCs/>
          <w:snapToGrid/>
          <w:color w:val="00B0F0"/>
          <w:spacing w:val="0"/>
          <w:kern w:val="2"/>
          <w:sz w:val="24"/>
          <w:szCs w:val="24"/>
          <w:highlight w:val="none"/>
          <w:lang w:val="en-US" w:eastAsia="zh-CN"/>
        </w:rPr>
        <w:t>☆</w:t>
      </w:r>
    </w:p>
    <w:p w14:paraId="2F03F2B5">
      <w:pPr>
        <w:widowControl w:val="0"/>
        <w:numPr>
          <w:ilvl w:val="0"/>
          <w:numId w:val="25"/>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我国社会</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经济结构</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发生了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根本变化</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社会主义经济成分</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已占</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绝对优势</w:t>
      </w:r>
      <w:r>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社会主义公有制</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已成为我国社会的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经济基础</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p>
    <w:p w14:paraId="0509524D">
      <w:pPr>
        <w:widowControl w:val="0"/>
        <w:numPr>
          <w:ilvl w:val="0"/>
          <w:numId w:val="25"/>
        </w:numPr>
        <w:kinsoku/>
        <w:autoSpaceDE/>
        <w:autoSpaceDN/>
        <w:adjustRightInd/>
        <w:snapToGrid/>
        <w:spacing w:before="115" w:line="240" w:lineRule="auto"/>
        <w:ind w:left="888" w:leftChars="0" w:hanging="468" w:firstLineChars="0"/>
        <w:jc w:val="both"/>
        <w:textAlignment w:val="auto"/>
        <w:outlineLvl w:val="0"/>
        <w:rPr>
          <w:rFonts w:hint="eastAsia" w:ascii="宋体" w:hAnsi="宋体" w:eastAsia="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随着社会主义改造的进行，</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我国的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人民民主政治建设</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也在有步骤地</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向前推进</w:t>
      </w:r>
      <w:r>
        <w:rPr>
          <w:rFonts w:hint="eastAsia" w:ascii="宋体" w:hAnsi="宋体" w:eastAsia="宋体" w:cs="宋体"/>
          <w:b w:val="0"/>
          <w:bCs w:val="0"/>
          <w:snapToGrid/>
          <w:color w:val="000000" w:themeColor="text1"/>
          <w:spacing w:val="0"/>
          <w:kern w:val="2"/>
          <w:sz w:val="24"/>
          <w:szCs w:val="24"/>
          <w:u w:val="single"/>
          <w:lang w:val="en-US" w:eastAsia="zh-CN"/>
          <w14:textFill>
            <w14:solidFill>
              <w14:schemeClr w14:val="tx1"/>
            </w14:solidFill>
          </w14:textFill>
        </w:rPr>
        <w:t>。</w:t>
      </w:r>
    </w:p>
    <w:p w14:paraId="4E94CDF1">
      <w:pPr>
        <w:widowControl/>
        <w:numPr>
          <w:ilvl w:val="0"/>
          <w:numId w:val="26"/>
        </w:numPr>
        <w:spacing w:line="240" w:lineRule="auto"/>
        <w:ind w:left="1322" w:leftChars="400" w:hanging="482" w:hangingChars="20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1954年</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9月，</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第一届全国人民代表大会</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的召开和</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《中华人民共和国宪法》</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的制定及颁布施行</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，为各族人民</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参与国家政治生活</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提供了必要条件和保证，为逐步健全和完善我国</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社会主义政治制度</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奠定了坚实的基础，成为我国</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社会主义民主政治建设</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u w:val="single"/>
          <w:lang w:val="en-US" w:eastAsia="zh-CN"/>
          <w14:textFill>
            <w14:solidFill>
              <w14:schemeClr w14:val="accent1"/>
            </w14:solidFill>
          </w14:textFill>
        </w:rPr>
        <w:t>里程碑</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01BA0C0F">
      <w:pPr>
        <w:widowControl/>
        <w:numPr>
          <w:ilvl w:val="0"/>
          <w:numId w:val="26"/>
        </w:numPr>
        <w:spacing w:line="240" w:lineRule="auto"/>
        <w:ind w:left="1320" w:leftChars="400" w:hanging="480" w:hangingChars="20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这部宪法明确规定了定了我国</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人民民主专政</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国体</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人民代表大会制度</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政体</w:t>
      </w:r>
      <w:r>
        <w:rPr>
          <w:rFonts w:hint="eastAsia" w:ascii="宋体" w:hAnsi="宋体" w:cs="宋体"/>
          <w:b w:val="0"/>
          <w:bCs w:val="0"/>
          <w:color w:val="000000" w:themeColor="text1"/>
          <w:spacing w:val="0"/>
          <w:kern w:val="0"/>
          <w:sz w:val="24"/>
          <w:szCs w:val="24"/>
          <w:u w:val="single"/>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人民代表大会制度</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这一</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根本政治制度</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中国共产党领导的多党合作</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政治协商制度</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民族区域自治制度</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这些</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基本政治制度</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的确立，构成了</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社会主义的政治制度体系</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5516A72B">
      <w:pPr>
        <w:widowControl w:val="0"/>
        <w:numPr>
          <w:ilvl w:val="0"/>
          <w:numId w:val="25"/>
        </w:numPr>
        <w:kinsoku/>
        <w:autoSpaceDE/>
        <w:autoSpaceDN/>
        <w:adjustRightInd/>
        <w:snapToGrid/>
        <w:spacing w:before="115" w:line="240" w:lineRule="auto"/>
        <w:ind w:left="888" w:leftChars="0" w:hanging="468" w:firstLineChars="0"/>
        <w:jc w:val="both"/>
        <w:textAlignment w:val="auto"/>
        <w:outlineLvl w:val="0"/>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pP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伴随着</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社会经济制度</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社会经济结构</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根本变化</w:t>
      </w:r>
      <w:r>
        <w:rPr>
          <w:rFonts w:hint="eastAsia" w:ascii="宋体" w:hAnsi="宋体" w:cs="宋体"/>
          <w:b w:val="0"/>
          <w:bCs w:val="0"/>
          <w:snapToGrid/>
          <w:color w:val="000000" w:themeColor="text1"/>
          <w:spacing w:val="0"/>
          <w:kern w:val="2"/>
          <w:sz w:val="24"/>
          <w:szCs w:val="24"/>
          <w:lang w:val="en-US" w:eastAsia="zh-CN"/>
          <w14:textFill>
            <w14:solidFill>
              <w14:schemeClr w14:val="tx1"/>
            </w14:solidFill>
          </w14:textFill>
        </w:rPr>
        <w:t>，</w:t>
      </w:r>
      <w:r>
        <w:rPr>
          <w:rFonts w:hint="eastAsia" w:ascii="宋体" w:hAnsi="宋体" w:cs="宋体"/>
          <w:b w:val="0"/>
          <w:bCs w:val="0"/>
          <w:snapToGrid/>
          <w:color w:val="000000" w:themeColor="text1"/>
          <w:spacing w:val="0"/>
          <w:kern w:val="2"/>
          <w:sz w:val="24"/>
          <w:szCs w:val="24"/>
          <w:u w:val="single"/>
          <w:lang w:val="en-US" w:eastAsia="zh-CN"/>
          <w14:textFill>
            <w14:solidFill>
              <w14:schemeClr w14:val="tx1"/>
            </w14:solidFill>
          </w14:textFill>
        </w:rPr>
        <w:t>我国社会的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阶级关系</w:t>
      </w:r>
      <w:r>
        <w:rPr>
          <w:rFonts w:hint="eastAsia" w:ascii="宋体" w:hAnsi="宋体" w:cs="宋体"/>
          <w:b w:val="0"/>
          <w:bCs w:val="0"/>
          <w:snapToGrid/>
          <w:color w:val="000000" w:themeColor="text1"/>
          <w:spacing w:val="0"/>
          <w:kern w:val="2"/>
          <w:sz w:val="24"/>
          <w:szCs w:val="24"/>
          <w:u w:val="single"/>
          <w:lang w:val="en-US" w:eastAsia="zh-CN"/>
          <w14:textFill>
            <w14:solidFill>
              <w14:schemeClr w14:val="tx1"/>
            </w14:solidFill>
          </w14:textFill>
        </w:rPr>
        <w:t>也发生了</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根本的变化</w:t>
      </w:r>
      <w:r>
        <w:rPr>
          <w:rFonts w:hint="eastAsia" w:ascii="宋体" w:hAnsi="宋体" w:cs="宋体"/>
          <w:b w:val="0"/>
          <w:bCs w:val="0"/>
          <w:snapToGrid/>
          <w:color w:val="000000" w:themeColor="text1"/>
          <w:spacing w:val="0"/>
          <w:kern w:val="2"/>
          <w:sz w:val="24"/>
          <w:szCs w:val="24"/>
          <w:u w:val="single"/>
          <w:lang w:val="en-US" w:eastAsia="zh-CN"/>
          <w14:textFill>
            <w14:solidFill>
              <w14:schemeClr w14:val="tx1"/>
            </w14:solidFill>
          </w14:textFill>
        </w:rPr>
        <w:t>。</w:t>
      </w:r>
    </w:p>
    <w:p w14:paraId="573FB6B7">
      <w:pPr>
        <w:widowControl/>
        <w:numPr>
          <w:ilvl w:val="0"/>
          <w:numId w:val="27"/>
        </w:numPr>
        <w:spacing w:line="240" w:lineRule="auto"/>
        <w:ind w:left="1265" w:leftChars="0" w:hanging="425"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帝国主义侵略势力</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已经被</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清除</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0F9FECB4">
      <w:pPr>
        <w:widowControl/>
        <w:numPr>
          <w:ilvl w:val="0"/>
          <w:numId w:val="27"/>
        </w:numPr>
        <w:spacing w:line="240" w:lineRule="auto"/>
        <w:ind w:left="1265" w:leftChars="0" w:hanging="425"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官僚资产阶级</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已经被</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消灭</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55499725">
      <w:pPr>
        <w:widowControl/>
        <w:numPr>
          <w:ilvl w:val="0"/>
          <w:numId w:val="27"/>
        </w:numPr>
        <w:spacing w:line="240" w:lineRule="auto"/>
        <w:ind w:left="1265" w:leftChars="0" w:hanging="425"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原来的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地主</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和</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富农</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正在被改造成为自食其力的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劳动者</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09F762AA">
      <w:pPr>
        <w:widowControl/>
        <w:numPr>
          <w:ilvl w:val="0"/>
          <w:numId w:val="27"/>
        </w:numPr>
        <w:spacing w:line="240" w:lineRule="auto"/>
        <w:ind w:left="1265" w:leftChars="0" w:hanging="425"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民族资产阶级</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分子被改造成自食其力的社会主义</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劳动者</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54F6DEDE">
      <w:pPr>
        <w:widowControl/>
        <w:numPr>
          <w:ilvl w:val="0"/>
          <w:numId w:val="27"/>
        </w:numPr>
        <w:spacing w:line="240" w:lineRule="auto"/>
        <w:ind w:left="1265" w:leftChars="0" w:hanging="425"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工人阶级</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已经成为国家的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领导阶级</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，工人阶级队伍进一步壮大；</w:t>
      </w:r>
    </w:p>
    <w:p w14:paraId="4349CAA6">
      <w:pPr>
        <w:widowControl/>
        <w:numPr>
          <w:ilvl w:val="0"/>
          <w:numId w:val="27"/>
        </w:numPr>
        <w:spacing w:line="240" w:lineRule="auto"/>
        <w:ind w:left="1265" w:leftChars="0" w:hanging="425"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亿万</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农民</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和其他</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个体劳动者</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已经变成</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社会主义</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集体劳动者</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6075676C">
      <w:pPr>
        <w:widowControl/>
        <w:numPr>
          <w:ilvl w:val="0"/>
          <w:numId w:val="27"/>
        </w:numPr>
        <w:spacing w:line="240" w:lineRule="auto"/>
        <w:ind w:left="1265" w:leftChars="0" w:hanging="425"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知识界</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已经成为一支</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为社会主义服务</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w:t>
      </w:r>
      <w:r>
        <w:rPr>
          <w:rFonts w:hint="eastAsia" w:ascii="宋体" w:hAnsi="宋体" w:eastAsia="宋体" w:cs="宋体"/>
          <w:b/>
          <w:bCs/>
          <w:snapToGrid/>
          <w:color w:val="4874CB" w:themeColor="accent1"/>
          <w:spacing w:val="0"/>
          <w:kern w:val="2"/>
          <w:sz w:val="24"/>
          <w:szCs w:val="24"/>
          <w:lang w:val="en-US" w:eastAsia="zh-CN"/>
          <w14:textFill>
            <w14:solidFill>
              <w14:schemeClr w14:val="accent1"/>
            </w14:solidFill>
          </w14:textFill>
        </w:rPr>
        <w:t>队伍</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27BC0DFA">
      <w:pPr>
        <w:widowControl/>
        <w:numPr>
          <w:ilvl w:val="0"/>
          <w:numId w:val="0"/>
        </w:numPr>
        <w:spacing w:line="240" w:lineRule="auto"/>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p>
    <w:p w14:paraId="4B2C1632">
      <w:pPr>
        <w:widowControl/>
        <w:numPr>
          <w:ilvl w:val="0"/>
          <w:numId w:val="24"/>
        </w:numPr>
        <w:kinsoku w:val="0"/>
        <w:autoSpaceDE w:val="0"/>
        <w:autoSpaceDN w:val="0"/>
        <w:adjustRightInd w:val="0"/>
        <w:snapToGrid w:val="0"/>
        <w:spacing w:before="114" w:beforeLines="0" w:afterLines="0" w:line="240" w:lineRule="auto"/>
        <w:ind w:left="-420" w:leftChars="0" w:firstLine="420" w:firstLineChars="0"/>
        <w:jc w:val="left"/>
        <w:textAlignment w:val="baseline"/>
        <w:outlineLvl w:val="6"/>
        <w:rPr>
          <w:rFonts w:hint="default" w:ascii="宋体" w:hAnsi="宋体" w:eastAsia="宋体" w:cs="宋体"/>
          <w:b/>
          <w:bCs/>
          <w:snapToGrid/>
          <w:color w:val="000000"/>
          <w:spacing w:val="0"/>
          <w:kern w:val="2"/>
          <w:sz w:val="24"/>
          <w:szCs w:val="24"/>
          <w:highlight w:val="lightGray"/>
          <w:lang w:val="en-US" w:eastAsia="zh-CN"/>
        </w:rPr>
      </w:pPr>
      <w:r>
        <w:rPr>
          <w:rFonts w:hint="eastAsia" w:ascii="宋体" w:hAnsi="宋体" w:eastAsia="宋体" w:cs="宋体"/>
          <w:b/>
          <w:bCs/>
          <w:snapToGrid/>
          <w:color w:val="000000"/>
          <w:spacing w:val="0"/>
          <w:kern w:val="2"/>
          <w:sz w:val="24"/>
          <w:szCs w:val="24"/>
          <w:highlight w:val="lightGray"/>
          <w:lang w:val="en-US" w:eastAsia="zh-CN"/>
        </w:rPr>
        <w:t>确立社会主义</w:t>
      </w:r>
      <w:r>
        <w:rPr>
          <w:rFonts w:hint="eastAsia" w:ascii="宋体" w:hAnsi="宋体" w:cs="宋体"/>
          <w:b/>
          <w:bCs/>
          <w:snapToGrid/>
          <w:color w:val="000000"/>
          <w:spacing w:val="0"/>
          <w:kern w:val="2"/>
          <w:sz w:val="24"/>
          <w:szCs w:val="24"/>
          <w:highlight w:val="lightGray"/>
          <w:lang w:val="en-US" w:eastAsia="zh-CN"/>
        </w:rPr>
        <w:t>基本制度</w:t>
      </w:r>
      <w:r>
        <w:rPr>
          <w:rFonts w:hint="eastAsia" w:ascii="宋体" w:hAnsi="宋体" w:eastAsia="宋体" w:cs="宋体"/>
          <w:b/>
          <w:bCs/>
          <w:snapToGrid/>
          <w:color w:val="000000"/>
          <w:spacing w:val="0"/>
          <w:kern w:val="2"/>
          <w:sz w:val="24"/>
          <w:szCs w:val="24"/>
          <w:highlight w:val="lightGray"/>
          <w:lang w:val="en-US" w:eastAsia="zh-CN"/>
        </w:rPr>
        <w:t>的重大意义</w:t>
      </w:r>
    </w:p>
    <w:p w14:paraId="5D0A7F19">
      <w:pPr>
        <w:widowControl/>
        <w:numPr>
          <w:ilvl w:val="0"/>
          <w:numId w:val="28"/>
        </w:numPr>
        <w:spacing w:line="240" w:lineRule="auto"/>
        <w:ind w:left="900" w:leftChars="0" w:hanging="480"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社会主义基本制度的确立是中国历史上</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最深刻最伟大</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社会变革</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，为当代中国</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一切发展进步</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奠定了</w:t>
      </w:r>
      <w:bookmarkStart w:id="0" w:name="_GoBack"/>
      <w:bookmarkEnd w:id="0"/>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制度基础</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，也为</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中国特色社会主义制度</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创新</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发展</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提供了</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重要前提</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29A5CC0F">
      <w:pPr>
        <w:widowControl/>
        <w:numPr>
          <w:ilvl w:val="0"/>
          <w:numId w:val="28"/>
        </w:numPr>
        <w:spacing w:line="240" w:lineRule="auto"/>
        <w:ind w:left="900" w:leftChars="0" w:hanging="480"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社会主义基本制度的确立，极大地提高了</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工人阶级</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和广大</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劳动人民</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积极性</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创造性</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，极大地促进了我国</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社会生产力</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发展</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71B4FDB1">
      <w:pPr>
        <w:widowControl/>
        <w:numPr>
          <w:ilvl w:val="0"/>
          <w:numId w:val="28"/>
        </w:numPr>
        <w:spacing w:line="240" w:lineRule="auto"/>
        <w:ind w:left="900" w:leftChars="0" w:hanging="480" w:firstLineChars="0"/>
        <w:jc w:val="left"/>
        <w:rPr>
          <w:rFonts w:hint="default"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社会主义基本制度的确立，使广大</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劳动人民</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真正成为</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国家的主人</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3FA01DAB">
      <w:pPr>
        <w:widowControl/>
        <w:numPr>
          <w:ilvl w:val="0"/>
          <w:numId w:val="28"/>
        </w:numPr>
        <w:spacing w:line="240" w:lineRule="auto"/>
        <w:ind w:left="900" w:leftChars="0" w:hanging="480"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社会主义基本制度的确立，进一步改变了</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世界政治经济格局</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，增强了社会主义的力量，对</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维护世界和平</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产生了</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积极影响</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2E77EC8B">
      <w:pPr>
        <w:widowControl/>
        <w:numPr>
          <w:ilvl w:val="0"/>
          <w:numId w:val="28"/>
        </w:numPr>
        <w:spacing w:line="240" w:lineRule="auto"/>
        <w:ind w:left="900" w:leftChars="0" w:hanging="480" w:firstLineChars="0"/>
        <w:jc w:val="left"/>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pP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社会主义基本制度的确立，是</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马克思列宁主义</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关于</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社会主义革命理论</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在中国的</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正确运用</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创造性的发展</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。它不仅再次证明了马克思列宁主义的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真理性</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，而且以其独创性的</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理论原则</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和</w:t>
      </w:r>
      <w:r>
        <w:rPr>
          <w:rFonts w:hint="eastAsia" w:ascii="宋体" w:hAnsi="宋体" w:eastAsia="宋体" w:cs="宋体"/>
          <w:b/>
          <w:bCs/>
          <w:snapToGrid/>
          <w:color w:val="E54C5E" w:themeColor="accent6"/>
          <w:spacing w:val="0"/>
          <w:kern w:val="2"/>
          <w:sz w:val="24"/>
          <w:szCs w:val="24"/>
          <w:lang w:val="en-US" w:eastAsia="zh-CN"/>
          <w14:textFill>
            <w14:solidFill>
              <w14:schemeClr w14:val="accent6"/>
            </w14:solidFill>
          </w14:textFill>
        </w:rPr>
        <w:t>经验总结</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丰富和发展了</w:t>
      </w:r>
      <w:r>
        <w:rPr>
          <w:rFonts w:hint="eastAsia" w:ascii="宋体" w:hAnsi="宋体" w:eastAsia="宋体" w:cs="宋体"/>
          <w:b/>
          <w:bCs/>
          <w:snapToGrid/>
          <w:color w:val="E54C5E" w:themeColor="accent6"/>
          <w:spacing w:val="0"/>
          <w:kern w:val="2"/>
          <w:sz w:val="24"/>
          <w:szCs w:val="24"/>
          <w:u w:val="single"/>
          <w:lang w:val="en-US" w:eastAsia="zh-CN"/>
          <w14:textFill>
            <w14:solidFill>
              <w14:schemeClr w14:val="accent6"/>
            </w14:solidFill>
          </w14:textFill>
        </w:rPr>
        <w:t>科学社会主义理论</w:t>
      </w:r>
      <w:r>
        <w:rPr>
          <w:rFonts w:hint="eastAsia" w:ascii="宋体" w:hAnsi="宋体" w:cs="宋体"/>
          <w:b w:val="0"/>
          <w:bCs w:val="0"/>
          <w:color w:val="000000" w:themeColor="text1"/>
          <w:spacing w:val="0"/>
          <w:kern w:val="0"/>
          <w:sz w:val="24"/>
          <w:szCs w:val="24"/>
          <w:u w:val="none"/>
          <w:lang w:val="en-US" w:eastAsia="zh-CN"/>
          <w14:textFill>
            <w14:solidFill>
              <w14:schemeClr w14:val="tx1"/>
            </w14:solidFill>
          </w14:textFill>
        </w:rPr>
        <w:t>。</w:t>
      </w:r>
    </w:p>
    <w:p w14:paraId="5FF63795">
      <w:pPr>
        <w:widowControl/>
        <w:numPr>
          <w:ilvl w:val="0"/>
          <w:numId w:val="0"/>
        </w:numPr>
        <w:kinsoku w:val="0"/>
        <w:autoSpaceDE w:val="0"/>
        <w:autoSpaceDN w:val="0"/>
        <w:adjustRightInd w:val="0"/>
        <w:snapToGrid w:val="0"/>
        <w:spacing w:before="114" w:beforeLines="0" w:afterLines="0" w:line="219" w:lineRule="auto"/>
        <w:ind w:left="420" w:leftChars="0"/>
        <w:jc w:val="left"/>
        <w:textAlignment w:val="baseline"/>
        <w:outlineLvl w:val="6"/>
        <w:rPr>
          <w:rFonts w:hint="default" w:ascii="宋体" w:hAnsi="宋体" w:cs="宋体"/>
          <w:b w:val="0"/>
          <w:bCs w:val="0"/>
          <w:color w:val="000000" w:themeColor="text1"/>
          <w:kern w:val="0"/>
          <w:szCs w:val="21"/>
          <w:u w:val="single"/>
          <w:lang w:val="en-US" w:eastAsia="zh-CN"/>
          <w14:textFill>
            <w14:solidFill>
              <w14:schemeClr w14:val="tx1"/>
            </w14:solidFill>
          </w14:textFill>
        </w:rPr>
      </w:pPr>
    </w:p>
    <w:p w14:paraId="1FCA4778">
      <w:pPr>
        <w:widowControl/>
        <w:numPr>
          <w:ilvl w:val="0"/>
          <w:numId w:val="0"/>
        </w:numPr>
        <w:kinsoku w:val="0"/>
        <w:autoSpaceDE w:val="0"/>
        <w:autoSpaceDN w:val="0"/>
        <w:adjustRightInd w:val="0"/>
        <w:snapToGrid w:val="0"/>
        <w:spacing w:before="114" w:beforeLines="0" w:afterLines="0" w:line="219" w:lineRule="auto"/>
        <w:ind w:leftChars="0"/>
        <w:jc w:val="both"/>
        <w:textAlignment w:val="baseline"/>
        <w:outlineLvl w:val="6"/>
        <w:rPr>
          <w:rFonts w:hint="default" w:ascii="宋体" w:hAnsi="宋体" w:eastAsia="宋体" w:cs="宋体"/>
          <w:b w:val="0"/>
          <w:bCs w:val="0"/>
          <w:snapToGrid/>
          <w:color w:val="000000"/>
          <w:spacing w:val="-3"/>
          <w:kern w:val="2"/>
          <w:sz w:val="24"/>
          <w:szCs w:val="24"/>
          <w:highlight w:val="yellow"/>
          <w:lang w:val="en-US" w:eastAsia="zh-CN"/>
        </w:rPr>
      </w:pPr>
    </w:p>
    <w:sectPr>
      <w:pgSz w:w="11906" w:h="16838"/>
      <w:pgMar w:top="1440" w:right="1587" w:bottom="1440" w:left="1587"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A8F0094"/>
    <w:multiLevelType w:val="singleLevel"/>
    <w:tmpl w:val="8A8F0094"/>
    <w:lvl w:ilvl="0" w:tentative="0">
      <w:start w:val="1"/>
      <w:numFmt w:val="bullet"/>
      <w:lvlText w:val=""/>
      <w:lvlJc w:val="left"/>
      <w:pPr>
        <w:ind w:left="840" w:hanging="420"/>
      </w:pPr>
      <w:rPr>
        <w:rFonts w:hint="default" w:ascii="Wingdings" w:hAnsi="Wingdings"/>
        <w:color w:val="000000" w:themeColor="text1"/>
        <w14:textFill>
          <w14:solidFill>
            <w14:schemeClr w14:val="tx1"/>
          </w14:solidFill>
        </w14:textFill>
      </w:rPr>
    </w:lvl>
  </w:abstractNum>
  <w:abstractNum w:abstractNumId="1">
    <w:nsid w:val="8CDD545A"/>
    <w:multiLevelType w:val="singleLevel"/>
    <w:tmpl w:val="8CDD545A"/>
    <w:lvl w:ilvl="0" w:tentative="0">
      <w:start w:val="1"/>
      <w:numFmt w:val="bullet"/>
      <w:lvlText w:val=""/>
      <w:lvlJc w:val="left"/>
      <w:pPr>
        <w:tabs>
          <w:tab w:val="left" w:pos="420"/>
        </w:tabs>
        <w:ind w:left="420" w:hanging="420"/>
      </w:pPr>
      <w:rPr>
        <w:rFonts w:hint="default" w:ascii="Wingdings" w:hAnsi="Wingdings"/>
        <w:color w:val="000000" w:themeColor="text1"/>
        <w:highlight w:val="yellow"/>
        <w14:textFill>
          <w14:solidFill>
            <w14:schemeClr w14:val="tx1"/>
          </w14:solidFill>
        </w14:textFill>
      </w:rPr>
    </w:lvl>
  </w:abstractNum>
  <w:abstractNum w:abstractNumId="2">
    <w:nsid w:val="8D4BA277"/>
    <w:multiLevelType w:val="singleLevel"/>
    <w:tmpl w:val="8D4BA277"/>
    <w:lvl w:ilvl="0" w:tentative="0">
      <w:start w:val="1"/>
      <w:numFmt w:val="bullet"/>
      <w:lvlText w:val=""/>
      <w:lvlJc w:val="left"/>
      <w:pPr>
        <w:ind w:left="420" w:hanging="420"/>
      </w:pPr>
      <w:rPr>
        <w:rFonts w:hint="default" w:ascii="Wingdings" w:hAnsi="Wingdings"/>
      </w:rPr>
    </w:lvl>
  </w:abstractNum>
  <w:abstractNum w:abstractNumId="3">
    <w:nsid w:val="90EE396E"/>
    <w:multiLevelType w:val="singleLevel"/>
    <w:tmpl w:val="90EE396E"/>
    <w:lvl w:ilvl="0" w:tentative="0">
      <w:start w:val="1"/>
      <w:numFmt w:val="chineseCounting"/>
      <w:suff w:val="nothing"/>
      <w:lvlText w:val="%1、"/>
      <w:lvlJc w:val="left"/>
      <w:pPr>
        <w:ind w:left="-420" w:firstLine="420"/>
      </w:pPr>
      <w:rPr>
        <w:rFonts w:hint="eastAsia"/>
      </w:rPr>
    </w:lvl>
  </w:abstractNum>
  <w:abstractNum w:abstractNumId="4">
    <w:nsid w:val="9636883B"/>
    <w:multiLevelType w:val="singleLevel"/>
    <w:tmpl w:val="9636883B"/>
    <w:lvl w:ilvl="0" w:tentative="0">
      <w:start w:val="1"/>
      <w:numFmt w:val="decimalEnclosedCircleChinese"/>
      <w:suff w:val="nothing"/>
      <w:lvlText w:val="%1　"/>
      <w:lvlJc w:val="left"/>
      <w:pPr>
        <w:ind w:left="420" w:firstLine="400"/>
      </w:pPr>
      <w:rPr>
        <w:rFonts w:hint="eastAsia"/>
      </w:rPr>
    </w:lvl>
  </w:abstractNum>
  <w:abstractNum w:abstractNumId="5">
    <w:nsid w:val="9E0726EF"/>
    <w:multiLevelType w:val="singleLevel"/>
    <w:tmpl w:val="9E0726EF"/>
    <w:lvl w:ilvl="0" w:tentative="0">
      <w:start w:val="1"/>
      <w:numFmt w:val="decimal"/>
      <w:lvlText w:val="(%1)"/>
      <w:lvlJc w:val="left"/>
      <w:pPr>
        <w:ind w:left="425" w:hanging="425"/>
      </w:pPr>
      <w:rPr>
        <w:rFonts w:hint="default"/>
      </w:rPr>
    </w:lvl>
  </w:abstractNum>
  <w:abstractNum w:abstractNumId="6">
    <w:nsid w:val="9E20112B"/>
    <w:multiLevelType w:val="singleLevel"/>
    <w:tmpl w:val="9E20112B"/>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7">
    <w:nsid w:val="A5BE91DC"/>
    <w:multiLevelType w:val="singleLevel"/>
    <w:tmpl w:val="A5BE91DC"/>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8">
    <w:nsid w:val="BB47F805"/>
    <w:multiLevelType w:val="singleLevel"/>
    <w:tmpl w:val="BB47F805"/>
    <w:lvl w:ilvl="0" w:tentative="0">
      <w:start w:val="1"/>
      <w:numFmt w:val="decimalEnclosedCircleChinese"/>
      <w:suff w:val="nothing"/>
      <w:lvlText w:val="%1　"/>
      <w:lvlJc w:val="left"/>
      <w:pPr>
        <w:ind w:left="1050" w:firstLine="400"/>
      </w:pPr>
      <w:rPr>
        <w:rFonts w:hint="eastAsia"/>
        <w:b w:val="0"/>
        <w:bCs w:val="0"/>
        <w:color w:val="000000" w:themeColor="text1"/>
        <w:sz w:val="24"/>
        <w:szCs w:val="24"/>
        <w:highlight w:val="none"/>
        <w14:textFill>
          <w14:solidFill>
            <w14:schemeClr w14:val="tx1"/>
          </w14:solidFill>
        </w14:textFill>
      </w:rPr>
    </w:lvl>
  </w:abstractNum>
  <w:abstractNum w:abstractNumId="9">
    <w:nsid w:val="BEEB118C"/>
    <w:multiLevelType w:val="singleLevel"/>
    <w:tmpl w:val="BEEB118C"/>
    <w:lvl w:ilvl="0" w:tentative="0">
      <w:start w:val="1"/>
      <w:numFmt w:val="chineseCounting"/>
      <w:suff w:val="nothing"/>
      <w:lvlText w:val="%1、"/>
      <w:lvlJc w:val="left"/>
      <w:pPr>
        <w:ind w:left="-420" w:firstLine="420"/>
      </w:pPr>
      <w:rPr>
        <w:rFonts w:hint="eastAsia"/>
      </w:rPr>
    </w:lvl>
  </w:abstractNum>
  <w:abstractNum w:abstractNumId="10">
    <w:nsid w:val="C87E8306"/>
    <w:multiLevelType w:val="singleLevel"/>
    <w:tmpl w:val="C87E8306"/>
    <w:lvl w:ilvl="0" w:tentative="0">
      <w:start w:val="3"/>
      <w:numFmt w:val="chineseCounting"/>
      <w:suff w:val="nothing"/>
      <w:lvlText w:val="第%1章　"/>
      <w:lvlJc w:val="left"/>
      <w:rPr>
        <w:rFonts w:hint="eastAsia"/>
      </w:rPr>
    </w:lvl>
  </w:abstractNum>
  <w:abstractNum w:abstractNumId="11">
    <w:nsid w:val="CB604562"/>
    <w:multiLevelType w:val="singleLevel"/>
    <w:tmpl w:val="CB604562"/>
    <w:lvl w:ilvl="0" w:tentative="0">
      <w:start w:val="1"/>
      <w:numFmt w:val="decimalEnclosedCircleChinese"/>
      <w:suff w:val="nothing"/>
      <w:lvlText w:val="%1　"/>
      <w:lvlJc w:val="left"/>
      <w:pPr>
        <w:ind w:left="840" w:firstLine="400"/>
      </w:pPr>
      <w:rPr>
        <w:rFonts w:hint="eastAsia"/>
      </w:rPr>
    </w:lvl>
  </w:abstractNum>
  <w:abstractNum w:abstractNumId="12">
    <w:nsid w:val="D54DE6D4"/>
    <w:multiLevelType w:val="singleLevel"/>
    <w:tmpl w:val="D54DE6D4"/>
    <w:lvl w:ilvl="0" w:tentative="0">
      <w:start w:val="1"/>
      <w:numFmt w:val="decimalEnclosedCircleChinese"/>
      <w:suff w:val="nothing"/>
      <w:lvlText w:val="%1　"/>
      <w:lvlJc w:val="left"/>
      <w:pPr>
        <w:ind w:left="1050" w:firstLine="400"/>
      </w:pPr>
      <w:rPr>
        <w:rFonts w:hint="eastAsia"/>
      </w:rPr>
    </w:lvl>
  </w:abstractNum>
  <w:abstractNum w:abstractNumId="13">
    <w:nsid w:val="D7E92ACD"/>
    <w:multiLevelType w:val="singleLevel"/>
    <w:tmpl w:val="D7E92ACD"/>
    <w:lvl w:ilvl="0" w:tentative="0">
      <w:start w:val="1"/>
      <w:numFmt w:val="bullet"/>
      <w:lvlText w:val=""/>
      <w:lvlJc w:val="left"/>
      <w:pPr>
        <w:ind w:left="1050" w:hanging="420"/>
      </w:pPr>
      <w:rPr>
        <w:rFonts w:hint="default" w:ascii="Wingdings" w:hAnsi="Wingdings"/>
      </w:rPr>
    </w:lvl>
  </w:abstractNum>
  <w:abstractNum w:abstractNumId="14">
    <w:nsid w:val="F36BB6C0"/>
    <w:multiLevelType w:val="singleLevel"/>
    <w:tmpl w:val="F36BB6C0"/>
    <w:lvl w:ilvl="0" w:tentative="0">
      <w:start w:val="1"/>
      <w:numFmt w:val="decimalEnclosedCircleChinese"/>
      <w:suff w:val="nothing"/>
      <w:lvlText w:val="%1　"/>
      <w:lvlJc w:val="left"/>
      <w:pPr>
        <w:ind w:left="1050" w:firstLine="400"/>
      </w:pPr>
      <w:rPr>
        <w:rFonts w:hint="eastAsia"/>
        <w:b w:val="0"/>
        <w:bCs w:val="0"/>
        <w:color w:val="000000" w:themeColor="text1"/>
        <w:sz w:val="24"/>
        <w:szCs w:val="24"/>
        <w:highlight w:val="none"/>
        <w14:textFill>
          <w14:solidFill>
            <w14:schemeClr w14:val="tx1"/>
          </w14:solidFill>
        </w14:textFill>
      </w:rPr>
    </w:lvl>
  </w:abstractNum>
  <w:abstractNum w:abstractNumId="15">
    <w:nsid w:val="FEBA626B"/>
    <w:multiLevelType w:val="singleLevel"/>
    <w:tmpl w:val="FEBA626B"/>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16">
    <w:nsid w:val="0B45877B"/>
    <w:multiLevelType w:val="singleLevel"/>
    <w:tmpl w:val="0B45877B"/>
    <w:lvl w:ilvl="0" w:tentative="0">
      <w:start w:val="1"/>
      <w:numFmt w:val="bullet"/>
      <w:lvlText w:val=""/>
      <w:lvlJc w:val="left"/>
      <w:pPr>
        <w:ind w:left="420" w:hanging="420"/>
      </w:pPr>
      <w:rPr>
        <w:rFonts w:hint="default" w:ascii="Wingdings" w:hAnsi="Wingdings"/>
      </w:rPr>
    </w:lvl>
  </w:abstractNum>
  <w:abstractNum w:abstractNumId="17">
    <w:nsid w:val="1343624A"/>
    <w:multiLevelType w:val="singleLevel"/>
    <w:tmpl w:val="1343624A"/>
    <w:lvl w:ilvl="0" w:tentative="0">
      <w:start w:val="1"/>
      <w:numFmt w:val="bullet"/>
      <w:lvlText w:val=""/>
      <w:lvlJc w:val="left"/>
      <w:pPr>
        <w:ind w:left="840" w:hanging="420"/>
      </w:pPr>
      <w:rPr>
        <w:rFonts w:hint="default" w:ascii="Wingdings" w:hAnsi="Wingdings"/>
      </w:rPr>
    </w:lvl>
  </w:abstractNum>
  <w:abstractNum w:abstractNumId="18">
    <w:nsid w:val="1943EC19"/>
    <w:multiLevelType w:val="singleLevel"/>
    <w:tmpl w:val="1943EC19"/>
    <w:lvl w:ilvl="0" w:tentative="0">
      <w:start w:val="1"/>
      <w:numFmt w:val="decimalEnclosedCircleChinese"/>
      <w:suff w:val="nothing"/>
      <w:lvlText w:val="%1　"/>
      <w:lvlJc w:val="left"/>
      <w:pPr>
        <w:ind w:left="420" w:firstLine="400"/>
      </w:pPr>
      <w:rPr>
        <w:rFonts w:hint="eastAsia"/>
        <w:b w:val="0"/>
        <w:bCs w:val="0"/>
        <w:color w:val="000000" w:themeColor="text1"/>
        <w:sz w:val="24"/>
        <w:szCs w:val="24"/>
        <w:highlight w:val="none"/>
        <w14:textFill>
          <w14:solidFill>
            <w14:schemeClr w14:val="tx1"/>
          </w14:solidFill>
        </w14:textFill>
      </w:rPr>
    </w:lvl>
  </w:abstractNum>
  <w:abstractNum w:abstractNumId="19">
    <w:nsid w:val="1E52E4E1"/>
    <w:multiLevelType w:val="singleLevel"/>
    <w:tmpl w:val="1E52E4E1"/>
    <w:lvl w:ilvl="0" w:tentative="0">
      <w:start w:val="1"/>
      <w:numFmt w:val="decimalEnclosedCircleChinese"/>
      <w:suff w:val="nothing"/>
      <w:lvlText w:val="%1　"/>
      <w:lvlJc w:val="left"/>
      <w:pPr>
        <w:ind w:left="420" w:firstLine="400"/>
      </w:pPr>
      <w:rPr>
        <w:rFonts w:hint="eastAsia"/>
      </w:rPr>
    </w:lvl>
  </w:abstractNum>
  <w:abstractNum w:abstractNumId="20">
    <w:nsid w:val="1EB62729"/>
    <w:multiLevelType w:val="singleLevel"/>
    <w:tmpl w:val="1EB62729"/>
    <w:lvl w:ilvl="0" w:tentative="0">
      <w:start w:val="1"/>
      <w:numFmt w:val="chineseCounting"/>
      <w:suff w:val="space"/>
      <w:lvlText w:val="第%1节"/>
      <w:lvlJc w:val="left"/>
      <w:rPr>
        <w:rFonts w:hint="eastAsia"/>
      </w:rPr>
    </w:lvl>
  </w:abstractNum>
  <w:abstractNum w:abstractNumId="21">
    <w:nsid w:val="2E06E7CD"/>
    <w:multiLevelType w:val="singleLevel"/>
    <w:tmpl w:val="2E06E7CD"/>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22">
    <w:nsid w:val="3EB442DB"/>
    <w:multiLevelType w:val="singleLevel"/>
    <w:tmpl w:val="3EB442DB"/>
    <w:lvl w:ilvl="0" w:tentative="0">
      <w:start w:val="1"/>
      <w:numFmt w:val="decimalEnclosedCircleChinese"/>
      <w:suff w:val="nothing"/>
      <w:lvlText w:val="%1　"/>
      <w:lvlJc w:val="left"/>
      <w:pPr>
        <w:ind w:left="420" w:firstLine="400"/>
      </w:pPr>
      <w:rPr>
        <w:rFonts w:hint="eastAsia"/>
      </w:rPr>
    </w:lvl>
  </w:abstractNum>
  <w:abstractNum w:abstractNumId="23">
    <w:nsid w:val="41CEDC2A"/>
    <w:multiLevelType w:val="singleLevel"/>
    <w:tmpl w:val="41CEDC2A"/>
    <w:lvl w:ilvl="0" w:tentative="0">
      <w:start w:val="1"/>
      <w:numFmt w:val="decimal"/>
      <w:lvlText w:val="(%1)"/>
      <w:lvlJc w:val="left"/>
      <w:pPr>
        <w:ind w:left="425" w:hanging="425"/>
      </w:pPr>
      <w:rPr>
        <w:rFonts w:hint="default"/>
      </w:rPr>
    </w:lvl>
  </w:abstractNum>
  <w:abstractNum w:abstractNumId="24">
    <w:nsid w:val="4896EFF6"/>
    <w:multiLevelType w:val="singleLevel"/>
    <w:tmpl w:val="4896EFF6"/>
    <w:lvl w:ilvl="0" w:tentative="0">
      <w:start w:val="1"/>
      <w:numFmt w:val="decimalEnclosedCircleChinese"/>
      <w:suff w:val="nothing"/>
      <w:lvlText w:val="%1　"/>
      <w:lvlJc w:val="left"/>
      <w:pPr>
        <w:ind w:left="840" w:firstLine="400"/>
      </w:pPr>
      <w:rPr>
        <w:rFonts w:hint="eastAsia"/>
        <w:b w:val="0"/>
        <w:bCs w:val="0"/>
        <w:color w:val="000000" w:themeColor="text1"/>
        <w:sz w:val="24"/>
        <w:szCs w:val="24"/>
        <w:highlight w:val="none"/>
        <w14:textFill>
          <w14:solidFill>
            <w14:schemeClr w14:val="tx1"/>
          </w14:solidFill>
        </w14:textFill>
      </w:rPr>
    </w:lvl>
  </w:abstractNum>
  <w:abstractNum w:abstractNumId="25">
    <w:nsid w:val="4D935704"/>
    <w:multiLevelType w:val="singleLevel"/>
    <w:tmpl w:val="4D935704"/>
    <w:lvl w:ilvl="0" w:tentative="0">
      <w:start w:val="1"/>
      <w:numFmt w:val="decimalEnclosedCircleChinese"/>
      <w:suff w:val="nothing"/>
      <w:lvlText w:val="%1　"/>
      <w:lvlJc w:val="left"/>
      <w:pPr>
        <w:ind w:left="840" w:firstLine="400"/>
      </w:pPr>
      <w:rPr>
        <w:rFonts w:hint="eastAsia"/>
      </w:rPr>
    </w:lvl>
  </w:abstractNum>
  <w:abstractNum w:abstractNumId="26">
    <w:nsid w:val="721092FA"/>
    <w:multiLevelType w:val="singleLevel"/>
    <w:tmpl w:val="721092FA"/>
    <w:lvl w:ilvl="0" w:tentative="0">
      <w:start w:val="1"/>
      <w:numFmt w:val="chineseCounting"/>
      <w:suff w:val="nothing"/>
      <w:lvlText w:val="%1、"/>
      <w:lvlJc w:val="left"/>
      <w:pPr>
        <w:ind w:left="-420" w:firstLine="420"/>
      </w:pPr>
      <w:rPr>
        <w:rFonts w:hint="eastAsia"/>
      </w:rPr>
    </w:lvl>
  </w:abstractNum>
  <w:abstractNum w:abstractNumId="27">
    <w:nsid w:val="7272DB5E"/>
    <w:multiLevelType w:val="singleLevel"/>
    <w:tmpl w:val="7272DB5E"/>
    <w:lvl w:ilvl="0" w:tentative="0">
      <w:start w:val="1"/>
      <w:numFmt w:val="decimal"/>
      <w:suff w:val="space"/>
      <w:lvlText w:val="(%1)"/>
      <w:lvlJc w:val="left"/>
      <w:pPr>
        <w:ind w:left="635" w:hanging="425"/>
      </w:pPr>
      <w:rPr>
        <w:rFonts w:hint="default"/>
        <w:b/>
        <w:bCs/>
      </w:rPr>
    </w:lvl>
  </w:abstractNum>
  <w:num w:numId="1">
    <w:abstractNumId w:val="10"/>
  </w:num>
  <w:num w:numId="2">
    <w:abstractNumId w:val="20"/>
  </w:num>
  <w:num w:numId="3">
    <w:abstractNumId w:val="26"/>
  </w:num>
  <w:num w:numId="4">
    <w:abstractNumId w:val="1"/>
  </w:num>
  <w:num w:numId="5">
    <w:abstractNumId w:val="16"/>
  </w:num>
  <w:num w:numId="6">
    <w:abstractNumId w:val="17"/>
  </w:num>
  <w:num w:numId="7">
    <w:abstractNumId w:val="6"/>
  </w:num>
  <w:num w:numId="8">
    <w:abstractNumId w:val="7"/>
  </w:num>
  <w:num w:numId="9">
    <w:abstractNumId w:val="24"/>
  </w:num>
  <w:num w:numId="10">
    <w:abstractNumId w:val="21"/>
  </w:num>
  <w:num w:numId="11">
    <w:abstractNumId w:val="18"/>
  </w:num>
  <w:num w:numId="12">
    <w:abstractNumId w:val="3"/>
  </w:num>
  <w:num w:numId="13">
    <w:abstractNumId w:val="23"/>
  </w:num>
  <w:num w:numId="14">
    <w:abstractNumId w:val="2"/>
  </w:num>
  <w:num w:numId="15">
    <w:abstractNumId w:val="0"/>
  </w:num>
  <w:num w:numId="16">
    <w:abstractNumId w:val="15"/>
  </w:num>
  <w:num w:numId="17">
    <w:abstractNumId w:val="27"/>
  </w:num>
  <w:num w:numId="18">
    <w:abstractNumId w:val="13"/>
  </w:num>
  <w:num w:numId="19">
    <w:abstractNumId w:val="14"/>
  </w:num>
  <w:num w:numId="20">
    <w:abstractNumId w:val="8"/>
  </w:num>
  <w:num w:numId="21">
    <w:abstractNumId w:val="12"/>
  </w:num>
  <w:num w:numId="22">
    <w:abstractNumId w:val="22"/>
  </w:num>
  <w:num w:numId="23">
    <w:abstractNumId w:val="4"/>
  </w:num>
  <w:num w:numId="24">
    <w:abstractNumId w:val="9"/>
  </w:num>
  <w:num w:numId="25">
    <w:abstractNumId w:val="5"/>
  </w:num>
  <w:num w:numId="26">
    <w:abstractNumId w:val="25"/>
  </w:num>
  <w:num w:numId="27">
    <w:abstractNumId w:val="11"/>
  </w:num>
  <w:num w:numId="2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DIyYmQxMWZiODE5ZGUzMTQ5NGI0YjY0Yzg2MDYxNDMifQ=="/>
  </w:docVars>
  <w:rsids>
    <w:rsidRoot w:val="58D3212D"/>
    <w:rsid w:val="0E152399"/>
    <w:rsid w:val="252D461D"/>
    <w:rsid w:val="283C2160"/>
    <w:rsid w:val="30EC7553"/>
    <w:rsid w:val="42B64E0D"/>
    <w:rsid w:val="434D5127"/>
    <w:rsid w:val="4EAB059E"/>
    <w:rsid w:val="58D3212D"/>
    <w:rsid w:val="618553B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400" w:lineRule="atLeast"/>
      <w:jc w:val="both"/>
    </w:pPr>
    <w:rPr>
      <w:rFonts w:ascii="Times New Roman" w:hAnsi="Times New Roman" w:eastAsia="宋体" w:cs="Times New Roman"/>
      <w:kern w:val="2"/>
      <w:sz w:val="21"/>
      <w:szCs w:val="22"/>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3"/>
    <w:basedOn w:val="1"/>
    <w:next w:val="1"/>
    <w:link w:val="8"/>
    <w:unhideWhenUsed/>
    <w:qFormat/>
    <w:uiPriority w:val="0"/>
    <w:pPr>
      <w:keepNext/>
      <w:keepLines/>
      <w:spacing w:before="260" w:beforeLines="0" w:beforeAutospacing="0" w:after="260" w:afterLines="0" w:afterAutospacing="0" w:line="413" w:lineRule="auto"/>
      <w:outlineLvl w:val="2"/>
    </w:pPr>
    <w:rPr>
      <w:b/>
      <w:sz w:val="32"/>
    </w:rPr>
  </w:style>
  <w:style w:type="paragraph" w:styleId="4">
    <w:name w:val="heading 4"/>
    <w:basedOn w:val="1"/>
    <w:next w:val="1"/>
    <w:link w:val="7"/>
    <w:semiHidden/>
    <w:unhideWhenUsed/>
    <w:qFormat/>
    <w:uiPriority w:val="0"/>
    <w:pPr>
      <w:keepNext/>
      <w:keepLines/>
      <w:spacing w:before="280" w:beforeLines="0" w:beforeAutospacing="0" w:after="290" w:afterLines="0" w:afterAutospacing="0" w:line="372" w:lineRule="auto"/>
      <w:outlineLvl w:val="3"/>
    </w:pPr>
    <w:rPr>
      <w:rFonts w:ascii="Arial" w:hAnsi="Arial" w:eastAsia="黑体"/>
      <w:b/>
      <w:sz w:val="28"/>
    </w:rPr>
  </w:style>
  <w:style w:type="character" w:default="1" w:styleId="6">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customStyle="1" w:styleId="7">
    <w:name w:val="标题 4 Char"/>
    <w:link w:val="4"/>
    <w:qFormat/>
    <w:uiPriority w:val="0"/>
    <w:rPr>
      <w:rFonts w:ascii="Arial" w:hAnsi="Arial" w:eastAsia="黑体"/>
      <w:b/>
      <w:sz w:val="28"/>
    </w:rPr>
  </w:style>
  <w:style w:type="character" w:customStyle="1" w:styleId="8">
    <w:name w:val="标题 3 Char"/>
    <w:link w:val="3"/>
    <w:qFormat/>
    <w:uiPriority w:val="0"/>
    <w:rPr>
      <w:b/>
      <w:sz w:val="32"/>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4989</Words>
  <Characters>5011</Characters>
  <Lines>0</Lines>
  <Paragraphs>0</Paragraphs>
  <TotalTime>9</TotalTime>
  <ScaleCrop>false</ScaleCrop>
  <LinksUpToDate>false</LinksUpToDate>
  <CharactersWithSpaces>5014</CharactersWithSpaces>
  <Application>WPS Office_12.1.0.20305_F1E327BC-269C-435d-A152-05C5408002CA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2024-11-17T07:35:00Z</dcterms:created>
  <dc:creator>如风</dc:creator>
  <cp:lastModifiedBy>如风</cp:lastModifiedBy>
  <dcterms:modified xsi:type="dcterms:W3CDTF">2025-04-07T13:55:41Z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2052-12.1.0.20305</vt:lpwstr>
  </property>
  <property fmtid="{D5CDD505-2E9C-101B-9397-08002B2CF9AE}" pid="3" name="ICV">
    <vt:lpwstr>0283B0E5B6984F68B7CEFC2DCE576E65_13</vt:lpwstr>
  </property>
  <property fmtid="{D5CDD505-2E9C-101B-9397-08002B2CF9AE}" pid="4" name="KSOTemplateDocerSaveRecord">
    <vt:lpwstr>eyJoZGlkIjoiYjc5ZGNmYmQ1NmUxNDI5OTY0NTk2MDc4ODJlZDFkZTAiLCJ1c2VySWQiOiIxNjIyNjU2ODcwIn0=</vt:lpwstr>
  </property>
</Properties>
</file>