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#copy and paste onto text file and use command sudo sh [file path]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apt-get -y install ufw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apt-get -y install libpam-cracklib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ufw enable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FireWall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apt-get -y purge john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apt-get -y purge telnet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apt-get -y purge netcat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apt-get -y purge hydra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apt-get -y autoremove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Standard Suspicious Files Purged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allow-guest=false &gt;&gt; /etc/lightdm/lightdm.conf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Guest Account Disabled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sed -i '/^PermitRootLogin/ c\PermitRootLogin no' /etc/ssh/sshd_config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service ssh restart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root login set to no on ssh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sed -i '/^PASS_MAX_DAYS/ c\PASS_MAX_DAYS   90' /etc/login.defs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sed -i '/^PASS_MIN_DAYS/ c\PASS_MIN_DAYS   10'  /etc/login.defs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sed -i '/^PASS_WARN_AGE/ c\PASS_WARN_AGE   7' /etc/login.defs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Password Length 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sed -i '1 s/^/auth optional pam_tally.so deny=5 unlock_time=900 onerr=fail audit even_deny_root_account silent\n/' /etc/pam.d/common-auth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sed -i '1 s/^/password requisite pam_cracklib.so retry=3 minlen=8 difok=3 reject_username minclass=3 maxrepeat=2 dcredit=1 ucredit=1 lcredit=1 ocredit=1\n/' /etc/pam.d/common-password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