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5D" w:rsidRPr="00445CA6" w:rsidRDefault="00C3655D" w:rsidP="00445CA6">
      <w:pPr>
        <w:pStyle w:val="a3"/>
        <w:rPr>
          <w:rFonts w:ascii="宋体" w:eastAsia="宋体" w:hAnsi="宋体"/>
          <w:sz w:val="44"/>
        </w:rPr>
      </w:pPr>
      <w:r w:rsidRPr="00445CA6">
        <w:rPr>
          <w:rFonts w:ascii="宋体" w:eastAsia="宋体" w:hAnsi="宋体" w:hint="eastAsia"/>
          <w:sz w:val="44"/>
        </w:rPr>
        <w:t>离散大作业说明文档</w:t>
      </w:r>
    </w:p>
    <w:p w:rsidR="00C3655D" w:rsidRPr="00445CA6" w:rsidRDefault="00445CA6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队</w:t>
      </w:r>
      <w:r w:rsidR="008C5B84">
        <w:rPr>
          <w:rFonts w:ascii="宋体" w:eastAsia="宋体" w:hAnsi="宋体" w:hint="eastAsia"/>
          <w:b/>
          <w:sz w:val="28"/>
        </w:rPr>
        <w:t>员</w:t>
      </w:r>
    </w:p>
    <w:p w:rsidR="00C3655D" w:rsidRPr="00445CA6" w:rsidRDefault="00C3655D">
      <w:pPr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 xml:space="preserve">骆炳君 </w:t>
      </w:r>
      <w:r w:rsidR="00445CA6" w:rsidRPr="00445CA6">
        <w:rPr>
          <w:rFonts w:ascii="宋体" w:eastAsia="宋体" w:hAnsi="宋体" w:hint="eastAsia"/>
          <w:szCs w:val="21"/>
        </w:rPr>
        <w:t>2017013573</w:t>
      </w:r>
      <w:r w:rsidR="00445CA6">
        <w:rPr>
          <w:rFonts w:ascii="宋体" w:eastAsia="宋体" w:hAnsi="宋体" w:hint="eastAsia"/>
          <w:szCs w:val="21"/>
        </w:rPr>
        <w:t>（主要负责</w:t>
      </w:r>
      <w:r w:rsidR="00445CA6">
        <w:rPr>
          <w:rFonts w:ascii="宋体" w:eastAsia="宋体" w:hAnsi="宋体"/>
          <w:szCs w:val="21"/>
        </w:rPr>
        <w:t>Python</w:t>
      </w:r>
      <w:r w:rsidR="00445CA6">
        <w:rPr>
          <w:rFonts w:ascii="宋体" w:eastAsia="宋体" w:hAnsi="宋体" w:hint="eastAsia"/>
          <w:szCs w:val="21"/>
        </w:rPr>
        <w:t>后端及算法）</w:t>
      </w:r>
    </w:p>
    <w:p w:rsidR="00C3655D" w:rsidRDefault="00C3655D">
      <w:pPr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 xml:space="preserve">王阳 </w:t>
      </w:r>
      <w:r w:rsidRPr="00445CA6">
        <w:rPr>
          <w:rFonts w:ascii="宋体" w:eastAsia="宋体" w:hAnsi="宋体"/>
          <w:szCs w:val="21"/>
        </w:rPr>
        <w:t>2017013580</w:t>
      </w:r>
      <w:r w:rsidR="00445CA6">
        <w:rPr>
          <w:rFonts w:ascii="宋体" w:eastAsia="宋体" w:hAnsi="宋体" w:hint="eastAsia"/>
          <w:szCs w:val="21"/>
        </w:rPr>
        <w:t>（主要负责</w:t>
      </w:r>
      <w:r w:rsidR="008C5B84" w:rsidRPr="008C5B84">
        <w:rPr>
          <w:rFonts w:ascii="宋体" w:eastAsia="宋体" w:hAnsi="宋体"/>
          <w:szCs w:val="21"/>
        </w:rPr>
        <w:t>D3.js</w:t>
      </w:r>
      <w:r w:rsidR="00445CA6">
        <w:rPr>
          <w:rFonts w:ascii="宋体" w:eastAsia="宋体" w:hAnsi="宋体" w:hint="eastAsia"/>
          <w:szCs w:val="21"/>
        </w:rPr>
        <w:t>前端的可视化）</w:t>
      </w:r>
    </w:p>
    <w:p w:rsidR="00883334" w:rsidRPr="00883334" w:rsidRDefault="00883334">
      <w:pPr>
        <w:rPr>
          <w:rFonts w:ascii="宋体" w:eastAsia="宋体" w:hAnsi="宋体"/>
          <w:sz w:val="28"/>
          <w:szCs w:val="21"/>
        </w:rPr>
      </w:pPr>
      <w:r w:rsidRPr="00883334">
        <w:rPr>
          <w:rFonts w:ascii="宋体" w:eastAsia="宋体" w:hAnsi="宋体"/>
          <w:sz w:val="28"/>
          <w:szCs w:val="21"/>
        </w:rPr>
        <w:t>G</w:t>
      </w:r>
      <w:r w:rsidRPr="00883334">
        <w:rPr>
          <w:rFonts w:ascii="宋体" w:eastAsia="宋体" w:hAnsi="宋体" w:hint="eastAsia"/>
          <w:sz w:val="28"/>
          <w:szCs w:val="21"/>
        </w:rPr>
        <w:t>it</w:t>
      </w:r>
      <w:r w:rsidRPr="00883334">
        <w:rPr>
          <w:rFonts w:ascii="宋体" w:eastAsia="宋体" w:hAnsi="宋体"/>
          <w:sz w:val="28"/>
          <w:szCs w:val="21"/>
        </w:rPr>
        <w:t>H</w:t>
      </w:r>
      <w:r w:rsidRPr="00883334">
        <w:rPr>
          <w:rFonts w:ascii="宋体" w:eastAsia="宋体" w:hAnsi="宋体" w:hint="eastAsia"/>
          <w:sz w:val="28"/>
          <w:szCs w:val="21"/>
        </w:rPr>
        <w:t>ub地址</w:t>
      </w:r>
    </w:p>
    <w:p w:rsidR="00883334" w:rsidRPr="00883334" w:rsidRDefault="00883334">
      <w:pPr>
        <w:rPr>
          <w:rFonts w:ascii="宋体" w:eastAsia="宋体" w:hAnsi="宋体" w:hint="eastAsia"/>
          <w:szCs w:val="21"/>
        </w:rPr>
      </w:pPr>
      <w:hyperlink r:id="rId7" w:history="1">
        <w:r w:rsidRPr="00883334">
          <w:rPr>
            <w:rStyle w:val="aa"/>
            <w:rFonts w:ascii="宋体" w:eastAsia="宋体" w:hAnsi="宋体"/>
            <w:szCs w:val="21"/>
          </w:rPr>
          <w:t>https://github.com/LuoBingjun/Concrete-Math-Project</w:t>
        </w:r>
      </w:hyperlink>
      <w:bookmarkStart w:id="0" w:name="_GoBack"/>
      <w:bookmarkEnd w:id="0"/>
    </w:p>
    <w:p w:rsidR="00C3655D" w:rsidRPr="00445CA6" w:rsidRDefault="00C3655D">
      <w:pPr>
        <w:rPr>
          <w:rFonts w:ascii="宋体" w:eastAsia="宋体" w:hAnsi="宋体"/>
          <w:b/>
          <w:sz w:val="28"/>
        </w:rPr>
      </w:pPr>
      <w:r w:rsidRPr="00445CA6">
        <w:rPr>
          <w:rFonts w:ascii="宋体" w:eastAsia="宋体" w:hAnsi="宋体" w:hint="eastAsia"/>
          <w:b/>
          <w:sz w:val="28"/>
        </w:rPr>
        <w:t>成果说明</w:t>
      </w:r>
    </w:p>
    <w:p w:rsidR="00C3655D" w:rsidRPr="00445CA6" w:rsidRDefault="00C3655D" w:rsidP="00450660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实现了</w:t>
      </w:r>
      <w:r w:rsidR="00904410" w:rsidRPr="00445CA6">
        <w:rPr>
          <w:rFonts w:ascii="宋体" w:eastAsia="宋体" w:hAnsi="宋体" w:hint="eastAsia"/>
          <w:szCs w:val="21"/>
        </w:rPr>
        <w:t>界面简洁美观的</w:t>
      </w:r>
      <w:r w:rsidRPr="00445CA6">
        <w:rPr>
          <w:rFonts w:ascii="宋体" w:eastAsia="宋体" w:hAnsi="宋体" w:hint="eastAsia"/>
          <w:szCs w:val="21"/>
        </w:rPr>
        <w:t>可视化交互的</w:t>
      </w:r>
      <w:r w:rsidR="00445CA6" w:rsidRPr="00445CA6">
        <w:rPr>
          <w:rFonts w:ascii="宋体" w:eastAsia="宋体" w:hAnsi="宋体" w:hint="eastAsia"/>
          <w:szCs w:val="21"/>
        </w:rPr>
        <w:t>网页</w:t>
      </w:r>
    </w:p>
    <w:p w:rsidR="00C3655D" w:rsidRPr="00445CA6" w:rsidRDefault="00450660">
      <w:pPr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2、</w:t>
      </w:r>
      <w:r w:rsidR="00C3655D" w:rsidRPr="00445CA6">
        <w:rPr>
          <w:rFonts w:ascii="宋体" w:eastAsia="宋体" w:hAnsi="宋体" w:hint="eastAsia"/>
          <w:szCs w:val="21"/>
        </w:rPr>
        <w:t>实现</w:t>
      </w:r>
      <w:r w:rsidR="007E17C7" w:rsidRPr="00445CA6">
        <w:rPr>
          <w:rFonts w:ascii="宋体" w:eastAsia="宋体" w:hAnsi="宋体" w:hint="eastAsia"/>
          <w:szCs w:val="21"/>
        </w:rPr>
        <w:t>了</w:t>
      </w:r>
      <w:r w:rsidR="00C3655D" w:rsidRPr="00445CA6">
        <w:rPr>
          <w:rFonts w:ascii="宋体" w:eastAsia="宋体" w:hAnsi="宋体" w:hint="eastAsia"/>
          <w:szCs w:val="21"/>
        </w:rPr>
        <w:t>多种不同的力导向图；</w:t>
      </w:r>
      <w:r w:rsidR="008C5B84">
        <w:rPr>
          <w:rFonts w:ascii="宋体" w:eastAsia="宋体" w:hAnsi="宋体" w:hint="eastAsia"/>
          <w:szCs w:val="21"/>
        </w:rPr>
        <w:t>测试通过网站交互进行</w:t>
      </w:r>
    </w:p>
    <w:p w:rsidR="00C3655D" w:rsidRPr="00445CA6" w:rsidRDefault="00450660">
      <w:pPr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3、</w:t>
      </w:r>
      <w:r w:rsidR="00C3655D" w:rsidRPr="00445CA6">
        <w:rPr>
          <w:rFonts w:ascii="宋体" w:eastAsia="宋体" w:hAnsi="宋体" w:hint="eastAsia"/>
          <w:szCs w:val="21"/>
        </w:rPr>
        <w:t>实现了最短路、最小生成树、中心度计算等基础算法；</w:t>
      </w:r>
      <w:r w:rsidRPr="00445CA6">
        <w:rPr>
          <w:rFonts w:ascii="宋体" w:eastAsia="宋体" w:hAnsi="宋体" w:hint="eastAsia"/>
          <w:szCs w:val="21"/>
        </w:rPr>
        <w:t>测试可通过可视化实例来进行</w:t>
      </w:r>
    </w:p>
    <w:p w:rsidR="00C3655D" w:rsidRPr="00445CA6" w:rsidRDefault="00450660">
      <w:pPr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4、</w:t>
      </w:r>
      <w:r w:rsidR="00C3655D" w:rsidRPr="00445CA6">
        <w:rPr>
          <w:rFonts w:ascii="宋体" w:eastAsia="宋体" w:hAnsi="宋体" w:hint="eastAsia"/>
          <w:szCs w:val="21"/>
        </w:rPr>
        <w:t>通过适当建模，通过图论算法实现了相似推荐功能，实现了算法与应用结合的拓展算法；</w:t>
      </w:r>
      <w:r w:rsidR="008C5B84">
        <w:rPr>
          <w:rFonts w:ascii="宋体" w:eastAsia="宋体" w:hAnsi="宋体" w:hint="eastAsia"/>
          <w:szCs w:val="21"/>
        </w:rPr>
        <w:t>测试通过手动进行</w:t>
      </w:r>
    </w:p>
    <w:p w:rsidR="00C3655D" w:rsidRPr="00445CA6" w:rsidRDefault="00450660">
      <w:pPr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5、</w:t>
      </w:r>
      <w:r w:rsidR="00C3655D" w:rsidRPr="00445CA6">
        <w:rPr>
          <w:rFonts w:ascii="宋体" w:eastAsia="宋体" w:hAnsi="宋体" w:hint="eastAsia"/>
          <w:szCs w:val="21"/>
        </w:rPr>
        <w:t>通过论文阅读，提出了一种可行的电影评分的算法；</w:t>
      </w:r>
      <w:r w:rsidR="00665D07" w:rsidRPr="00445CA6">
        <w:rPr>
          <w:rFonts w:ascii="宋体" w:eastAsia="宋体" w:hAnsi="宋体" w:hint="eastAsia"/>
          <w:szCs w:val="21"/>
        </w:rPr>
        <w:t>理论可行，暂未验证</w:t>
      </w:r>
    </w:p>
    <w:p w:rsidR="00445CA6" w:rsidRDefault="00616F66">
      <w:pPr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6、通过论文阅读，学习图论算法在基础网络协议中的实际应用</w:t>
      </w:r>
      <w:r w:rsidR="006D6F1F" w:rsidRPr="00445CA6">
        <w:rPr>
          <w:rFonts w:ascii="宋体" w:eastAsia="宋体" w:hAnsi="宋体" w:hint="eastAsia"/>
          <w:szCs w:val="21"/>
        </w:rPr>
        <w:t>——路由扩展算法：分布式的迪杰斯特拉算法</w:t>
      </w:r>
    </w:p>
    <w:p w:rsidR="00445CA6" w:rsidRDefault="00445CA6">
      <w:pPr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b/>
          <w:sz w:val="28"/>
        </w:rPr>
        <w:t>测试方法</w:t>
      </w:r>
    </w:p>
    <w:p w:rsidR="00445CA6" w:rsidRPr="00445CA6" w:rsidRDefault="00445CA6" w:rsidP="00445CA6">
      <w:pPr>
        <w:rPr>
          <w:rFonts w:ascii="宋体" w:eastAsia="宋体" w:hAnsi="宋体"/>
          <w:b/>
          <w:color w:val="000000" w:themeColor="text1"/>
          <w:szCs w:val="21"/>
        </w:rPr>
      </w:pPr>
      <w:r w:rsidRPr="00445CA6">
        <w:rPr>
          <w:rFonts w:ascii="宋体" w:eastAsia="宋体" w:hAnsi="宋体" w:hint="eastAsia"/>
          <w:b/>
          <w:color w:val="000000" w:themeColor="text1"/>
          <w:szCs w:val="21"/>
        </w:rPr>
        <w:t>1、依赖环境配置：</w:t>
      </w:r>
    </w:p>
    <w:p w:rsidR="00445CA6" w:rsidRPr="00445CA6" w:rsidRDefault="00445CA6" w:rsidP="00445CA6">
      <w:pPr>
        <w:ind w:firstLine="360"/>
        <w:rPr>
          <w:rFonts w:ascii="宋体" w:eastAsia="宋体" w:hAnsi="宋体"/>
          <w:color w:val="000000" w:themeColor="text1"/>
          <w:szCs w:val="21"/>
        </w:rPr>
      </w:pPr>
      <w:r w:rsidRPr="00445CA6">
        <w:rPr>
          <w:rFonts w:ascii="宋体" w:eastAsia="宋体" w:hAnsi="宋体" w:hint="eastAsia"/>
          <w:color w:val="000000" w:themeColor="text1"/>
          <w:szCs w:val="21"/>
        </w:rPr>
        <w:t>由于网页调用了在线</w:t>
      </w:r>
      <w:r w:rsidR="008C5B84" w:rsidRPr="008C5B84">
        <w:rPr>
          <w:rFonts w:ascii="宋体" w:eastAsia="宋体" w:hAnsi="宋体"/>
          <w:color w:val="000000" w:themeColor="text1"/>
          <w:szCs w:val="21"/>
        </w:rPr>
        <w:t>D3.js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库，故确保在连接网络的情况下使用</w:t>
      </w:r>
      <w:r w:rsidR="008C5B84">
        <w:rPr>
          <w:rFonts w:ascii="宋体" w:eastAsia="宋体" w:hAnsi="宋体" w:hint="eastAsia"/>
          <w:color w:val="000000" w:themeColor="text1"/>
          <w:szCs w:val="21"/>
        </w:rPr>
        <w:t>，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同时由于算法的实现</w:t>
      </w:r>
      <w:r w:rsidR="008C5B84">
        <w:rPr>
          <w:rFonts w:ascii="宋体" w:eastAsia="宋体" w:hAnsi="宋体" w:hint="eastAsia"/>
          <w:color w:val="000000" w:themeColor="text1"/>
          <w:szCs w:val="21"/>
        </w:rPr>
        <w:t>依赖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Python脚本，故需要</w:t>
      </w:r>
      <w:r w:rsidRPr="00445CA6">
        <w:rPr>
          <w:rFonts w:ascii="宋体" w:eastAsia="宋体" w:hAnsi="宋体"/>
          <w:color w:val="000000" w:themeColor="text1"/>
          <w:szCs w:val="21"/>
        </w:rPr>
        <w:t>P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ython库eel</w:t>
      </w:r>
      <w:r>
        <w:rPr>
          <w:rFonts w:ascii="宋体" w:eastAsia="宋体" w:hAnsi="宋体" w:hint="eastAsia"/>
          <w:color w:val="000000" w:themeColor="text1"/>
          <w:szCs w:val="21"/>
        </w:rPr>
        <w:t>，具体安装命令如下</w:t>
      </w:r>
      <w:r w:rsidR="008C5B84">
        <w:rPr>
          <w:rFonts w:ascii="宋体" w:eastAsia="宋体" w:hAnsi="宋体" w:hint="eastAsia"/>
          <w:color w:val="000000" w:themeColor="text1"/>
          <w:szCs w:val="21"/>
        </w:rPr>
        <w:t>：</w:t>
      </w:r>
    </w:p>
    <w:p w:rsidR="00445CA6" w:rsidRPr="00445CA6" w:rsidRDefault="00445CA6" w:rsidP="00445CA6">
      <w:pPr>
        <w:ind w:firstLine="360"/>
        <w:rPr>
          <w:rFonts w:ascii="宋体" w:eastAsia="宋体" w:hAnsi="宋体"/>
          <w:color w:val="000000" w:themeColor="text1"/>
          <w:szCs w:val="21"/>
        </w:rPr>
      </w:pPr>
      <w:r w:rsidRPr="00445CA6">
        <w:rPr>
          <w:rFonts w:ascii="宋体" w:eastAsia="宋体" w:hAnsi="宋体" w:hint="eastAsia"/>
          <w:color w:val="000000" w:themeColor="text1"/>
          <w:szCs w:val="21"/>
        </w:rPr>
        <w:t>python</w:t>
      </w:r>
      <w:r w:rsidRPr="00445CA6">
        <w:rPr>
          <w:rFonts w:ascii="宋体" w:eastAsia="宋体" w:hAnsi="宋体"/>
          <w:color w:val="000000" w:themeColor="text1"/>
          <w:szCs w:val="21"/>
        </w:rPr>
        <w:t xml:space="preserve"> –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m</w:t>
      </w:r>
      <w:r w:rsidRPr="00445CA6">
        <w:rPr>
          <w:rFonts w:ascii="宋体" w:eastAsia="宋体" w:hAnsi="宋体"/>
          <w:color w:val="000000" w:themeColor="text1"/>
          <w:szCs w:val="21"/>
        </w:rPr>
        <w:t xml:space="preserve"> 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pip</w:t>
      </w:r>
      <w:r w:rsidRPr="00445CA6">
        <w:rPr>
          <w:rFonts w:ascii="宋体" w:eastAsia="宋体" w:hAnsi="宋体"/>
          <w:color w:val="000000" w:themeColor="text1"/>
          <w:szCs w:val="21"/>
        </w:rPr>
        <w:t xml:space="preserve"> 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install</w:t>
      </w:r>
      <w:r w:rsidRPr="00445CA6">
        <w:rPr>
          <w:rFonts w:ascii="宋体" w:eastAsia="宋体" w:hAnsi="宋体"/>
          <w:color w:val="000000" w:themeColor="text1"/>
          <w:szCs w:val="21"/>
        </w:rPr>
        <w:t xml:space="preserve"> eel</w:t>
      </w:r>
    </w:p>
    <w:p w:rsidR="00445CA6" w:rsidRPr="00445CA6" w:rsidRDefault="00445CA6" w:rsidP="00445CA6">
      <w:pPr>
        <w:rPr>
          <w:rFonts w:ascii="宋体" w:eastAsia="宋体" w:hAnsi="宋体"/>
          <w:b/>
          <w:color w:val="000000" w:themeColor="text1"/>
          <w:szCs w:val="21"/>
        </w:rPr>
      </w:pPr>
      <w:r w:rsidRPr="00445CA6">
        <w:rPr>
          <w:rFonts w:ascii="宋体" w:eastAsia="宋体" w:hAnsi="宋体" w:hint="eastAsia"/>
          <w:b/>
          <w:color w:val="000000" w:themeColor="text1"/>
          <w:szCs w:val="21"/>
        </w:rPr>
        <w:t>2、测试方法：</w:t>
      </w:r>
    </w:p>
    <w:p w:rsidR="008C5B84" w:rsidRDefault="00445CA6" w:rsidP="00445CA6">
      <w:pPr>
        <w:ind w:firstLine="360"/>
        <w:rPr>
          <w:rFonts w:ascii="宋体" w:eastAsia="宋体" w:hAnsi="宋体"/>
          <w:color w:val="000000" w:themeColor="text1"/>
          <w:szCs w:val="21"/>
        </w:rPr>
      </w:pPr>
      <w:r w:rsidRPr="00445CA6">
        <w:rPr>
          <w:rFonts w:ascii="宋体" w:eastAsia="宋体" w:hAnsi="宋体" w:hint="eastAsia"/>
          <w:color w:val="000000" w:themeColor="text1"/>
          <w:szCs w:val="21"/>
        </w:rPr>
        <w:t>1</w:t>
      </w:r>
      <w:r w:rsidRPr="00445CA6">
        <w:rPr>
          <w:rFonts w:ascii="宋体" w:eastAsia="宋体" w:hAnsi="宋体"/>
          <w:color w:val="000000" w:themeColor="text1"/>
          <w:szCs w:val="21"/>
        </w:rPr>
        <w:t>.</w:t>
      </w:r>
      <w:r w:rsidR="008C5B84">
        <w:rPr>
          <w:rFonts w:ascii="宋体" w:eastAsia="宋体" w:hAnsi="宋体" w:hint="eastAsia"/>
          <w:color w:val="000000" w:themeColor="text1"/>
          <w:szCs w:val="21"/>
        </w:rPr>
        <w:t>运行web目录下的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setup.py</w:t>
      </w:r>
      <w:r w:rsidR="008C5B84">
        <w:rPr>
          <w:rFonts w:ascii="宋体" w:eastAsia="宋体" w:hAnsi="宋体" w:hint="eastAsia"/>
          <w:color w:val="000000" w:themeColor="text1"/>
          <w:szCs w:val="21"/>
        </w:rPr>
        <w:t>脚本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搭建本地服务器</w:t>
      </w:r>
    </w:p>
    <w:p w:rsidR="00C3655D" w:rsidRPr="00445CA6" w:rsidRDefault="00445CA6" w:rsidP="00445CA6">
      <w:pPr>
        <w:ind w:firstLine="360"/>
        <w:rPr>
          <w:rFonts w:ascii="宋体" w:eastAsia="宋体" w:hAnsi="宋体"/>
          <w:color w:val="000000" w:themeColor="text1"/>
          <w:szCs w:val="21"/>
        </w:rPr>
      </w:pPr>
      <w:r w:rsidRPr="00445CA6">
        <w:rPr>
          <w:rFonts w:ascii="宋体" w:eastAsia="宋体" w:hAnsi="宋体" w:hint="eastAsia"/>
          <w:color w:val="000000" w:themeColor="text1"/>
          <w:szCs w:val="21"/>
        </w:rPr>
        <w:t>2</w:t>
      </w:r>
      <w:r w:rsidRPr="00445CA6">
        <w:rPr>
          <w:rFonts w:ascii="宋体" w:eastAsia="宋体" w:hAnsi="宋体"/>
          <w:color w:val="000000" w:themeColor="text1"/>
          <w:szCs w:val="21"/>
        </w:rPr>
        <w:t>.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通过</w:t>
      </w:r>
      <w:r w:rsidRPr="00445CA6">
        <w:rPr>
          <w:rFonts w:ascii="宋体" w:eastAsia="宋体" w:hAnsi="宋体"/>
          <w:color w:val="000000" w:themeColor="text1"/>
          <w:szCs w:val="21"/>
        </w:rPr>
        <w:t>VS2017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打开index</w:t>
      </w:r>
      <w:r w:rsidRPr="00445CA6">
        <w:rPr>
          <w:rFonts w:ascii="宋体" w:eastAsia="宋体" w:hAnsi="宋体"/>
          <w:color w:val="000000" w:themeColor="text1"/>
          <w:szCs w:val="21"/>
        </w:rPr>
        <w:t>.html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后，右击鼠标选择在浏览器中打开，通过这种方式进入调试模式，之后便可查看相应的网站页面及可视化效果</w:t>
      </w:r>
    </w:p>
    <w:p w:rsidR="00C3655D" w:rsidRPr="00445CA6" w:rsidRDefault="00C3655D">
      <w:pPr>
        <w:rPr>
          <w:rFonts w:ascii="宋体" w:eastAsia="宋体" w:hAnsi="宋体"/>
          <w:b/>
          <w:sz w:val="28"/>
        </w:rPr>
      </w:pPr>
      <w:r w:rsidRPr="00445CA6">
        <w:rPr>
          <w:rFonts w:ascii="宋体" w:eastAsia="宋体" w:hAnsi="宋体" w:hint="eastAsia"/>
          <w:b/>
          <w:sz w:val="28"/>
        </w:rPr>
        <w:t>数据</w:t>
      </w:r>
      <w:r w:rsidR="00445CA6">
        <w:rPr>
          <w:rFonts w:ascii="宋体" w:eastAsia="宋体" w:hAnsi="宋体" w:hint="eastAsia"/>
          <w:b/>
          <w:sz w:val="28"/>
        </w:rPr>
        <w:t>应用分析</w:t>
      </w:r>
    </w:p>
    <w:p w:rsidR="00C3655D" w:rsidRPr="00445CA6" w:rsidRDefault="00C3655D" w:rsidP="00C3655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445CA6">
        <w:rPr>
          <w:rFonts w:ascii="宋体" w:eastAsia="宋体" w:hAnsi="宋体" w:hint="eastAsia"/>
          <w:b/>
          <w:szCs w:val="21"/>
        </w:rPr>
        <w:t>建模方式：</w:t>
      </w:r>
    </w:p>
    <w:p w:rsidR="00F837C6" w:rsidRPr="00445CA6" w:rsidRDefault="00F837C6" w:rsidP="00F837C6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本次作业用到了有关豆瓣电影的两个数据集，共采用了两种建模方式：</w:t>
      </w:r>
    </w:p>
    <w:p w:rsidR="007F6A04" w:rsidRPr="00445CA6" w:rsidRDefault="007F6A04" w:rsidP="007F6A04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电影为节点</w:t>
      </w:r>
      <w:r w:rsidRPr="00445CA6">
        <w:rPr>
          <w:rFonts w:ascii="宋体" w:eastAsia="宋体" w:hAnsi="宋体"/>
          <w:szCs w:val="21"/>
        </w:rPr>
        <w:t>,边权确定方式如下：1.若电影类型不同或评价差距太大则无边，否则通过类型及评分相似度赋予初权值；2.若其他因素(主演、导演等)相同，则适当增加原权值</w:t>
      </w:r>
    </w:p>
    <w:p w:rsidR="007F6A04" w:rsidRPr="00445CA6" w:rsidRDefault="007F6A04" w:rsidP="007F6A04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以人为节点、相似建边确定方式如下：</w:t>
      </w:r>
      <w:r w:rsidRPr="00445CA6">
        <w:rPr>
          <w:rFonts w:ascii="宋体" w:eastAsia="宋体" w:hAnsi="宋体"/>
          <w:szCs w:val="21"/>
        </w:rPr>
        <w:t>1.若电影类型不同或评价差距太大则无边，否则通过类型及评分相似度赋予初权值；2.若其他因素(主演、导演等)相同，则适当增加原权值</w:t>
      </w:r>
      <w:r w:rsidRPr="00445CA6">
        <w:rPr>
          <w:rFonts w:ascii="宋体" w:eastAsia="宋体" w:hAnsi="宋体" w:hint="eastAsia"/>
          <w:szCs w:val="21"/>
        </w:rPr>
        <w:t>；3</w:t>
      </w:r>
      <w:r w:rsidRPr="00445CA6">
        <w:rPr>
          <w:rFonts w:ascii="宋体" w:eastAsia="宋体" w:hAnsi="宋体"/>
          <w:szCs w:val="21"/>
        </w:rPr>
        <w:t>.</w:t>
      </w:r>
      <w:r w:rsidRPr="00445CA6">
        <w:rPr>
          <w:rFonts w:ascii="宋体" w:eastAsia="宋体" w:hAnsi="宋体" w:hint="eastAsia"/>
          <w:szCs w:val="21"/>
        </w:rPr>
        <w:t>对于已有边，若两用户对另外的电影有相似评价，则适当增加原权值，反之适当减少权值</w:t>
      </w:r>
    </w:p>
    <w:p w:rsidR="007F6A04" w:rsidRPr="00445CA6" w:rsidRDefault="007F6A04" w:rsidP="007F6A04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由相似度建边时，我们通过算法</w:t>
      </w:r>
      <w:r w:rsidR="00445CA6" w:rsidRPr="00445CA6">
        <w:rPr>
          <w:rFonts w:ascii="宋体" w:eastAsia="宋体" w:hAnsi="宋体" w:hint="eastAsia"/>
          <w:szCs w:val="21"/>
        </w:rPr>
        <w:t>控制</w:t>
      </w:r>
      <w:r w:rsidRPr="00445CA6">
        <w:rPr>
          <w:rFonts w:ascii="宋体" w:eastAsia="宋体" w:hAnsi="宋体" w:hint="eastAsia"/>
          <w:szCs w:val="21"/>
        </w:rPr>
        <w:t>边权为</w:t>
      </w:r>
      <w:r w:rsidRPr="00445CA6">
        <w:rPr>
          <w:rFonts w:ascii="宋体" w:eastAsia="宋体" w:hAnsi="宋体"/>
          <w:szCs w:val="21"/>
        </w:rPr>
        <w:t>0</w:t>
      </w:r>
      <w:r w:rsidR="008C5B84">
        <w:rPr>
          <w:rFonts w:ascii="宋体" w:eastAsia="宋体" w:hAnsi="宋体" w:hint="eastAsia"/>
          <w:szCs w:val="21"/>
        </w:rPr>
        <w:t>到</w:t>
      </w:r>
      <w:r w:rsidRPr="00445CA6">
        <w:rPr>
          <w:rFonts w:ascii="宋体" w:eastAsia="宋体" w:hAnsi="宋体"/>
          <w:szCs w:val="21"/>
        </w:rPr>
        <w:t>1之间的实数，用以衡量</w:t>
      </w:r>
      <w:r w:rsidR="00445CA6" w:rsidRPr="00445CA6">
        <w:rPr>
          <w:rFonts w:ascii="宋体" w:eastAsia="宋体" w:hAnsi="宋体" w:hint="eastAsia"/>
          <w:szCs w:val="21"/>
        </w:rPr>
        <w:t>关联</w:t>
      </w:r>
      <w:r w:rsidRPr="00445CA6">
        <w:rPr>
          <w:rFonts w:ascii="宋体" w:eastAsia="宋体" w:hAnsi="宋体"/>
          <w:szCs w:val="21"/>
        </w:rPr>
        <w:t>程度，同时路径的计算方式转化为边权相乘</w:t>
      </w:r>
      <w:r w:rsidR="00445CA6" w:rsidRPr="00445CA6">
        <w:rPr>
          <w:rFonts w:ascii="宋体" w:eastAsia="宋体" w:hAnsi="宋体" w:hint="eastAsia"/>
          <w:szCs w:val="21"/>
        </w:rPr>
        <w:t>，较好地模拟了关联程度</w:t>
      </w:r>
      <w:r w:rsidR="008C5B84">
        <w:rPr>
          <w:rFonts w:ascii="宋体" w:eastAsia="宋体" w:hAnsi="宋体" w:hint="eastAsia"/>
          <w:szCs w:val="21"/>
        </w:rPr>
        <w:t>的</w:t>
      </w:r>
      <w:r w:rsidR="00445CA6" w:rsidRPr="00445CA6">
        <w:rPr>
          <w:rFonts w:ascii="宋体" w:eastAsia="宋体" w:hAnsi="宋体" w:hint="eastAsia"/>
          <w:szCs w:val="21"/>
        </w:rPr>
        <w:t>递减过程。</w:t>
      </w:r>
    </w:p>
    <w:p w:rsidR="00F837C6" w:rsidRPr="00445CA6" w:rsidRDefault="00F837C6" w:rsidP="007F6A04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对于权值的初始化处理，使用了多线程加速的方式。</w:t>
      </w:r>
    </w:p>
    <w:p w:rsidR="00C3655D" w:rsidRPr="00445CA6" w:rsidRDefault="00C3655D" w:rsidP="00C3655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445CA6">
        <w:rPr>
          <w:rFonts w:ascii="宋体" w:eastAsia="宋体" w:hAnsi="宋体" w:hint="eastAsia"/>
          <w:b/>
          <w:szCs w:val="21"/>
        </w:rPr>
        <w:lastRenderedPageBreak/>
        <w:t>最短路算法的实际意义：</w:t>
      </w:r>
    </w:p>
    <w:p w:rsidR="001A3223" w:rsidRPr="00445CA6" w:rsidRDefault="000A1282" w:rsidP="000A128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注意到</w:t>
      </w:r>
      <w:r w:rsidR="00215C4B" w:rsidRPr="00445CA6">
        <w:rPr>
          <w:rFonts w:ascii="宋体" w:eastAsia="宋体" w:hAnsi="宋体" w:hint="eastAsia"/>
          <w:szCs w:val="21"/>
        </w:rPr>
        <w:t>原始</w:t>
      </w:r>
      <w:r w:rsidRPr="00445CA6">
        <w:rPr>
          <w:rFonts w:ascii="宋体" w:eastAsia="宋体" w:hAnsi="宋体" w:hint="eastAsia"/>
          <w:szCs w:val="21"/>
        </w:rPr>
        <w:t>的最短路径在这种建图方式下不收敛且无意义，故转求最长路径，路径权值计算方式由建模方式中给出</w:t>
      </w:r>
    </w:p>
    <w:p w:rsidR="000A1282" w:rsidRPr="00445CA6" w:rsidRDefault="001A3223" w:rsidP="000A128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实际意义：</w:t>
      </w:r>
      <w:r w:rsidR="000A1282" w:rsidRPr="00445CA6">
        <w:rPr>
          <w:rFonts w:ascii="宋体" w:eastAsia="宋体" w:hAnsi="宋体" w:hint="eastAsia"/>
          <w:szCs w:val="21"/>
        </w:rPr>
        <w:t>所得值</w:t>
      </w:r>
      <w:r w:rsidR="00FE74C9" w:rsidRPr="00445CA6">
        <w:rPr>
          <w:rFonts w:ascii="宋体" w:eastAsia="宋体" w:hAnsi="宋体" w:hint="eastAsia"/>
          <w:szCs w:val="21"/>
        </w:rPr>
        <w:t>的实际意义代表着两节点之间的</w:t>
      </w:r>
      <w:r w:rsidR="000A1282" w:rsidRPr="00445CA6">
        <w:rPr>
          <w:rFonts w:ascii="宋体" w:eastAsia="宋体" w:hAnsi="宋体" w:hint="eastAsia"/>
          <w:szCs w:val="21"/>
        </w:rPr>
        <w:t>最大相似程度</w:t>
      </w:r>
      <w:r w:rsidR="005456E8" w:rsidRPr="00445CA6">
        <w:rPr>
          <w:rFonts w:ascii="宋体" w:eastAsia="宋体" w:hAnsi="宋体" w:hint="eastAsia"/>
          <w:szCs w:val="21"/>
        </w:rPr>
        <w:t>，可以用来较精确的衡量</w:t>
      </w:r>
      <w:r w:rsidR="00D614A9" w:rsidRPr="00445CA6">
        <w:rPr>
          <w:rFonts w:ascii="宋体" w:eastAsia="宋体" w:hAnsi="宋体" w:hint="eastAsia"/>
          <w:szCs w:val="21"/>
        </w:rPr>
        <w:t>节点之间的</w:t>
      </w:r>
      <w:r w:rsidR="005456E8" w:rsidRPr="00445CA6">
        <w:rPr>
          <w:rFonts w:ascii="宋体" w:eastAsia="宋体" w:hAnsi="宋体" w:hint="eastAsia"/>
          <w:szCs w:val="21"/>
        </w:rPr>
        <w:t>相似性</w:t>
      </w:r>
    </w:p>
    <w:p w:rsidR="003C4987" w:rsidRPr="00445CA6" w:rsidRDefault="003C4987" w:rsidP="000A128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算法实现：采用迪杰斯特拉算法</w:t>
      </w:r>
    </w:p>
    <w:p w:rsidR="00445CA6" w:rsidRPr="00445CA6" w:rsidRDefault="00445CA6" w:rsidP="00445CA6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算法评估：在本问题中，权值的更新将采用权值相乘的方式，且边权都是位于0~</w:t>
      </w:r>
      <w:r w:rsidRPr="00445CA6">
        <w:rPr>
          <w:rFonts w:ascii="宋体" w:eastAsia="宋体" w:hAnsi="宋体"/>
          <w:szCs w:val="21"/>
        </w:rPr>
        <w:t>1</w:t>
      </w:r>
      <w:r w:rsidRPr="00445CA6">
        <w:rPr>
          <w:rFonts w:ascii="宋体" w:eastAsia="宋体" w:hAnsi="宋体" w:hint="eastAsia"/>
          <w:szCs w:val="21"/>
        </w:rPr>
        <w:t>之间的小数。在这种意义下，对于</w:t>
      </w:r>
      <w:r w:rsidRPr="00445CA6">
        <w:rPr>
          <w:rFonts w:ascii="宋体" w:eastAsia="宋体" w:hAnsi="宋体" w:hint="eastAsia"/>
          <w:b/>
          <w:szCs w:val="21"/>
        </w:rPr>
        <w:t>十分稠密</w:t>
      </w:r>
      <w:r w:rsidRPr="00445CA6">
        <w:rPr>
          <w:rFonts w:ascii="宋体" w:eastAsia="宋体" w:hAnsi="宋体" w:hint="eastAsia"/>
          <w:szCs w:val="21"/>
        </w:rPr>
        <w:t>的图，算法可能退化成仅有一层的广度优先搜索</w:t>
      </w:r>
    </w:p>
    <w:p w:rsidR="00C3655D" w:rsidRPr="00445CA6" w:rsidRDefault="00C3655D" w:rsidP="00C3655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445CA6">
        <w:rPr>
          <w:rFonts w:ascii="宋体" w:eastAsia="宋体" w:hAnsi="宋体" w:hint="eastAsia"/>
          <w:b/>
          <w:szCs w:val="21"/>
        </w:rPr>
        <w:t>最小生成树算法的实际意义：</w:t>
      </w:r>
    </w:p>
    <w:p w:rsidR="001A3223" w:rsidRPr="00445CA6" w:rsidRDefault="00215C4B" w:rsidP="00215C4B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注意到</w:t>
      </w:r>
      <w:r w:rsidRPr="00445CA6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原始的</w:t>
      </w:r>
      <w:r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最小生成树在这种建图方式下无意义，故转求最大生成树</w:t>
      </w:r>
    </w:p>
    <w:p w:rsidR="00215C4B" w:rsidRPr="00445CA6" w:rsidRDefault="001A3223" w:rsidP="00215C4B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实际意义：</w:t>
      </w:r>
      <w:r w:rsidR="00215C4B"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所得的树</w:t>
      </w:r>
      <w:r w:rsidR="00215C4B" w:rsidRPr="00445CA6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实际意义在于</w:t>
      </w:r>
      <w:r w:rsidR="00215C4B"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可以用来近似求节点间相似程度，经检验效果较好</w:t>
      </w:r>
    </w:p>
    <w:p w:rsidR="00C3655D" w:rsidRPr="00445CA6" w:rsidRDefault="00C3655D" w:rsidP="00C3655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445CA6">
        <w:rPr>
          <w:rFonts w:ascii="宋体" w:eastAsia="宋体" w:hAnsi="宋体" w:hint="eastAsia"/>
          <w:b/>
          <w:szCs w:val="21"/>
        </w:rPr>
        <w:t>中心度意义：</w:t>
      </w:r>
    </w:p>
    <w:p w:rsidR="001A3223" w:rsidRPr="00445CA6" w:rsidRDefault="00151878" w:rsidP="00151878">
      <w:pPr>
        <w:pStyle w:val="a5"/>
        <w:numPr>
          <w:ilvl w:val="0"/>
          <w:numId w:val="7"/>
        </w:numPr>
        <w:ind w:firstLineChars="0"/>
        <w:rPr>
          <w:rFonts w:ascii="宋体" w:eastAsia="宋体" w:hAnsi="宋体" w:cs="Helvetica"/>
          <w:color w:val="000000"/>
          <w:szCs w:val="21"/>
          <w:shd w:val="clear" w:color="auto" w:fill="FFFFFF"/>
        </w:rPr>
      </w:pPr>
      <w:r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通过节点在图上的度，来反应一个节点的中心度，可以用于衡量节点的普遍程度</w:t>
      </w:r>
      <w:r w:rsidRPr="00445CA6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以及受欢迎程度</w:t>
      </w:r>
    </w:p>
    <w:p w:rsidR="00C3655D" w:rsidRPr="00445CA6" w:rsidRDefault="0070124A" w:rsidP="00C3655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445CA6">
        <w:rPr>
          <w:rFonts w:ascii="宋体" w:eastAsia="宋体" w:hAnsi="宋体" w:hint="eastAsia"/>
          <w:b/>
          <w:szCs w:val="21"/>
        </w:rPr>
        <w:t>推荐算法的产生：</w:t>
      </w:r>
    </w:p>
    <w:p w:rsidR="005A6A5E" w:rsidRPr="00445CA6" w:rsidRDefault="005A6A5E" w:rsidP="005A6A5E">
      <w:pPr>
        <w:pStyle w:val="a5"/>
        <w:numPr>
          <w:ilvl w:val="0"/>
          <w:numId w:val="8"/>
        </w:numPr>
        <w:ind w:firstLineChars="0"/>
        <w:rPr>
          <w:rFonts w:ascii="宋体" w:eastAsia="宋体" w:hAnsi="宋体" w:cs="Helvetica"/>
          <w:color w:val="000000"/>
          <w:szCs w:val="21"/>
          <w:shd w:val="clear" w:color="auto" w:fill="FFFFFF"/>
        </w:rPr>
      </w:pPr>
      <w:r w:rsidRPr="00445CA6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通过适当的建模方式，人与人、电影与电影之间产生了相似性，通过这种相似性，可以实现较好的相似推荐算法</w:t>
      </w:r>
    </w:p>
    <w:p w:rsidR="005A6A5E" w:rsidRPr="00445CA6" w:rsidRDefault="005A6A5E" w:rsidP="005A6A5E">
      <w:pPr>
        <w:pStyle w:val="a5"/>
        <w:numPr>
          <w:ilvl w:val="0"/>
          <w:numId w:val="8"/>
        </w:numPr>
        <w:ind w:firstLineChars="0"/>
        <w:rPr>
          <w:rFonts w:ascii="宋体" w:eastAsia="宋体" w:hAnsi="宋体" w:cs="Helvetica"/>
          <w:color w:val="000000"/>
          <w:szCs w:val="21"/>
          <w:shd w:val="clear" w:color="auto" w:fill="FFFFFF"/>
        </w:rPr>
      </w:pPr>
      <w:r w:rsidRPr="00445CA6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算法实现：广搜+排序</w:t>
      </w:r>
    </w:p>
    <w:p w:rsidR="00C3655D" w:rsidRPr="00445CA6" w:rsidRDefault="00421E08" w:rsidP="00445CA6">
      <w:pPr>
        <w:pStyle w:val="a5"/>
        <w:numPr>
          <w:ilvl w:val="0"/>
          <w:numId w:val="8"/>
        </w:numPr>
        <w:ind w:firstLineChars="0"/>
        <w:rPr>
          <w:rFonts w:ascii="宋体" w:eastAsia="宋体" w:hAnsi="宋体" w:cs="Helvetica"/>
          <w:color w:val="000000"/>
          <w:szCs w:val="21"/>
          <w:shd w:val="clear" w:color="auto" w:fill="FFFFFF"/>
        </w:rPr>
      </w:pPr>
      <w:r w:rsidRPr="00445CA6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具体测试：经过一些实例测试以及人工评估，算法产生的结果较为可信合适</w:t>
      </w:r>
    </w:p>
    <w:p w:rsidR="00C3655D" w:rsidRPr="00445CA6" w:rsidRDefault="00445CA6">
      <w:pPr>
        <w:rPr>
          <w:rFonts w:ascii="宋体" w:eastAsia="宋体" w:hAnsi="宋体"/>
          <w:b/>
          <w:sz w:val="28"/>
          <w:szCs w:val="28"/>
        </w:rPr>
      </w:pPr>
      <w:r w:rsidRPr="00445CA6">
        <w:rPr>
          <w:rFonts w:ascii="宋体" w:eastAsia="宋体" w:hAnsi="宋体" w:hint="eastAsia"/>
          <w:b/>
          <w:sz w:val="28"/>
          <w:szCs w:val="28"/>
        </w:rPr>
        <w:t>深度扩展</w:t>
      </w:r>
    </w:p>
    <w:p w:rsidR="00C3655D" w:rsidRPr="008C5B84" w:rsidRDefault="00C3655D" w:rsidP="00C3655D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Cs w:val="21"/>
        </w:rPr>
      </w:pPr>
      <w:r w:rsidRPr="008C5B84">
        <w:rPr>
          <w:rFonts w:ascii="宋体" w:eastAsia="宋体" w:hAnsi="宋体" w:hint="eastAsia"/>
          <w:b/>
          <w:szCs w:val="21"/>
        </w:rPr>
        <w:t>背景：</w:t>
      </w:r>
    </w:p>
    <w:p w:rsidR="00691432" w:rsidRPr="00445CA6" w:rsidRDefault="00691432" w:rsidP="00691432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一般的</w:t>
      </w:r>
      <w:r w:rsidR="001D141A" w:rsidRPr="00445CA6">
        <w:rPr>
          <w:rFonts w:ascii="宋体" w:eastAsia="宋体" w:hAnsi="宋体" w:hint="eastAsia"/>
          <w:szCs w:val="21"/>
        </w:rPr>
        <w:t>评分系统的实现是通过简单的求大量用户的平均值进行的，无法排除或削弱</w:t>
      </w:r>
      <w:r w:rsidR="00DB0D42" w:rsidRPr="00445CA6">
        <w:rPr>
          <w:rFonts w:ascii="宋体" w:eastAsia="宋体" w:hAnsi="宋体" w:hint="eastAsia"/>
          <w:szCs w:val="21"/>
        </w:rPr>
        <w:t>极端数据或故意伪造数据的影响，为此考虑实现一种新的评分系统机制</w:t>
      </w:r>
    </w:p>
    <w:p w:rsidR="00C3655D" w:rsidRPr="008C5B84" w:rsidRDefault="00C3655D" w:rsidP="00C3655D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Cs w:val="21"/>
        </w:rPr>
      </w:pPr>
      <w:r w:rsidRPr="008C5B84">
        <w:rPr>
          <w:rFonts w:ascii="宋体" w:eastAsia="宋体" w:hAnsi="宋体" w:hint="eastAsia"/>
          <w:b/>
          <w:szCs w:val="21"/>
        </w:rPr>
        <w:t>相关方法：</w:t>
      </w:r>
    </w:p>
    <w:p w:rsidR="006311EA" w:rsidRPr="00445CA6" w:rsidRDefault="006311EA" w:rsidP="006311EA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梯度下降法</w:t>
      </w:r>
    </w:p>
    <w:p w:rsidR="00C3655D" w:rsidRPr="008C5B84" w:rsidRDefault="00C3655D" w:rsidP="00C3655D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Cs w:val="21"/>
        </w:rPr>
      </w:pPr>
      <w:r w:rsidRPr="008C5B84">
        <w:rPr>
          <w:rFonts w:ascii="宋体" w:eastAsia="宋体" w:hAnsi="宋体" w:hint="eastAsia"/>
          <w:b/>
          <w:szCs w:val="21"/>
        </w:rPr>
        <w:t>实现思路</w:t>
      </w:r>
      <w:r w:rsidR="00351004" w:rsidRPr="008C5B84">
        <w:rPr>
          <w:rFonts w:ascii="宋体" w:eastAsia="宋体" w:hAnsi="宋体" w:hint="eastAsia"/>
          <w:b/>
          <w:szCs w:val="21"/>
        </w:rPr>
        <w:t>(模型</w:t>
      </w:r>
      <w:r w:rsidR="00351004" w:rsidRPr="008C5B84">
        <w:rPr>
          <w:rFonts w:ascii="宋体" w:eastAsia="宋体" w:hAnsi="宋体"/>
          <w:b/>
          <w:szCs w:val="21"/>
        </w:rPr>
        <w:t>)</w:t>
      </w:r>
      <w:r w:rsidRPr="008C5B84">
        <w:rPr>
          <w:rFonts w:ascii="宋体" w:eastAsia="宋体" w:hAnsi="宋体" w:hint="eastAsia"/>
          <w:b/>
          <w:szCs w:val="21"/>
        </w:rPr>
        <w:t>：</w:t>
      </w:r>
    </w:p>
    <w:p w:rsidR="00D56BE8" w:rsidRPr="00445CA6" w:rsidRDefault="00D56BE8" w:rsidP="00D56BE8">
      <w:pPr>
        <w:ind w:firstLine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初始化：</w:t>
      </w:r>
    </w:p>
    <w:p w:rsidR="00D56BE8" w:rsidRPr="00445CA6" w:rsidRDefault="00D56BE8" w:rsidP="00D56BE8">
      <w:pPr>
        <w:ind w:firstLine="42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设置每个人的初始权值为</w:t>
      </w:r>
      <w:r w:rsidRPr="00445CA6">
        <w:rPr>
          <w:rFonts w:ascii="宋体" w:eastAsia="宋体" w:hAnsi="宋体"/>
          <w:szCs w:val="21"/>
        </w:rPr>
        <w:t>1.0，计算其加权平均值作为初始总体评价</w:t>
      </w:r>
    </w:p>
    <w:p w:rsidR="00D56BE8" w:rsidRPr="00445CA6" w:rsidRDefault="00D56BE8" w:rsidP="00D56BE8">
      <w:pPr>
        <w:ind w:firstLine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循环：</w:t>
      </w:r>
    </w:p>
    <w:p w:rsidR="00D56BE8" w:rsidRPr="00445CA6" w:rsidRDefault="00D56BE8" w:rsidP="00D56BE8">
      <w:pPr>
        <w:pStyle w:val="a5"/>
        <w:ind w:left="360" w:firstLineChars="0" w:firstLine="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根据个人评价与总体评价之间的差值，对每个人的评价权值作出相应修改(梯度下降</w:t>
      </w:r>
      <w:r w:rsidRPr="00445CA6">
        <w:rPr>
          <w:rFonts w:ascii="宋体" w:eastAsia="宋体" w:hAnsi="宋体"/>
          <w:szCs w:val="21"/>
        </w:rPr>
        <w:t>)</w:t>
      </w:r>
    </w:p>
    <w:p w:rsidR="00D56BE8" w:rsidRPr="00445CA6" w:rsidRDefault="00D56BE8" w:rsidP="00D56BE8">
      <w:pPr>
        <w:ind w:firstLine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更新：</w:t>
      </w:r>
    </w:p>
    <w:p w:rsidR="00DB0D42" w:rsidRPr="00445CA6" w:rsidRDefault="00D56BE8" w:rsidP="00DB0D42">
      <w:pPr>
        <w:ind w:firstLine="42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重新计算总体评价</w:t>
      </w:r>
      <w:r w:rsidR="00DB0D42" w:rsidRPr="00445CA6">
        <w:rPr>
          <w:rFonts w:ascii="宋体" w:eastAsia="宋体" w:hAnsi="宋体" w:hint="eastAsia"/>
          <w:szCs w:val="21"/>
        </w:rPr>
        <w:t>(加权平均值</w:t>
      </w:r>
      <w:r w:rsidR="00DB0D42" w:rsidRPr="00445CA6">
        <w:rPr>
          <w:rFonts w:ascii="宋体" w:eastAsia="宋体" w:hAnsi="宋体"/>
          <w:szCs w:val="21"/>
        </w:rPr>
        <w:t>)</w:t>
      </w:r>
    </w:p>
    <w:p w:rsidR="005C7E6D" w:rsidRPr="00445CA6" w:rsidRDefault="00DB0D42" w:rsidP="00DB0D42">
      <w:pPr>
        <w:ind w:firstLine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判断：</w:t>
      </w:r>
    </w:p>
    <w:p w:rsidR="00DB0D42" w:rsidRPr="00445CA6" w:rsidRDefault="00D56BE8" w:rsidP="00D56BE8">
      <w:pPr>
        <w:ind w:firstLine="42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直至</w:t>
      </w:r>
      <w:r w:rsidR="00DB0D42" w:rsidRPr="00445CA6">
        <w:rPr>
          <w:rFonts w:ascii="宋体" w:eastAsia="宋体" w:hAnsi="宋体" w:hint="eastAsia"/>
          <w:szCs w:val="21"/>
        </w:rPr>
        <w:t>模型</w:t>
      </w:r>
      <w:r w:rsidRPr="00445CA6">
        <w:rPr>
          <w:rFonts w:ascii="宋体" w:eastAsia="宋体" w:hAnsi="宋体" w:hint="eastAsia"/>
          <w:szCs w:val="21"/>
        </w:rPr>
        <w:t>收敛，</w:t>
      </w:r>
      <w:r w:rsidR="00DB0D42" w:rsidRPr="00445CA6">
        <w:rPr>
          <w:rFonts w:ascii="宋体" w:eastAsia="宋体" w:hAnsi="宋体" w:hint="eastAsia"/>
          <w:szCs w:val="21"/>
        </w:rPr>
        <w:t>即两次更新间电影的评分差足够小</w:t>
      </w:r>
    </w:p>
    <w:p w:rsidR="00DB0D42" w:rsidRPr="00445CA6" w:rsidRDefault="00DB0D42" w:rsidP="00DB0D42">
      <w:pPr>
        <w:ind w:firstLine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结束：</w:t>
      </w:r>
    </w:p>
    <w:p w:rsidR="00D56BE8" w:rsidRPr="00445CA6" w:rsidRDefault="00D56BE8" w:rsidP="00D56BE8">
      <w:pPr>
        <w:ind w:firstLine="42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将收敛结果作为最终评分</w:t>
      </w:r>
    </w:p>
    <w:p w:rsidR="00691432" w:rsidRPr="008C5B84" w:rsidRDefault="00691432" w:rsidP="00C3655D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Cs w:val="21"/>
        </w:rPr>
      </w:pPr>
      <w:r w:rsidRPr="008C5B84">
        <w:rPr>
          <w:rFonts w:ascii="宋体" w:eastAsia="宋体" w:hAnsi="宋体" w:hint="eastAsia"/>
          <w:b/>
          <w:szCs w:val="21"/>
        </w:rPr>
        <w:t>算法分析：</w:t>
      </w:r>
    </w:p>
    <w:p w:rsidR="00691432" w:rsidRPr="00445CA6" w:rsidRDefault="00691432" w:rsidP="00691432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由于缺少</w:t>
      </w:r>
      <w:r w:rsidRPr="00445CA6">
        <w:rPr>
          <w:rFonts w:ascii="宋体" w:eastAsia="宋体" w:hAnsi="宋体"/>
          <w:szCs w:val="21"/>
        </w:rPr>
        <w:t>TensorFlow框架及其他知识，并未付诸实践，但具有一定可行性</w:t>
      </w:r>
      <w:r w:rsidRPr="00445CA6">
        <w:rPr>
          <w:rFonts w:ascii="宋体" w:eastAsia="宋体" w:hAnsi="宋体" w:hint="eastAsia"/>
          <w:szCs w:val="21"/>
        </w:rPr>
        <w:t>。</w:t>
      </w:r>
    </w:p>
    <w:p w:rsidR="001D141A" w:rsidRPr="00445CA6" w:rsidRDefault="00691432" w:rsidP="00691432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通过加权权值的</w:t>
      </w:r>
      <w:r w:rsidR="001D141A" w:rsidRPr="00445CA6">
        <w:rPr>
          <w:rFonts w:ascii="宋体" w:eastAsia="宋体" w:hAnsi="宋体" w:hint="eastAsia"/>
          <w:szCs w:val="21"/>
        </w:rPr>
        <w:t>模型训练</w:t>
      </w:r>
      <w:r w:rsidRPr="00445CA6">
        <w:rPr>
          <w:rFonts w:ascii="宋体" w:eastAsia="宋体" w:hAnsi="宋体" w:hint="eastAsia"/>
          <w:szCs w:val="21"/>
        </w:rPr>
        <w:t>，使得评分系统能够尽量削弱不合理、不专业评价对真实评价的影响，从而取代传统的直接取均值或删极端数据算法。</w:t>
      </w:r>
    </w:p>
    <w:p w:rsidR="00691432" w:rsidRPr="00445CA6" w:rsidRDefault="00691432" w:rsidP="00691432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与此同时，由于可以获得训练的结果，可以对每个用户的评分</w:t>
      </w:r>
      <w:r w:rsidR="00004C44" w:rsidRPr="00445CA6">
        <w:rPr>
          <w:rFonts w:ascii="宋体" w:eastAsia="宋体" w:hAnsi="宋体" w:hint="eastAsia"/>
          <w:szCs w:val="21"/>
        </w:rPr>
        <w:t>方式</w:t>
      </w:r>
      <w:r w:rsidRPr="00445CA6">
        <w:rPr>
          <w:rFonts w:ascii="宋体" w:eastAsia="宋体" w:hAnsi="宋体" w:hint="eastAsia"/>
          <w:szCs w:val="21"/>
        </w:rPr>
        <w:t>进行相当不错的评估，</w:t>
      </w:r>
      <w:r w:rsidRPr="00445CA6">
        <w:rPr>
          <w:rFonts w:ascii="宋体" w:eastAsia="宋体" w:hAnsi="宋体" w:hint="eastAsia"/>
          <w:szCs w:val="21"/>
        </w:rPr>
        <w:lastRenderedPageBreak/>
        <w:t>以用于后续更进一步的用户个性化推荐</w:t>
      </w:r>
      <w:r w:rsidR="00D1540D" w:rsidRPr="00445CA6">
        <w:rPr>
          <w:rFonts w:ascii="宋体" w:eastAsia="宋体" w:hAnsi="宋体" w:hint="eastAsia"/>
          <w:szCs w:val="21"/>
        </w:rPr>
        <w:t>以及相似推荐</w:t>
      </w:r>
      <w:r w:rsidR="001D141A" w:rsidRPr="00445CA6">
        <w:rPr>
          <w:rFonts w:ascii="宋体" w:eastAsia="宋体" w:hAnsi="宋体" w:hint="eastAsia"/>
          <w:szCs w:val="21"/>
        </w:rPr>
        <w:t>。</w:t>
      </w:r>
    </w:p>
    <w:p w:rsidR="00445CA6" w:rsidRPr="008C5B84" w:rsidRDefault="001D141A" w:rsidP="008C5B84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由于算法要求本身初始的平均值能够</w:t>
      </w:r>
      <w:r w:rsidR="00351004" w:rsidRPr="00445CA6">
        <w:rPr>
          <w:rFonts w:ascii="宋体" w:eastAsia="宋体" w:hAnsi="宋体" w:hint="eastAsia"/>
          <w:szCs w:val="21"/>
        </w:rPr>
        <w:t>较</w:t>
      </w:r>
      <w:r w:rsidR="00D56BE8" w:rsidRPr="00445CA6">
        <w:rPr>
          <w:rFonts w:ascii="宋体" w:eastAsia="宋体" w:hAnsi="宋体" w:hint="eastAsia"/>
          <w:szCs w:val="21"/>
        </w:rPr>
        <w:t>真实</w:t>
      </w:r>
      <w:r w:rsidR="00351004" w:rsidRPr="00445CA6">
        <w:rPr>
          <w:rFonts w:ascii="宋体" w:eastAsia="宋体" w:hAnsi="宋体" w:hint="eastAsia"/>
          <w:szCs w:val="21"/>
        </w:rPr>
        <w:t>客观地</w:t>
      </w:r>
      <w:r w:rsidRPr="00445CA6">
        <w:rPr>
          <w:rFonts w:ascii="宋体" w:eastAsia="宋体" w:hAnsi="宋体" w:hint="eastAsia"/>
          <w:szCs w:val="21"/>
        </w:rPr>
        <w:t>反映</w:t>
      </w:r>
      <w:r w:rsidR="00351004" w:rsidRPr="00445CA6">
        <w:rPr>
          <w:rFonts w:ascii="宋体" w:eastAsia="宋体" w:hAnsi="宋体" w:hint="eastAsia"/>
          <w:szCs w:val="21"/>
        </w:rPr>
        <w:t>实际，因此需要本身有一定的数据基数。</w:t>
      </w:r>
    </w:p>
    <w:p w:rsidR="00421E08" w:rsidRPr="00445CA6" w:rsidRDefault="00421E08" w:rsidP="00421E08">
      <w:pPr>
        <w:rPr>
          <w:rFonts w:ascii="宋体" w:eastAsia="宋体" w:hAnsi="宋体" w:cs="Times New Roman"/>
          <w:b/>
          <w:color w:val="000000" w:themeColor="text1"/>
          <w:szCs w:val="21"/>
        </w:rPr>
      </w:pPr>
      <w:r w:rsidRPr="00445CA6">
        <w:rPr>
          <w:rFonts w:ascii="宋体" w:eastAsia="宋体" w:hAnsi="宋体" w:cs="Times New Roman"/>
          <w:b/>
          <w:color w:val="000000" w:themeColor="text1"/>
          <w:szCs w:val="21"/>
        </w:rPr>
        <w:t>参考文献：</w:t>
      </w:r>
    </w:p>
    <w:p w:rsidR="00421E08" w:rsidRPr="00445CA6" w:rsidRDefault="00421E08" w:rsidP="00421E08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[1]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吴军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.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数学之美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[J]. 2012.</w:t>
      </w:r>
    </w:p>
    <w:p w:rsidR="00421E08" w:rsidRPr="00445CA6" w:rsidRDefault="00421E08" w:rsidP="00421E08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[2]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张纪元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.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梯度下降法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[C]//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中国数学会全国最优化数值方法学术会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. 1987.</w:t>
      </w:r>
    </w:p>
    <w:p w:rsidR="00421E08" w:rsidRPr="00445CA6" w:rsidRDefault="00421E08" w:rsidP="00421E08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[3]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张翰林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,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关爱薇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,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傅珂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,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等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. Dijkstra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最短路径算法的堆优化实验研究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[J].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软件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, 2017, 38(5):15-21.</w:t>
      </w:r>
    </w:p>
    <w:p w:rsidR="00421E08" w:rsidRPr="00445CA6" w:rsidRDefault="00421E08" w:rsidP="00421E08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[4]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高雨明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.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浅析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RIP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和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OSPF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协议的工作原理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[J].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中国新通信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, 2010(17):35-39.</w:t>
      </w:r>
    </w:p>
    <w:p w:rsidR="0055088F" w:rsidRPr="00445CA6" w:rsidRDefault="0055088F" w:rsidP="00421E08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>[5] CSDN</w:t>
      </w: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>系列文档以及</w:t>
      </w:r>
      <w:r w:rsidR="00257ADC" w:rsidRPr="00445CA6"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>3.js</w:t>
      </w: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>说明文档、</w:t>
      </w: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>layui</w:t>
      </w: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>说明文档</w:t>
      </w:r>
    </w:p>
    <w:sectPr w:rsidR="0055088F" w:rsidRPr="0044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1F6" w:rsidRDefault="00FB31F6" w:rsidP="00883334">
      <w:r>
        <w:separator/>
      </w:r>
    </w:p>
  </w:endnote>
  <w:endnote w:type="continuationSeparator" w:id="0">
    <w:p w:rsidR="00FB31F6" w:rsidRDefault="00FB31F6" w:rsidP="0088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1F6" w:rsidRDefault="00FB31F6" w:rsidP="00883334">
      <w:r>
        <w:separator/>
      </w:r>
    </w:p>
  </w:footnote>
  <w:footnote w:type="continuationSeparator" w:id="0">
    <w:p w:rsidR="00FB31F6" w:rsidRDefault="00FB31F6" w:rsidP="00883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6E6"/>
    <w:multiLevelType w:val="hybridMultilevel"/>
    <w:tmpl w:val="0084243E"/>
    <w:lvl w:ilvl="0" w:tplc="95B836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47102E"/>
    <w:multiLevelType w:val="hybridMultilevel"/>
    <w:tmpl w:val="97CE3C66"/>
    <w:lvl w:ilvl="0" w:tplc="C0E48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A86C08"/>
    <w:multiLevelType w:val="hybridMultilevel"/>
    <w:tmpl w:val="3C3E91B6"/>
    <w:lvl w:ilvl="0" w:tplc="928EB8E8">
      <w:start w:val="1"/>
      <w:numFmt w:val="decimal"/>
      <w:lvlText w:val="%1&gt;"/>
      <w:lvlJc w:val="left"/>
      <w:pPr>
        <w:ind w:left="720" w:hanging="360"/>
      </w:pPr>
      <w:rPr>
        <w:rFonts w:asciiTheme="minorHAnsi" w:eastAsia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4C52DD"/>
    <w:multiLevelType w:val="hybridMultilevel"/>
    <w:tmpl w:val="07467BD0"/>
    <w:lvl w:ilvl="0" w:tplc="695ED5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C2176C"/>
    <w:multiLevelType w:val="hybridMultilevel"/>
    <w:tmpl w:val="0084243E"/>
    <w:lvl w:ilvl="0" w:tplc="95B836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9040334"/>
    <w:multiLevelType w:val="hybridMultilevel"/>
    <w:tmpl w:val="0084243E"/>
    <w:lvl w:ilvl="0" w:tplc="95B836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A9A530C"/>
    <w:multiLevelType w:val="hybridMultilevel"/>
    <w:tmpl w:val="EF2E7BEE"/>
    <w:lvl w:ilvl="0" w:tplc="AB4ACF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083454"/>
    <w:multiLevelType w:val="hybridMultilevel"/>
    <w:tmpl w:val="0084243E"/>
    <w:lvl w:ilvl="0" w:tplc="95B836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E903539"/>
    <w:multiLevelType w:val="hybridMultilevel"/>
    <w:tmpl w:val="3C3E91B6"/>
    <w:lvl w:ilvl="0" w:tplc="928EB8E8">
      <w:start w:val="1"/>
      <w:numFmt w:val="decimal"/>
      <w:lvlText w:val="%1&gt;"/>
      <w:lvlJc w:val="left"/>
      <w:pPr>
        <w:ind w:left="720" w:hanging="360"/>
      </w:pPr>
      <w:rPr>
        <w:rFonts w:asciiTheme="minorHAnsi" w:eastAsia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5D"/>
    <w:rsid w:val="00004C44"/>
    <w:rsid w:val="00091365"/>
    <w:rsid w:val="000A1282"/>
    <w:rsid w:val="00151878"/>
    <w:rsid w:val="001A3223"/>
    <w:rsid w:val="001D141A"/>
    <w:rsid w:val="00215C4B"/>
    <w:rsid w:val="00257ADC"/>
    <w:rsid w:val="00351004"/>
    <w:rsid w:val="003C4987"/>
    <w:rsid w:val="00421E08"/>
    <w:rsid w:val="00445CA6"/>
    <w:rsid w:val="00450660"/>
    <w:rsid w:val="004F3E31"/>
    <w:rsid w:val="005456E8"/>
    <w:rsid w:val="0055088F"/>
    <w:rsid w:val="005A6A5E"/>
    <w:rsid w:val="005C7E6D"/>
    <w:rsid w:val="00616F66"/>
    <w:rsid w:val="00627214"/>
    <w:rsid w:val="006311EA"/>
    <w:rsid w:val="00642463"/>
    <w:rsid w:val="00665D07"/>
    <w:rsid w:val="00691432"/>
    <w:rsid w:val="006D6F1F"/>
    <w:rsid w:val="0070124A"/>
    <w:rsid w:val="007765D2"/>
    <w:rsid w:val="007E17C7"/>
    <w:rsid w:val="007F6A04"/>
    <w:rsid w:val="008121A5"/>
    <w:rsid w:val="00883334"/>
    <w:rsid w:val="008C5B84"/>
    <w:rsid w:val="00904410"/>
    <w:rsid w:val="00AA6FEB"/>
    <w:rsid w:val="00B60BD4"/>
    <w:rsid w:val="00C3655D"/>
    <w:rsid w:val="00C756C7"/>
    <w:rsid w:val="00D1540D"/>
    <w:rsid w:val="00D56BE8"/>
    <w:rsid w:val="00D614A9"/>
    <w:rsid w:val="00DB0D42"/>
    <w:rsid w:val="00E34751"/>
    <w:rsid w:val="00F34B8D"/>
    <w:rsid w:val="00F837C6"/>
    <w:rsid w:val="00FB31F6"/>
    <w:rsid w:val="00F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28E4F"/>
  <w15:chartTrackingRefBased/>
  <w15:docId w15:val="{3383E39C-1AD9-4235-8026-59F24ACA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65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65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655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83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333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3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3334"/>
    <w:rPr>
      <w:sz w:val="18"/>
      <w:szCs w:val="18"/>
    </w:rPr>
  </w:style>
  <w:style w:type="character" w:styleId="aa">
    <w:name w:val="Hyperlink"/>
    <w:basedOn w:val="a0"/>
    <w:uiPriority w:val="99"/>
    <w:unhideWhenUsed/>
    <w:rsid w:val="008833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6F6F6"/>
                    <w:right w:val="none" w:sz="0" w:space="0" w:color="auto"/>
                  </w:divBdr>
                </w:div>
                <w:div w:id="18261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6F6F6"/>
                    <w:right w:val="none" w:sz="0" w:space="0" w:color="auto"/>
                  </w:divBdr>
                </w:div>
                <w:div w:id="9029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oBingjun/Concrete-Math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King</dc:creator>
  <cp:keywords/>
  <dc:description/>
  <cp:lastModifiedBy>骆 炳君</cp:lastModifiedBy>
  <cp:revision>38</cp:revision>
  <dcterms:created xsi:type="dcterms:W3CDTF">2018-07-05T20:55:00Z</dcterms:created>
  <dcterms:modified xsi:type="dcterms:W3CDTF">2018-07-06T03:05:00Z</dcterms:modified>
</cp:coreProperties>
</file>