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r w:rsidRPr="00000000" w:rsidR="00000000" w:rsidDel="00000000">
        <w:rPr>
          <w:rtl w:val="0"/>
        </w:rPr>
        <w:t xml:space="preserve">12.5四川分校模考活动需求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模块：万人模考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报告显示：交卷后立即出报告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活动时间：12月6日 14点开始第一场   晚上解析直播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12月7日9点开始共2场     晚上解析直播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12月8日14点开始最后1场  晚上解析直播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需求：在相应的报告页显示相应的直播口令和直播进入地址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一、名称：2014宜宾、泸州事业单位考试《公共基础知识》万人模考</w:t>
      </w:r>
    </w:p>
    <w:p w:rsidP="00000000" w:rsidRPr="00000000" w:rsidR="00000000" w:rsidDel="00000000" w:rsidRDefault="00000000">
      <w:pPr>
        <w:ind w:firstLine="315"/>
        <w:contextualSpacing w:val="0"/>
      </w:pPr>
      <w:r w:rsidRPr="00000000" w:rsidR="00000000" w:rsidDel="00000000">
        <w:rPr>
          <w:rtl w:val="0"/>
        </w:rPr>
        <w:t xml:space="preserve"> 直播口令： sssy     直播地址：http://sc.huatu.com/zt/sydwmokao/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二、名称：2014四川省属事业单位考试《综合知识》万人模考</w:t>
      </w:r>
    </w:p>
    <w:p w:rsidP="00000000" w:rsidRPr="00000000" w:rsidR="00000000" w:rsidDel="00000000" w:rsidRDefault="00000000">
      <w:pPr>
        <w:ind w:firstLine="420"/>
        <w:contextualSpacing w:val="0"/>
      </w:pPr>
      <w:r w:rsidRPr="00000000" w:rsidR="00000000" w:rsidDel="00000000">
        <w:rPr>
          <w:rtl w:val="0"/>
        </w:rPr>
        <w:t xml:space="preserve">直播口令： scsydw   直播地址：http://sc.huatu.com/zt/sydwmokao/</w:t>
      </w:r>
    </w:p>
    <w:p w:rsidP="00000000" w:rsidRPr="00000000" w:rsidR="00000000" w:rsidDel="00000000" w:rsidRDefault="00000000">
      <w:pPr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三、名称：2014宜宾、泸州事业单位考试《职业能力倾向测验》万人模考</w:t>
      </w:r>
    </w:p>
    <w:p w:rsidP="00000000" w:rsidRPr="00000000" w:rsidR="00000000" w:rsidDel="00000000" w:rsidRDefault="00000000">
      <w:pPr>
        <w:ind w:firstLine="420"/>
        <w:contextualSpacing w:val="0"/>
      </w:pPr>
      <w:r w:rsidRPr="00000000" w:rsidR="00000000" w:rsidDel="00000000">
        <w:rPr>
          <w:rtl w:val="0"/>
        </w:rPr>
        <w:t xml:space="preserve">直播口令：sssy      直播地址：http://sc.huatu.com/zt/sydwmokao/</w:t>
      </w:r>
    </w:p>
    <w:p w:rsidP="00000000" w:rsidRPr="00000000" w:rsidR="00000000" w:rsidDel="00000000" w:rsidRDefault="00000000">
      <w:pPr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四、名称：2014下半年四川省教师招聘考试万人模考</w:t>
      </w:r>
    </w:p>
    <w:p w:rsidP="00000000" w:rsidRPr="00000000" w:rsidR="00000000" w:rsidDel="00000000" w:rsidRDefault="00000000">
      <w:pPr>
        <w:ind w:firstLine="420"/>
        <w:contextualSpacing w:val="0"/>
      </w:pPr>
      <w:r w:rsidRPr="00000000" w:rsidR="00000000" w:rsidDel="00000000">
        <w:rPr>
          <w:rtl w:val="0"/>
        </w:rPr>
        <w:t xml:space="preserve">直播口令：scjsmk    直播地址：</w:t>
      </w:r>
      <w:hyperlink r:id="rId5">
        <w:r w:rsidRPr="00000000" w:rsidR="00000000" w:rsidDel="00000000">
          <w:rPr>
            <w:color w:val="0000ff"/>
            <w:u w:val="single"/>
            <w:rtl w:val="0"/>
          </w:rPr>
          <w:t xml:space="preserve">http://sc.huatu.com/zt/sydwmokao/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显示举例：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2881568" cx="5205413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81568" cx="520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在万人模考点击查看“报告”，进入报告页面后，显示在报名底部“解析直播口令：**；解析直播入口****”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附录：</w:t>
      </w:r>
      <w:r w:rsidRPr="00000000" w:rsidR="00000000" w:rsidDel="00000000">
        <w:drawing>
          <wp:inline distR="0" distT="0" distB="0" distL="0">
            <wp:extent cy="3602891" cx="527431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02891" cx="527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具体见直播解析专题，</w:t>
      </w:r>
      <w:hyperlink r:id="rId10">
        <w:r w:rsidRPr="00000000" w:rsidR="00000000" w:rsidDel="00000000">
          <w:rPr>
            <w:color w:val="0000ff"/>
            <w:u w:val="single"/>
            <w:rtl w:val="0"/>
          </w:rPr>
          <w:t xml:space="preserve">http://sc.huatu.com/zt/sydwmokao/</w:t>
        </w:r>
      </w:hyperlink>
      <w:hyperlink r:id="rId11">
        <w:r w:rsidRPr="00000000" w:rsidR="00000000" w:rsidDel="00000000">
          <w:rPr>
            <w:rtl w:val="0"/>
          </w:rPr>
        </w:r>
      </w:hyperlink>
    </w:p>
    <w:sectPr>
      <w:pgSz w:w="11906" w:h="16838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both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widowControl w:val="0"/>
      <w:spacing w:lineRule="auto" w:after="260" w:line="416" w:before="260"/>
      <w:jc w:val="both"/>
    </w:pPr>
    <w:rPr>
      <w:rFonts w:cs="Cambria" w:hAnsi="Cambria" w:eastAsia="Cambria" w:ascii="Cambria"/>
      <w:b w:val="1"/>
      <w:sz w:val="32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sc.huatu.com/zt/sydwmokao/" Type="http://schemas.openxmlformats.org/officeDocument/2006/relationships/hyperlink" TargetMode="External" Id="rId10"/><Relationship Target="styles.xml" Type="http://schemas.openxmlformats.org/officeDocument/2006/relationships/styles" Id="rId4"/><Relationship Target="http://sc.huatu.com/zt/sydwmokao/" Type="http://schemas.openxmlformats.org/officeDocument/2006/relationships/hyperlink" TargetMode="External" Id="rId11"/><Relationship Target="numbering.xml" Type="http://schemas.openxmlformats.org/officeDocument/2006/relationships/numbering" Id="rId3"/><Relationship Target="media/image03.png" Type="http://schemas.openxmlformats.org/officeDocument/2006/relationships/image" Id="rId9"/><Relationship Target="http://sc.huatu.com/zt/sydwmokao/" Type="http://schemas.openxmlformats.org/officeDocument/2006/relationships/hyperlink" TargetMode="External" Id="rId6"/><Relationship Target="http://sc.huatu.com/zt/sydwmokao/" Type="http://schemas.openxmlformats.org/officeDocument/2006/relationships/hyperlink" TargetMode="External" Id="rId5"/><Relationship Target="media/image01.png" Type="http://schemas.openxmlformats.org/officeDocument/2006/relationships/image" Id="rId8"/><Relationship Target="http://sc.huatu.com/zt/sydwmokao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12.5四川模考需求.docx.docx</dc:title>
</cp:coreProperties>
</file>