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DefMambaJSCC 多任务串行微调汇报</w:t>
      </w:r>
    </w:p>
    <w:p>
      <w:r>
        <w:t/>
      </w:r>
    </w:p>
    <w:p>
      <w:pPr>
        <w:pStyle w:val="Heading2"/>
      </w:pPr>
      <w:r>
        <w:t>总体目标</w:t>
      </w:r>
    </w:p>
    <w:p>
      <w:r>
        <w:t/>
      </w:r>
    </w:p>
    <w:p>
      <w:r>
        <w:t>本实验将 DefMambaJSCC 从单一图像重建任务扩展到重建-分类联合任务。核心思路不是直接从随机初始化开始联合训练，而是采用串行微调策略：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Recon-only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Head-only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Encoder-head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Seq-joint</w:t>
      </w:r>
    </w:p>
    <w:p>
      <w:r>
        <w:t/>
      </w:r>
    </w:p>
    <w:p>
      <w:r>
        <w:t>这样可以逐步回答三个问题：</w:t>
      </w:r>
    </w:p>
    <w:p>
      <w:r>
        <w:t/>
      </w:r>
    </w:p>
    <w:p>
      <w:r>
        <w:t>1. DefMambaJSCC 是否具备稳定的信道重建能力。</w:t>
      </w:r>
    </w:p>
    <w:p>
      <w:r>
        <w:t>2. 只经过重建任务训练的信道后 latent 是否已经包含分类语义。</w:t>
      </w:r>
    </w:p>
    <w:p>
      <w:r>
        <w:t>3. 分类监督是否能进一步增强 latent 的判别能力，同时保持重建质量。</w:t>
      </w:r>
    </w:p>
    <w:p>
      <w:r>
        <w:t/>
      </w:r>
    </w:p>
    <w:p>
      <w:pPr>
        <w:pStyle w:val="Heading2"/>
      </w:pPr>
      <w:r>
        <w:t>四阶段训练策略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EDEDED"/>
          </w:tcPr>
          <w:p>
            <w:r>
              <w:t>阶段</w:t>
            </w:r>
          </w:p>
        </w:tc>
        <w:tc>
          <w:tcPr>
            <w:tcW w:w="2400" w:type="dxa"/>
            <w:shd w:fill="EDEDED"/>
          </w:tcPr>
          <w:p>
            <w:r>
              <w:t>训练策略</w:t>
            </w:r>
          </w:p>
        </w:tc>
        <w:tc>
          <w:tcPr>
            <w:tcW w:w="2400" w:type="dxa"/>
            <w:shd w:fill="EDEDED"/>
          </w:tcPr>
          <w:p>
            <w:r>
              <w:t>冻结/更新对象</w:t>
            </w:r>
          </w:p>
        </w:tc>
        <w:tc>
          <w:tcPr>
            <w:tcW w:w="2400" w:type="dxa"/>
            <w:shd w:fill="EDEDED"/>
          </w:tcPr>
          <w:p>
            <w:r>
              <w:t>损失函数</w:t>
            </w:r>
          </w:p>
        </w:tc>
        <w:tc>
          <w:tcPr>
            <w:tcW w:w="2400" w:type="dxa"/>
            <w:shd w:fill="EDEDED"/>
          </w:tcPr>
          <w:p>
            <w:r>
              <w:t>目的</w:t>
            </w:r>
          </w:p>
        </w:tc>
      </w:tr>
      <w:tr>
        <w:tc>
          <w:tcPr>
            <w:tcW w:w="2400" w:type="dxa"/>
          </w:tcPr>
          <w:p>
            <w:r>
              <w:t>Step 1: Recon-only</w:t>
            </w:r>
          </w:p>
        </w:tc>
        <w:tc>
          <w:tcPr>
            <w:tcW w:w="2400" w:type="dxa"/>
          </w:tcPr>
          <w:p>
            <w:r>
              <w:t>纯重建预训练</w:t>
            </w:r>
          </w:p>
        </w:tc>
        <w:tc>
          <w:tcPr>
            <w:tcW w:w="2400" w:type="dxa"/>
          </w:tcPr>
          <w:p>
            <w:r>
              <w:t>更新 encoder + decoder；不训练 classifier</w:t>
            </w:r>
          </w:p>
        </w:tc>
        <w:tc>
          <w:tcPr>
            <w:tcW w:w="2400" w:type="dxa"/>
          </w:tcPr>
          <w:p>
            <w:r>
              <w:t>L = L_rec</w:t>
            </w:r>
          </w:p>
        </w:tc>
        <w:tc>
          <w:tcPr>
            <w:tcW w:w="2400" w:type="dxa"/>
          </w:tcPr>
          <w:p>
            <w:r>
              <w:t>先得到稳定的 JSCC 重建主干</w:t>
            </w:r>
          </w:p>
        </w:tc>
      </w:tr>
      <w:tr>
        <w:tc>
          <w:tcPr>
            <w:tcW w:w="2400" w:type="dxa"/>
          </w:tcPr>
          <w:p>
            <w:r>
              <w:t>Step 2: Head-only</w:t>
            </w:r>
          </w:p>
        </w:tc>
        <w:tc>
          <w:tcPr>
            <w:tcW w:w="2400" w:type="dxa"/>
          </w:tcPr>
          <w:p>
            <w:r>
              <w:t>冻结主干，只训练分类头</w:t>
            </w:r>
          </w:p>
        </w:tc>
        <w:tc>
          <w:tcPr>
            <w:tcW w:w="2400" w:type="dxa"/>
          </w:tcPr>
          <w:p>
            <w:r>
              <w:t>冻结 encoder + decoder；更新 classifier</w:t>
            </w:r>
          </w:p>
        </w:tc>
        <w:tc>
          <w:tcPr>
            <w:tcW w:w="2400" w:type="dxa"/>
          </w:tcPr>
          <w:p>
            <w:r>
              <w:t>L = L_cls</w:t>
            </w:r>
          </w:p>
        </w:tc>
        <w:tc>
          <w:tcPr>
            <w:tcW w:w="2400" w:type="dxa"/>
          </w:tcPr>
          <w:p>
            <w:r>
              <w:t>探测 reconstruction latent 是否包含分类语义</w:t>
            </w:r>
          </w:p>
        </w:tc>
      </w:tr>
      <w:tr>
        <w:tc>
          <w:tcPr>
            <w:tcW w:w="2400" w:type="dxa"/>
          </w:tcPr>
          <w:p>
            <w:r>
              <w:t>Step 3: Encoder-head</w:t>
            </w:r>
          </w:p>
        </w:tc>
        <w:tc>
          <w:tcPr>
            <w:tcW w:w="2400" w:type="dxa"/>
          </w:tcPr>
          <w:p>
            <w:r>
              <w:t>固定 decoder，调整 encoder 和分类头</w:t>
            </w:r>
          </w:p>
        </w:tc>
        <w:tc>
          <w:tcPr>
            <w:tcW w:w="2400" w:type="dxa"/>
          </w:tcPr>
          <w:p>
            <w:r>
              <w:t>更新 encoder + classifier；冻结 decoder</w:t>
            </w:r>
          </w:p>
        </w:tc>
        <w:tc>
          <w:tcPr>
            <w:tcW w:w="2400" w:type="dxa"/>
          </w:tcPr>
          <w:p>
            <w:r>
              <w:t>L = 1.0 * L_rec + 0.1 * L_cls</w:t>
            </w:r>
          </w:p>
        </w:tc>
        <w:tc>
          <w:tcPr>
            <w:tcW w:w="2400" w:type="dxa"/>
          </w:tcPr>
          <w:p>
            <w:r>
              <w:t>让信道后 latent 更适合分类，同时保留可重建性</w:t>
            </w:r>
          </w:p>
        </w:tc>
      </w:tr>
      <w:tr>
        <w:tc>
          <w:tcPr>
            <w:tcW w:w="2400" w:type="dxa"/>
          </w:tcPr>
          <w:p>
            <w:r>
              <w:t>Step 4: Seq-joint</w:t>
            </w:r>
          </w:p>
        </w:tc>
        <w:tc>
          <w:tcPr>
            <w:tcW w:w="2400" w:type="dxa"/>
          </w:tcPr>
          <w:p>
            <w:r>
              <w:t>全模型联合微调</w:t>
            </w:r>
          </w:p>
        </w:tc>
        <w:tc>
          <w:tcPr>
            <w:tcW w:w="2400" w:type="dxa"/>
          </w:tcPr>
          <w:p>
            <w:r>
              <w:t>更新 encoder + decoder + classifier</w:t>
            </w:r>
          </w:p>
        </w:tc>
        <w:tc>
          <w:tcPr>
            <w:tcW w:w="2400" w:type="dxa"/>
          </w:tcPr>
          <w:p>
            <w:r>
              <w:t>L = 1.0 * L_rec + 0.05 * L_cls</w:t>
            </w:r>
          </w:p>
        </w:tc>
        <w:tc>
          <w:tcPr>
            <w:tcW w:w="2400" w:type="dxa"/>
          </w:tcPr>
          <w:p>
            <w:r>
              <w:t>最终平衡图像重建质量和下游分类性能</w:t>
            </w:r>
          </w:p>
        </w:tc>
      </w:tr>
    </w:tbl>
    <w:p>
      <w:r>
        <w:t/>
      </w:r>
    </w:p>
    <w:p>
      <w:pPr>
        <w:pStyle w:val="Heading2"/>
      </w:pPr>
      <w:r>
        <w:t>Step 1: Recon-only</w:t>
      </w:r>
    </w:p>
    <w:p>
      <w:r>
        <w:t/>
      </w:r>
    </w:p>
    <w:p>
      <w:r>
        <w:t>结构：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input image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encoder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channel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decoder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reconstructed image</w:t>
      </w:r>
    </w:p>
    <w:p>
      <w:r>
        <w:t/>
      </w:r>
    </w:p>
    <w:p>
      <w:r>
        <w:t>训练目标：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L = L_rec</w:t>
      </w:r>
    </w:p>
    <w:p>
      <w:r>
        <w:t/>
      </w:r>
    </w:p>
    <w:p>
      <w:r>
        <w:t>这一阶段只优化图像重建任务，不关注分类准确率。其目的是先让 DefMambaJSCC 学到稳定的信道鲁棒重建能力，并为后续分类任务提供一个可靠的 encoder-decoder backbone。</w:t>
      </w:r>
    </w:p>
    <w:p>
      <w:r>
        <w:t/>
      </w:r>
    </w:p>
    <w:p>
      <w:r>
        <w:t>重点观察指标：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PSNR</w:t>
      </w:r>
    </w:p>
    <w:p>
      <w:pPr>
        <w:pStyle w:val="Code"/>
      </w:pPr>
      <w:r>
        <w:rPr>
          <w:rFonts w:ascii="Consolas" w:hAnsi="Consolas" w:eastAsia="Consolas"/>
          <w:sz w:val="20"/>
        </w:rPr>
        <w:t>MS-SSIM</w:t>
      </w:r>
    </w:p>
    <w:p>
      <w:pPr>
        <w:pStyle w:val="Code"/>
      </w:pPr>
      <w:r>
        <w:rPr>
          <w:rFonts w:ascii="Consolas" w:hAnsi="Consolas" w:eastAsia="Consolas"/>
          <w:sz w:val="20"/>
        </w:rPr>
        <w:t>train loss / val loss</w:t>
      </w:r>
    </w:p>
    <w:p>
      <w:pPr>
        <w:pStyle w:val="Code"/>
      </w:pPr>
      <w:r>
        <w:rPr>
          <w:rFonts w:ascii="Consolas" w:hAnsi="Consolas" w:eastAsia="Consolas"/>
          <w:sz w:val="20"/>
        </w:rPr>
        <w:t>tri_path_weight_curve</w:t>
      </w:r>
    </w:p>
    <w:p>
      <w:r>
        <w:t/>
      </w:r>
    </w:p>
    <w:p>
      <w:r>
        <w:t>预期现象：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PSNR 和 MS-SSIM 随 SNR 增大而上升；</w:t>
      </w:r>
    </w:p>
    <w:p>
      <w:pPr>
        <w:pStyle w:val="Code"/>
      </w:pPr>
      <w:r>
        <w:rPr>
          <w:rFonts w:ascii="Consolas" w:hAnsi="Consolas" w:eastAsia="Consolas"/>
          <w:sz w:val="20"/>
        </w:rPr>
        <w:t>train/val loss 稳定下降；</w:t>
      </w:r>
    </w:p>
    <w:p>
      <w:pPr>
        <w:pStyle w:val="Code"/>
      </w:pPr>
      <w:r>
        <w:rPr>
          <w:rFonts w:ascii="Consolas" w:hAnsi="Consolas" w:eastAsia="Consolas"/>
          <w:sz w:val="20"/>
        </w:rPr>
        <w:t>Def 第三路径权重逐渐被模型使用。</w:t>
      </w:r>
    </w:p>
    <w:p>
      <w:r>
        <w:t/>
      </w:r>
    </w:p>
    <w:p>
      <w:pPr>
        <w:pStyle w:val="Heading2"/>
      </w:pPr>
      <w:r>
        <w:t>Step 2: Head-only</w:t>
      </w:r>
    </w:p>
    <w:p>
      <w:r>
        <w:t/>
      </w:r>
    </w:p>
    <w:p>
      <w:r>
        <w:t>结构：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input image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frozen encoder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channel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received latent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classifier</w:t>
      </w:r>
    </w:p>
    <w:p>
      <w:r>
        <w:t/>
      </w:r>
    </w:p>
    <w:p>
      <w:r>
        <w:t>训练目标：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L = L_cls</w:t>
      </w:r>
    </w:p>
    <w:p>
      <w:r>
        <w:t/>
      </w:r>
    </w:p>
    <w:p>
      <w:r>
        <w:t>这一阶段冻结 encoder 和 decoder，只训练分类头。它相当于 latent probing，用来验证只经过重建任务训练的信道后 latent 是否已经包含可用于分类的语义判别信息。</w:t>
      </w:r>
    </w:p>
    <w:p>
      <w:r>
        <w:t/>
      </w:r>
    </w:p>
    <w:p>
      <w:r>
        <w:t>重点观察指标：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Accuracy</w:t>
      </w:r>
    </w:p>
    <w:p>
      <w:pPr>
        <w:pStyle w:val="Code"/>
      </w:pPr>
      <w:r>
        <w:rPr>
          <w:rFonts w:ascii="Consolas" w:hAnsi="Consolas" w:eastAsia="Consolas"/>
          <w:sz w:val="20"/>
        </w:rPr>
        <w:t>SNR-Accuracy curve</w:t>
      </w:r>
    </w:p>
    <w:p>
      <w:pPr>
        <w:pStyle w:val="Code"/>
      </w:pPr>
      <w:r>
        <w:rPr>
          <w:rFonts w:ascii="Consolas" w:hAnsi="Consolas" w:eastAsia="Consolas"/>
          <w:sz w:val="20"/>
        </w:rPr>
        <w:t>train cls loss</w:t>
      </w:r>
    </w:p>
    <w:p>
      <w:pPr>
        <w:pStyle w:val="Code"/>
      </w:pPr>
      <w:r>
        <w:rPr>
          <w:rFonts w:ascii="Consolas" w:hAnsi="Consolas" w:eastAsia="Consolas"/>
          <w:sz w:val="20"/>
        </w:rPr>
        <w:t>val acc</w:t>
      </w:r>
    </w:p>
    <w:p>
      <w:r>
        <w:t/>
      </w:r>
    </w:p>
    <w:p>
      <w:r>
        <w:t>预期现象：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Accuracy 明显高于 CIFAR-10 随机猜测的 10%；</w:t>
      </w:r>
    </w:p>
    <w:p>
      <w:pPr>
        <w:pStyle w:val="Code"/>
      </w:pPr>
      <w:r>
        <w:rPr>
          <w:rFonts w:ascii="Consolas" w:hAnsi="Consolas" w:eastAsia="Consolas"/>
          <w:sz w:val="20"/>
        </w:rPr>
        <w:t>SNR 越高，Accuracy 趋势上越好；</w:t>
      </w:r>
    </w:p>
    <w:p>
      <w:pPr>
        <w:pStyle w:val="Code"/>
      </w:pPr>
      <w:r>
        <w:rPr>
          <w:rFonts w:ascii="Consolas" w:hAnsi="Consolas" w:eastAsia="Consolas"/>
          <w:sz w:val="20"/>
        </w:rPr>
        <w:t>cls loss 稳定下降。</w:t>
      </w:r>
    </w:p>
    <w:p>
      <w:r>
        <w:t/>
      </w:r>
    </w:p>
    <w:p>
      <w:pPr>
        <w:pStyle w:val="Heading2"/>
      </w:pPr>
      <w:r>
        <w:t>Step 3: Encoder-head</w:t>
      </w:r>
    </w:p>
    <w:p>
      <w:r>
        <w:t/>
      </w:r>
    </w:p>
    <w:p>
      <w:r>
        <w:t>结构：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input image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trainable encoder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channel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received latent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├── frozen decoder -&gt; reconstructed image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└── classifier -&gt; logits</w:t>
      </w:r>
    </w:p>
    <w:p>
      <w:r>
        <w:t/>
      </w:r>
    </w:p>
    <w:p>
      <w:r>
        <w:t>训练目标：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L = 1.0 * L_rec + 0.1 * L_cls</w:t>
      </w:r>
    </w:p>
    <w:p>
      <w:r>
        <w:t/>
      </w:r>
    </w:p>
    <w:p>
      <w:r>
        <w:t>这一阶段训练 encoder 和 classifier，冻结 decoder。虽然 decoder 不更新，但重建损失仍会通过 frozen decoder 的前向图反传到 encoder。因此，encoder 同时受到两个约束：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rec_loss -&gt; frozen decoder -&gt; z_hat -&gt; encoder</w:t>
      </w:r>
    </w:p>
    <w:p>
      <w:pPr>
        <w:pStyle w:val="Code"/>
      </w:pPr>
      <w:r>
        <w:rPr>
          <w:rFonts w:ascii="Consolas" w:hAnsi="Consolas" w:eastAsia="Consolas"/>
          <w:sz w:val="20"/>
        </w:rPr>
        <w:t>cls_loss -&gt; classifier -&gt; z_hat -&gt; encoder</w:t>
      </w:r>
    </w:p>
    <w:p>
      <w:r>
        <w:t/>
      </w:r>
    </w:p>
    <w:p>
      <w:r>
        <w:t>这样可以让信道后 latent 更适合分类，同时避免 encoder 产生完全偏离原 decoder 可重建空间的特征。</w:t>
      </w:r>
    </w:p>
    <w:p>
      <w:r>
        <w:t/>
      </w:r>
    </w:p>
    <w:p>
      <w:r>
        <w:t>重点观察指标：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Accuracy</w:t>
      </w:r>
    </w:p>
    <w:p>
      <w:pPr>
        <w:pStyle w:val="Code"/>
      </w:pPr>
      <w:r>
        <w:rPr>
          <w:rFonts w:ascii="Consolas" w:hAnsi="Consolas" w:eastAsia="Consolas"/>
          <w:sz w:val="20"/>
        </w:rPr>
        <w:t>SNR-Accuracy curve</w:t>
      </w:r>
    </w:p>
    <w:p>
      <w:pPr>
        <w:pStyle w:val="Code"/>
      </w:pPr>
      <w:r>
        <w:rPr>
          <w:rFonts w:ascii="Consolas" w:hAnsi="Consolas" w:eastAsia="Consolas"/>
          <w:sz w:val="20"/>
        </w:rPr>
        <w:t>train cls loss</w:t>
      </w:r>
    </w:p>
    <w:p>
      <w:pPr>
        <w:pStyle w:val="Code"/>
      </w:pPr>
      <w:r>
        <w:rPr>
          <w:rFonts w:ascii="Consolas" w:hAnsi="Consolas" w:eastAsia="Consolas"/>
          <w:sz w:val="20"/>
        </w:rPr>
        <w:t>val acc</w:t>
      </w:r>
    </w:p>
    <w:p>
      <w:pPr>
        <w:pStyle w:val="Code"/>
      </w:pPr>
      <w:r>
        <w:rPr>
          <w:rFonts w:ascii="Consolas" w:hAnsi="Consolas" w:eastAsia="Consolas"/>
          <w:sz w:val="20"/>
        </w:rPr>
        <w:t>PSNR / MS-SSIM</w:t>
      </w:r>
    </w:p>
    <w:p>
      <w:pPr>
        <w:pStyle w:val="Code"/>
      </w:pPr>
      <w:r>
        <w:rPr>
          <w:rFonts w:ascii="Consolas" w:hAnsi="Consolas" w:eastAsia="Consolas"/>
          <w:sz w:val="20"/>
        </w:rPr>
        <w:t>tri_path_weight_curve</w:t>
      </w:r>
    </w:p>
    <w:p>
      <w:r>
        <w:t/>
      </w:r>
    </w:p>
    <w:p>
      <w:r>
        <w:t>预期现象：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Accuracy 高于 Step 2；</w:t>
      </w:r>
    </w:p>
    <w:p>
      <w:pPr>
        <w:pStyle w:val="Code"/>
      </w:pPr>
      <w:r>
        <w:rPr>
          <w:rFonts w:ascii="Consolas" w:hAnsi="Consolas" w:eastAsia="Consolas"/>
          <w:sz w:val="20"/>
        </w:rPr>
        <w:t>PSNR/MS-SSIM 不发生明显崩溃；</w:t>
      </w:r>
    </w:p>
    <w:p>
      <w:pPr>
        <w:pStyle w:val="Code"/>
      </w:pPr>
      <w:r>
        <w:rPr>
          <w:rFonts w:ascii="Consolas" w:hAnsi="Consolas" w:eastAsia="Consolas"/>
          <w:sz w:val="20"/>
        </w:rPr>
        <w:t>第三路径权重继续发生合理变化。</w:t>
      </w:r>
    </w:p>
    <w:p>
      <w:r>
        <w:t/>
      </w:r>
    </w:p>
    <w:p>
      <w:pPr>
        <w:pStyle w:val="Heading2"/>
      </w:pPr>
      <w:r>
        <w:t>Step 4: Seq-joint</w:t>
      </w:r>
    </w:p>
    <w:p>
      <w:r>
        <w:t/>
      </w:r>
    </w:p>
    <w:p>
      <w:r>
        <w:t>结构：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input image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encoder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channel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-&gt; received latent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├── decoder -&gt; reconstructed image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└── classifier -&gt; logits</w:t>
      </w:r>
    </w:p>
    <w:p>
      <w:r>
        <w:t/>
      </w:r>
    </w:p>
    <w:p>
      <w:r>
        <w:t>训练目标：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L = 1.0 * L_rec + 0.05 * L_cls</w:t>
      </w:r>
    </w:p>
    <w:p>
      <w:r>
        <w:t/>
      </w:r>
    </w:p>
    <w:p>
      <w:r>
        <w:t>这一阶段解冻 encoder、decoder 和 classifier，进行最终联合微调。分类损失权重从 Step 3 的 0.1 降到 0.05，目的是避免过强分类监督破坏重建质量，在 PSNR/MS-SSIM 和 Accuracy 之间取得平衡。</w:t>
      </w:r>
    </w:p>
    <w:p>
      <w:r>
        <w:t/>
      </w:r>
    </w:p>
    <w:p>
      <w:r>
        <w:t>重点观察指标：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PSNR</w:t>
      </w:r>
    </w:p>
    <w:p>
      <w:pPr>
        <w:pStyle w:val="Code"/>
      </w:pPr>
      <w:r>
        <w:rPr>
          <w:rFonts w:ascii="Consolas" w:hAnsi="Consolas" w:eastAsia="Consolas"/>
          <w:sz w:val="20"/>
        </w:rPr>
        <w:t>MS-SSIM</w:t>
      </w:r>
    </w:p>
    <w:p>
      <w:pPr>
        <w:pStyle w:val="Code"/>
      </w:pPr>
      <w:r>
        <w:rPr>
          <w:rFonts w:ascii="Consolas" w:hAnsi="Consolas" w:eastAsia="Consolas"/>
          <w:sz w:val="20"/>
        </w:rPr>
        <w:t>Accuracy</w:t>
      </w:r>
    </w:p>
    <w:p>
      <w:pPr>
        <w:pStyle w:val="Code"/>
      </w:pPr>
      <w:r>
        <w:rPr>
          <w:rFonts w:ascii="Consolas" w:hAnsi="Consolas" w:eastAsia="Consolas"/>
          <w:sz w:val="20"/>
        </w:rPr>
        <w:t>SNR-Accuracy curve</w:t>
      </w:r>
    </w:p>
    <w:p>
      <w:pPr>
        <w:pStyle w:val="Code"/>
      </w:pPr>
      <w:r>
        <w:rPr>
          <w:rFonts w:ascii="Consolas" w:hAnsi="Consolas" w:eastAsia="Consolas"/>
          <w:sz w:val="20"/>
        </w:rPr>
        <w:t>train/val loss</w:t>
      </w:r>
    </w:p>
    <w:p>
      <w:pPr>
        <w:pStyle w:val="Code"/>
      </w:pPr>
      <w:r>
        <w:rPr>
          <w:rFonts w:ascii="Consolas" w:hAnsi="Consolas" w:eastAsia="Consolas"/>
          <w:sz w:val="20"/>
        </w:rPr>
        <w:t>tri_path_weight_curve</w:t>
      </w:r>
    </w:p>
    <w:p>
      <w:r>
        <w:t/>
      </w:r>
    </w:p>
    <w:p>
      <w:r>
        <w:t>预期现象：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Accuracy 保持或高于 Step 3；</w:t>
      </w:r>
    </w:p>
    <w:p>
      <w:pPr>
        <w:pStyle w:val="Code"/>
      </w:pPr>
      <w:r>
        <w:rPr>
          <w:rFonts w:ascii="Consolas" w:hAnsi="Consolas" w:eastAsia="Consolas"/>
          <w:sz w:val="20"/>
        </w:rPr>
        <w:t>PSNR/MS-SSIM 保持稳定；</w:t>
      </w:r>
    </w:p>
    <w:p>
      <w:pPr>
        <w:pStyle w:val="Code"/>
      </w:pPr>
      <w:r>
        <w:rPr>
          <w:rFonts w:ascii="Consolas" w:hAnsi="Consolas" w:eastAsia="Consolas"/>
          <w:sz w:val="20"/>
        </w:rPr>
        <w:t>SNR 越高，PSNR/MS-SSIM/Accuracy 整体更好；</w:t>
      </w:r>
    </w:p>
    <w:p>
      <w:pPr>
        <w:pStyle w:val="Code"/>
      </w:pPr>
      <w:r>
        <w:rPr>
          <w:rFonts w:ascii="Consolas" w:hAnsi="Consolas" w:eastAsia="Consolas"/>
          <w:sz w:val="20"/>
        </w:rPr>
        <w:t>第三路径权重稳定，没有异常发散。</w:t>
      </w:r>
    </w:p>
    <w:p>
      <w:r>
        <w:t/>
      </w:r>
    </w:p>
    <w:p>
      <w:pPr>
        <w:pStyle w:val="Heading2"/>
      </w:pPr>
      <w:r>
        <w:t>最终对比方式</w:t>
      </w:r>
    </w:p>
    <w:p>
      <w:r>
        <w:t/>
      </w:r>
    </w:p>
    <w:p>
      <w:r>
        <w:t>需要比较两条训练路线：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Joint from scratch: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CIFAR10_defscan_joint_100ep_ddp2_b64x2_r64</w:t>
      </w:r>
    </w:p>
    <w:p>
      <w:pPr>
        <w:pStyle w:val="Code"/>
      </w:pPr>
      <w:r>
        <w:rPr>
          <w:rFonts w:ascii="Consolas" w:hAnsi="Consolas" w:eastAsia="Consolas"/>
          <w:sz w:val="20"/>
        </w:rP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Sequential fine-tuning: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recononly -&gt; seq_headonly -&gt; seq_encoderhead -&gt; seq_joint</w:t>
      </w:r>
    </w:p>
    <w:p>
      <w:r>
        <w:t/>
      </w:r>
    </w:p>
    <w:p>
      <w:r>
        <w:t>重点比较以下文件：</w:t>
      </w:r>
    </w:p>
    <w:p>
      <w:r>
        <w:t/>
      </w:r>
    </w:p>
    <w:p>
      <w:pPr>
        <w:pStyle w:val="Code"/>
      </w:pPr>
      <w:r>
        <w:rPr>
          <w:rFonts w:ascii="Consolas" w:hAnsi="Consolas" w:eastAsia="Consolas"/>
          <w:sz w:val="20"/>
        </w:rPr>
        <w:t>snr_psnr_curve.csv</w:t>
      </w:r>
    </w:p>
    <w:p>
      <w:pPr>
        <w:pStyle w:val="Code"/>
      </w:pPr>
      <w:r>
        <w:rPr>
          <w:rFonts w:ascii="Consolas" w:hAnsi="Consolas" w:eastAsia="Consolas"/>
          <w:sz w:val="20"/>
        </w:rPr>
        <w:t>snr_MS-SSIM_curve.csv</w:t>
      </w:r>
    </w:p>
    <w:p>
      <w:pPr>
        <w:pStyle w:val="Code"/>
      </w:pPr>
      <w:r>
        <w:rPr>
          <w:rFonts w:ascii="Consolas" w:hAnsi="Consolas" w:eastAsia="Consolas"/>
          <w:sz w:val="20"/>
        </w:rPr>
        <w:t>snr_acc_curve.csv</w:t>
      </w:r>
    </w:p>
    <w:p>
      <w:r>
        <w:t/>
      </w:r>
    </w:p>
    <w:p>
      <w:r>
        <w:t>对比逻辑：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  <w:shd w:fill="EDEDED"/>
          </w:tcPr>
          <w:p>
            <w:r>
              <w:t>路线</w:t>
            </w:r>
          </w:p>
        </w:tc>
        <w:tc>
          <w:tcPr>
            <w:tcW w:w="2400" w:type="dxa"/>
            <w:shd w:fill="EDEDED"/>
          </w:tcPr>
          <w:p>
            <w:r>
              <w:t>初始化方式</w:t>
            </w:r>
          </w:p>
        </w:tc>
        <w:tc>
          <w:tcPr>
            <w:tcW w:w="2400" w:type="dxa"/>
            <w:shd w:fill="EDEDED"/>
          </w:tcPr>
          <w:p>
            <w:r>
              <w:t>训练策略</w:t>
            </w:r>
          </w:p>
        </w:tc>
        <w:tc>
          <w:tcPr>
            <w:tcW w:w="2400" w:type="dxa"/>
            <w:shd w:fill="EDEDED"/>
          </w:tcPr>
          <w:p>
            <w:r>
              <w:t>重点观察</w:t>
            </w:r>
          </w:p>
        </w:tc>
      </w:tr>
      <w:tr>
        <w:tc>
          <w:tcPr>
            <w:tcW w:w="2400" w:type="dxa"/>
          </w:tcPr>
          <w:p>
            <w:r>
              <w:t>Joint from scratch</w:t>
            </w:r>
          </w:p>
        </w:tc>
        <w:tc>
          <w:tcPr>
            <w:tcW w:w="2400" w:type="dxa"/>
          </w:tcPr>
          <w:p>
            <w:r>
              <w:t>随机 classifier + 可训练主干</w:t>
            </w:r>
          </w:p>
        </w:tc>
        <w:tc>
          <w:tcPr>
            <w:tcW w:w="2400" w:type="dxa"/>
          </w:tcPr>
          <w:p>
            <w:r>
              <w:t>重建和分类同时训练</w:t>
            </w:r>
          </w:p>
        </w:tc>
        <w:tc>
          <w:tcPr>
            <w:tcW w:w="2400" w:type="dxa"/>
          </w:tcPr>
          <w:p>
            <w:r>
              <w:t>是否能直接平衡重建和分类</w:t>
            </w:r>
          </w:p>
        </w:tc>
      </w:tr>
      <w:tr>
        <w:tc>
          <w:tcPr>
            <w:tcW w:w="2400" w:type="dxa"/>
          </w:tcPr>
          <w:p>
            <w:r>
              <w:t>Sequential fine-tuning</w:t>
            </w:r>
          </w:p>
        </w:tc>
        <w:tc>
          <w:tcPr>
            <w:tcW w:w="2400" w:type="dxa"/>
          </w:tcPr>
          <w:p>
            <w:r>
              <w:t>recononly 初始化</w:t>
            </w:r>
          </w:p>
        </w:tc>
        <w:tc>
          <w:tcPr>
            <w:tcW w:w="2400" w:type="dxa"/>
          </w:tcPr>
          <w:p>
            <w:r>
              <w:t>head-only -&gt; encoder-head -&gt; joint</w:t>
            </w:r>
          </w:p>
        </w:tc>
        <w:tc>
          <w:tcPr>
            <w:tcW w:w="2400" w:type="dxa"/>
          </w:tcPr>
          <w:p>
            <w:r>
              <w:t>是否能更好提升 Acc 且保持 PSNR/MS-SSIM</w:t>
            </w:r>
          </w:p>
        </w:tc>
      </w:tr>
    </w:tbl>
    <w:p>
      <w:r>
        <w:t/>
      </w:r>
    </w:p>
    <w:p>
      <w:r>
        <w:t>如果 seq_joint 的 Accuracy 明显高于 joint from scratch，同时 PSNR/MS-SSIM 没有明显下降，则说明串行微调策略更适合 DefMambaJSCC 的多任务扩展。</w:t>
      </w:r>
    </w:p>
    <w:p>
      <w:r>
        <w:t/>
      </w:r>
    </w:p>
    <w:p>
      <w:pPr>
        <w:pStyle w:val="Heading2"/>
      </w:pPr>
      <w:r>
        <w:t>汇报总结</w:t>
      </w:r>
    </w:p>
    <w:p>
      <w:r>
        <w:t/>
      </w:r>
    </w:p>
    <w:p>
      <w:r>
        <w:t>本实验采用串行微调策略：先用重建任务训练 JSCC 主干，再冻结主干训练分类头探测 latent 语义，随后解冻 encoder 让信道后 latent 更适合分类，最后全模型联合微调，在重建质量和分类性能之间取得平衡。该流程能够区分 reconstruction latent 本身已有的语义信息和分类监督带来的任务导向语义增强，从而更清晰地解释 DefMambaJSCC 在下游分类任务中的作用。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Calibri" w:hAnsi="Calibri"/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rFonts w:eastAsia="Microsoft YaHei" w:ascii="Calibri" w:hAnsi="Calibri"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rFonts w:eastAsia="Microsoft YaHei" w:ascii="Calibri" w:hAnsi="Calibri"/>
      <w:sz w:val="2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rFonts w:eastAsia="Microsoft YaHei" w:ascii="Calibri" w:hAnsi="Calibr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hAnsi="Consolas" w:eastAsia="Consolas"/>
      <w:sz w:val="20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