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4" w:name="content"/>
    <w:bookmarkStart w:id="53" w:name="核心教学模板拓展规划报告"/>
    <w:p>
      <w:pPr>
        <w:pStyle w:val="Heading1"/>
      </w:pPr>
      <w:r>
        <w:rPr>
          <w:rFonts w:hint="eastAsia"/>
        </w:rPr>
        <w:t xml:space="preserve">核心教学模板拓展规划报告</w:t>
      </w:r>
    </w:p>
    <w:bookmarkStart w:id="24" w:name="下一个开发重点模板推荐"/>
    <w:p>
      <w:pPr>
        <w:pStyle w:val="Heading2"/>
      </w:pPr>
      <w:r>
        <w:rPr>
          <w:rFonts w:hint="eastAsia"/>
        </w:rPr>
        <w:t xml:space="preserve">下一个开发重点模板推荐</w:t>
      </w:r>
    </w:p>
    <w:p>
      <w:pPr>
        <w:pStyle w:val="FirstParagraph"/>
      </w:pPr>
      <w:r>
        <w:rPr>
          <w:rFonts w:hint="eastAsia"/>
          <w:b/>
          <w:bCs/>
        </w:rPr>
        <w:t xml:space="preserve">推荐模板：A1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通电直导线在匀强磁场中受力</w:t>
      </w:r>
      <w:r>
        <w:t xml:space="preserve">。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选择</w:t>
      </w:r>
      <w:r>
        <w:t xml:space="preserve"> A1 </w:t>
      </w:r>
      <w:r>
        <w:rPr>
          <w:rFonts w:hint="eastAsia"/>
        </w:rPr>
        <w:t xml:space="preserve">作为下一步开发重点有以下理由：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概念重要性：</w:t>
      </w:r>
      <w:r>
        <w:t xml:space="preserve">A1 </w:t>
      </w:r>
      <w:r>
        <w:rPr>
          <w:rFonts w:hint="eastAsia"/>
        </w:rPr>
        <w:t xml:space="preserve">涵盖安培力这一核心概念，是高中电磁学的基础内容之一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。相比其他待开发模板，安培力概念尚未在当前项目中体现，填补这一空白有助于让产品覆盖更全面的基础知识。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实现难度较低：</w:t>
      </w:r>
      <w:r>
        <w:t xml:space="preserve">A1 </w:t>
      </w:r>
      <w:r>
        <w:rPr>
          <w:rFonts w:hint="eastAsia"/>
        </w:rPr>
        <w:t xml:space="preserve">不涉及复杂的运动仿真，主要是根据公式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B</m:t>
        </m:r>
        <m:r>
          <m:t>I</m:t>
        </m:r>
        <m:r>
          <m:t>L</m:t>
        </m:r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计算并显示受力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。只需新增电流值、导线长度和夹角等参数输入，以及简单的箭头绘制即可完成，开发工作量相对较小。优先实现</w:t>
      </w:r>
      <w:r>
        <w:t xml:space="preserve"> A1 </w:t>
      </w:r>
      <w:r>
        <w:rPr>
          <w:rFonts w:hint="eastAsia"/>
        </w:rPr>
        <w:t xml:space="preserve">可以快速见效，增强信心。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与引擎影响小：</w:t>
      </w:r>
      <w:r>
        <w:t xml:space="preserve">A1 </w:t>
      </w:r>
      <w:r>
        <w:rPr>
          <w:rFonts w:hint="eastAsia"/>
        </w:rPr>
        <w:t xml:space="preserve">可在现有</w:t>
      </w:r>
      <w:r>
        <w:t xml:space="preserve"> UI </w:t>
      </w:r>
      <w:r>
        <w:rPr>
          <w:rFonts w:hint="eastAsia"/>
        </w:rPr>
        <w:t xml:space="preserve">框架下实现，无需大改动。通过一次较易的功能扩展，有助于检验当前</w:t>
      </w:r>
      <w:r>
        <w:t xml:space="preserve"> </w:t>
      </w:r>
      <w:r>
        <w:rPr>
          <w:rFonts w:hint="eastAsia"/>
        </w:rPr>
        <w:t xml:space="preserve">UI/引擎结构在处理不同类型模板时的通用性，减少后续复杂模板开发时出现结构混乱的风险。</w:t>
      </w:r>
    </w:p>
    <w:p>
      <w:pPr>
        <w:pStyle w:val="FirstParagraph"/>
      </w:pPr>
      <w:r>
        <w:rPr>
          <w:rFonts w:hint="eastAsia"/>
        </w:rPr>
        <w:t xml:space="preserve">综上，A1</w:t>
      </w:r>
      <w:r>
        <w:t xml:space="preserve"> </w:t>
      </w:r>
      <w:r>
        <w:rPr>
          <w:rFonts w:hint="eastAsia"/>
        </w:rPr>
        <w:t xml:space="preserve">模板开发既能</w:t>
      </w:r>
      <w:r>
        <w:rPr>
          <w:rFonts w:hint="eastAsia"/>
          <w:b/>
          <w:bCs/>
        </w:rPr>
        <w:t xml:space="preserve">迅速拓展教学覆盖面</w:t>
      </w:r>
      <w:r>
        <w:rPr>
          <w:rFonts w:hint="eastAsia"/>
        </w:rPr>
        <w:t xml:space="preserve">，又能</w:t>
      </w:r>
      <w:r>
        <w:rPr>
          <w:rFonts w:hint="eastAsia"/>
          <w:b/>
          <w:bCs/>
        </w:rPr>
        <w:t xml:space="preserve">低成本验证架构稳定性</w:t>
      </w:r>
      <w:r>
        <w:rPr>
          <w:rFonts w:hint="eastAsia"/>
        </w:rPr>
        <w:t xml:space="preserve">，因此推荐将其作为</w:t>
      </w:r>
      <w:r>
        <w:t xml:space="preserve"> M1、M2 </w:t>
      </w:r>
      <w:r>
        <w:rPr>
          <w:rFonts w:hint="eastAsia"/>
        </w:rPr>
        <w:t xml:space="preserve">之后的下一个开发重点。</w:t>
      </w:r>
    </w:p>
    <w:bookmarkEnd w:id="24"/>
    <w:bookmarkStart w:id="47" w:name="核心模板开发难度与教学价值评估"/>
    <w:p>
      <w:pPr>
        <w:pStyle w:val="Heading2"/>
      </w:pPr>
      <w:r>
        <w:rPr>
          <w:rFonts w:hint="eastAsia"/>
        </w:rPr>
        <w:t xml:space="preserve">核心模板开发难度与教学价值评估</w:t>
      </w:r>
    </w:p>
    <w:p>
      <w:pPr>
        <w:pStyle w:val="FirstParagraph"/>
      </w:pPr>
      <w:r>
        <w:rPr>
          <w:rFonts w:hint="eastAsia"/>
        </w:rPr>
        <w:t xml:space="preserve">以下对“核心八模板”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中的每个模板，从开发难度和教学价值两方面进行简要评估。其中</w:t>
      </w:r>
      <w:r>
        <w:t xml:space="preserve"> </w:t>
      </w:r>
      <w:r>
        <w:rPr>
          <w:rFonts w:hint="eastAsia"/>
          <w:b/>
          <w:bCs/>
        </w:rPr>
        <w:t xml:space="preserve">开发难度</w:t>
      </w:r>
      <w:r>
        <w:t xml:space="preserve"> </w:t>
      </w:r>
      <w:r>
        <w:rPr>
          <w:rFonts w:hint="eastAsia"/>
        </w:rPr>
        <w:t xml:space="preserve">包括是否需要新控件、是否需要力学/电磁学数值积分、是否可用解析/分段解、是否需额外图形绘制或复杂动画；</w:t>
      </w:r>
      <w:r>
        <w:rPr>
          <w:rFonts w:hint="eastAsia"/>
          <w:b/>
          <w:bCs/>
        </w:rPr>
        <w:t xml:space="preserve">教学价值</w:t>
      </w:r>
      <w:r>
        <w:t xml:space="preserve"> </w:t>
      </w:r>
      <w:r>
        <w:rPr>
          <w:rFonts w:hint="eastAsia"/>
        </w:rPr>
        <w:t xml:space="preserve">包括该模板是否突破教学难点以及在高考考题中出现的频率。</w:t>
      </w:r>
    </w:p>
    <w:bookmarkStart w:id="27" w:name="m1-匀强磁场中的圆周运动无界-已完成"/>
    <w:p>
      <w:pPr>
        <w:pStyle w:val="Heading3"/>
      </w:pPr>
      <w:r>
        <w:t xml:space="preserve">M1 </w:t>
      </w:r>
      <w:r>
        <w:rPr>
          <w:rFonts w:hint="eastAsia"/>
        </w:rPr>
        <w:t xml:space="preserve">匀强磁场中的圆周运动（无界）</w:t>
      </w:r>
      <w:r>
        <w:t xml:space="preserve"> –</w:t>
      </w:r>
      <w:r>
        <w:t xml:space="preserve"> </w:t>
      </w:r>
      <w:r>
        <w:rPr>
          <w:rFonts w:hint="eastAsia"/>
          <w:i/>
          <w:iCs/>
        </w:rPr>
        <w:t xml:space="preserve">已完成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开发难度：</w:t>
      </w:r>
      <w:r>
        <w:rPr>
          <w:rFonts w:hint="eastAsia"/>
        </w:rPr>
        <w:t xml:space="preserve">已实现。实现过程中启用了电荷、质量、磁感应强度B、初速度和方向等参数控件</w:t>
      </w:r>
      <w:hyperlink r:id="rId25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。利用洛伦兹力公式模拟带电粒子在匀强磁场中的圆周运动，需要持续数值积分更新粒子速度和位置；采用解析公式计算轨道半径、周期等参数</w:t>
      </w:r>
      <w:hyperlink r:id="rId26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。图形绘制包括粒子轨迹、速度箭头、磁场方向标记等，动画效果强烈且连续。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教学价值：</w:t>
      </w:r>
      <w:r>
        <w:t xml:space="preserve">M1 </w:t>
      </w:r>
      <w:r>
        <w:rPr>
          <w:rFonts w:hint="eastAsia"/>
        </w:rPr>
        <w:t xml:space="preserve">演示</w:t>
      </w:r>
      <w:r>
        <w:rPr>
          <w:rFonts w:hint="eastAsia"/>
          <w:b/>
          <w:bCs/>
        </w:rPr>
        <w:t xml:space="preserve">洛伦兹力</w:t>
      </w:r>
      <w:r>
        <w:rPr>
          <w:rFonts w:hint="eastAsia"/>
        </w:rPr>
        <w:t xml:space="preserve">基本规律，是带电粒子运动的起点教学模板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。该情景直观展示了磁场对运动电荷的垂直作用力和向心运动特点，突破“磁场不做功、速率不变”的理解难点。此模型概念经典，高考中常以定性分析或简单计算形式出现，是教学中的高频考点。</w:t>
      </w:r>
    </w:p>
    <w:bookmarkEnd w:id="27"/>
    <w:bookmarkStart w:id="30" w:name="m2-有界匀强磁场区域边界出射-已完成"/>
    <w:p>
      <w:pPr>
        <w:pStyle w:val="Heading3"/>
      </w:pPr>
      <w:r>
        <w:t xml:space="preserve">M2 </w:t>
      </w:r>
      <w:r>
        <w:rPr>
          <w:rFonts w:hint="eastAsia"/>
        </w:rPr>
        <w:t xml:space="preserve">有界匀强磁场（区域边界出射）</w:t>
      </w:r>
      <w:r>
        <w:t xml:space="preserve"> –</w:t>
      </w:r>
      <w:r>
        <w:t xml:space="preserve"> </w:t>
      </w:r>
      <w:r>
        <w:rPr>
          <w:rFonts w:hint="eastAsia"/>
          <w:i/>
          <w:iCs/>
        </w:rPr>
        <w:t xml:space="preserve">已完成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开发难度：</w:t>
      </w:r>
      <w:r>
        <w:rPr>
          <w:rFonts w:hint="eastAsia"/>
        </w:rPr>
        <w:t xml:space="preserve">已实现。在</w:t>
      </w:r>
      <w:r>
        <w:t xml:space="preserve"> M1 </w:t>
      </w:r>
      <w:r>
        <w:rPr>
          <w:rFonts w:hint="eastAsia"/>
        </w:rPr>
        <w:t xml:space="preserve">基础上增加了</w:t>
      </w:r>
      <w:r>
        <w:rPr>
          <w:rFonts w:hint="eastAsia"/>
          <w:b/>
          <w:bCs/>
        </w:rPr>
        <w:t xml:space="preserve">磁场区域边界</w:t>
      </w:r>
      <w:r>
        <w:rPr>
          <w:rFonts w:hint="eastAsia"/>
        </w:rPr>
        <w:t xml:space="preserve">参数和开关，以及出界检测输出</w:t>
      </w:r>
      <w:hyperlink r:id="rId28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。模拟时需要判断粒子何时飞出磁场区域，并在飞出后改用匀速直线运动的解析解，属于</w:t>
      </w:r>
      <w:r>
        <w:rPr>
          <w:rFonts w:hint="eastAsia"/>
          <w:b/>
          <w:bCs/>
        </w:rPr>
        <w:t xml:space="preserve">分段运动仿真</w:t>
      </w:r>
      <w:r>
        <w:rPr>
          <w:rFonts w:hint="eastAsia"/>
        </w:rPr>
        <w:t xml:space="preserve">（场内圆周+场外直线）</w:t>
      </w:r>
      <w:hyperlink r:id="rId29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。绘制上需表现磁场区域的边界框和粒子出射后的直线路径，动画连续且需处理边界事件。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教学价值：</w:t>
      </w:r>
      <w:r>
        <w:t xml:space="preserve">M2 </w:t>
      </w:r>
      <w:r>
        <w:rPr>
          <w:rFonts w:hint="eastAsia"/>
        </w:rPr>
        <w:t xml:space="preserve">模板体现</w:t>
      </w:r>
      <w:r>
        <w:rPr>
          <w:rFonts w:hint="eastAsia"/>
          <w:b/>
          <w:bCs/>
        </w:rPr>
        <w:t xml:space="preserve">分段运动和受力突变</w:t>
      </w:r>
      <w:r>
        <w:rPr>
          <w:rFonts w:hint="eastAsia"/>
        </w:rPr>
        <w:t xml:space="preserve">的情景，是对M1的拓展。在教学上可用于讨论“粒子飞出磁场后为何做直线运动”等难点，帮助学生理解</w:t>
      </w:r>
      <w:r>
        <w:rPr>
          <w:rFonts w:hint="eastAsia"/>
          <w:b/>
          <w:bCs/>
        </w:rPr>
        <w:t xml:space="preserve">受力为零时速度恒定</w:t>
      </w:r>
      <w:r>
        <w:rPr>
          <w:rFonts w:hint="eastAsia"/>
        </w:rPr>
        <w:t xml:space="preserve">的原理</w:t>
      </w:r>
      <w:hyperlink r:id="rId29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。磁场区域边界问题也是高考常考题型之一（如带电粒子从有界磁场射出求偏移量、出射角等），因此该模板具有很高的教学实用价值。</w:t>
      </w:r>
    </w:p>
    <w:bookmarkEnd w:id="30"/>
    <w:bookmarkStart w:id="33" w:name="m4-速度选择器e-b"/>
    <w:p>
      <w:pPr>
        <w:pStyle w:val="Heading3"/>
      </w:pPr>
      <w:r>
        <w:t xml:space="preserve">M4 </w:t>
      </w:r>
      <w:r>
        <w:rPr>
          <w:rFonts w:hint="eastAsia"/>
        </w:rPr>
        <w:t xml:space="preserve">速度选择器（E</w:t>
      </w:r>
      <w:r>
        <w:t xml:space="preserve"> ⟂ </w:t>
      </w:r>
      <w:r>
        <w:rPr>
          <w:rFonts w:hint="eastAsia"/>
        </w:rPr>
        <w:t xml:space="preserve">B）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开发难度：</w:t>
      </w:r>
      <w:r>
        <w:rPr>
          <w:rFonts w:hint="eastAsia"/>
        </w:rPr>
        <w:t xml:space="preserve">需要新增</w:t>
      </w:r>
      <w:r>
        <w:rPr>
          <w:rFonts w:hint="eastAsia"/>
          <w:b/>
          <w:bCs/>
        </w:rPr>
        <w:t xml:space="preserve">电场参数</w:t>
      </w:r>
      <w:r>
        <w:rPr>
          <w:b/>
          <w:bCs/>
        </w:rPr>
        <w:t xml:space="preserve"> E</w:t>
      </w:r>
      <w:r>
        <w:rPr>
          <w:rFonts w:hint="eastAsia"/>
        </w:rPr>
        <w:t xml:space="preserve">（大小及方向）输入控件，并在场景中绘制均匀电场的表示（例如平行箭头）和电场力箭头</w:t>
      </w:r>
      <w:hyperlink r:id="rId31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。仿真需同时计算电场力和磁场力，对粒子进行</w:t>
      </w:r>
      <w:r>
        <w:rPr>
          <w:rFonts w:hint="eastAsia"/>
          <w:b/>
          <w:bCs/>
        </w:rPr>
        <w:t xml:space="preserve">数值积分</w:t>
      </w:r>
      <w:r>
        <w:rPr>
          <w:rFonts w:hint="eastAsia"/>
        </w:rPr>
        <w:t xml:space="preserve">。对于满足</w:t>
      </w:r>
      <w:r>
        <w:t xml:space="preserve"> </w:t>
      </w:r>
      <m:oMath>
        <m:r>
          <m:t>q</m:t>
        </m:r>
        <m:r>
          <m:t>E</m:t>
        </m:r>
        <m:r>
          <m:rPr>
            <m:sty m:val="p"/>
          </m:rPr>
          <m:t>=</m:t>
        </m:r>
        <m:r>
          <m:t>q</m:t>
        </m:r>
        <m:r>
          <m:t>v</m:t>
        </m:r>
        <m:r>
          <m:t>B</m:t>
        </m:r>
      </m:oMath>
      <w:r>
        <w:t xml:space="preserve"> </w:t>
      </w:r>
      <w:r>
        <w:rPr>
          <w:rFonts w:hint="eastAsia"/>
        </w:rPr>
        <w:t xml:space="preserve">条件的粒子，应出现直线匀速运动，否则出现偏转运动</w:t>
      </w:r>
      <w:hyperlink r:id="rId32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。无法用简单解析解一步得到整个轨迹，需逐步迭代计算。绘制上，需标注</w:t>
      </w:r>
      <w:r>
        <w:t xml:space="preserve"> E、B </w:t>
      </w:r>
      <w:r>
        <w:rPr>
          <w:rFonts w:hint="eastAsia"/>
        </w:rPr>
        <w:t xml:space="preserve">方向和粒子轨迹，以及磁、电分力箭头实现“受力分解”动态演示。动画要求高，但在已有粒子运动引擎上扩展力计算即可实现。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教学价值：</w:t>
      </w:r>
      <w:r>
        <w:t xml:space="preserve">M4 </w:t>
      </w:r>
      <w:r>
        <w:rPr>
          <w:rFonts w:hint="eastAsia"/>
        </w:rPr>
        <w:t xml:space="preserve">模板展示</w:t>
      </w:r>
      <w:r>
        <w:rPr>
          <w:rFonts w:hint="eastAsia"/>
          <w:b/>
          <w:bCs/>
        </w:rPr>
        <w:t xml:space="preserve">互pendicular电场与磁场组合</w:t>
      </w:r>
      <w:r>
        <w:rPr>
          <w:rFonts w:hint="eastAsia"/>
        </w:rPr>
        <w:t xml:space="preserve">对粒子的速度筛选作用，是课本中经典实验（速度选择器）的模拟</w:t>
      </w:r>
      <w:hyperlink r:id="rId32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。教学价值体现在让学生直观理解</w:t>
      </w:r>
      <w:r>
        <w:rPr>
          <w:rFonts w:hint="eastAsia"/>
          <w:b/>
          <w:bCs/>
        </w:rPr>
        <w:t xml:space="preserve">力的平衡和速度筛选</w:t>
      </w:r>
      <w:r>
        <w:rPr>
          <w:rFonts w:hint="eastAsia"/>
        </w:rPr>
        <w:t xml:space="preserve">的物理意义：只有特定速度的粒子才能直线通过电磁交叉场。这一内容虽然在高考试题中直接出现频率较低，但涉及电场力和磁场力平衡的综合应用，能突破学生对</w:t>
      </w:r>
      <w:r>
        <w:rPr>
          <w:rFonts w:hint="eastAsia"/>
          <w:b/>
          <w:bCs/>
        </w:rPr>
        <w:t xml:space="preserve">洛伦兹力方向判定</w:t>
      </w:r>
      <w:r>
        <w:rPr>
          <w:rFonts w:hint="eastAsia"/>
        </w:rPr>
        <w:t xml:space="preserve">的难点认识，并拓展视野联系实际应用（如质谱仪中的速度过滤）。</w:t>
      </w:r>
    </w:p>
    <w:bookmarkEnd w:id="33"/>
    <w:bookmarkStart w:id="35" w:name="m5-质谱仪磁偏转测定荷质比"/>
    <w:p>
      <w:pPr>
        <w:pStyle w:val="Heading3"/>
      </w:pPr>
      <w:r>
        <w:t xml:space="preserve">M5 </w:t>
      </w:r>
      <w:r>
        <w:rPr>
          <w:rFonts w:hint="eastAsia"/>
        </w:rPr>
        <w:t xml:space="preserve">质谱仪：磁偏转测定荷质比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开发难度：</w:t>
      </w:r>
      <w:r>
        <w:rPr>
          <w:rFonts w:hint="eastAsia"/>
        </w:rPr>
        <w:t xml:space="preserve">在粒子运动基础上增加</w:t>
      </w:r>
      <w:r>
        <w:rPr>
          <w:rFonts w:hint="eastAsia"/>
          <w:b/>
          <w:bCs/>
        </w:rPr>
        <w:t xml:space="preserve">测量工具</w:t>
      </w:r>
      <w:r>
        <w:rPr>
          <w:rFonts w:hint="eastAsia"/>
        </w:rPr>
        <w:t xml:space="preserve">逻辑：根据带电粒子在匀强磁场中的偏转轨迹拟合出</w:t>
      </w:r>
      <w:r>
        <w:rPr>
          <w:rFonts w:hint="eastAsia"/>
          <w:b/>
          <w:bCs/>
        </w:rPr>
        <w:t xml:space="preserve">半径</w:t>
      </w:r>
      <w:r>
        <w:rPr>
          <w:b/>
          <w:bCs/>
        </w:rPr>
        <w:t xml:space="preserve"> R</w:t>
      </w:r>
      <w:r>
        <w:rPr>
          <w:rFonts w:hint="eastAsia"/>
        </w:rPr>
        <w:t xml:space="preserve">，进而计算并输出电荷质量比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t>R</m:t>
            </m:r>
          </m:e>
        </m:d>
      </m:oMath>
      <w:hyperlink r:id="rId34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。需要一定的算法支持：例如记录粒子轨迹点来估计圆轨迹曲率，或在粒子撞击“探测屏”时通过落点计算偏转半径。UI</w:t>
      </w:r>
      <w:r>
        <w:t xml:space="preserve"> </w:t>
      </w:r>
      <w:r>
        <w:rPr>
          <w:rFonts w:hint="eastAsia"/>
        </w:rPr>
        <w:t xml:space="preserve">上可增加“开启测量”按钮或直接显示计算结果，以及一个“探测屏/标尺”图形来辅助测量</w:t>
      </w:r>
      <w:hyperlink r:id="rId34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。数值模拟部分与</w:t>
      </w:r>
      <w:r>
        <w:t xml:space="preserve"> M1 </w:t>
      </w:r>
      <w:r>
        <w:rPr>
          <w:rFonts w:hint="eastAsia"/>
        </w:rPr>
        <w:t xml:space="preserve">类似（磁场中圆周运动），可直接</w:t>
      </w: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粒子运动半径，也可持续积分定位粒子位置。绘图需显示粒子入射、偏转轨迹以及屏幕和标尺刻度，动画效果强以模拟真实实验过程。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开发难度评估：新控件需求</w:t>
      </w:r>
      <w:r>
        <w:rPr>
          <w:rFonts w:hint="eastAsia"/>
        </w:rPr>
        <w:t xml:space="preserve">：适中（新增测量结果输出，可能的按钮）；</w:t>
      </w:r>
      <w:r>
        <w:rPr>
          <w:rFonts w:hint="eastAsia"/>
          <w:b/>
          <w:bCs/>
        </w:rPr>
        <w:t xml:space="preserve">数值积分</w:t>
      </w:r>
      <w:r>
        <w:rPr>
          <w:rFonts w:hint="eastAsia"/>
        </w:rPr>
        <w:t xml:space="preserve">：需要（模拟轨迹），但也可借助解析公式验证结果；</w:t>
      </w:r>
      <w:r>
        <w:rPr>
          <w:rFonts w:hint="eastAsia"/>
          <w:b/>
          <w:bCs/>
        </w:rPr>
        <w:t xml:space="preserve">分段解</w:t>
      </w:r>
      <w:r>
        <w:rPr>
          <w:rFonts w:hint="eastAsia"/>
        </w:rPr>
        <w:t xml:space="preserve">：可用（匀速圆周运动公式）；</w:t>
      </w:r>
      <w:r>
        <w:rPr>
          <w:rFonts w:hint="eastAsia"/>
          <w:b/>
          <w:bCs/>
        </w:rPr>
        <w:t xml:space="preserve">额外绘制</w:t>
      </w:r>
      <w:r>
        <w:rPr>
          <w:rFonts w:hint="eastAsia"/>
        </w:rPr>
        <w:t xml:space="preserve">：需要绘制探测屏及落点标记。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教学价值：</w:t>
      </w:r>
      <w:r>
        <w:t xml:space="preserve">M5 </w:t>
      </w:r>
      <w:r>
        <w:rPr>
          <w:rFonts w:hint="eastAsia"/>
        </w:rPr>
        <w:t xml:space="preserve">模板模拟</w:t>
      </w:r>
      <w:r>
        <w:rPr>
          <w:rFonts w:hint="eastAsia"/>
          <w:b/>
          <w:bCs/>
        </w:rPr>
        <w:t xml:space="preserve">简化质谱仪</w:t>
      </w:r>
      <w:r>
        <w:rPr>
          <w:rFonts w:hint="eastAsia"/>
        </w:rPr>
        <w:t xml:space="preserve">实验，教学上价值在于展示</w:t>
      </w:r>
      <w:r>
        <w:rPr>
          <w:rFonts w:hint="eastAsia"/>
          <w:b/>
          <w:bCs/>
        </w:rPr>
        <w:t xml:space="preserve">利用磁场测定粒子荷质比</w:t>
      </w:r>
      <w:r>
        <w:rPr>
          <w:rFonts w:hint="eastAsia"/>
        </w:rPr>
        <w:t xml:space="preserve">的思路</w:t>
      </w:r>
      <w:hyperlink r:id="rId34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通过虚拟实验，学生可以体会从运动半径反推粒子特性这一实验方法，理解物理学测量的巧妙之处。这一情境将洛伦兹力应用于定量测量，属于拓展提高内容，虽然高考直接考查的概率不高，但涉及综合应用和实验探究能力，具有培养学生科学素养的意义。</w:t>
      </w:r>
    </w:p>
    <w:bookmarkEnd w:id="35"/>
    <w:bookmarkStart w:id="36" w:name="a1-通电直导线在匀强磁场中受力"/>
    <w:p>
      <w:pPr>
        <w:pStyle w:val="Heading3"/>
      </w:pPr>
      <w:r>
        <w:t xml:space="preserve">A1 </w:t>
      </w:r>
      <w:r>
        <w:rPr>
          <w:rFonts w:hint="eastAsia"/>
        </w:rPr>
        <w:t xml:space="preserve">通电直导线在匀强磁场中受力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开发难度：</w:t>
      </w:r>
      <w:r>
        <w:rPr>
          <w:rFonts w:hint="eastAsia"/>
        </w:rPr>
        <w:t xml:space="preserve">需要新增</w:t>
      </w:r>
      <w:r>
        <w:rPr>
          <w:rFonts w:hint="eastAsia"/>
          <w:b/>
          <w:bCs/>
        </w:rPr>
        <w:t xml:space="preserve">电流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I、导线长度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L、夹角</w:t>
      </w:r>
      <w:r>
        <w:rPr>
          <w:b/>
          <w:bCs/>
        </w:rPr>
        <w:t xml:space="preserve"> θ</w:t>
      </w:r>
      <w:r>
        <w:rPr>
          <w:rFonts w:hint="eastAsia"/>
        </w:rPr>
        <w:t xml:space="preserve">等参数输入，以及在场景中绘制表示导线的线段（按设定长度和角度）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。仿真上无需时间步进积分，只需根据参数即时计算安培力大小和方向（</w:t>
      </w:r>
      <m:oMath>
        <m:r>
          <m:t>F</m:t>
        </m:r>
        <m:r>
          <m:rPr>
            <m:sty m:val="p"/>
          </m:rPr>
          <m:t>=</m:t>
        </m:r>
        <m:r>
          <m:t>B</m:t>
        </m:r>
        <m:r>
          <m:t>I</m:t>
        </m:r>
        <m:r>
          <m:t>L</m:t>
        </m:r>
        <m:r>
          <m:rPr>
            <m:sty m:val="p"/>
          </m:rPr>
          <m:t>sin</m:t>
        </m:r>
        <m:r>
          <m:t>θ</m:t>
        </m:r>
      </m:oMath>
      <w:r>
        <w:rPr>
          <w:rFonts w:hint="eastAsia"/>
        </w:rPr>
        <w:t xml:space="preserve">）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并用箭头表示出来。可选扩展是在</w:t>
      </w:r>
      <w:r>
        <w:t xml:space="preserve"> Plots </w:t>
      </w:r>
      <w:r>
        <w:rPr>
          <w:rFonts w:hint="eastAsia"/>
        </w:rPr>
        <w:t xml:space="preserve">区绘制</w:t>
      </w:r>
      <w:r>
        <w:t xml:space="preserve"> F–θ </w:t>
      </w:r>
      <w:r>
        <w:rPr>
          <w:rFonts w:hint="eastAsia"/>
        </w:rPr>
        <w:t xml:space="preserve">曲线，但非必需。实现主要为</w:t>
      </w:r>
      <w:r>
        <w:rPr>
          <w:rFonts w:hint="eastAsia"/>
          <w:b/>
          <w:bCs/>
        </w:rPr>
        <w:t xml:space="preserve">静态显示</w:t>
      </w:r>
      <w:r>
        <w:rPr>
          <w:rFonts w:hint="eastAsia"/>
        </w:rPr>
        <w:t xml:space="preserve">，无复杂动画（除非考虑导线受力运动的拓展演示）。总体而言，A1</w:t>
      </w:r>
      <w:r>
        <w:t xml:space="preserve"> </w:t>
      </w:r>
      <w:r>
        <w:rPr>
          <w:rFonts w:hint="eastAsia"/>
        </w:rPr>
        <w:t xml:space="preserve">开发工作量小，新控件简单，绘图为基础几何形状和箭头，</w:t>
      </w:r>
      <w:r>
        <w:rPr>
          <w:rFonts w:hint="eastAsia"/>
          <w:b/>
          <w:bCs/>
        </w:rPr>
        <w:t xml:space="preserve">实现难度低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教学价值：</w:t>
      </w:r>
      <w:r>
        <w:t xml:space="preserve">A1 </w:t>
      </w:r>
      <w:r>
        <w:rPr>
          <w:rFonts w:hint="eastAsia"/>
        </w:rPr>
        <w:t xml:space="preserve">模板直观展示</w:t>
      </w:r>
      <w:r>
        <w:rPr>
          <w:rFonts w:hint="eastAsia"/>
          <w:b/>
          <w:bCs/>
        </w:rPr>
        <w:t xml:space="preserve">安培力方向和大小随角度的变化</w:t>
      </w:r>
      <w:r>
        <w:rPr>
          <w:rFonts w:hint="eastAsia"/>
        </w:rPr>
        <w:t xml:space="preserve">，突破学生对磁场作用于电流方向判定的难点。通过可视化导线、电流方向和受力箭头，学生可以练习右手定则判断，理解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 </w:t>
      </w:r>
      <w:r>
        <w:rPr>
          <w:rFonts w:hint="eastAsia"/>
        </w:rPr>
        <w:t xml:space="preserve">在公式中的物理意义（θ为电流与磁场夹角）</w:t>
      </w:r>
      <w:hyperlink r:id="rId23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。安培力是教材中的重点内容，相关定性判向和定量计算是高考常考知识点，因此该模板教学价值</w:t>
      </w:r>
      <w:r>
        <w:rPr>
          <w:rFonts w:hint="eastAsia"/>
          <w:b/>
          <w:bCs/>
        </w:rPr>
        <w:t xml:space="preserve">极高</w:t>
      </w:r>
      <w:r>
        <w:rPr>
          <w:rFonts w:hint="eastAsia"/>
        </w:rPr>
        <w:t xml:space="preserve">，有助于夯实基础。</w:t>
      </w:r>
    </w:p>
    <w:bookmarkEnd w:id="36"/>
    <w:bookmarkStart w:id="41" w:name="r2-导轨滑动导体杆闭合回路电磁感应经典实验"/>
    <w:p>
      <w:pPr>
        <w:pStyle w:val="Heading3"/>
      </w:pPr>
      <w:r>
        <w:t xml:space="preserve">R2 </w:t>
      </w:r>
      <w:r>
        <w:rPr>
          <w:rFonts w:hint="eastAsia"/>
        </w:rPr>
        <w:t xml:space="preserve">导轨滑动导体杆（闭合回路，电磁感应经典实验）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开发难度：</w:t>
      </w:r>
      <w:r>
        <w:t xml:space="preserve">R2 </w:t>
      </w:r>
      <w:r>
        <w:rPr>
          <w:rFonts w:hint="eastAsia"/>
        </w:rPr>
        <w:t xml:space="preserve">引入全新场景和物理引擎模块，需要在现有架构下增加</w:t>
      </w:r>
      <w:r>
        <w:rPr>
          <w:rFonts w:hint="eastAsia"/>
          <w:b/>
          <w:bCs/>
        </w:rPr>
        <w:t xml:space="preserve">“滑动杆-导轨”模型</w:t>
      </w:r>
      <w:hyperlink r:id="rId37">
        <w:r>
          <w:rPr>
            <w:rStyle w:val="Hyperlink"/>
          </w:rPr>
          <w:t xml:space="preserve">[13]</w:t>
        </w:r>
      </w:hyperlink>
      <w:r>
        <w:t xml:space="preserve">。UI </w:t>
      </w:r>
      <w:r>
        <w:rPr>
          <w:rFonts w:hint="eastAsia"/>
        </w:rPr>
        <w:t xml:space="preserve">需新增</w:t>
      </w:r>
      <w:r>
        <w:rPr>
          <w:rFonts w:hint="eastAsia"/>
          <w:b/>
          <w:bCs/>
        </w:rPr>
        <w:t xml:space="preserve">电阻</w:t>
      </w:r>
      <w:r>
        <w:rPr>
          <w:b/>
          <w:bCs/>
        </w:rPr>
        <w:t xml:space="preserve"> R</w:t>
      </w:r>
      <w:r>
        <w:rPr>
          <w:rFonts w:hint="eastAsia"/>
        </w:rPr>
        <w:t xml:space="preserve">参数（以及电阻位置的选择开关，用于示意回路闭合位置）</w:t>
      </w:r>
      <w:hyperlink r:id="rId37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。仿真需要求解力学-电路耦合的运动：移动导体杆切割磁感线产生感应电动势</w:t>
      </w:r>
      <w:r>
        <w:t xml:space="preserve"> </w:t>
      </w:r>
      <w:r>
        <w:rPr>
          <w:rFonts w:hint="eastAsia"/>
        </w:rPr>
        <w:t xml:space="preserve">ε，计算回路电流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ε</m:t>
            </m:r>
          </m:num>
          <m:den>
            <m:r>
              <m:t>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L</m:t>
            </m:r>
            <m:r>
              <m:t>v</m:t>
            </m:r>
          </m:num>
          <m:den>
            <m:r>
              <m:t>R</m:t>
            </m:r>
          </m:den>
        </m:f>
      </m:oMath>
      <w:hyperlink r:id="rId38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，再计算磁场对电流杆的安培阻力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g</m:t>
            </m:r>
          </m:sub>
        </m:sSub>
        <m:r>
          <m:rPr>
            <m:sty m:val="p"/>
          </m:rPr>
          <m:t>=</m:t>
        </m:r>
        <m:r>
          <m:t>B</m:t>
        </m:r>
        <m:r>
          <m:t>I</m:t>
        </m:r>
        <m:r>
          <m:t>L</m:t>
        </m:r>
      </m:oMath>
      <w:hyperlink r:id="rId38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作用于杆减速。运动微分方程为</w:t>
      </w:r>
      <w:r>
        <w:t xml:space="preserve"> </w:t>
      </w:r>
      <m:oMath>
        <m:r>
          <m:t>m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g</m:t>
            </m:r>
          </m:sub>
        </m:sSub>
      </m:oMath>
      <w:r>
        <w:rPr>
          <w:rFonts w:hint="eastAsia"/>
        </w:rPr>
        <w:t xml:space="preserve">（假设初速度或外力驱动），需</w:t>
      </w:r>
      <w:r>
        <w:rPr>
          <w:rFonts w:hint="eastAsia"/>
          <w:b/>
          <w:bCs/>
        </w:rPr>
        <w:t xml:space="preserve">数值积分</w:t>
      </w:r>
      <w:r>
        <w:rPr>
          <w:rFonts w:hint="eastAsia"/>
        </w:rPr>
        <w:t xml:space="preserve">得到杆速度和位移随时间变化，并实时更新</w:t>
      </w:r>
      <w:r>
        <w:t xml:space="preserve"> ε、I、F </w:t>
      </w:r>
      <w:r>
        <w:rPr>
          <w:rFonts w:hint="eastAsia"/>
        </w:rPr>
        <w:t xml:space="preserve">等物理量。模拟中无现成解析解，但由于方程简单（</w:t>
      </w:r>
      <m:oMath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∝</m:t>
        </m:r>
        <m:r>
          <m:rPr>
            <m:sty m:val="p"/>
          </m:rPr>
          <m:t>−</m:t>
        </m:r>
        <m:r>
          <m:t>v</m:t>
        </m:r>
      </m:oMath>
      <w:r>
        <w:rPr>
          <w:rFonts w:hint="eastAsia"/>
        </w:rPr>
        <w:t xml:space="preserve">），可以验证数值结果呈指数减速趋势。绘图需绘制两条平行导轨、可滑动的导体杆，以及磁场区域背景和回路闭合示意（如在一端绘制电阻符号）。动画要求高，杆的</w:t>
      </w:r>
      <w:r>
        <w:rPr>
          <w:rFonts w:hint="eastAsia"/>
          <w:b/>
          <w:bCs/>
        </w:rPr>
        <w:t xml:space="preserve">平滑滑动</w:t>
      </w:r>
      <w:r>
        <w:rPr>
          <w:rFonts w:hint="eastAsia"/>
        </w:rPr>
        <w:t xml:space="preserve">和各物理量动态更新是亮点也是难点。此外，需要在现有</w:t>
      </w:r>
      <w:r>
        <w:t xml:space="preserve"> </w:t>
      </w:r>
      <w:r>
        <w:rPr>
          <w:rStyle w:val="VerbatimChar"/>
        </w:rPr>
        <w:t xml:space="preserve">MagSimEngine</w:t>
      </w:r>
      <w:r>
        <w:t xml:space="preserve"> </w:t>
      </w:r>
      <w:r>
        <w:rPr>
          <w:rFonts w:hint="eastAsia"/>
        </w:rPr>
        <w:t xml:space="preserve">基础上扩展或新建</w:t>
      </w:r>
      <w:r>
        <w:t xml:space="preserve"> </w:t>
      </w:r>
      <w:r>
        <w:rPr>
          <w:rStyle w:val="VerbatimChar"/>
        </w:rPr>
        <w:t xml:space="preserve">RailRodEngine</w:t>
      </w:r>
      <w:r>
        <w:t xml:space="preserve"> </w:t>
      </w:r>
      <w:r>
        <w:rPr>
          <w:rFonts w:hint="eastAsia"/>
        </w:rPr>
        <w:t xml:space="preserve">来处理此类问题，注意引擎与UI的衔接</w:t>
      </w:r>
      <w:r>
        <w:rPr>
          <w:rFonts w:hint="eastAsia"/>
          <w:b/>
          <w:bCs/>
        </w:rPr>
        <w:t xml:space="preserve">复杂度较高</w:t>
      </w:r>
      <w:hyperlink r:id="rId39">
        <w:r>
          <w:rPr>
            <w:rStyle w:val="Hyperlink"/>
          </w:rPr>
          <w:t xml:space="preserve">[16]</w:t>
        </w:r>
      </w:hyperlink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教学价值：</w:t>
      </w:r>
      <w:r>
        <w:t xml:space="preserve">R2 </w:t>
      </w:r>
      <w:r>
        <w:rPr>
          <w:rFonts w:hint="eastAsia"/>
        </w:rPr>
        <w:t xml:space="preserve">模板重现</w:t>
      </w:r>
      <w:r>
        <w:rPr>
          <w:rFonts w:hint="eastAsia"/>
          <w:b/>
          <w:bCs/>
        </w:rPr>
        <w:t xml:space="preserve">经典电磁感应情境</w:t>
      </w:r>
      <w:r>
        <w:rPr>
          <w:rFonts w:hint="eastAsia"/>
        </w:rPr>
        <w:t xml:space="preserve">：导体切割磁场线产生电流，电流反过来阻碍运动</w:t>
      </w:r>
      <w:hyperlink r:id="rId40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。这是楞次定律与能量守恒在动力学中的直接体现：外力做功转化为电阻上的热能，磁阻力体现能量“损耗”机制</w:t>
      </w:r>
      <w:hyperlink r:id="rId40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。该情景是高中电磁感应教学的核心难点之一——将电路规律与力学运动相结合。通过仿真，学生能动态观察速度减慢、电流产生及磁阻力方向，有助于克服学习中对于</w:t>
      </w:r>
      <w:r>
        <w:rPr>
          <w:rFonts w:hint="eastAsia"/>
          <w:b/>
          <w:bCs/>
        </w:rPr>
        <w:t xml:space="preserve">楞次定律定性判断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能量去向</w:t>
      </w:r>
      <w:r>
        <w:rPr>
          <w:rFonts w:hint="eastAsia"/>
        </w:rPr>
        <w:t xml:space="preserve">的困惑。此类滑动导体杆问题是高考压轴题的常见题型，涉及动生电动势计算、运用能源守恒解题等，教学价值</w:t>
      </w:r>
      <w:r>
        <w:rPr>
          <w:rFonts w:hint="eastAsia"/>
          <w:b/>
          <w:bCs/>
        </w:rPr>
        <w:t xml:space="preserve">极高</w:t>
      </w:r>
      <w:r>
        <w:t xml:space="preserve">。</w:t>
      </w:r>
    </w:p>
    <w:bookmarkEnd w:id="41"/>
    <w:bookmarkStart w:id="44" w:name="r3-电磁阻尼与终端速度"/>
    <w:p>
      <w:pPr>
        <w:pStyle w:val="Heading3"/>
      </w:pPr>
      <w:r>
        <w:t xml:space="preserve">R3 </w:t>
      </w:r>
      <w:r>
        <w:rPr>
          <w:rFonts w:hint="eastAsia"/>
        </w:rPr>
        <w:t xml:space="preserve">电磁阻尼与终端速度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开发难度：</w:t>
      </w:r>
      <w:r>
        <w:t xml:space="preserve">R3 </w:t>
      </w:r>
      <w:r>
        <w:rPr>
          <w:rFonts w:hint="eastAsia"/>
        </w:rPr>
        <w:t xml:space="preserve">在</w:t>
      </w:r>
      <w:r>
        <w:t xml:space="preserve"> R2 </w:t>
      </w:r>
      <w:r>
        <w:rPr>
          <w:rFonts w:hint="eastAsia"/>
        </w:rPr>
        <w:t xml:space="preserve">基础上增加</w:t>
      </w:r>
      <w:r>
        <w:rPr>
          <w:rFonts w:hint="eastAsia"/>
          <w:b/>
          <w:bCs/>
        </w:rPr>
        <w:t xml:space="preserve">恒定外力或重力作用</w:t>
      </w:r>
      <w:r>
        <w:rPr>
          <w:rFonts w:hint="eastAsia"/>
        </w:rPr>
        <w:t xml:space="preserve">选项，模拟导体杆在恒力驱动下进入稳定运动的过程</w:t>
      </w:r>
      <w:hyperlink r:id="rId42">
        <w:r>
          <w:rPr>
            <w:rStyle w:val="Hyperlink"/>
          </w:rPr>
          <w:t xml:space="preserve">[18]</w:t>
        </w:r>
      </w:hyperlink>
      <w:r>
        <w:t xml:space="preserve">。UI </w:t>
      </w:r>
      <w:r>
        <w:rPr>
          <w:rFonts w:hint="eastAsia"/>
        </w:rPr>
        <w:t xml:space="preserve">需新增参数，如外力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ext</m:t>
            </m:r>
          </m:sub>
        </m:sSub>
      </m:oMath>
      <w:r>
        <w:t xml:space="preserve"> </w:t>
      </w:r>
      <w:r>
        <w:rPr>
          <w:rFonts w:hint="eastAsia"/>
        </w:rPr>
        <w:t xml:space="preserve">大小或倾斜角度（以引入重力分力），并显示计算得到的</w:t>
      </w:r>
      <w:r>
        <w:rPr>
          <w:rFonts w:hint="eastAsia"/>
          <w:b/>
          <w:bCs/>
        </w:rPr>
        <w:t xml:space="preserve">终端速度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terminal</m:t>
            </m:r>
          </m:sub>
        </m:sSub>
      </m:oMath>
      <w:r>
        <w:rPr>
          <w:rFonts w:hint="eastAsia"/>
        </w:rPr>
        <w:t xml:space="preserve">。仿真将</w:t>
      </w:r>
      <w:r>
        <w:t xml:space="preserve"> R2 </w:t>
      </w:r>
      <w:r>
        <w:rPr>
          <w:rFonts w:hint="eastAsia"/>
        </w:rPr>
        <w:t xml:space="preserve">的运动方程拓展为</w:t>
      </w:r>
      <w:r>
        <w:t xml:space="preserve"> </w:t>
      </w:r>
      <m:oMath>
        <m:r>
          <m:t>m</m:t>
        </m:r>
        <m:f>
          <m:fPr>
            <m:type m:val="bar"/>
          </m:fPr>
          <m:num>
            <m:r>
              <m:t>d</m:t>
            </m:r>
            <m:r>
              <m:t>v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rPr>
                <m:nor/>
                <m:sty m:val="p"/>
              </m:rPr>
              <m:t>ext</m:t>
            </m:r>
          </m:sub>
        </m:sSub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/</m:t>
        </m:r>
        <m:r>
          <m:t>R</m:t>
        </m:r>
      </m:oMath>
      <w:hyperlink r:id="rId43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。由于存在驱动力，杆速度将由初始的加速逐渐趋近于稳定值，当洛伦兹阻力增长到平衡外力时加速度归零</w:t>
      </w:r>
      <w:hyperlink r:id="rId43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。需要数值积分计算整个过程，并判断何时进入稳态（加速度≈0，可输出终端速度）。解析上，最终稳定速度可由平衡条件直接算出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term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F</m:t>
                </m:r>
              </m:e>
              <m:sub>
                <m:r>
                  <m:rPr>
                    <m:nor/>
                    <m:sty m:val="p"/>
                  </m:rPr>
                  <m:t>ext</m:t>
                </m:r>
              </m:sub>
            </m:sSub>
            <m:r>
              <m:t>R</m:t>
            </m:r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</m:den>
        </m:f>
      </m:oMath>
      <w:hyperlink r:id="rId43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，仿真中将验证系统渐近逼近该值。绘图与动画延续</w:t>
      </w:r>
      <w:r>
        <w:t xml:space="preserve"> R2 </w:t>
      </w:r>
      <w:r>
        <w:rPr>
          <w:rFonts w:hint="eastAsia"/>
        </w:rPr>
        <w:t xml:space="preserve">的场景，但需</w:t>
      </w:r>
      <w:r>
        <w:rPr>
          <w:rFonts w:hint="eastAsia"/>
          <w:b/>
          <w:bCs/>
        </w:rPr>
        <w:t xml:space="preserve">强调速度趋于不变</w:t>
      </w:r>
      <w:r>
        <w:rPr>
          <w:rFonts w:hint="eastAsia"/>
        </w:rPr>
        <w:t xml:space="preserve">的动态：可在Plots页展示</w:t>
      </w:r>
      <w:r>
        <w:t xml:space="preserve"> v–t </w:t>
      </w:r>
      <w:r>
        <w:rPr>
          <w:rFonts w:hint="eastAsia"/>
        </w:rPr>
        <w:t xml:space="preserve">曲线逐渐平坦，以及</w:t>
      </w:r>
      <w:r>
        <w:t xml:space="preserve"> I–t </w:t>
      </w:r>
      <w:r>
        <w:rPr>
          <w:rFonts w:hint="eastAsia"/>
        </w:rPr>
        <w:t xml:space="preserve">曲线随之变化等。R3</w:t>
      </w:r>
      <w:r>
        <w:t xml:space="preserve"> </w:t>
      </w:r>
      <w:r>
        <w:rPr>
          <w:rFonts w:hint="eastAsia"/>
        </w:rPr>
        <w:t xml:space="preserve">开发难度适中，</w:t>
      </w:r>
      <w:r>
        <w:rPr>
          <w:rFonts w:hint="eastAsia"/>
          <w:b/>
          <w:bCs/>
        </w:rPr>
        <w:t xml:space="preserve">重用</w:t>
      </w:r>
      <w:r>
        <w:rPr>
          <w:b/>
          <w:bCs/>
        </w:rPr>
        <w:t xml:space="preserve"> R2 </w:t>
      </w:r>
      <w:r>
        <w:rPr>
          <w:rFonts w:hint="eastAsia"/>
          <w:b/>
          <w:bCs/>
        </w:rPr>
        <w:t xml:space="preserve">引擎</w:t>
      </w:r>
      <w:r>
        <w:rPr>
          <w:rFonts w:hint="eastAsia"/>
        </w:rPr>
        <w:t xml:space="preserve">增加一项恒力参数即可，关键在于准确模拟阻尼平衡过程。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教学价值：</w:t>
      </w:r>
      <w:r>
        <w:t xml:space="preserve">R3 </w:t>
      </w:r>
      <w:r>
        <w:rPr>
          <w:rFonts w:hint="eastAsia"/>
        </w:rPr>
        <w:t xml:space="preserve">模板刻画</w:t>
      </w:r>
      <w:r>
        <w:rPr>
          <w:rFonts w:hint="eastAsia"/>
          <w:b/>
          <w:bCs/>
        </w:rPr>
        <w:t xml:space="preserve">电磁阻尼导致稳定速度</w:t>
      </w:r>
      <w:r>
        <w:rPr>
          <w:rFonts w:hint="eastAsia"/>
        </w:rPr>
        <w:t xml:space="preserve">的现象，这是对</w:t>
      </w:r>
      <w:r>
        <w:t xml:space="preserve"> R2 </w:t>
      </w:r>
      <w:r>
        <w:rPr>
          <w:rFonts w:hint="eastAsia"/>
        </w:rPr>
        <w:t xml:space="preserve">模板的深化拓展。在教学上，它揭示了一个重要结论：当有恒定驱动力时，电磁感应产生的反抗力会自动调节运动，最终达到动态平衡。学生通过此仿真可以体会负反馈机制：速度越快，感应电流越大、阻力越大，直到与外力平衡。</w:t>
      </w:r>
      <w:hyperlink r:id="rId43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这对于理解楞次定律的深层含义（阻碍原因、最终效果）非常有帮助。该内容虽相对深入，属于课本拓展或竞赛情境，但高考题有时会延伸考查“最终速度”这类结论，因此掌握这一点对提升拔高学生的物理思维有价值。</w:t>
      </w:r>
    </w:p>
    <w:bookmarkEnd w:id="44"/>
    <w:bookmarkStart w:id="46" w:name="r4-能量转换验证机械功率-电功率"/>
    <w:p>
      <w:pPr>
        <w:pStyle w:val="Heading3"/>
      </w:pPr>
      <w:r>
        <w:t xml:space="preserve">R4 </w:t>
      </w:r>
      <w:r>
        <w:rPr>
          <w:rFonts w:hint="eastAsia"/>
        </w:rPr>
        <w:t xml:space="preserve">能量转换验证（机械功率</w:t>
      </w:r>
      <w:r>
        <w:t xml:space="preserve"> = </w:t>
      </w:r>
      <w:r>
        <w:rPr>
          <w:rFonts w:hint="eastAsia"/>
        </w:rPr>
        <w:t xml:space="preserve">电功率）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开发难度：</w:t>
      </w:r>
      <w:r>
        <w:t xml:space="preserve">R4 </w:t>
      </w:r>
      <w:r>
        <w:rPr>
          <w:rFonts w:hint="eastAsia"/>
        </w:rPr>
        <w:t xml:space="preserve">以</w:t>
      </w:r>
      <w:r>
        <w:t xml:space="preserve"> R2 </w:t>
      </w:r>
      <w:r>
        <w:rPr>
          <w:rFonts w:hint="eastAsia"/>
        </w:rPr>
        <w:t xml:space="preserve">场景为基础，侧重加入</w:t>
      </w:r>
      <w:r>
        <w:rPr>
          <w:rFonts w:hint="eastAsia"/>
          <w:b/>
          <w:bCs/>
        </w:rPr>
        <w:t xml:space="preserve">能量实时监测</w:t>
      </w:r>
      <w:r>
        <w:t xml:space="preserve">。</w:t>
      </w:r>
      <w:hyperlink r:id="rId45">
        <w:r>
          <w:rPr>
            <w:rStyle w:val="Hyperlink"/>
          </w:rPr>
          <w:t xml:space="preserve">[21]</w:t>
        </w:r>
      </w:hyperlink>
      <w:r>
        <w:t xml:space="preserve">UI </w:t>
      </w:r>
      <w:r>
        <w:rPr>
          <w:rFonts w:hint="eastAsia"/>
        </w:rPr>
        <w:t xml:space="preserve">部分需在输出区域实时显示</w:t>
      </w:r>
      <w:r>
        <w:rPr>
          <w:rFonts w:hint="eastAsia"/>
          <w:b/>
          <w:bCs/>
        </w:rPr>
        <w:t xml:space="preserve">机械功率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mech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g</m:t>
            </m:r>
          </m:sub>
        </m:sSub>
        <m:r>
          <m:rPr>
            <m:sty m:val="p"/>
          </m:rPr>
          <m:t>⋅</m:t>
        </m:r>
        <m:r>
          <m:t>v</m:t>
        </m:r>
      </m:oMath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电功率耗散</w:t>
      </w:r>
      <w:r>
        <w:rPr>
          <w:b/>
          <w:bCs/>
        </w:rP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elec</m:t>
            </m:r>
          </m:sub>
        </m:sSub>
        <m:r>
          <m:rPr>
            <m:sty m:val="p"/>
          </m:rPr>
          <m:t>=</m:t>
        </m:r>
        <m:sSup>
          <m:e>
            <m:r>
              <m:t>I</m:t>
            </m:r>
          </m:e>
          <m:sup>
            <m:r>
              <m:t>2</m:t>
            </m:r>
          </m:sup>
        </m:sSup>
        <m:r>
          <m:t>R</m:t>
        </m:r>
      </m:oMath>
      <w:r>
        <w:rPr>
          <w:rFonts w:hint="eastAsia"/>
        </w:rPr>
        <w:t xml:space="preserve">，并在</w:t>
      </w:r>
      <w:r>
        <w:t xml:space="preserve"> Plots </w:t>
      </w:r>
      <w:r>
        <w:rPr>
          <w:rFonts w:hint="eastAsia"/>
        </w:rPr>
        <w:t xml:space="preserve">页绘制两条功率–时间曲线</w:t>
      </w:r>
      <w:hyperlink r:id="rId45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。需要将R2仿真每步计算得到的瞬时力和电流用于功率计算。由于理想条件下这两者应始终相等（磁场不计能量损耗），实现时需注意数值误差并确保曲线重合度。</w:t>
      </w:r>
      <w:r>
        <w:rPr>
          <w:rFonts w:hint="eastAsia"/>
          <w:b/>
          <w:bCs/>
        </w:rPr>
        <w:t xml:space="preserve">动画</w:t>
      </w:r>
      <w:r>
        <w:rPr>
          <w:rFonts w:hint="eastAsia"/>
        </w:rPr>
        <w:t xml:space="preserve">仍然是导体杆减速过程，但实现额外简单，因为只是在已有仿真中增加计算和显示，不引入新的运动方程。开发难点主要在于UI绘图：需要将两条功率曲线清晰区分（例如不同颜色），并保持坐标轴适当缩放以对比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教学价值：</w:t>
      </w:r>
      <w:r>
        <w:t xml:space="preserve">R4 </w:t>
      </w:r>
      <w:r>
        <w:rPr>
          <w:rFonts w:hint="eastAsia"/>
        </w:rPr>
        <w:t xml:space="preserve">模板直接验证了</w:t>
      </w:r>
      <w:r>
        <w:rPr>
          <w:rFonts w:hint="eastAsia"/>
          <w:b/>
          <w:bCs/>
        </w:rPr>
        <w:t xml:space="preserve">能量守恒原理在电磁阻尼过程中的体现</w:t>
      </w:r>
      <w:hyperlink r:id="rId45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通过对比机械功率和电功率曲线，学生可以直观看到导体杆损失的机械能等于回路产生的内能，印证“动能转化为热能”的能量转化观点。这对于深化对楞次定律和能量观点的理解具有重要意义，帮助学生克服“磁场做功吗？”等概念困惑。虽然高考很少要求定量绘制功率曲线，但在解答此类问题时，能量守恒的思路是关键切入点之一。该模板从定量角度强化了能量守恒方法，教学价值突出，属于对基础概念的</w:t>
      </w:r>
      <w:r>
        <w:rPr>
          <w:rFonts w:hint="eastAsia"/>
          <w:b/>
          <w:bCs/>
        </w:rPr>
        <w:t xml:space="preserve">深层次验证</w:t>
      </w:r>
      <w:r>
        <w:t xml:space="preserve">。</w:t>
      </w:r>
    </w:p>
    <w:bookmarkEnd w:id="46"/>
    <w:bookmarkEnd w:id="47"/>
    <w:bookmarkStart w:id="48" w:name="推荐实现顺序"/>
    <w:p>
      <w:pPr>
        <w:pStyle w:val="Heading2"/>
      </w:pPr>
      <w:r>
        <w:rPr>
          <w:rFonts w:hint="eastAsia"/>
        </w:rPr>
        <w:t xml:space="preserve">推荐实现顺序</w:t>
      </w:r>
    </w:p>
    <w:p>
      <w:pPr>
        <w:pStyle w:val="FirstParagraph"/>
      </w:pPr>
      <w:r>
        <w:rPr>
          <w:rFonts w:hint="eastAsia"/>
        </w:rPr>
        <w:t xml:space="preserve">基于上述难度与价值分析，建议按照以下顺序开发这些模板，以兼顾</w:t>
      </w:r>
      <w:r>
        <w:rPr>
          <w:rFonts w:hint="eastAsia"/>
          <w:b/>
          <w:bCs/>
        </w:rPr>
        <w:t xml:space="preserve">概念覆盖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开发效率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A1 </w:t>
      </w:r>
      <w:r>
        <w:rPr>
          <w:rFonts w:hint="eastAsia"/>
          <w:b/>
          <w:bCs/>
        </w:rPr>
        <w:t xml:space="preserve">通电直导线受力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优先</w:t>
      </w:r>
      <w:r>
        <w:t xml:space="preserve">: </w:t>
      </w:r>
      <w:r>
        <w:rPr>
          <w:rFonts w:hint="eastAsia"/>
        </w:rPr>
        <w:t xml:space="preserve">原因是A1概念重要且实现简单，能够快速扩展产品功能并检验UI/引擎的通用性。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M4 </w:t>
      </w:r>
      <w:r>
        <w:rPr>
          <w:rFonts w:hint="eastAsia"/>
          <w:b/>
          <w:bCs/>
        </w:rPr>
        <w:t xml:space="preserve">速度选择器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第二</w:t>
      </w:r>
      <w:r>
        <w:t xml:space="preserve">: </w:t>
      </w:r>
      <w:r>
        <w:rPr>
          <w:rFonts w:hint="eastAsia"/>
        </w:rPr>
        <w:t xml:space="preserve">在掌握安培力后，引入E场，对现有粒子运动引擎做小幅扩展，技术上延续M1/M2且难度适中。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M5 </w:t>
      </w:r>
      <w:r>
        <w:rPr>
          <w:rFonts w:hint="eastAsia"/>
          <w:b/>
          <w:bCs/>
        </w:rPr>
        <w:t xml:space="preserve">荷质比测量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第三</w:t>
      </w:r>
      <w:r>
        <w:t xml:space="preserve">: </w:t>
      </w:r>
      <w:r>
        <w:rPr>
          <w:rFonts w:hint="eastAsia"/>
        </w:rPr>
        <w:t xml:space="preserve">继续完善带电粒子与磁场主题，在已有运动仿真的基础上增加测量功能，为后续论文和演示增加亮点（结合M4、M5展示经典实验）。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R2 </w:t>
      </w:r>
      <w:r>
        <w:rPr>
          <w:rFonts w:hint="eastAsia"/>
          <w:b/>
          <w:bCs/>
        </w:rPr>
        <w:t xml:space="preserve">导轨滑动杆感应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第四</w:t>
      </w:r>
      <w:r>
        <w:t xml:space="preserve">: </w:t>
      </w:r>
      <w:r>
        <w:rPr>
          <w:rFonts w:hint="eastAsia"/>
        </w:rPr>
        <w:t xml:space="preserve">作为新的重点模块，虽然技术难度较高但教学意义最大。在完成上述模板（验证架构稳定性）后集中精力攻克R2，构建新的RailRodEngine模块。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R3 </w:t>
      </w:r>
      <w:r>
        <w:rPr>
          <w:rFonts w:hint="eastAsia"/>
          <w:b/>
          <w:bCs/>
        </w:rPr>
        <w:t xml:space="preserve">阻尼与终速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第五</w:t>
      </w:r>
      <w:r>
        <w:t xml:space="preserve">: </w:t>
      </w:r>
      <w:r>
        <w:rPr>
          <w:rFonts w:hint="eastAsia"/>
        </w:rPr>
        <w:t xml:space="preserve">利用R2成果快速迭代，实现恒力驱动情形，代码改动小但教育意义延伸大，应紧随R2完成。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R4 </w:t>
      </w:r>
      <w:r>
        <w:rPr>
          <w:rFonts w:hint="eastAsia"/>
          <w:b/>
          <w:bCs/>
        </w:rPr>
        <w:t xml:space="preserve">功率能量验证</w:t>
      </w:r>
      <w:r>
        <w:t xml:space="preserve"> </w:t>
      </w:r>
      <w:r>
        <w:t xml:space="preserve">–</w:t>
      </w:r>
      <w:r>
        <w:t xml:space="preserve"> </w:t>
      </w:r>
      <w:r>
        <w:rPr>
          <w:rFonts w:hint="eastAsia"/>
          <w:i/>
          <w:iCs/>
        </w:rPr>
        <w:t xml:space="preserve">第六</w:t>
      </w:r>
      <w:r>
        <w:t xml:space="preserve">: </w:t>
      </w:r>
      <w:r>
        <w:rPr>
          <w:rFonts w:hint="eastAsia"/>
        </w:rPr>
        <w:t xml:space="preserve">同样基于R2的扩展，小改动即可实现。放在最后是因为它依赖前面R2/R3的仿真正确性，并确保之前曲线绘制功能稳定后再添加双曲线对比。</w:t>
      </w:r>
    </w:p>
    <w:p>
      <w:pPr>
        <w:pStyle w:val="FirstParagraph"/>
      </w:pPr>
      <w:r>
        <w:rPr>
          <w:rFonts w:hint="eastAsia"/>
        </w:rPr>
        <w:t xml:space="preserve">这种顺序遵循了</w:t>
      </w:r>
      <w:r>
        <w:rPr>
          <w:rFonts w:hint="eastAsia"/>
          <w:b/>
          <w:bCs/>
        </w:rPr>
        <w:t xml:space="preserve">先易后难、循序渐进、模块复用</w:t>
      </w:r>
      <w:r>
        <w:rPr>
          <w:rFonts w:hint="eastAsia"/>
        </w:rPr>
        <w:t xml:space="preserve">的原则：先实现独立简单的模板获取快速成果，再针对类似领域模板集中攻克（先粒子类M4/M5，再导轨类R2/R3/R4），既</w:t>
      </w:r>
      <w:r>
        <w:rPr>
          <w:rFonts w:hint="eastAsia"/>
          <w:b/>
          <w:bCs/>
        </w:rPr>
        <w:t xml:space="preserve">覆盖核心概念</w:t>
      </w:r>
      <w:r>
        <w:rPr>
          <w:rFonts w:hint="eastAsia"/>
        </w:rPr>
        <w:t xml:space="preserve">顺序又</w:t>
      </w:r>
      <w:r>
        <w:rPr>
          <w:rFonts w:hint="eastAsia"/>
          <w:b/>
          <w:bCs/>
        </w:rPr>
        <w:t xml:space="preserve">优化开发效率</w:t>
      </w:r>
      <w:r>
        <w:t xml:space="preserve">。</w:t>
      </w:r>
    </w:p>
    <w:bookmarkEnd w:id="48"/>
    <w:bookmarkStart w:id="49" w:name="后续一周开发节奏规划每日23小时"/>
    <w:p>
      <w:pPr>
        <w:pStyle w:val="Heading2"/>
      </w:pPr>
      <w:r>
        <w:rPr>
          <w:rFonts w:hint="eastAsia"/>
        </w:rPr>
        <w:t xml:space="preserve">后续一周开发节奏规划（每日2–3小时）</w:t>
      </w:r>
    </w:p>
    <w:p>
      <w:pPr>
        <w:pStyle w:val="FirstParagraph"/>
      </w:pPr>
      <w:r>
        <w:rPr>
          <w:rFonts w:hint="eastAsia"/>
        </w:rPr>
        <w:t xml:space="preserve">假设每天投入约2~3小时，针对上述实现顺序，规划未来一周的开发节奏如下：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第1天（周一）：</w:t>
      </w:r>
      <w:r>
        <w:rPr>
          <w:rFonts w:hint="eastAsia"/>
        </w:rPr>
        <w:t xml:space="preserve">开发</w:t>
      </w:r>
      <w:r>
        <w:t xml:space="preserve"> </w:t>
      </w:r>
      <w:r>
        <w:rPr>
          <w:b/>
          <w:bCs/>
        </w:rPr>
        <w:t xml:space="preserve">A1 </w:t>
      </w: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。实现参数输入控件（I、L、θ），绘制导线和受力箭头。调试不同角度下箭头方向和大小显示，确保与理论一致。完成后撰写简短知识点卡片（安培力方向判定等），检查UI布局稳定。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第2天（周二）：</w:t>
      </w:r>
      <w:r>
        <w:rPr>
          <w:rFonts w:hint="eastAsia"/>
        </w:rPr>
        <w:t xml:space="preserve">开发</w:t>
      </w:r>
      <w:r>
        <w:t xml:space="preserve"> </w:t>
      </w:r>
      <w:r>
        <w:rPr>
          <w:b/>
          <w:bCs/>
        </w:rPr>
        <w:t xml:space="preserve">M4 </w:t>
      </w: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。在粒子运动引擎中加入电场力计算，调整UI增加电场强度和方向输入。实现粒子在E⊥B场中的运动仿真，重点调试当</w:t>
      </w:r>
      <w:r>
        <w:t xml:space="preserve"> v≠E/B </w:t>
      </w:r>
      <w:r>
        <w:rPr>
          <w:rFonts w:hint="eastAsia"/>
        </w:rPr>
        <w:t xml:space="preserve">时粒子偏转轨迹，以及</w:t>
      </w:r>
      <w:r>
        <w:t xml:space="preserve"> v=E/B </w:t>
      </w:r>
      <w:r>
        <w:rPr>
          <w:rFonts w:hint="eastAsia"/>
        </w:rPr>
        <w:t xml:space="preserve">时直线运动的特殊情况。绘制电场箭头和磁、电力分解箭头动态显示。完成后验证曲线输出（例如偏移量y(t)）合理。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第3天（周三）：</w:t>
      </w:r>
      <w:r>
        <w:rPr>
          <w:rFonts w:hint="eastAsia"/>
        </w:rPr>
        <w:t xml:space="preserve">开发</w:t>
      </w:r>
      <w:r>
        <w:t xml:space="preserve"> </w:t>
      </w:r>
      <w:r>
        <w:rPr>
          <w:b/>
          <w:bCs/>
        </w:rPr>
        <w:t xml:space="preserve">M5 </w:t>
      </w: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。复用M1运动逻辑，实现粒子偏转及碰撞屏幕检测。编写算法计算轨迹半径R：可采用记录轨迹点拟合或根据终点坐标推算。输出q/m估算值并在UI显示。绘制探测屏及刻度标尺，美化场景。测试不同q/m的粒子轨道，确保计算结果准确。整理该模板对应的知识点说明（如实验测量方法）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第4天（周四）：</w:t>
      </w:r>
      <w:r>
        <w:rPr>
          <w:rFonts w:hint="eastAsia"/>
        </w:rPr>
        <w:t xml:space="preserve">开始开发</w:t>
      </w:r>
      <w:r>
        <w:t xml:space="preserve"> </w:t>
      </w:r>
      <w:r>
        <w:rPr>
          <w:b/>
          <w:bCs/>
        </w:rPr>
        <w:t xml:space="preserve">R2 </w:t>
      </w: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。首先设计和实现新的</w:t>
      </w:r>
      <w:r>
        <w:rPr>
          <w:rStyle w:val="VerbatimChar"/>
        </w:rPr>
        <w:t xml:space="preserve">RailRodEngine</w:t>
      </w:r>
      <w:r>
        <w:rPr>
          <w:rFonts w:hint="eastAsia"/>
        </w:rPr>
        <w:t xml:space="preserve">模块：定义导体杆对象的参数（L、质量m、阻值R等），建立更新循环计算ε、I、F和速度变化。搭建UI场景：绘制导轨、滑动杆和回路电阻符号。实现基本运动微分方程数值解算，让杆从初速度v0开始滑行减速。当天目标是完成模块框架搭建和单步计算的调试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第5天（周五）：</w:t>
      </w:r>
      <w:r>
        <w:rPr>
          <w:rFonts w:hint="eastAsia"/>
        </w:rPr>
        <w:t xml:space="preserve">完成</w:t>
      </w:r>
      <w:r>
        <w:t xml:space="preserve"> </w:t>
      </w:r>
      <w:r>
        <w:rPr>
          <w:b/>
          <w:bCs/>
        </w:rPr>
        <w:t xml:space="preserve">R2 </w:t>
      </w: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。重点完善动画和交互：实现杆平滑移动，随着时间推进更新Plots曲线（v(t)、I(t)、F_mag(t)</w:t>
      </w:r>
      <w:r>
        <w:t xml:space="preserve"> </w:t>
      </w:r>
      <w:r>
        <w:rPr>
          <w:rFonts w:hint="eastAsia"/>
        </w:rPr>
        <w:t xml:space="preserve">等）</w:t>
      </w:r>
      <w:hyperlink r:id="rId38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调试楞次定律方向：确认电流方向和磁阻力反向无误。增加Output日志记录关键事件（如速度降为零时）。进行多轮测试，验证机械能损失和电能增益相等（为R4做准备）。整理知识点卡片内容（动生电动势、能量转化）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第6天（周六）：</w:t>
      </w:r>
      <w:r>
        <w:rPr>
          <w:rFonts w:hint="eastAsia"/>
        </w:rPr>
        <w:t xml:space="preserve">快速实现</w:t>
      </w:r>
      <w:r>
        <w:t xml:space="preserve"> </w:t>
      </w:r>
      <w:r>
        <w:rPr>
          <w:b/>
          <w:bCs/>
        </w:rPr>
        <w:t xml:space="preserve">R3 </w:t>
      </w: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。在R2基础上加入恒定外力/重力选项：UI增加参数输入，代码中加入驱动力计算项。模拟杆速度由加速到稳定的全过程，输出终端速度并在日志中记录。当天主要工作是调试不同外力值情况下v–t曲线的正确性，确保模拟的终端速度与理论公式符合</w:t>
      </w:r>
      <w:hyperlink r:id="rId43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。更新知识点卡片，强调“速度趋于稳定”的原因。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第7天（周日）：</w:t>
      </w:r>
      <w:r>
        <w:rPr>
          <w:rFonts w:hint="eastAsia"/>
        </w:rPr>
        <w:t xml:space="preserve">实现</w:t>
      </w:r>
      <w:r>
        <w:t xml:space="preserve"> </w:t>
      </w:r>
      <w:r>
        <w:rPr>
          <w:b/>
          <w:bCs/>
        </w:rPr>
        <w:t xml:space="preserve">R4 </w:t>
      </w:r>
      <w:r>
        <w:rPr>
          <w:rFonts w:hint="eastAsia"/>
          <w:b/>
          <w:bCs/>
        </w:rPr>
        <w:t xml:space="preserve">模板</w:t>
      </w:r>
      <w:r>
        <w:rPr>
          <w:rFonts w:hint="eastAsia"/>
        </w:rPr>
        <w:t xml:space="preserve">。利用R2/R3的仿真结果，实时计算并绘制机械功率和电功率曲线</w:t>
      </w:r>
      <w:hyperlink r:id="rId45">
        <w:r>
          <w:rPr>
            <w:rStyle w:val="Hyperlink"/>
          </w:rPr>
          <w:t xml:space="preserve">[22]</w:t>
        </w:r>
      </w:hyperlink>
      <w:r>
        <w:rPr>
          <w:rFonts w:hint="eastAsia"/>
        </w:rPr>
        <w:t xml:space="preserve">。UI上新增功率曲线图例区分，使两曲线清晰可见。重点检查在整个减速过程中两功率曲线的重合情况，微调计算频率或滤波以减少数值波动。完成知识点整理，突出能量守恒验证。最后，对本周新增的所有模板进行整体测试，检查UI切换每个模板时参数面板、场景绘制、曲线显示是否正常，确保整个项目结构稳定为下阶段开发奠定基础。</w:t>
      </w:r>
    </w:p>
    <w:p>
      <w:pPr>
        <w:pStyle w:val="FirstParagraph"/>
      </w:pPr>
      <w:r>
        <w:rPr>
          <w:rFonts w:hint="eastAsia"/>
        </w:rPr>
        <w:t xml:space="preserve">此计划在保证每天投入适度精力的同时，实现</w:t>
      </w:r>
      <w:r>
        <w:rPr>
          <w:rFonts w:hint="eastAsia"/>
          <w:b/>
          <w:bCs/>
        </w:rPr>
        <w:t xml:space="preserve">循序渐进的功能累积</w:t>
      </w:r>
      <w:r>
        <w:rPr>
          <w:rFonts w:hint="eastAsia"/>
        </w:rPr>
        <w:t xml:space="preserve">。如果某天任务提前完成，可将剩余时间用于代码重构或文档编写；如遇困难亦有缓冲空间调整。通过一周集中的开发，预期能完成核心八模板中的后续大部分，实现最小教学库的闭环。</w:t>
      </w:r>
    </w:p>
    <w:bookmarkEnd w:id="49"/>
    <w:bookmarkStart w:id="52" w:name="保持ui和引擎结构稳定性的建议"/>
    <w:p>
      <w:pPr>
        <w:pStyle w:val="Heading2"/>
      </w:pPr>
      <w:r>
        <w:rPr>
          <w:rFonts w:hint="eastAsia"/>
        </w:rPr>
        <w:t xml:space="preserve">保持UI和引擎结构稳定性的建议</w:t>
      </w:r>
    </w:p>
    <w:p>
      <w:pPr>
        <w:pStyle w:val="FirstParagraph"/>
      </w:pPr>
      <w:r>
        <w:rPr>
          <w:rFonts w:hint="eastAsia"/>
        </w:rPr>
        <w:t xml:space="preserve">随着模板数量和功能增加，项目复杂度上升。为避免工程日渐混乱，保证UI和引擎的稳定可扩展性，提出以下建议：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采用配置驱动的模块启用：</w:t>
      </w:r>
      <w:r>
        <w:rPr>
          <w:rFonts w:hint="eastAsia"/>
        </w:rPr>
        <w:t xml:space="preserve">按照设计，将每个教学模板的参数启用、默认值、曲线设置等封装进</w:t>
      </w:r>
      <w:r>
        <w:rPr>
          <w:rFonts w:hint="eastAsia"/>
          <w:b/>
          <w:bCs/>
        </w:rPr>
        <w:t xml:space="preserve">配置JSON</w:t>
      </w:r>
      <w:r>
        <w:rPr>
          <w:rFonts w:hint="eastAsia"/>
        </w:rPr>
        <w:t xml:space="preserve">或类似结构</w:t>
      </w:r>
      <w:hyperlink r:id="rId39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。UI初始化时根据所选模板配置来显示/隐藏控件和曲线，而不是写死大量</w:t>
      </w:r>
      <w:r>
        <w:rPr>
          <w:rStyle w:val="VerbatimChar"/>
        </w:rPr>
        <w:t xml:space="preserve">if/else</w:t>
      </w:r>
      <w:r>
        <w:rPr>
          <w:rFonts w:hint="eastAsia"/>
        </w:rPr>
        <w:t xml:space="preserve">判断。这种信息架构确保新增模板时只需添加配置数据，减少对现有代码的侵入，有利于项目稳定。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引擎模块化分离：</w:t>
      </w:r>
      <w:r>
        <w:rPr>
          <w:rFonts w:hint="eastAsia"/>
        </w:rPr>
        <w:t xml:space="preserve">正如计划的，将粒子运动和导轨滑杆分别由</w:t>
      </w:r>
      <w:r>
        <w:rPr>
          <w:rStyle w:val="VerbatimChar"/>
        </w:rPr>
        <w:t xml:space="preserve">MagSimEngine</w:t>
      </w:r>
      <w:r>
        <w:rPr>
          <w:rFonts w:hint="eastAsia"/>
        </w:rPr>
        <w:t xml:space="preserve">和</w:t>
      </w:r>
      <w:r>
        <w:rPr>
          <w:rStyle w:val="VerbatimChar"/>
        </w:rPr>
        <w:t xml:space="preserve">RailRodEngine</w:t>
      </w:r>
      <w:r>
        <w:rPr>
          <w:rFonts w:hint="eastAsia"/>
        </w:rPr>
        <w:t xml:space="preserve">管理</w:t>
      </w:r>
      <w:hyperlink r:id="rId39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。通过定义统一的引擎接口（如初始化、更新、重置方法），UI</w:t>
      </w:r>
      <w:r>
        <w:t xml:space="preserve"> </w:t>
      </w:r>
      <w:r>
        <w:rPr>
          <w:rFonts w:hint="eastAsia"/>
        </w:rPr>
        <w:t xml:space="preserve">主循环可以根据当前模板类型调用相应引擎的方法。这种模块分离使得不同物理模型的代码各自维护，互不干扰，降低耦合度，防止“越改越乱”。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严格遵循通用UI框架：</w:t>
      </w:r>
      <w:r>
        <w:rPr>
          <w:rFonts w:hint="eastAsia"/>
        </w:rPr>
        <w:t xml:space="preserve">继续沿用既定的“三栏布局”和控件规范</w:t>
      </w:r>
      <w:hyperlink r:id="rId50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。左侧模板树按分类折叠，避免一次性呈现过多模板按钮</w:t>
      </w:r>
      <w:hyperlink r:id="rId51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；中间场景和曲线区域固定，切勿为了某一模板特殊需求而改变整体布局；右侧保持参数-知识点-输出三分Tab结构。所有新加入的控件（如电场参数、外力参数等）都应放入</w:t>
      </w:r>
      <w:r>
        <w:rPr>
          <w:rFonts w:hint="eastAsia"/>
          <w:b/>
          <w:bCs/>
        </w:rPr>
        <w:t xml:space="preserve">参数区</w:t>
      </w:r>
      <w:r>
        <w:rPr>
          <w:rFonts w:hint="eastAsia"/>
        </w:rPr>
        <w:t xml:space="preserve">统一管理，显示和隐藏遵循模板配置，不在界面上做临时特殊放置。保持UI一致性可避免用户混淆，也减少开发时布局紊乱的风险。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复用与继承绘图组件：</w:t>
      </w:r>
      <w:r>
        <w:rPr>
          <w:rFonts w:hint="eastAsia"/>
        </w:rPr>
        <w:t xml:space="preserve">尽量重用已有的绘制方法。例如粒子和滑杆的运动轨迹绘制都可使用统一的AnimatedLine机制，速度、力箭头绘制可提取通用函数，不为每个模板重复造轮子。对于导轨、线圈这类特殊图形，可建立绘图组件库，以便后续模板（如R5、线圈类模型）继续使用。这样既保证视觉风格统一，又缩短新模板开发周期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定期重构和文档记录：</w:t>
      </w:r>
      <w:r>
        <w:rPr>
          <w:rFonts w:hint="eastAsia"/>
        </w:rPr>
        <w:t xml:space="preserve">在每增加一两个模板后，及时审视代码结构，将通用代码抽取整理，消除临时代码和冗余逻辑。为引擎和UI模块撰写简要的内部文档或注释说明接口和流程，方便日后自己或团队成员维护。特别关注日志输出、错误处理等细节，防止随着功能增多而出现难以跟踪的问题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性能与稳定性测试：</w:t>
      </w:r>
      <w:r>
        <w:rPr>
          <w:rFonts w:hint="eastAsia"/>
        </w:rPr>
        <w:t xml:space="preserve">随着动态仿真模板增多，定期进行性能测试很必要。检查在不同模板切换、长时间运行、多曲线绘制情况下，UI是否流畅，内存是否泄漏。对关键计算部分加入断言或异常捕获，在开发阶段提前发现并解决问题，而非等到叠加出错。通过小步快跑的开发和持续测试，及时稳固已有模块，再扩展新模块，避免积重难返。</w:t>
      </w:r>
    </w:p>
    <w:p>
      <w:pPr>
        <w:pStyle w:val="FirstParagraph"/>
      </w:pPr>
      <w:r>
        <w:rPr>
          <w:rFonts w:hint="eastAsia"/>
        </w:rPr>
        <w:t xml:space="preserve">遵循以上建议，将有助于</w:t>
      </w:r>
      <w:r>
        <w:rPr>
          <w:rFonts w:hint="eastAsia"/>
          <w:b/>
          <w:bCs/>
        </w:rPr>
        <w:t xml:space="preserve">保持项目架构清晰</w:t>
      </w:r>
      <w:r>
        <w:t xml:space="preserve">、</w:t>
      </w:r>
      <w:r>
        <w:rPr>
          <w:rFonts w:hint="eastAsia"/>
          <w:b/>
          <w:bCs/>
        </w:rPr>
        <w:t xml:space="preserve">降低新增功能的边际复杂度</w:t>
      </w:r>
      <w:r>
        <w:rPr>
          <w:rFonts w:hint="eastAsia"/>
        </w:rPr>
        <w:t xml:space="preserve">。在后续开发中，我们应始终平衡功能拓展与代码质量，确保每新增一个模板，应用的UI/引擎主干依然稳健易控，不陷入“牵一发而动全身”的被动局面。这样不仅有利于项目管理，也为将来撰写论文总结提供了良好的</w:t>
      </w:r>
      <w:r>
        <w:rPr>
          <w:rFonts w:hint="eastAsia"/>
          <w:b/>
          <w:bCs/>
        </w:rPr>
        <w:t xml:space="preserve">工程实践依据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清晰的系统结构</w:t>
      </w:r>
      <w:r>
        <w:t xml:space="preserve">。</w:t>
      </w:r>
    </w:p>
    <w:bookmarkEnd w:id="52"/>
    <w:bookmarkEnd w:id="53"/>
    <w:bookmarkEnd w:id="54"/>
    <w:p>
      <w:r>
        <w:pict>
          <v:rect style="width:0;height:1.5pt" o:hralign="center" o:hrstd="t" o:hr="t"/>
        </w:pict>
      </w:r>
    </w:p>
    <w:bookmarkStart w:id="5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4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hyperlink r:id="rId37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hyperlink r:id="rId38">
        <w:r>
          <w:rPr>
            <w:rStyle w:val="Hyperlink"/>
          </w:rPr>
          <w:t xml:space="preserve">[15]</w:t>
        </w:r>
      </w:hyperlink>
      <w:r>
        <w:t xml:space="preserve"> </w:t>
      </w:r>
      <w:hyperlink r:id="rId39">
        <w:r>
          <w:rPr>
            <w:rStyle w:val="Hyperlink"/>
          </w:rPr>
          <w:t xml:space="preserve">[16]</w:t>
        </w:r>
      </w:hyperlink>
      <w:r>
        <w:t xml:space="preserve"> </w:t>
      </w:r>
      <w:hyperlink r:id="rId40">
        <w:r>
          <w:rPr>
            <w:rStyle w:val="Hyperlink"/>
          </w:rPr>
          <w:t xml:space="preserve">[17]</w:t>
        </w:r>
      </w:hyperlink>
      <w:r>
        <w:t xml:space="preserve"> </w:t>
      </w:r>
      <w:hyperlink r:id="rId42">
        <w:r>
          <w:rPr>
            <w:rStyle w:val="Hyperlink"/>
          </w:rPr>
          <w:t xml:space="preserve">[18]</w:t>
        </w:r>
      </w:hyperlink>
      <w:r>
        <w:t xml:space="preserve"> </w:t>
      </w:r>
      <w:hyperlink r:id="rId43">
        <w:r>
          <w:rPr>
            <w:rStyle w:val="Hyperlink"/>
          </w:rPr>
          <w:t xml:space="preserve">[19]</w:t>
        </w:r>
      </w:hyperlink>
      <w:r>
        <w:t xml:space="preserve"> </w:t>
      </w:r>
      <w:hyperlink r:id="rId43">
        <w:r>
          <w:rPr>
            <w:rStyle w:val="Hyperlink"/>
          </w:rPr>
          <w:t xml:space="preserve">[20]</w:t>
        </w:r>
      </w:hyperlink>
      <w:r>
        <w:t xml:space="preserve"> </w:t>
      </w:r>
      <w:hyperlink r:id="rId45">
        <w:r>
          <w:rPr>
            <w:rStyle w:val="Hyperlink"/>
          </w:rPr>
          <w:t xml:space="preserve">[21]</w:t>
        </w:r>
      </w:hyperlink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hyperlink r:id="rId38">
        <w:r>
          <w:rPr>
            <w:rStyle w:val="Hyperlink"/>
          </w:rPr>
          <w:t xml:space="preserve">[23]</w:t>
        </w:r>
      </w:hyperlink>
      <w:r>
        <w:t xml:space="preserve"> </w:t>
      </w:r>
      <w:hyperlink r:id="rId50">
        <w:r>
          <w:rPr>
            <w:rStyle w:val="Hyperlink"/>
          </w:rPr>
          <w:t xml:space="preserve">[24]</w:t>
        </w:r>
      </w:hyperlink>
      <w:r>
        <w:t xml:space="preserve"> </w:t>
      </w:r>
      <w:hyperlink r:id="rId5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MagSim_TeachingModel_Catalog.md</w:t>
      </w:r>
    </w:p>
    <w:p>
      <w:pPr>
        <w:pStyle w:val="BodyText"/>
      </w:pPr>
      <w:hyperlink r:id="rId55">
        <w:r>
          <w:rPr>
            <w:rStyle w:val="Hyperlink"/>
          </w:rPr>
          <w:t xml:space="preserve">file://file_00000000c7ac72088d1c29fdfa6913c4</w:t>
        </w:r>
      </w:hyperlink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5" Target="file://file_00000000c7ac72088d1c29fdfa6913c4" TargetMode="External" /><Relationship Type="http://schemas.openxmlformats.org/officeDocument/2006/relationships/hyperlink" Id="rId51" Target="file://file_00000000c7ac72088d1c29fdfa6913c4#:~:text=" TargetMode="External" /><Relationship Type="http://schemas.openxmlformats.org/officeDocument/2006/relationships/hyperlink" Id="rId22" Target="file://file_00000000c7ac72088d1c29fdfa6913c4#:~:text=%E4%B8%BA%E4%BA%86%E5%B0%BD%E5%BF%AB%E4%BB%8E%E2%80%9C%E5%A3%B3%E5%AD%90%E2%80%9D%E5%8F%98%E6%88%90%E2%80%9C%E5%8F%AF%E7%94%A8%E6%95%99%E5%AD%A6%E8%B5%84%E6%BA%90%E2%80%9D%EF%BC%8C%E5%BB%BA%E8%AE%AE%E5%85%88%E5%AE%9E%E7%8E%B0%E8%BF%99%208%20%E4%B8%AA%EF%BC%88%E4%B8%8A%E9%9D%A2%E9%83%BD%E6%9C%89%E6%9D%A1%E7%9B%AE%EF%BC%89%EF%BC%9A%20,A1%2C%20R2%2C%20R3%2C%20R4" TargetMode="External" /><Relationship Type="http://schemas.openxmlformats.org/officeDocument/2006/relationships/hyperlink" Id="rId26" Target="file://file_00000000c7ac72088d1c29fdfa6913c4#:~:text=,%2A%2A%E5%8F%97%E5%8A%9B%E5%88%86%E6%9E%90%2A%2A%EF%BC%9A%E5%8F%AA%E6%9C%89%E7%A3%81%E5%8A%9B%EF%BC%88%E5%90%91%E5%BF%83%EF%BC%89%EF%BC%9B%E7%A3%81%E5%8A%9B%20%E2%9F%82%20%E9%80%9F%E5%BA%A6%EF%BC%9B%E8%B4%9F%E7%94%B5%E8%8D%B7%E6%96%B9%E5%90%91%E5%8F%8D%E5%90%91" TargetMode="External" /><Relationship Type="http://schemas.openxmlformats.org/officeDocument/2006/relationships/hyperlink" Id="rId29" Target="file://file_00000000c7ac72088d1c29fdfa6913c4#:~:text=,%2A%2A%E5%8F%97%E5%8A%9B%E5%88%86%E6%9E%90%2A%2A%EF%BC%9A%E5%9C%BA%E5%86%85%E6%9C%89%E7%A3%81%E5%8A%9B%EF%BC%9B%E5%9C%BA%E5%A4%96%E6%97%A0%E7%A3%81%E5%8A%9B%EF%BC%88%E5%BF%BD%E7%95%A5%E5%85%B6%E4%BB%96%E5%8A%9B%EF%BC%89" TargetMode="External" /><Relationship Type="http://schemas.openxmlformats.org/officeDocument/2006/relationships/hyperlink" Id="rId43" Target="file://file_00000000c7ac72088d1c29fdfa6913c4#:~:text=,%2A%2A%E5%8F%97%E5%8A%9B%E5%88%86%E6%9E%90%2A%2A%EF%BC%9A%E5%A4%96%E5%8A%9B%20%3D%20%E7%A3%81%E9%98%BB%E5%8A%9B%EF%BC%88%E7%BB%88%E7%AB%AF%EF%BC%89%EF%BC%9B%E5%8A%A0%E9%80%9F%E5%BA%A6%E2%86%920" TargetMode="External" /><Relationship Type="http://schemas.openxmlformats.org/officeDocument/2006/relationships/hyperlink" Id="rId38" Target="file://file_00000000c7ac72088d1c29fdfa6913c4#:~:text=,%2A%2A%E5%8F%97%E5%8A%9B%E5%88%86%E6%9E%90%2A%2A%EF%BC%9A%E5%A4%96%E5%8A%9B%2F%E9%87%8D%E5%8A%9B%E5%81%9A%E5%8A%9F%20%E2%86%92%20%E7%94%B5%E9%98%BB%E5%8F%91%E7%83%AD%EF%BC%9B%E7%A3%81%E9%98%BB%E5%8A%9B%E5%8F%8D%E5%90%91" TargetMode="External" /><Relationship Type="http://schemas.openxmlformats.org/officeDocument/2006/relationships/hyperlink" Id="rId32" Target="file://file_00000000c7ac72088d1c29fdfa6913c4#:~:text=,%2A%2A%E5%8F%97%E5%8A%9B%E5%88%86%E6%9E%90%2A%2A%EF%BC%9A%E7%94%B5%E5%9C%BA%E5%8A%9B%E4%B8%8E%E7%A3%81%E5%8A%9B%E6%96%B9%E5%90%91%E7%9B%B8%E5%8F%8D%E6%97%B6%E5%8F%AF%E5%B9%B3%E8%A1%A1%EF%BC%9B%E8%B4%9F%E7%94%B5%E8%8D%B7%E6%96%B9%E5%90%91%E5%8F%8D%E5%90%91" TargetMode="External" /><Relationship Type="http://schemas.openxmlformats.org/officeDocument/2006/relationships/hyperlink" Id="rId34" Target="file://file_00000000c7ac72088d1c29fdfa6913c4#:~:text=,%2A%2A%E5%8F%97%E5%8A%9B%E5%88%86%E6%9E%90%2A%2A%EF%BC%9A%E7%A3%81%E5%8A%9B%E5%90%91%E5%BF%83%EF%BC%9B%E9%80%9F%E5%BA%A6%E5%A4%A7%E5%B0%8F%E8%BF%91%E4%BC%BC%E4%B8%8D%E5%8F%98" TargetMode="External" /><Relationship Type="http://schemas.openxmlformats.org/officeDocument/2006/relationships/hyperlink" Id="rId40" Target="file://file_00000000c7ac72088d1c29fdfa6913c4#:~:text=,%EF%BC%9A%E5%A4%96%E5%8A%9B%2F%E9%87%8D%E5%8A%9B%E5%81%9A%E5%8A%9F%20%E2%86%92%20%E7%94%B5%E9%98%BB%E5%8F%91%E7%83%AD%EF%BC%9B%E7%A3%81%E9%98%BB%E5%8A%9B%E5%8F%8D%E5%90%91" TargetMode="External" /><Relationship Type="http://schemas.openxmlformats.org/officeDocument/2006/relationships/hyperlink" Id="rId23" Target="file://file_00000000c7ac72088d1c29fdfa6913c4#:~:text=,%EF%BC%9A%E5%AE%89%E5%9F%B9%E5%8A%9B%E6%96%B9%E5%90%91%20%E2%9F%82%20I%20%E4%B8%8E%20B%EF%BC%9B%E5%90%88%E5%8A%9B%E5%8F%AF%E5%BC%95%E8%B5%B7%E8%BF%90%E5%8A%A8" TargetMode="External" /><Relationship Type="http://schemas.openxmlformats.org/officeDocument/2006/relationships/hyperlink" Id="rId50" Target="file://file_00000000c7ac72088d1c29fdfa6913c4#:~:text=0.2%20%E4%B8%AD%E5%A4%AE%EF%BC%9A%E4%B8%A4%E9%A1%B5%20Tab%EF%BC%88%E5%BC%BA%E5%BB%BA%E8%AE%AE%E5%9B%BA%E5%AE%9A%E4%B8%BA%E4%B8%A4%E9%A1%B5%EF%BC%8C%E9%81%BF%E5%85%8D%E9%87%8D%E5%8F%A0%EF%BC%89%20,%2A%2A%E6%9B%B2%E7%BA%BF%20Plots%EF%BC%88%E5%85%B3%E9%94%AE%E7%89%A9%E7%90%86%E9%87%8F%EF%BC%89%2A%2A%EF%BC%9A%60uiaxes%60%EF%BC%88%E8%87%B3%E5%B0%91%E6%94%AF%E6%8C%81%E5%A4%9A%E6%9D%A1%E6%9B%B2%E7%BA%BF%E5%8F%A0%E5%8A%A0%E4%B8%8E%E5%BC%80%E5%85%B3%EF%BC%89" TargetMode="External" /><Relationship Type="http://schemas.openxmlformats.org/officeDocument/2006/relationships/hyperlink" Id="rId25" Target="file://file_00000000c7ac72088d1c29fdfa6913c4#:~:text=1%29%20M1%20%E5%8C%80%E5%BC%BA%E7%A3%81%E5%9C%BA%E4%B8%AD%E7%9A%84%E5%9C%86%E5%91%A8%E8%BF%90%E5%8A%A8%EF%BC%88%E6%97%A0%E7%95%8C%EF%BC%89%20,%5C%28T%3D%5Cdfrac%7B2%5Cpi%20m%7D%7BqB%7D%5C%29%EF%BC%8C%5C%28%5Comega%3D%5Cdfrac%7BqB%7D%7Bm" TargetMode="External" /><Relationship Type="http://schemas.openxmlformats.org/officeDocument/2006/relationships/hyperlink" Id="rId28" Target="file://file_00000000c7ac72088d1c29fdfa6913c4#:~:text=2%29%20M2%20%E6%9C%89%E7%95%8C%E5%8C%80%E5%BC%BA%E7%A3%81%E5%9C%BA%EF%BC%88%E7%9F%A9%E5%BD%A2%2F%E5%9C%86%E5%BD%A2%E5%8C%BA%E5%9F%9F%EF%BC%89%E5%87%BA%E7%95%8C%E5%90%8E%E7%9B%B4%E7%BA%BF%20,%2A%2A%E5%8F%97%E5%8A%9B%E5%88%86%E6%9E%90%2A%2A%EF%BC%9A%E5%9C%BA%E5%86%85%E6%9C%89%E7%A3%81%E5%8A%9B%EF%BC%9B%E5%9C%BA%E5%A4%96%E6%97%A0%E7%A3%81%E5%8A%9B%EF%BC%88%E5%BF%BD%E7%95%A5%E5%85%B6%E4%BB%96%E5%8A%9B%EF%BC%89" TargetMode="External" /><Relationship Type="http://schemas.openxmlformats.org/officeDocument/2006/relationships/hyperlink" Id="rId37" Target="file://file_00000000c7ac72088d1c29fdfa6913c4#:~:text=24%29%20R2%20%E5%AF%BC%E8%BD%A8,%2A%2A%E5%8F%97%E5%8A%9B%E5%88%86%E6%9E%90%2A%2A%EF%BC%9A%E5%A4%96%E5%8A%9B%2F%E9%87%8D%E5%8A%9B%E5%81%9A%E5%8A%9F%20%E2%86%92%20%E7%94%B5%E9%98%BB%E5%8F%91%E7%83%AD%EF%BC%9B%E7%A3%81%E9%98%BB%E5%8A%9B%E5%8F%8D%E5%90%91" TargetMode="External" /><Relationship Type="http://schemas.openxmlformats.org/officeDocument/2006/relationships/hyperlink" Id="rId42" Target="file://file_00000000c7ac72088d1c29fdfa6913c4#:~:text=25%29%20R3%20%E7%94%B5%E7%A3%81%E9%98%BB%E5%B0%BC%E4%B8%8E%E7%BB%88%E7%AB%AF%E9%80%9F%E5%BA%A6%EF%BC%88%E5%90%AB%E6%91%A9%E6%93%A6%2F%E9%87%8D%E5%8A%9B%EF%BC%89%20,%2A%2A%E5%8F%97%E5%8A%9B%E5%88%86%E6%9E%90%2A%2A%EF%BC%9A%E5%A4%96%E5%8A%9B%20%3D%20%E7%A3%81%E9%98%BB%E5%8A%9B%EF%BC%88%E7%BB%88%E7%AB%AF%EF%BC%89%EF%BC%9B%E5%8A%A0%E9%80%9F%E5%BA%A6%E2%86%920" TargetMode="External" /><Relationship Type="http://schemas.openxmlformats.org/officeDocument/2006/relationships/hyperlink" Id="rId45" Target="file://file_00000000c7ac72088d1c29fdfa6913c4#:~:text=26,%2A%2A%E5%8F%97%E5%8A%9B%E5%88%86%E6%9E%90%2A%2A%EF%BC%9A%E5%A4%96%E5%8A%9B%E5%81%9A%E5%8A%9F%E8%BD%AC%E5%8C%96%E4%B8%BA%E7%83%AD" TargetMode="External" /><Relationship Type="http://schemas.openxmlformats.org/officeDocument/2006/relationships/hyperlink" Id="rId31" Target="file://file_00000000c7ac72088d1c29fdfa6913c4#:~:text=4,%2A%2A%E5%8F%97%E5%8A%9B%E5%88%86%E6%9E%90%2A%2A%EF%BC%9A%E7%94%B5%E5%9C%BA%E5%8A%9B%E4%B8%8E%E7%A3%81%E5%8A%9B%E6%96%B9%E5%90%91%E7%9B%B8%E5%8F%8D%E6%97%B6%E5%8F%AF%E5%B9%B3%E8%A1%A1%EF%BC%9B%E8%B4%9F%E7%94%B5%E8%8D%B7%E6%96%B9%E5%90%91%E5%8F%8D%E5%90%91" TargetMode="External" /><Relationship Type="http://schemas.openxmlformats.org/officeDocument/2006/relationships/hyperlink" Id="rId39" Target="file://file_00000000c7ac72088d1c29fdfa6913c4#:~:text=5.%20%E5%A4%87%E6%B3%A8%EF%BC%9A%E5%A6%82%E4%BD%95%E6%8A%8A%E8%BF%99%E4%BB%BD%E6%B8%85%E5%8D%95%E8%90%BD%E5%88%B0%E4%BD%A0%E7%9A%84%E5%B7%A5%E7%A8%8B%E9%87%8C%20,%EF%BC%88%E5%AF%BC%E8%BD%A8%2F%E7%94%B5%E6%B5%81%2F%E9%98%BB%E5%B0%BC%EF%BC%89" TargetMode="External" /><Relationship Type="http://schemas.openxmlformats.org/officeDocument/2006/relationships/hyperlink" Id="rId21" Target="file://file_00000000c7ac72088d1c29fdfa6913c4#:~:text=8%29%20A1%20%E9%80%9A%E7%94%B5%E7%9B%B4%E5%AF%BC%E7%BA%BF%E5%9C%A8%E5%8C%80%E5%BC%BA%E7%A3%81%E5%9C%BA%E4%B8%AD%E5%8F%97%E5%8A%9B%EF%BC%88%E6%96%B9%E5%90%91%2F%E5%A4%A7%E5%B0%8F%EF%BC%89%20,%EF%BC%9A%E5%AE%89%E5%9F%B9%E5%8A%9B%E6%96%B9%E5%90%91%20%E2%9F%82%20I%20%E4%B8%8E%20B%EF%BC%9B%E5%90%88%E5%8A%9B%E5%8F%AF%E5%BC%95%E8%B5%B7%E8%BF%90%E5%8A%A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file://file_00000000c7ac72088d1c29fdfa6913c4" TargetMode="External" /><Relationship Type="http://schemas.openxmlformats.org/officeDocument/2006/relationships/hyperlink" Id="rId51" Target="file://file_00000000c7ac72088d1c29fdfa6913c4#:~:text=" TargetMode="External" /><Relationship Type="http://schemas.openxmlformats.org/officeDocument/2006/relationships/hyperlink" Id="rId22" Target="file://file_00000000c7ac72088d1c29fdfa6913c4#:~:text=%E4%B8%BA%E4%BA%86%E5%B0%BD%E5%BF%AB%E4%BB%8E%E2%80%9C%E5%A3%B3%E5%AD%90%E2%80%9D%E5%8F%98%E6%88%90%E2%80%9C%E5%8F%AF%E7%94%A8%E6%95%99%E5%AD%A6%E8%B5%84%E6%BA%90%E2%80%9D%EF%BC%8C%E5%BB%BA%E8%AE%AE%E5%85%88%E5%AE%9E%E7%8E%B0%E8%BF%99%208%20%E4%B8%AA%EF%BC%88%E4%B8%8A%E9%9D%A2%E9%83%BD%E6%9C%89%E6%9D%A1%E7%9B%AE%EF%BC%89%EF%BC%9A%20,A1%2C%20R2%2C%20R3%2C%20R4" TargetMode="External" /><Relationship Type="http://schemas.openxmlformats.org/officeDocument/2006/relationships/hyperlink" Id="rId26" Target="file://file_00000000c7ac72088d1c29fdfa6913c4#:~:text=,%2A%2A%E5%8F%97%E5%8A%9B%E5%88%86%E6%9E%90%2A%2A%EF%BC%9A%E5%8F%AA%E6%9C%89%E7%A3%81%E5%8A%9B%EF%BC%88%E5%90%91%E5%BF%83%EF%BC%89%EF%BC%9B%E7%A3%81%E5%8A%9B%20%E2%9F%82%20%E9%80%9F%E5%BA%A6%EF%BC%9B%E8%B4%9F%E7%94%B5%E8%8D%B7%E6%96%B9%E5%90%91%E5%8F%8D%E5%90%91" TargetMode="External" /><Relationship Type="http://schemas.openxmlformats.org/officeDocument/2006/relationships/hyperlink" Id="rId29" Target="file://file_00000000c7ac72088d1c29fdfa6913c4#:~:text=,%2A%2A%E5%8F%97%E5%8A%9B%E5%88%86%E6%9E%90%2A%2A%EF%BC%9A%E5%9C%BA%E5%86%85%E6%9C%89%E7%A3%81%E5%8A%9B%EF%BC%9B%E5%9C%BA%E5%A4%96%E6%97%A0%E7%A3%81%E5%8A%9B%EF%BC%88%E5%BF%BD%E7%95%A5%E5%85%B6%E4%BB%96%E5%8A%9B%EF%BC%89" TargetMode="External" /><Relationship Type="http://schemas.openxmlformats.org/officeDocument/2006/relationships/hyperlink" Id="rId43" Target="file://file_00000000c7ac72088d1c29fdfa6913c4#:~:text=,%2A%2A%E5%8F%97%E5%8A%9B%E5%88%86%E6%9E%90%2A%2A%EF%BC%9A%E5%A4%96%E5%8A%9B%20%3D%20%E7%A3%81%E9%98%BB%E5%8A%9B%EF%BC%88%E7%BB%88%E7%AB%AF%EF%BC%89%EF%BC%9B%E5%8A%A0%E9%80%9F%E5%BA%A6%E2%86%920" TargetMode="External" /><Relationship Type="http://schemas.openxmlformats.org/officeDocument/2006/relationships/hyperlink" Id="rId38" Target="file://file_00000000c7ac72088d1c29fdfa6913c4#:~:text=,%2A%2A%E5%8F%97%E5%8A%9B%E5%88%86%E6%9E%90%2A%2A%EF%BC%9A%E5%A4%96%E5%8A%9B%2F%E9%87%8D%E5%8A%9B%E5%81%9A%E5%8A%9F%20%E2%86%92%20%E7%94%B5%E9%98%BB%E5%8F%91%E7%83%AD%EF%BC%9B%E7%A3%81%E9%98%BB%E5%8A%9B%E5%8F%8D%E5%90%91" TargetMode="External" /><Relationship Type="http://schemas.openxmlformats.org/officeDocument/2006/relationships/hyperlink" Id="rId32" Target="file://file_00000000c7ac72088d1c29fdfa6913c4#:~:text=,%2A%2A%E5%8F%97%E5%8A%9B%E5%88%86%E6%9E%90%2A%2A%EF%BC%9A%E7%94%B5%E5%9C%BA%E5%8A%9B%E4%B8%8E%E7%A3%81%E5%8A%9B%E6%96%B9%E5%90%91%E7%9B%B8%E5%8F%8D%E6%97%B6%E5%8F%AF%E5%B9%B3%E8%A1%A1%EF%BC%9B%E8%B4%9F%E7%94%B5%E8%8D%B7%E6%96%B9%E5%90%91%E5%8F%8D%E5%90%91" TargetMode="External" /><Relationship Type="http://schemas.openxmlformats.org/officeDocument/2006/relationships/hyperlink" Id="rId34" Target="file://file_00000000c7ac72088d1c29fdfa6913c4#:~:text=,%2A%2A%E5%8F%97%E5%8A%9B%E5%88%86%E6%9E%90%2A%2A%EF%BC%9A%E7%A3%81%E5%8A%9B%E5%90%91%E5%BF%83%EF%BC%9B%E9%80%9F%E5%BA%A6%E5%A4%A7%E5%B0%8F%E8%BF%91%E4%BC%BC%E4%B8%8D%E5%8F%98" TargetMode="External" /><Relationship Type="http://schemas.openxmlformats.org/officeDocument/2006/relationships/hyperlink" Id="rId40" Target="file://file_00000000c7ac72088d1c29fdfa6913c4#:~:text=,%EF%BC%9A%E5%A4%96%E5%8A%9B%2F%E9%87%8D%E5%8A%9B%E5%81%9A%E5%8A%9F%20%E2%86%92%20%E7%94%B5%E9%98%BB%E5%8F%91%E7%83%AD%EF%BC%9B%E7%A3%81%E9%98%BB%E5%8A%9B%E5%8F%8D%E5%90%91" TargetMode="External" /><Relationship Type="http://schemas.openxmlformats.org/officeDocument/2006/relationships/hyperlink" Id="rId23" Target="file://file_00000000c7ac72088d1c29fdfa6913c4#:~:text=,%EF%BC%9A%E5%AE%89%E5%9F%B9%E5%8A%9B%E6%96%B9%E5%90%91%20%E2%9F%82%20I%20%E4%B8%8E%20B%EF%BC%9B%E5%90%88%E5%8A%9B%E5%8F%AF%E5%BC%95%E8%B5%B7%E8%BF%90%E5%8A%A8" TargetMode="External" /><Relationship Type="http://schemas.openxmlformats.org/officeDocument/2006/relationships/hyperlink" Id="rId50" Target="file://file_00000000c7ac72088d1c29fdfa6913c4#:~:text=0.2%20%E4%B8%AD%E5%A4%AE%EF%BC%9A%E4%B8%A4%E9%A1%B5%20Tab%EF%BC%88%E5%BC%BA%E5%BB%BA%E8%AE%AE%E5%9B%BA%E5%AE%9A%E4%B8%BA%E4%B8%A4%E9%A1%B5%EF%BC%8C%E9%81%BF%E5%85%8D%E9%87%8D%E5%8F%A0%EF%BC%89%20,%2A%2A%E6%9B%B2%E7%BA%BF%20Plots%EF%BC%88%E5%85%B3%E9%94%AE%E7%89%A9%E7%90%86%E9%87%8F%EF%BC%89%2A%2A%EF%BC%9A%60uiaxes%60%EF%BC%88%E8%87%B3%E5%B0%91%E6%94%AF%E6%8C%81%E5%A4%9A%E6%9D%A1%E6%9B%B2%E7%BA%BF%E5%8F%A0%E5%8A%A0%E4%B8%8E%E5%BC%80%E5%85%B3%EF%BC%89" TargetMode="External" /><Relationship Type="http://schemas.openxmlformats.org/officeDocument/2006/relationships/hyperlink" Id="rId25" Target="file://file_00000000c7ac72088d1c29fdfa6913c4#:~:text=1%29%20M1%20%E5%8C%80%E5%BC%BA%E7%A3%81%E5%9C%BA%E4%B8%AD%E7%9A%84%E5%9C%86%E5%91%A8%E8%BF%90%E5%8A%A8%EF%BC%88%E6%97%A0%E7%95%8C%EF%BC%89%20,%5C%28T%3D%5Cdfrac%7B2%5Cpi%20m%7D%7BqB%7D%5C%29%EF%BC%8C%5C%28%5Comega%3D%5Cdfrac%7BqB%7D%7Bm" TargetMode="External" /><Relationship Type="http://schemas.openxmlformats.org/officeDocument/2006/relationships/hyperlink" Id="rId28" Target="file://file_00000000c7ac72088d1c29fdfa6913c4#:~:text=2%29%20M2%20%E6%9C%89%E7%95%8C%E5%8C%80%E5%BC%BA%E7%A3%81%E5%9C%BA%EF%BC%88%E7%9F%A9%E5%BD%A2%2F%E5%9C%86%E5%BD%A2%E5%8C%BA%E5%9F%9F%EF%BC%89%E5%87%BA%E7%95%8C%E5%90%8E%E7%9B%B4%E7%BA%BF%20,%2A%2A%E5%8F%97%E5%8A%9B%E5%88%86%E6%9E%90%2A%2A%EF%BC%9A%E5%9C%BA%E5%86%85%E6%9C%89%E7%A3%81%E5%8A%9B%EF%BC%9B%E5%9C%BA%E5%A4%96%E6%97%A0%E7%A3%81%E5%8A%9B%EF%BC%88%E5%BF%BD%E7%95%A5%E5%85%B6%E4%BB%96%E5%8A%9B%EF%BC%89" TargetMode="External" /><Relationship Type="http://schemas.openxmlformats.org/officeDocument/2006/relationships/hyperlink" Id="rId37" Target="file://file_00000000c7ac72088d1c29fdfa6913c4#:~:text=24%29%20R2%20%E5%AF%BC%E8%BD%A8,%2A%2A%E5%8F%97%E5%8A%9B%E5%88%86%E6%9E%90%2A%2A%EF%BC%9A%E5%A4%96%E5%8A%9B%2F%E9%87%8D%E5%8A%9B%E5%81%9A%E5%8A%9F%20%E2%86%92%20%E7%94%B5%E9%98%BB%E5%8F%91%E7%83%AD%EF%BC%9B%E7%A3%81%E9%98%BB%E5%8A%9B%E5%8F%8D%E5%90%91" TargetMode="External" /><Relationship Type="http://schemas.openxmlformats.org/officeDocument/2006/relationships/hyperlink" Id="rId42" Target="file://file_00000000c7ac72088d1c29fdfa6913c4#:~:text=25%29%20R3%20%E7%94%B5%E7%A3%81%E9%98%BB%E5%B0%BC%E4%B8%8E%E7%BB%88%E7%AB%AF%E9%80%9F%E5%BA%A6%EF%BC%88%E5%90%AB%E6%91%A9%E6%93%A6%2F%E9%87%8D%E5%8A%9B%EF%BC%89%20,%2A%2A%E5%8F%97%E5%8A%9B%E5%88%86%E6%9E%90%2A%2A%EF%BC%9A%E5%A4%96%E5%8A%9B%20%3D%20%E7%A3%81%E9%98%BB%E5%8A%9B%EF%BC%88%E7%BB%88%E7%AB%AF%EF%BC%89%EF%BC%9B%E5%8A%A0%E9%80%9F%E5%BA%A6%E2%86%920" TargetMode="External" /><Relationship Type="http://schemas.openxmlformats.org/officeDocument/2006/relationships/hyperlink" Id="rId45" Target="file://file_00000000c7ac72088d1c29fdfa6913c4#:~:text=26,%2A%2A%E5%8F%97%E5%8A%9B%E5%88%86%E6%9E%90%2A%2A%EF%BC%9A%E5%A4%96%E5%8A%9B%E5%81%9A%E5%8A%9F%E8%BD%AC%E5%8C%96%E4%B8%BA%E7%83%AD" TargetMode="External" /><Relationship Type="http://schemas.openxmlformats.org/officeDocument/2006/relationships/hyperlink" Id="rId31" Target="file://file_00000000c7ac72088d1c29fdfa6913c4#:~:text=4,%2A%2A%E5%8F%97%E5%8A%9B%E5%88%86%E6%9E%90%2A%2A%EF%BC%9A%E7%94%B5%E5%9C%BA%E5%8A%9B%E4%B8%8E%E7%A3%81%E5%8A%9B%E6%96%B9%E5%90%91%E7%9B%B8%E5%8F%8D%E6%97%B6%E5%8F%AF%E5%B9%B3%E8%A1%A1%EF%BC%9B%E8%B4%9F%E7%94%B5%E8%8D%B7%E6%96%B9%E5%90%91%E5%8F%8D%E5%90%91" TargetMode="External" /><Relationship Type="http://schemas.openxmlformats.org/officeDocument/2006/relationships/hyperlink" Id="rId39" Target="file://file_00000000c7ac72088d1c29fdfa6913c4#:~:text=5.%20%E5%A4%87%E6%B3%A8%EF%BC%9A%E5%A6%82%E4%BD%95%E6%8A%8A%E8%BF%99%E4%BB%BD%E6%B8%85%E5%8D%95%E8%90%BD%E5%88%B0%E4%BD%A0%E7%9A%84%E5%B7%A5%E7%A8%8B%E9%87%8C%20,%EF%BC%88%E5%AF%BC%E8%BD%A8%2F%E7%94%B5%E6%B5%81%2F%E9%98%BB%E5%B0%BC%EF%BC%89" TargetMode="External" /><Relationship Type="http://schemas.openxmlformats.org/officeDocument/2006/relationships/hyperlink" Id="rId21" Target="file://file_00000000c7ac72088d1c29fdfa6913c4#:~:text=8%29%20A1%20%E9%80%9A%E7%94%B5%E7%9B%B4%E5%AF%BC%E7%BA%BF%E5%9C%A8%E5%8C%80%E5%BC%BA%E7%A3%81%E5%9C%BA%E4%B8%AD%E5%8F%97%E5%8A%9B%EF%BC%88%E6%96%B9%E5%90%91%2F%E5%A4%A7%E5%B0%8F%EF%BC%89%20,%EF%BC%9A%E5%AE%89%E5%9F%B9%E5%8A%9B%E6%96%B9%E5%90%91%20%E2%9F%82%20I%20%E4%B8%8E%20B%EF%BC%9B%E5%90%88%E5%8A%9B%E5%8F%AF%E5%BC%95%E8%B5%B7%E8%BF%90%E5%8A%A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2026-02-04T08:33:48Z</dcterms:created>
  <dcterms:modified xsi:type="dcterms:W3CDTF">2026-02-04T08:33:48Z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