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18E12">
      <w:pPr>
        <w:spacing w:after="0"/>
      </w:pPr>
    </w:p>
    <w:p w14:paraId="7FC6200E">
      <w:pPr>
        <w:spacing w:after="60"/>
      </w:pPr>
    </w:p>
    <w:p w14:paraId="3DF414EA">
      <w:pPr>
        <w:spacing w:after="60"/>
      </w:pPr>
    </w:p>
    <w:p w14:paraId="2A6E429D">
      <w:pPr>
        <w:spacing w:after="60"/>
      </w:pPr>
    </w:p>
    <w:p w14:paraId="0E9B2D01">
      <w:pPr>
        <w:spacing w:after="60"/>
      </w:pPr>
    </w:p>
    <w:p w14:paraId="197972AF">
      <w:pPr>
        <w:spacing w:after="60"/>
      </w:pPr>
    </w:p>
    <w:p w14:paraId="1F5F9546">
      <w:pPr>
        <w:spacing w:after="60"/>
      </w:pPr>
    </w:p>
    <w:p w14:paraId="40A01600">
      <w:pPr>
        <w:spacing w:after="200"/>
        <w:jc w:val="center"/>
      </w:pPr>
      <w:r>
        <w:rPr>
          <w:rFonts w:ascii="黑体" w:hAnsi="黑体" w:eastAsia="黑体" w:cs="黑体"/>
          <w:b/>
          <w:bCs/>
          <w:color w:val="1F4E79"/>
          <w:sz w:val="36"/>
          <w:szCs w:val="36"/>
        </w:rPr>
        <w:t>六力学校 · 小学部</w:t>
      </w:r>
    </w:p>
    <w:p w14:paraId="665E565C">
      <w:pPr>
        <w:pBdr>
          <w:bottom w:val="single" w:color="2E75B6" w:sz="12" w:space="1"/>
        </w:pBdr>
        <w:spacing w:after="400"/>
      </w:pPr>
    </w:p>
    <w:p w14:paraId="48F8AA5C">
      <w:pPr>
        <w:spacing w:after="200"/>
        <w:jc w:val="center"/>
      </w:pPr>
      <w:r>
        <w:rPr>
          <w:rFonts w:ascii="黑体" w:hAnsi="黑体" w:eastAsia="黑体" w:cs="黑体"/>
          <w:b/>
          <w:bCs/>
          <w:color w:val="1F4E79"/>
          <w:sz w:val="52"/>
          <w:szCs w:val="52"/>
        </w:rPr>
        <w:t>班主任自我成长赋能</w:t>
      </w:r>
    </w:p>
    <w:p w14:paraId="56CF3091">
      <w:pPr>
        <w:spacing w:after="600"/>
        <w:jc w:val="center"/>
      </w:pPr>
      <w:r>
        <w:rPr>
          <w:rFonts w:ascii="黑体" w:hAnsi="黑体" w:eastAsia="黑体" w:cs="黑体"/>
          <w:b w:val="0"/>
          <w:bCs w:val="0"/>
          <w:color w:val="2E75B6"/>
          <w:sz w:val="36"/>
          <w:szCs w:val="36"/>
        </w:rPr>
        <w:t>业务指导手册 (V</w:t>
      </w:r>
      <w:r>
        <w:rPr>
          <w:rFonts w:hint="eastAsia" w:ascii="黑体" w:hAnsi="黑体" w:eastAsia="黑体" w:cs="黑体"/>
          <w:b w:val="0"/>
          <w:bCs w:val="0"/>
          <w:color w:val="2E75B6"/>
          <w:sz w:val="36"/>
          <w:szCs w:val="36"/>
          <w:lang w:val="en-US" w:eastAsia="zh-CN"/>
        </w:rPr>
        <w:t>6</w:t>
      </w:r>
      <w:r>
        <w:rPr>
          <w:rFonts w:ascii="黑体" w:hAnsi="黑体" w:eastAsia="黑体" w:cs="黑体"/>
          <w:b w:val="0"/>
          <w:bCs w:val="0"/>
          <w:color w:val="2E75B6"/>
          <w:sz w:val="36"/>
          <w:szCs w:val="36"/>
        </w:rPr>
        <w:t>版)</w:t>
      </w:r>
    </w:p>
    <w:p w14:paraId="3F24DE50">
      <w:pPr>
        <w:pBdr>
          <w:bottom w:val="single" w:color="2E75B6" w:sz="6" w:space="1"/>
        </w:pBdr>
        <w:spacing w:after="400"/>
      </w:pPr>
    </w:p>
    <w:p w14:paraId="77DBB0C4">
      <w:pPr>
        <w:spacing w:after="60"/>
      </w:pPr>
    </w:p>
    <w:p w14:paraId="5E369A4D">
      <w:pPr>
        <w:spacing w:after="60"/>
      </w:pPr>
    </w:p>
    <w:p w14:paraId="0FD24FAF">
      <w:pPr>
        <w:spacing w:after="60"/>
      </w:pPr>
    </w:p>
    <w:p w14:paraId="6FEAE24D">
      <w:pPr>
        <w:spacing w:after="120"/>
        <w:jc w:val="center"/>
      </w:pPr>
      <w:r>
        <w:rPr>
          <w:rFonts w:ascii="宋体" w:hAnsi="宋体" w:eastAsia="宋体" w:cs="宋体"/>
          <w:color w:val="333333"/>
          <w:sz w:val="24"/>
          <w:szCs w:val="24"/>
        </w:rPr>
        <w:t>制定部门：家校共育中心</w:t>
      </w:r>
    </w:p>
    <w:p w14:paraId="65CE213F">
      <w:pPr>
        <w:spacing w:after="120"/>
        <w:jc w:val="center"/>
      </w:pPr>
      <w:r>
        <w:rPr>
          <w:rFonts w:ascii="宋体" w:hAnsi="宋体" w:eastAsia="宋体" w:cs="宋体"/>
          <w:color w:val="333333"/>
          <w:sz w:val="24"/>
          <w:szCs w:val="24"/>
        </w:rPr>
        <w:t>日期：2026年6月</w:t>
      </w:r>
      <w:bookmarkStart w:id="0" w:name="_GoBack"/>
      <w:bookmarkEnd w:id="0"/>
    </w:p>
    <w:p w14:paraId="79C6196D">
      <w:pPr>
        <w:spacing w:after="60"/>
      </w:pPr>
    </w:p>
    <w:p w14:paraId="4F712EBA">
      <w:pPr>
        <w:spacing w:after="60"/>
      </w:pPr>
    </w:p>
    <w:p w14:paraId="13115E90">
      <w:pPr>
        <w:spacing w:after="60"/>
      </w:pPr>
    </w:p>
    <w:p w14:paraId="16D7B383">
      <w:pPr>
        <w:spacing w:after="60"/>
      </w:pPr>
    </w:p>
    <w:p w14:paraId="165C3E35">
      <w:pPr>
        <w:jc w:val="center"/>
      </w:pPr>
      <w:r>
        <w:rPr>
          <w:rFonts w:ascii="宋体" w:hAnsi="宋体" w:eastAsia="宋体" w:cs="宋体"/>
          <w:color w:val="999999"/>
          <w:sz w:val="20"/>
          <w:szCs w:val="20"/>
        </w:rPr>
        <w:t>内部专业资料，请勿外传</w:t>
      </w:r>
    </w:p>
    <w:p w14:paraId="472B1506">
      <w:pPr>
        <w:spacing w:after="0"/>
      </w:pPr>
    </w:p>
    <w:p w14:paraId="42B40680">
      <w:pPr>
        <w:spacing w:before="400" w:after="0" w:line="312" w:lineRule="auto"/>
        <w:jc w:val="center"/>
      </w:pPr>
      <w:r>
        <w:rPr>
          <w:rFonts w:ascii="微软雅黑" w:hAnsi="微软雅黑" w:eastAsia="微软雅黑"/>
          <w:b w:val="0"/>
          <w:color w:val="666666"/>
          <w:sz w:val="18"/>
        </w:rPr>
        <w:t>基于「压力三角 + 双重依恋困境 + 五类互动模式 + 六类归因 + 六色预警 + 六维赋能矩阵」六层架构</w:t>
      </w:r>
    </w:p>
    <w:p w14:paraId="634FC0B8">
      <w:r>
        <w:br w:type="page"/>
      </w:r>
    </w:p>
    <w:p w14:paraId="10A0EB49">
      <w:pPr>
        <w:spacing w:before="200" w:after="400" w:line="360" w:lineRule="auto"/>
        <w:jc w:val="center"/>
      </w:pPr>
      <w:r>
        <w:rPr>
          <w:rFonts w:ascii="微软雅黑" w:hAnsi="微软雅黑" w:eastAsia="微软雅黑"/>
          <w:b/>
          <w:color w:val="1F4E79"/>
          <w:sz w:val="40"/>
        </w:rPr>
        <w:t>目  录</w:t>
      </w:r>
    </w:p>
    <w:p w14:paraId="0E3CF7A6">
      <w:pPr>
        <w:spacing w:before="120" w:after="40" w:line="336" w:lineRule="auto"/>
      </w:pPr>
      <w:r>
        <w:rPr>
          <w:rFonts w:ascii="微软雅黑" w:hAnsi="微软雅黑" w:eastAsia="微软雅黑"/>
          <w:b/>
          <w:color w:val="1F4E79"/>
          <w:sz w:val="22"/>
        </w:rPr>
        <w:t>第一部分  系统层</w:t>
      </w:r>
    </w:p>
    <w:p w14:paraId="527FAA4B">
      <w:pPr>
        <w:spacing w:before="40" w:after="40" w:line="336" w:lineRule="auto"/>
      </w:pPr>
      <w:r>
        <w:rPr>
          <w:rFonts w:ascii="微软雅黑" w:hAnsi="微软雅黑" w:eastAsia="微软雅黑"/>
          <w:b w:val="0"/>
          <w:color w:val="333333"/>
          <w:sz w:val="21"/>
        </w:rPr>
        <w:t xml:space="preserve">  第一章  赋能中心运作机制</w:t>
      </w:r>
    </w:p>
    <w:p w14:paraId="4D2621EA">
      <w:pPr>
        <w:spacing w:before="40" w:after="40" w:line="336" w:lineRule="auto"/>
      </w:pPr>
      <w:r>
        <w:rPr>
          <w:rFonts w:ascii="微软雅黑" w:hAnsi="微软雅黑" w:eastAsia="微软雅黑"/>
          <w:b w:val="0"/>
          <w:color w:val="333333"/>
          <w:sz w:val="21"/>
        </w:rPr>
        <w:t xml:space="preserve">  第二章  智能体协作规范</w:t>
      </w:r>
    </w:p>
    <w:p w14:paraId="4C737ECB">
      <w:pPr>
        <w:spacing w:before="40" w:after="40" w:line="336" w:lineRule="auto"/>
      </w:pPr>
      <w:r>
        <w:rPr>
          <w:rFonts w:ascii="微软雅黑" w:hAnsi="微软雅黑" w:eastAsia="微软雅黑"/>
          <w:b w:val="0"/>
          <w:color w:val="333333"/>
          <w:sz w:val="21"/>
        </w:rPr>
        <w:t xml:space="preserve">  第三章  数据采集与安全红线</w:t>
      </w:r>
    </w:p>
    <w:p w14:paraId="63150AF0">
      <w:pPr>
        <w:spacing w:before="120" w:after="40" w:line="336" w:lineRule="auto"/>
      </w:pPr>
      <w:r>
        <w:rPr>
          <w:rFonts w:ascii="微软雅黑" w:hAnsi="微软雅黑" w:eastAsia="微软雅黑"/>
          <w:b/>
          <w:color w:val="1F4E79"/>
          <w:sz w:val="22"/>
        </w:rPr>
        <w:t>第二部分  快速筛查</w:t>
      </w:r>
    </w:p>
    <w:p w14:paraId="6703E087">
      <w:pPr>
        <w:spacing w:before="40" w:after="40" w:line="336" w:lineRule="auto"/>
      </w:pPr>
      <w:r>
        <w:rPr>
          <w:rFonts w:ascii="微软雅黑" w:hAnsi="微软雅黑" w:eastAsia="微软雅黑"/>
          <w:b w:val="0"/>
          <w:color w:val="333333"/>
          <w:sz w:val="21"/>
        </w:rPr>
        <w:t xml:space="preserve">  第四章  五问自评操作规范</w:t>
      </w:r>
    </w:p>
    <w:p w14:paraId="5E5D5171">
      <w:pPr>
        <w:spacing w:before="120" w:after="40" w:line="336" w:lineRule="auto"/>
      </w:pPr>
      <w:r>
        <w:rPr>
          <w:rFonts w:ascii="微软雅黑" w:hAnsi="微软雅黑" w:eastAsia="微软雅黑"/>
          <w:b/>
          <w:color w:val="1F4E79"/>
          <w:sz w:val="22"/>
        </w:rPr>
        <w:t>第三部分  深度评估</w:t>
      </w:r>
    </w:p>
    <w:p w14:paraId="21502877">
      <w:pPr>
        <w:spacing w:before="40" w:after="40" w:line="336" w:lineRule="auto"/>
      </w:pPr>
      <w:r>
        <w:rPr>
          <w:rFonts w:ascii="微软雅黑" w:hAnsi="微软雅黑" w:eastAsia="微软雅黑"/>
          <w:b w:val="0"/>
          <w:color w:val="333333"/>
          <w:sz w:val="21"/>
        </w:rPr>
        <w:t xml:space="preserve">  第五章  六维综合评估操作流程</w:t>
      </w:r>
    </w:p>
    <w:p w14:paraId="4CB10F3C">
      <w:pPr>
        <w:spacing w:before="40" w:after="40" w:line="336" w:lineRule="auto"/>
      </w:pPr>
      <w:r>
        <w:rPr>
          <w:rFonts w:ascii="微软雅黑" w:hAnsi="微软雅黑" w:eastAsia="微软雅黑"/>
          <w:b w:val="0"/>
          <w:color w:val="333333"/>
          <w:sz w:val="21"/>
        </w:rPr>
        <w:t xml:space="preserve">  第六章  HERO心理资本评估操作</w:t>
      </w:r>
    </w:p>
    <w:p w14:paraId="5F444493">
      <w:pPr>
        <w:spacing w:before="40" w:after="40" w:line="336" w:lineRule="auto"/>
      </w:pPr>
      <w:r>
        <w:rPr>
          <w:rFonts w:ascii="微软雅黑" w:hAnsi="微软雅黑" w:eastAsia="微软雅黑"/>
          <w:b w:val="0"/>
          <w:color w:val="333333"/>
          <w:sz w:val="21"/>
        </w:rPr>
        <w:t xml:space="preserve">  第七章  家长沟通压力评估操作</w:t>
      </w:r>
    </w:p>
    <w:p w14:paraId="2C8FC448">
      <w:pPr>
        <w:spacing w:before="40" w:after="40" w:line="336" w:lineRule="auto"/>
      </w:pPr>
      <w:r>
        <w:rPr>
          <w:rFonts w:ascii="微软雅黑" w:hAnsi="微软雅黑" w:eastAsia="微软雅黑"/>
          <w:b w:val="0"/>
          <w:color w:val="333333"/>
          <w:sz w:val="21"/>
        </w:rPr>
        <w:t xml:space="preserve">  第八章  互动模式识别与T型画像</w:t>
      </w:r>
    </w:p>
    <w:p w14:paraId="2F832010">
      <w:pPr>
        <w:spacing w:before="120" w:after="40" w:line="336" w:lineRule="auto"/>
      </w:pPr>
      <w:r>
        <w:rPr>
          <w:rFonts w:ascii="微软雅黑" w:hAnsi="微软雅黑" w:eastAsia="微软雅黑"/>
          <w:b/>
          <w:color w:val="1F4E79"/>
          <w:sz w:val="22"/>
        </w:rPr>
        <w:t>第四部分  六色预警分级</w:t>
      </w:r>
    </w:p>
    <w:p w14:paraId="1C56264D">
      <w:pPr>
        <w:spacing w:before="40" w:after="40" w:line="336" w:lineRule="auto"/>
      </w:pPr>
      <w:r>
        <w:rPr>
          <w:rFonts w:ascii="微软雅黑" w:hAnsi="微软雅黑" w:eastAsia="微软雅黑"/>
          <w:b w:val="0"/>
          <w:color w:val="333333"/>
          <w:sz w:val="21"/>
        </w:rPr>
        <w:t xml:space="preserve">  第九章  预警分级操作与响应动作</w:t>
      </w:r>
    </w:p>
    <w:p w14:paraId="439D5F97">
      <w:pPr>
        <w:spacing w:before="120" w:after="40" w:line="336" w:lineRule="auto"/>
      </w:pPr>
      <w:r>
        <w:rPr>
          <w:rFonts w:ascii="微软雅黑" w:hAnsi="微软雅黑" w:eastAsia="微软雅黑"/>
          <w:b/>
          <w:color w:val="1F4E79"/>
          <w:sz w:val="22"/>
        </w:rPr>
        <w:t>第五部分  分型匹配</w:t>
      </w:r>
    </w:p>
    <w:p w14:paraId="14F92994">
      <w:pPr>
        <w:spacing w:before="40" w:after="40" w:line="336" w:lineRule="auto"/>
      </w:pPr>
      <w:r>
        <w:rPr>
          <w:rFonts w:ascii="微软雅黑" w:hAnsi="微软雅黑" w:eastAsia="微软雅黑"/>
          <w:b w:val="0"/>
          <w:color w:val="333333"/>
          <w:sz w:val="21"/>
        </w:rPr>
        <w:t xml:space="preserve">  第十章  T型画像与互动模式匹配</w:t>
      </w:r>
    </w:p>
    <w:p w14:paraId="226FBCE3">
      <w:pPr>
        <w:spacing w:before="40" w:after="40" w:line="336" w:lineRule="auto"/>
      </w:pPr>
      <w:r>
        <w:rPr>
          <w:rFonts w:ascii="微软雅黑" w:hAnsi="微软雅黑" w:eastAsia="微软雅黑"/>
          <w:b w:val="0"/>
          <w:color w:val="333333"/>
          <w:sz w:val="21"/>
        </w:rPr>
        <w:t xml:space="preserve">  第十一章  归因类型识别与匹配</w:t>
      </w:r>
    </w:p>
    <w:p w14:paraId="7C634765">
      <w:pPr>
        <w:spacing w:before="120" w:after="40" w:line="336" w:lineRule="auto"/>
      </w:pPr>
      <w:r>
        <w:rPr>
          <w:rFonts w:ascii="微软雅黑" w:hAnsi="微软雅黑" w:eastAsia="微软雅黑"/>
          <w:b/>
          <w:color w:val="1F4E79"/>
          <w:sz w:val="22"/>
        </w:rPr>
        <w:t>第六部分  干预执行</w:t>
      </w:r>
    </w:p>
    <w:p w14:paraId="42887C2C">
      <w:pPr>
        <w:spacing w:before="40" w:after="40" w:line="336" w:lineRule="auto"/>
      </w:pPr>
      <w:r>
        <w:rPr>
          <w:rFonts w:ascii="微软雅黑" w:hAnsi="微软雅黑" w:eastAsia="微软雅黑"/>
          <w:b w:val="0"/>
          <w:color w:val="333333"/>
          <w:sz w:val="21"/>
        </w:rPr>
        <w:t xml:space="preserve">  第十二章  干预技术全索引（19项）</w:t>
      </w:r>
    </w:p>
    <w:p w14:paraId="61589530">
      <w:pPr>
        <w:spacing w:before="40" w:after="40" w:line="336" w:lineRule="auto"/>
      </w:pPr>
      <w:r>
        <w:rPr>
          <w:rFonts w:ascii="微软雅黑" w:hAnsi="微软雅黑" w:eastAsia="微软雅黑"/>
          <w:b w:val="0"/>
          <w:color w:val="333333"/>
          <w:sz w:val="21"/>
        </w:rPr>
        <w:t xml:space="preserve">  第十三章  按画像推荐技术组合</w:t>
      </w:r>
    </w:p>
    <w:p w14:paraId="25F121D9">
      <w:pPr>
        <w:spacing w:before="40" w:after="40" w:line="336" w:lineRule="auto"/>
      </w:pPr>
      <w:r>
        <w:rPr>
          <w:rFonts w:ascii="微软雅黑" w:hAnsi="微软雅黑" w:eastAsia="微软雅黑"/>
          <w:b w:val="0"/>
          <w:color w:val="333333"/>
          <w:sz w:val="21"/>
        </w:rPr>
        <w:t xml:space="preserve">  第十四章  轻量级赋能工具包操作</w:t>
      </w:r>
    </w:p>
    <w:p w14:paraId="6791AFBC">
      <w:pPr>
        <w:spacing w:before="120" w:after="40" w:line="336" w:lineRule="auto"/>
      </w:pPr>
      <w:r>
        <w:rPr>
          <w:rFonts w:ascii="微软雅黑" w:hAnsi="微软雅黑" w:eastAsia="微软雅黑"/>
          <w:b/>
          <w:color w:val="1F4E79"/>
          <w:sz w:val="22"/>
        </w:rPr>
        <w:t>第七部分  追踪与效果评估</w:t>
      </w:r>
    </w:p>
    <w:p w14:paraId="630D422C">
      <w:pPr>
        <w:spacing w:before="40" w:after="40" w:line="336" w:lineRule="auto"/>
      </w:pPr>
      <w:r>
        <w:rPr>
          <w:rFonts w:ascii="微软雅黑" w:hAnsi="微软雅黑" w:eastAsia="微软雅黑"/>
          <w:b w:val="0"/>
          <w:color w:val="333333"/>
          <w:sz w:val="21"/>
        </w:rPr>
        <w:t xml:space="preserve">  第十五章  追踪执行框架</w:t>
      </w:r>
    </w:p>
    <w:p w14:paraId="33297EC0">
      <w:pPr>
        <w:spacing w:before="40" w:after="40" w:line="336" w:lineRule="auto"/>
      </w:pPr>
      <w:r>
        <w:rPr>
          <w:rFonts w:ascii="微软雅黑" w:hAnsi="微软雅黑" w:eastAsia="微软雅黑"/>
          <w:b w:val="0"/>
          <w:color w:val="333333"/>
          <w:sz w:val="21"/>
        </w:rPr>
        <w:t xml:space="preserve">  第十六章  效果评估与方案调整</w:t>
      </w:r>
    </w:p>
    <w:p w14:paraId="6FDB3218">
      <w:pPr>
        <w:spacing w:before="120" w:after="40" w:line="336" w:lineRule="auto"/>
      </w:pPr>
      <w:r>
        <w:rPr>
          <w:rFonts w:ascii="微软雅黑" w:hAnsi="微软雅黑" w:eastAsia="微软雅黑"/>
          <w:b/>
          <w:color w:val="1F4E79"/>
          <w:sz w:val="22"/>
        </w:rPr>
        <w:t>第八部分  案例库</w:t>
      </w:r>
    </w:p>
    <w:p w14:paraId="56ED4A0A">
      <w:pPr>
        <w:spacing w:before="40" w:after="40" w:line="336" w:lineRule="auto"/>
      </w:pPr>
      <w:r>
        <w:rPr>
          <w:rFonts w:ascii="微软雅黑" w:hAnsi="微软雅黑" w:eastAsia="微软雅黑"/>
          <w:b w:val="0"/>
          <w:color w:val="333333"/>
          <w:sz w:val="21"/>
        </w:rPr>
        <w:t xml:space="preserve">  第十七章  三个典型案例</w:t>
      </w:r>
    </w:p>
    <w:p w14:paraId="4FFB70BE">
      <w:pPr>
        <w:spacing w:before="120" w:after="40" w:line="336" w:lineRule="auto"/>
      </w:pPr>
      <w:r>
        <w:rPr>
          <w:rFonts w:ascii="微软雅黑" w:hAnsi="微软雅黑" w:eastAsia="微软雅黑"/>
          <w:b/>
          <w:color w:val="1F4E79"/>
          <w:sz w:val="22"/>
        </w:rPr>
        <w:t>第九部分  实施要点</w:t>
      </w:r>
    </w:p>
    <w:p w14:paraId="525FB64D">
      <w:pPr>
        <w:spacing w:before="40" w:after="40" w:line="336" w:lineRule="auto"/>
      </w:pPr>
      <w:r>
        <w:rPr>
          <w:rFonts w:ascii="微软雅黑" w:hAnsi="微软雅黑" w:eastAsia="微软雅黑"/>
          <w:b w:val="0"/>
          <w:color w:val="333333"/>
          <w:sz w:val="21"/>
        </w:rPr>
        <w:t xml:space="preserve">  第十八章  时间排期与分学段实施</w:t>
      </w:r>
    </w:p>
    <w:p w14:paraId="2C7939B2">
      <w:pPr>
        <w:spacing w:before="40" w:after="40" w:line="336" w:lineRule="auto"/>
      </w:pPr>
      <w:r>
        <w:rPr>
          <w:rFonts w:ascii="微软雅黑" w:hAnsi="微软雅黑" w:eastAsia="微软雅黑"/>
          <w:b w:val="0"/>
          <w:color w:val="333333"/>
          <w:sz w:val="21"/>
        </w:rPr>
        <w:t xml:space="preserve">  第十九章  转人工与安全边界</w:t>
      </w:r>
    </w:p>
    <w:p w14:paraId="0F8F68D3">
      <w:pPr>
        <w:spacing w:before="120" w:after="40" w:line="336" w:lineRule="auto"/>
      </w:pPr>
      <w:r>
        <w:rPr>
          <w:rFonts w:ascii="微软雅黑" w:hAnsi="微软雅黑" w:eastAsia="微软雅黑"/>
          <w:b/>
          <w:color w:val="1F4E79"/>
          <w:sz w:val="22"/>
        </w:rPr>
        <w:t>附录</w:t>
      </w:r>
    </w:p>
    <w:p w14:paraId="0A6AD4D1">
      <w:pPr>
        <w:spacing w:before="40" w:after="40" w:line="336" w:lineRule="auto"/>
      </w:pPr>
      <w:r>
        <w:rPr>
          <w:rFonts w:ascii="微软雅黑" w:hAnsi="微软雅黑" w:eastAsia="微软雅黑"/>
          <w:b w:val="0"/>
          <w:color w:val="333333"/>
          <w:sz w:val="21"/>
        </w:rPr>
        <w:t xml:space="preserve">  附录A：评估阈值速查表</w:t>
      </w:r>
    </w:p>
    <w:p w14:paraId="64E137B4">
      <w:pPr>
        <w:spacing w:before="40" w:after="40" w:line="336" w:lineRule="auto"/>
      </w:pPr>
      <w:r>
        <w:rPr>
          <w:rFonts w:ascii="微软雅黑" w:hAnsi="微软雅黑" w:eastAsia="微软雅黑"/>
          <w:b w:val="0"/>
          <w:color w:val="333333"/>
          <w:sz w:val="21"/>
        </w:rPr>
        <w:t xml:space="preserve">  附录B：技术快速索引</w:t>
      </w:r>
    </w:p>
    <w:p w14:paraId="695AE51C">
      <w:pPr>
        <w:spacing w:before="40" w:after="40" w:line="336" w:lineRule="auto"/>
      </w:pPr>
      <w:r>
        <w:rPr>
          <w:rFonts w:ascii="微软雅黑" w:hAnsi="微软雅黑" w:eastAsia="微软雅黑"/>
          <w:b w:val="0"/>
          <w:color w:val="333333"/>
          <w:sz w:val="21"/>
        </w:rPr>
        <w:t xml:space="preserve">  附录C：画像分型快速对照表</w:t>
      </w:r>
    </w:p>
    <w:p w14:paraId="7A3239C5">
      <w:r>
        <w:br w:type="page"/>
      </w:r>
    </w:p>
    <w:p w14:paraId="41E71411">
      <w:pPr>
        <w:pBdr>
          <w:bottom w:val="single" w:color="2E75B6" w:sz="6" w:space="4"/>
        </w:pBdr>
        <w:spacing w:before="360" w:after="160" w:line="336" w:lineRule="auto"/>
      </w:pPr>
      <w:r>
        <w:rPr>
          <w:rFonts w:ascii="微软雅黑" w:hAnsi="微软雅黑" w:eastAsia="微软雅黑"/>
          <w:b/>
          <w:color w:val="1F4E79"/>
          <w:sz w:val="32"/>
        </w:rPr>
        <w:t>第一部分 系统层</w:t>
      </w:r>
    </w:p>
    <w:p w14:paraId="21CBF423">
      <w:pPr>
        <w:spacing w:before="280" w:after="120" w:line="336" w:lineRule="auto"/>
      </w:pPr>
      <w:r>
        <w:rPr>
          <w:rFonts w:ascii="微软雅黑" w:hAnsi="微软雅黑" w:eastAsia="微软雅黑"/>
          <w:b/>
          <w:color w:val="2E75B6"/>
          <w:sz w:val="28"/>
        </w:rPr>
        <w:t>第一章 赋能中心运作机制</w:t>
      </w:r>
    </w:p>
    <w:p w14:paraId="3EA27939">
      <w:pPr>
        <w:spacing w:before="200" w:after="80" w:line="336" w:lineRule="auto"/>
      </w:pPr>
      <w:r>
        <w:rPr>
          <w:rFonts w:ascii="微软雅黑" w:hAnsi="微软雅黑" w:eastAsia="微软雅黑"/>
          <w:b/>
          <w:color w:val="4472C4"/>
          <w:sz w:val="24"/>
        </w:rPr>
        <w:t>1.1 赋能中心职责</w:t>
      </w:r>
    </w:p>
    <w:p w14:paraId="6BC52771">
      <w:pPr>
        <w:spacing w:before="80" w:after="80" w:line="384" w:lineRule="auto"/>
      </w:pPr>
      <w:r>
        <w:rPr>
          <w:rFonts w:ascii="微软雅黑" w:hAnsi="微软雅黑" w:eastAsia="微软雅黑"/>
          <w:b w:val="0"/>
          <w:color w:val="333333"/>
          <w:sz w:val="21"/>
        </w:rPr>
        <w:t>赋能中心是班主任专业支持的核心协调机构，负责评估、匹配、干预、追踪全流程：</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4093C3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32B35A86">
            <w:pPr>
              <w:spacing w:before="60" w:after="60" w:line="312" w:lineRule="auto"/>
              <w:jc w:val="center"/>
            </w:pPr>
            <w:r>
              <w:rPr>
                <w:rFonts w:ascii="微软雅黑" w:hAnsi="微软雅黑" w:eastAsia="微软雅黑"/>
                <w:b/>
                <w:color w:val="FFFFFF"/>
                <w:sz w:val="19"/>
              </w:rPr>
              <w:t>职责</w:t>
            </w:r>
          </w:p>
        </w:tc>
        <w:tc>
          <w:tcPr>
            <w:tcW w:w="3024" w:type="dxa"/>
            <w:shd w:val="clear" w:color="auto" w:fill="1F4E79"/>
            <w:vAlign w:val="center"/>
          </w:tcPr>
          <w:p w14:paraId="0B957FAC">
            <w:pPr>
              <w:spacing w:before="60" w:after="60" w:line="312" w:lineRule="auto"/>
              <w:jc w:val="center"/>
            </w:pPr>
            <w:r>
              <w:rPr>
                <w:rFonts w:ascii="微软雅黑" w:hAnsi="微软雅黑" w:eastAsia="微软雅黑"/>
                <w:b/>
                <w:color w:val="FFFFFF"/>
                <w:sz w:val="19"/>
              </w:rPr>
              <w:t>具体内容</w:t>
            </w:r>
          </w:p>
        </w:tc>
        <w:tc>
          <w:tcPr>
            <w:tcW w:w="3024" w:type="dxa"/>
            <w:shd w:val="clear" w:color="auto" w:fill="1F4E79"/>
            <w:vAlign w:val="center"/>
          </w:tcPr>
          <w:p w14:paraId="2E3F866B">
            <w:pPr>
              <w:spacing w:before="60" w:after="60" w:line="312" w:lineRule="auto"/>
              <w:jc w:val="center"/>
            </w:pPr>
            <w:r>
              <w:rPr>
                <w:rFonts w:ascii="微软雅黑" w:hAnsi="微软雅黑" w:eastAsia="微软雅黑"/>
                <w:b/>
                <w:color w:val="FFFFFF"/>
                <w:sz w:val="19"/>
              </w:rPr>
              <w:t>顾问角色</w:t>
            </w:r>
          </w:p>
        </w:tc>
      </w:tr>
      <w:tr w14:paraId="2027485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0BCA014B">
            <w:pPr>
              <w:spacing w:before="40" w:after="40" w:line="312" w:lineRule="auto"/>
              <w:jc w:val="left"/>
            </w:pPr>
            <w:r>
              <w:rPr>
                <w:rFonts w:ascii="微软雅黑" w:hAnsi="微软雅黑" w:eastAsia="微软雅黑"/>
                <w:b w:val="0"/>
                <w:color w:val="333333"/>
                <w:sz w:val="19"/>
              </w:rPr>
              <w:t>评估组织</w:t>
            </w:r>
          </w:p>
        </w:tc>
        <w:tc>
          <w:tcPr>
            <w:tcW w:w="3024" w:type="dxa"/>
            <w:vAlign w:val="center"/>
          </w:tcPr>
          <w:p w14:paraId="69CB03B4">
            <w:pPr>
              <w:spacing w:before="40" w:after="40" w:line="312" w:lineRule="auto"/>
              <w:jc w:val="left"/>
            </w:pPr>
            <w:r>
              <w:rPr>
                <w:rFonts w:ascii="微软雅黑" w:hAnsi="微软雅黑" w:eastAsia="微软雅黑"/>
                <w:b w:val="0"/>
                <w:color w:val="333333"/>
                <w:sz w:val="19"/>
              </w:rPr>
              <w:t>定期组织评估（季度/学期），管理评估数据</w:t>
            </w:r>
          </w:p>
        </w:tc>
        <w:tc>
          <w:tcPr>
            <w:tcW w:w="3024" w:type="dxa"/>
            <w:vAlign w:val="center"/>
          </w:tcPr>
          <w:p w14:paraId="102355BD">
            <w:pPr>
              <w:spacing w:before="40" w:after="40" w:line="312" w:lineRule="auto"/>
              <w:jc w:val="left"/>
            </w:pPr>
            <w:r>
              <w:rPr>
                <w:rFonts w:ascii="微软雅黑" w:hAnsi="微软雅黑" w:eastAsia="微软雅黑"/>
                <w:b w:val="0"/>
                <w:color w:val="333333"/>
                <w:sz w:val="19"/>
              </w:rPr>
              <w:t>主导评估，解读结果</w:t>
            </w:r>
          </w:p>
        </w:tc>
      </w:tr>
      <w:tr w14:paraId="3DEDD5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3F590056">
            <w:pPr>
              <w:spacing w:before="40" w:after="40" w:line="312" w:lineRule="auto"/>
              <w:jc w:val="left"/>
            </w:pPr>
            <w:r>
              <w:rPr>
                <w:rFonts w:ascii="微软雅黑" w:hAnsi="微软雅黑" w:eastAsia="微软雅黑"/>
                <w:b w:val="0"/>
                <w:color w:val="333333"/>
                <w:sz w:val="19"/>
              </w:rPr>
              <w:t>预警响应</w:t>
            </w:r>
          </w:p>
        </w:tc>
        <w:tc>
          <w:tcPr>
            <w:tcW w:w="3024" w:type="dxa"/>
            <w:shd w:val="clear" w:color="auto" w:fill="F7FAFD"/>
            <w:vAlign w:val="center"/>
          </w:tcPr>
          <w:p w14:paraId="38B839FA">
            <w:pPr>
              <w:spacing w:before="40" w:after="40" w:line="312" w:lineRule="auto"/>
              <w:jc w:val="left"/>
            </w:pPr>
            <w:r>
              <w:rPr>
                <w:rFonts w:ascii="微软雅黑" w:hAnsi="微软雅黑" w:eastAsia="微软雅黑"/>
                <w:b w:val="0"/>
                <w:color w:val="333333"/>
                <w:sz w:val="19"/>
              </w:rPr>
              <w:t>根据六色预警等级启动相应响应</w:t>
            </w:r>
          </w:p>
        </w:tc>
        <w:tc>
          <w:tcPr>
            <w:tcW w:w="3024" w:type="dxa"/>
            <w:shd w:val="clear" w:color="auto" w:fill="F7FAFD"/>
            <w:vAlign w:val="center"/>
          </w:tcPr>
          <w:p w14:paraId="73FDBDD3">
            <w:pPr>
              <w:spacing w:before="40" w:after="40" w:line="312" w:lineRule="auto"/>
              <w:jc w:val="left"/>
            </w:pPr>
            <w:r>
              <w:rPr>
                <w:rFonts w:ascii="微软雅黑" w:hAnsi="微软雅黑" w:eastAsia="微软雅黑"/>
                <w:b w:val="0"/>
                <w:color w:val="333333"/>
                <w:sz w:val="19"/>
              </w:rPr>
              <w:t>执行蓝色以上级别响应</w:t>
            </w:r>
          </w:p>
        </w:tc>
      </w:tr>
      <w:tr w14:paraId="02954A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78B4EDED">
            <w:pPr>
              <w:spacing w:before="40" w:after="40" w:line="312" w:lineRule="auto"/>
              <w:jc w:val="left"/>
            </w:pPr>
            <w:r>
              <w:rPr>
                <w:rFonts w:ascii="微软雅黑" w:hAnsi="微软雅黑" w:eastAsia="微软雅黑"/>
                <w:b w:val="0"/>
                <w:color w:val="333333"/>
                <w:sz w:val="19"/>
              </w:rPr>
              <w:t>方案匹配</w:t>
            </w:r>
          </w:p>
        </w:tc>
        <w:tc>
          <w:tcPr>
            <w:tcW w:w="3024" w:type="dxa"/>
            <w:vAlign w:val="center"/>
          </w:tcPr>
          <w:p w14:paraId="32A3C378">
            <w:pPr>
              <w:spacing w:before="40" w:after="40" w:line="312" w:lineRule="auto"/>
              <w:jc w:val="left"/>
            </w:pPr>
            <w:r>
              <w:rPr>
                <w:rFonts w:ascii="微软雅黑" w:hAnsi="微软雅黑" w:eastAsia="微软雅黑"/>
                <w:b w:val="0"/>
                <w:color w:val="333333"/>
                <w:sz w:val="19"/>
              </w:rPr>
              <w:t>按画像+互动模式+归因类型+依恋安全感匹配干预方案</w:t>
            </w:r>
          </w:p>
        </w:tc>
        <w:tc>
          <w:tcPr>
            <w:tcW w:w="3024" w:type="dxa"/>
            <w:vAlign w:val="center"/>
          </w:tcPr>
          <w:p w14:paraId="16F60CDD">
            <w:pPr>
              <w:spacing w:before="40" w:after="40" w:line="312" w:lineRule="auto"/>
              <w:jc w:val="left"/>
            </w:pPr>
            <w:r>
              <w:rPr>
                <w:rFonts w:ascii="微软雅黑" w:hAnsi="微软雅黑" w:eastAsia="微软雅黑"/>
                <w:b w:val="0"/>
                <w:color w:val="333333"/>
                <w:sz w:val="19"/>
              </w:rPr>
              <w:t>制定个性化方案，遵循依恋知情原则</w:t>
            </w:r>
          </w:p>
        </w:tc>
      </w:tr>
      <w:tr w14:paraId="2C133A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2429C7E1">
            <w:pPr>
              <w:spacing w:before="40" w:after="40" w:line="312" w:lineRule="auto"/>
              <w:jc w:val="left"/>
            </w:pPr>
            <w:r>
              <w:rPr>
                <w:rFonts w:ascii="微软雅黑" w:hAnsi="微软雅黑" w:eastAsia="微软雅黑"/>
                <w:b w:val="0"/>
                <w:color w:val="333333"/>
                <w:sz w:val="19"/>
              </w:rPr>
              <w:t>干预执行</w:t>
            </w:r>
          </w:p>
        </w:tc>
        <w:tc>
          <w:tcPr>
            <w:tcW w:w="3024" w:type="dxa"/>
            <w:shd w:val="clear" w:color="auto" w:fill="F7FAFD"/>
            <w:vAlign w:val="center"/>
          </w:tcPr>
          <w:p w14:paraId="73BB40B7">
            <w:pPr>
              <w:spacing w:before="40" w:after="40" w:line="312" w:lineRule="auto"/>
              <w:jc w:val="left"/>
            </w:pPr>
            <w:r>
              <w:rPr>
                <w:rFonts w:ascii="微软雅黑" w:hAnsi="微软雅黑" w:eastAsia="微软雅黑"/>
                <w:b w:val="0"/>
                <w:color w:val="333333"/>
                <w:sz w:val="19"/>
              </w:rPr>
              <w:t>执行1v1/小组干预，推送工具包</w:t>
            </w:r>
          </w:p>
        </w:tc>
        <w:tc>
          <w:tcPr>
            <w:tcW w:w="3024" w:type="dxa"/>
            <w:shd w:val="clear" w:color="auto" w:fill="F7FAFD"/>
            <w:vAlign w:val="center"/>
          </w:tcPr>
          <w:p w14:paraId="53E4F63C">
            <w:pPr>
              <w:spacing w:before="40" w:after="40" w:line="312" w:lineRule="auto"/>
              <w:jc w:val="left"/>
            </w:pPr>
            <w:r>
              <w:rPr>
                <w:rFonts w:ascii="微软雅黑" w:hAnsi="微软雅黑" w:eastAsia="微软雅黑"/>
                <w:b w:val="0"/>
                <w:color w:val="333333"/>
                <w:sz w:val="19"/>
              </w:rPr>
              <w:t>主导1v1，协助小组</w:t>
            </w:r>
          </w:p>
        </w:tc>
      </w:tr>
      <w:tr w14:paraId="2606E6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0218DEFF">
            <w:pPr>
              <w:spacing w:before="40" w:after="40" w:line="312" w:lineRule="auto"/>
              <w:jc w:val="left"/>
            </w:pPr>
            <w:r>
              <w:rPr>
                <w:rFonts w:ascii="微软雅黑" w:hAnsi="微软雅黑" w:eastAsia="微软雅黑"/>
                <w:b w:val="0"/>
                <w:color w:val="333333"/>
                <w:sz w:val="19"/>
              </w:rPr>
              <w:t>追踪反馈</w:t>
            </w:r>
          </w:p>
        </w:tc>
        <w:tc>
          <w:tcPr>
            <w:tcW w:w="3024" w:type="dxa"/>
            <w:vAlign w:val="center"/>
          </w:tcPr>
          <w:p w14:paraId="1BF019CD">
            <w:pPr>
              <w:spacing w:before="40" w:after="40" w:line="312" w:lineRule="auto"/>
              <w:jc w:val="left"/>
            </w:pPr>
            <w:r>
              <w:rPr>
                <w:rFonts w:ascii="微软雅黑" w:hAnsi="微软雅黑" w:eastAsia="微软雅黑"/>
                <w:b w:val="0"/>
                <w:color w:val="333333"/>
                <w:sz w:val="19"/>
              </w:rPr>
              <w:t>定期追踪效果，调整方案</w:t>
            </w:r>
          </w:p>
        </w:tc>
        <w:tc>
          <w:tcPr>
            <w:tcW w:w="3024" w:type="dxa"/>
            <w:vAlign w:val="center"/>
          </w:tcPr>
          <w:p w14:paraId="78918A40">
            <w:pPr>
              <w:spacing w:before="40" w:after="40" w:line="312" w:lineRule="auto"/>
              <w:jc w:val="left"/>
            </w:pPr>
            <w:r>
              <w:rPr>
                <w:rFonts w:ascii="微软雅黑" w:hAnsi="微软雅黑" w:eastAsia="微软雅黑"/>
                <w:b w:val="0"/>
                <w:color w:val="333333"/>
                <w:sz w:val="19"/>
              </w:rPr>
              <w:t>追踪与方案调整</w:t>
            </w:r>
          </w:p>
        </w:tc>
      </w:tr>
      <w:tr w14:paraId="31A429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575FEDA0">
            <w:pPr>
              <w:spacing w:before="40" w:after="40" w:line="312" w:lineRule="auto"/>
              <w:jc w:val="left"/>
            </w:pPr>
            <w:r>
              <w:rPr>
                <w:rFonts w:ascii="微软雅黑" w:hAnsi="微软雅黑" w:eastAsia="微软雅黑"/>
                <w:b w:val="0"/>
                <w:color w:val="333333"/>
                <w:sz w:val="19"/>
              </w:rPr>
              <w:t>转介协调</w:t>
            </w:r>
          </w:p>
        </w:tc>
        <w:tc>
          <w:tcPr>
            <w:tcW w:w="3024" w:type="dxa"/>
            <w:shd w:val="clear" w:color="auto" w:fill="F7FAFD"/>
            <w:vAlign w:val="center"/>
          </w:tcPr>
          <w:p w14:paraId="7F0A9FD7">
            <w:pPr>
              <w:spacing w:before="40" w:after="40" w:line="312" w:lineRule="auto"/>
              <w:jc w:val="left"/>
            </w:pPr>
            <w:r>
              <w:rPr>
                <w:rFonts w:ascii="微软雅黑" w:hAnsi="微软雅黑" w:eastAsia="微软雅黑"/>
                <w:b w:val="0"/>
                <w:color w:val="333333"/>
                <w:sz w:val="19"/>
              </w:rPr>
              <w:t>需要转介时协调资源（管理层/心理专业/医疗）</w:t>
            </w:r>
          </w:p>
        </w:tc>
        <w:tc>
          <w:tcPr>
            <w:tcW w:w="3024" w:type="dxa"/>
            <w:shd w:val="clear" w:color="auto" w:fill="F7FAFD"/>
            <w:vAlign w:val="center"/>
          </w:tcPr>
          <w:p w14:paraId="298B4661">
            <w:pPr>
              <w:spacing w:before="40" w:after="40" w:line="312" w:lineRule="auto"/>
              <w:jc w:val="left"/>
            </w:pPr>
            <w:r>
              <w:rPr>
                <w:rFonts w:ascii="微软雅黑" w:hAnsi="微软雅黑" w:eastAsia="微软雅黑"/>
                <w:b w:val="0"/>
                <w:color w:val="333333"/>
                <w:sz w:val="19"/>
              </w:rPr>
              <w:t>发起转介，交接信息</w:t>
            </w:r>
          </w:p>
        </w:tc>
      </w:tr>
    </w:tbl>
    <w:p w14:paraId="107A20E5">
      <w:pPr>
        <w:spacing w:before="40" w:after="40" w:line="240" w:lineRule="auto"/>
      </w:pPr>
    </w:p>
    <w:p w14:paraId="11B5F642">
      <w:pPr>
        <w:spacing w:before="200" w:after="80" w:line="336" w:lineRule="auto"/>
      </w:pPr>
      <w:r>
        <w:rPr>
          <w:rFonts w:ascii="微软雅黑" w:hAnsi="微软雅黑" w:eastAsia="微软雅黑"/>
          <w:b/>
          <w:color w:val="4472C4"/>
          <w:sz w:val="24"/>
        </w:rPr>
        <w:t>1.2 赋能路径五选一</w:t>
      </w:r>
    </w:p>
    <w:p w14:paraId="072577D1">
      <w:pPr>
        <w:spacing w:before="80" w:after="80" w:line="384" w:lineRule="auto"/>
      </w:pPr>
      <w:r>
        <w:rPr>
          <w:rFonts w:ascii="微软雅黑" w:hAnsi="微软雅黑" w:eastAsia="微软雅黑"/>
          <w:b w:val="0"/>
          <w:color w:val="333333"/>
          <w:sz w:val="21"/>
        </w:rPr>
        <w:t>评估完成后，根据画像和互动模式，从五条赋能路径中选择：</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3778A4C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748BED19">
            <w:pPr>
              <w:spacing w:before="60" w:after="60" w:line="312" w:lineRule="auto"/>
              <w:jc w:val="center"/>
            </w:pPr>
            <w:r>
              <w:rPr>
                <w:rFonts w:ascii="微软雅黑" w:hAnsi="微软雅黑" w:eastAsia="微软雅黑"/>
                <w:b/>
                <w:color w:val="FFFFFF"/>
                <w:sz w:val="19"/>
              </w:rPr>
              <w:t>路径</w:t>
            </w:r>
          </w:p>
        </w:tc>
        <w:tc>
          <w:tcPr>
            <w:tcW w:w="2268" w:type="dxa"/>
            <w:shd w:val="clear" w:color="auto" w:fill="1F4E79"/>
            <w:vAlign w:val="center"/>
          </w:tcPr>
          <w:p w14:paraId="788033A4">
            <w:pPr>
              <w:spacing w:before="60" w:after="60" w:line="312" w:lineRule="auto"/>
              <w:jc w:val="center"/>
            </w:pPr>
            <w:r>
              <w:rPr>
                <w:rFonts w:ascii="微软雅黑" w:hAnsi="微软雅黑" w:eastAsia="微软雅黑"/>
                <w:b/>
                <w:color w:val="FFFFFF"/>
                <w:sz w:val="19"/>
              </w:rPr>
              <w:t>适用画像</w:t>
            </w:r>
          </w:p>
        </w:tc>
        <w:tc>
          <w:tcPr>
            <w:tcW w:w="2268" w:type="dxa"/>
            <w:shd w:val="clear" w:color="auto" w:fill="1F4E79"/>
            <w:vAlign w:val="center"/>
          </w:tcPr>
          <w:p w14:paraId="0561A855">
            <w:pPr>
              <w:spacing w:before="60" w:after="60" w:line="312" w:lineRule="auto"/>
              <w:jc w:val="center"/>
            </w:pPr>
            <w:r>
              <w:rPr>
                <w:rFonts w:ascii="微软雅黑" w:hAnsi="微软雅黑" w:eastAsia="微软雅黑"/>
                <w:b/>
                <w:color w:val="FFFFFF"/>
                <w:sz w:val="19"/>
              </w:rPr>
              <w:t>核心方法</w:t>
            </w:r>
          </w:p>
        </w:tc>
        <w:tc>
          <w:tcPr>
            <w:tcW w:w="2268" w:type="dxa"/>
            <w:shd w:val="clear" w:color="auto" w:fill="1F4E79"/>
            <w:vAlign w:val="center"/>
          </w:tcPr>
          <w:p w14:paraId="1DAB7ABD">
            <w:pPr>
              <w:spacing w:before="60" w:after="60" w:line="312" w:lineRule="auto"/>
              <w:jc w:val="center"/>
            </w:pPr>
            <w:r>
              <w:rPr>
                <w:rFonts w:ascii="微软雅黑" w:hAnsi="微软雅黑" w:eastAsia="微软雅黑"/>
                <w:b/>
                <w:color w:val="FFFFFF"/>
                <w:sz w:val="19"/>
              </w:rPr>
              <w:t>典型时长</w:t>
            </w:r>
          </w:p>
        </w:tc>
      </w:tr>
      <w:tr w14:paraId="1DB3630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11DCC8D">
            <w:pPr>
              <w:spacing w:before="40" w:after="40" w:line="312" w:lineRule="auto"/>
              <w:jc w:val="left"/>
            </w:pPr>
            <w:r>
              <w:rPr>
                <w:rFonts w:ascii="微软雅黑" w:hAnsi="微软雅黑" w:eastAsia="微软雅黑"/>
                <w:b w:val="0"/>
                <w:color w:val="333333"/>
                <w:sz w:val="19"/>
              </w:rPr>
              <w:t>路径一：减少消耗</w:t>
            </w:r>
          </w:p>
        </w:tc>
        <w:tc>
          <w:tcPr>
            <w:tcW w:w="2268" w:type="dxa"/>
            <w:vAlign w:val="center"/>
          </w:tcPr>
          <w:p w14:paraId="45969E45">
            <w:pPr>
              <w:spacing w:before="40" w:after="40" w:line="312" w:lineRule="auto"/>
              <w:jc w:val="left"/>
            </w:pPr>
            <w:r>
              <w:rPr>
                <w:rFonts w:ascii="微软雅黑" w:hAnsi="微软雅黑" w:eastAsia="微软雅黑"/>
                <w:b w:val="0"/>
                <w:color w:val="333333"/>
                <w:sz w:val="19"/>
              </w:rPr>
              <w:t>T1/T1a（A模式）</w:t>
            </w:r>
          </w:p>
        </w:tc>
        <w:tc>
          <w:tcPr>
            <w:tcW w:w="2268" w:type="dxa"/>
            <w:vAlign w:val="center"/>
          </w:tcPr>
          <w:p w14:paraId="6F1C0817">
            <w:pPr>
              <w:spacing w:before="40" w:after="40" w:line="312" w:lineRule="auto"/>
              <w:jc w:val="left"/>
            </w:pPr>
            <w:r>
              <w:rPr>
                <w:rFonts w:ascii="微软雅黑" w:hAnsi="微软雅黑" w:eastAsia="微软雅黑"/>
                <w:b w:val="0"/>
                <w:color w:val="333333"/>
                <w:sz w:val="19"/>
              </w:rPr>
              <w:t>角色边界梳理，职责清单工具</w:t>
            </w:r>
          </w:p>
        </w:tc>
        <w:tc>
          <w:tcPr>
            <w:tcW w:w="2268" w:type="dxa"/>
            <w:vAlign w:val="center"/>
          </w:tcPr>
          <w:p w14:paraId="0F9FABF0">
            <w:pPr>
              <w:spacing w:before="40" w:after="40" w:line="312" w:lineRule="auto"/>
              <w:jc w:val="left"/>
            </w:pPr>
            <w:r>
              <w:rPr>
                <w:rFonts w:ascii="微软雅黑" w:hAnsi="微软雅黑" w:eastAsia="微软雅黑"/>
                <w:b w:val="0"/>
                <w:color w:val="333333"/>
                <w:sz w:val="19"/>
              </w:rPr>
              <w:t>6-8周</w:t>
            </w:r>
          </w:p>
        </w:tc>
      </w:tr>
      <w:tr w14:paraId="6E606A5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483AC615">
            <w:pPr>
              <w:spacing w:before="40" w:after="40" w:line="312" w:lineRule="auto"/>
              <w:jc w:val="left"/>
            </w:pPr>
            <w:r>
              <w:rPr>
                <w:rFonts w:ascii="微软雅黑" w:hAnsi="微软雅黑" w:eastAsia="微软雅黑"/>
                <w:b w:val="0"/>
                <w:color w:val="333333"/>
                <w:sz w:val="19"/>
              </w:rPr>
              <w:t>路径二：快速补能</w:t>
            </w:r>
          </w:p>
        </w:tc>
        <w:tc>
          <w:tcPr>
            <w:tcW w:w="2268" w:type="dxa"/>
            <w:shd w:val="clear" w:color="auto" w:fill="F7FAFD"/>
            <w:vAlign w:val="center"/>
          </w:tcPr>
          <w:p w14:paraId="41D26007">
            <w:pPr>
              <w:spacing w:before="40" w:after="40" w:line="312" w:lineRule="auto"/>
              <w:jc w:val="left"/>
            </w:pPr>
            <w:r>
              <w:rPr>
                <w:rFonts w:ascii="微软雅黑" w:hAnsi="微软雅黑" w:eastAsia="微软雅黑"/>
                <w:b w:val="0"/>
                <w:color w:val="333333"/>
                <w:sz w:val="19"/>
              </w:rPr>
              <w:t>蓝色预警为主</w:t>
            </w:r>
          </w:p>
        </w:tc>
        <w:tc>
          <w:tcPr>
            <w:tcW w:w="2268" w:type="dxa"/>
            <w:shd w:val="clear" w:color="auto" w:fill="F7FAFD"/>
            <w:vAlign w:val="center"/>
          </w:tcPr>
          <w:p w14:paraId="627A9C35">
            <w:pPr>
              <w:spacing w:before="40" w:after="40" w:line="312" w:lineRule="auto"/>
              <w:jc w:val="left"/>
            </w:pPr>
            <w:r>
              <w:rPr>
                <w:rFonts w:ascii="微软雅黑" w:hAnsi="微软雅黑" w:eastAsia="微软雅黑"/>
                <w:b w:val="0"/>
                <w:color w:val="333333"/>
                <w:sz w:val="19"/>
              </w:rPr>
              <w:t>3分钟补能法，认知转换卡</w:t>
            </w:r>
          </w:p>
        </w:tc>
        <w:tc>
          <w:tcPr>
            <w:tcW w:w="2268" w:type="dxa"/>
            <w:shd w:val="clear" w:color="auto" w:fill="F7FAFD"/>
            <w:vAlign w:val="center"/>
          </w:tcPr>
          <w:p w14:paraId="4B92B21D">
            <w:pPr>
              <w:spacing w:before="40" w:after="40" w:line="312" w:lineRule="auto"/>
              <w:jc w:val="left"/>
            </w:pPr>
            <w:r>
              <w:rPr>
                <w:rFonts w:ascii="微软雅黑" w:hAnsi="微软雅黑" w:eastAsia="微软雅黑"/>
                <w:b w:val="0"/>
                <w:color w:val="333333"/>
                <w:sz w:val="19"/>
              </w:rPr>
              <w:t>持续</w:t>
            </w:r>
          </w:p>
        </w:tc>
      </w:tr>
      <w:tr w14:paraId="0EED12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6BD095A">
            <w:pPr>
              <w:spacing w:before="40" w:after="40" w:line="312" w:lineRule="auto"/>
              <w:jc w:val="left"/>
            </w:pPr>
            <w:r>
              <w:rPr>
                <w:rFonts w:ascii="微软雅黑" w:hAnsi="微软雅黑" w:eastAsia="微软雅黑"/>
                <w:b w:val="0"/>
                <w:color w:val="333333"/>
                <w:sz w:val="19"/>
              </w:rPr>
              <w:t>路径三：同伴支持</w:t>
            </w:r>
          </w:p>
        </w:tc>
        <w:tc>
          <w:tcPr>
            <w:tcW w:w="2268" w:type="dxa"/>
            <w:vAlign w:val="center"/>
          </w:tcPr>
          <w:p w14:paraId="7A897F22">
            <w:pPr>
              <w:spacing w:before="40" w:after="40" w:line="312" w:lineRule="auto"/>
              <w:jc w:val="left"/>
            </w:pPr>
            <w:r>
              <w:rPr>
                <w:rFonts w:ascii="微软雅黑" w:hAnsi="微软雅黑" w:eastAsia="微软雅黑"/>
                <w:b w:val="0"/>
                <w:color w:val="333333"/>
                <w:sz w:val="19"/>
              </w:rPr>
              <w:t>T3/T3a（B/E模式）</w:t>
            </w:r>
          </w:p>
        </w:tc>
        <w:tc>
          <w:tcPr>
            <w:tcW w:w="2268" w:type="dxa"/>
            <w:vAlign w:val="center"/>
          </w:tcPr>
          <w:p w14:paraId="272D9C15">
            <w:pPr>
              <w:spacing w:before="40" w:after="40" w:line="312" w:lineRule="auto"/>
              <w:jc w:val="left"/>
            </w:pPr>
            <w:r>
              <w:rPr>
                <w:rFonts w:ascii="微软雅黑" w:hAnsi="微软雅黑" w:eastAsia="微软雅黑"/>
                <w:b w:val="0"/>
                <w:color w:val="333333"/>
                <w:sz w:val="19"/>
              </w:rPr>
              <w:t>同行配对，专业学习圈</w:t>
            </w:r>
          </w:p>
        </w:tc>
        <w:tc>
          <w:tcPr>
            <w:tcW w:w="2268" w:type="dxa"/>
            <w:vAlign w:val="center"/>
          </w:tcPr>
          <w:p w14:paraId="4074DBDE">
            <w:pPr>
              <w:spacing w:before="40" w:after="40" w:line="312" w:lineRule="auto"/>
              <w:jc w:val="left"/>
            </w:pPr>
            <w:r>
              <w:rPr>
                <w:rFonts w:ascii="微软雅黑" w:hAnsi="微软雅黑" w:eastAsia="微软雅黑"/>
                <w:b w:val="0"/>
                <w:color w:val="333333"/>
                <w:sz w:val="19"/>
              </w:rPr>
              <w:t>8-12周</w:t>
            </w:r>
          </w:p>
        </w:tc>
      </w:tr>
      <w:tr w14:paraId="21ACA0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369953D1">
            <w:pPr>
              <w:spacing w:before="40" w:after="40" w:line="312" w:lineRule="auto"/>
              <w:jc w:val="left"/>
            </w:pPr>
            <w:r>
              <w:rPr>
                <w:rFonts w:ascii="微软雅黑" w:hAnsi="微软雅黑" w:eastAsia="微软雅黑"/>
                <w:b w:val="0"/>
                <w:color w:val="333333"/>
                <w:sz w:val="19"/>
              </w:rPr>
              <w:t>路径四：导师带教</w:t>
            </w:r>
          </w:p>
        </w:tc>
        <w:tc>
          <w:tcPr>
            <w:tcW w:w="2268" w:type="dxa"/>
            <w:shd w:val="clear" w:color="auto" w:fill="F7FAFD"/>
            <w:vAlign w:val="center"/>
          </w:tcPr>
          <w:p w14:paraId="495E2B9D">
            <w:pPr>
              <w:spacing w:before="40" w:after="40" w:line="312" w:lineRule="auto"/>
              <w:jc w:val="left"/>
            </w:pPr>
            <w:r>
              <w:rPr>
                <w:rFonts w:ascii="微软雅黑" w:hAnsi="微软雅黑" w:eastAsia="微软雅黑"/>
                <w:b w:val="0"/>
                <w:color w:val="333333"/>
                <w:sz w:val="19"/>
              </w:rPr>
              <w:t>T2/T2a（C模式），S1新手</w:t>
            </w:r>
          </w:p>
        </w:tc>
        <w:tc>
          <w:tcPr>
            <w:tcW w:w="2268" w:type="dxa"/>
            <w:shd w:val="clear" w:color="auto" w:fill="F7FAFD"/>
            <w:vAlign w:val="center"/>
          </w:tcPr>
          <w:p w14:paraId="5435E72B">
            <w:pPr>
              <w:spacing w:before="40" w:after="40" w:line="312" w:lineRule="auto"/>
              <w:jc w:val="left"/>
            </w:pPr>
            <w:r>
              <w:rPr>
                <w:rFonts w:ascii="微软雅黑" w:hAnsi="微软雅黑" w:eastAsia="微软雅黑"/>
                <w:b w:val="0"/>
                <w:color w:val="333333"/>
                <w:sz w:val="19"/>
              </w:rPr>
              <w:t>成长导师1v1，微格教学反馈</w:t>
            </w:r>
          </w:p>
        </w:tc>
        <w:tc>
          <w:tcPr>
            <w:tcW w:w="2268" w:type="dxa"/>
            <w:shd w:val="clear" w:color="auto" w:fill="F7FAFD"/>
            <w:vAlign w:val="center"/>
          </w:tcPr>
          <w:p w14:paraId="05F7906A">
            <w:pPr>
              <w:spacing w:before="40" w:after="40" w:line="312" w:lineRule="auto"/>
              <w:jc w:val="left"/>
            </w:pPr>
            <w:r>
              <w:rPr>
                <w:rFonts w:ascii="微软雅黑" w:hAnsi="微软雅黑" w:eastAsia="微软雅黑"/>
                <w:b w:val="0"/>
                <w:color w:val="333333"/>
                <w:sz w:val="19"/>
              </w:rPr>
              <w:t>8-12周</w:t>
            </w:r>
          </w:p>
        </w:tc>
      </w:tr>
      <w:tr w14:paraId="0020F9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91F09B4">
            <w:pPr>
              <w:spacing w:before="40" w:after="40" w:line="312" w:lineRule="auto"/>
              <w:jc w:val="left"/>
            </w:pPr>
            <w:r>
              <w:rPr>
                <w:rFonts w:ascii="微软雅黑" w:hAnsi="微软雅黑" w:eastAsia="微软雅黑"/>
                <w:b w:val="0"/>
                <w:color w:val="333333"/>
                <w:sz w:val="19"/>
              </w:rPr>
              <w:t>路径五：意义重建</w:t>
            </w:r>
          </w:p>
        </w:tc>
        <w:tc>
          <w:tcPr>
            <w:tcW w:w="2268" w:type="dxa"/>
            <w:vAlign w:val="center"/>
          </w:tcPr>
          <w:p w14:paraId="7FB4F905">
            <w:pPr>
              <w:spacing w:before="40" w:after="40" w:line="312" w:lineRule="auto"/>
              <w:jc w:val="left"/>
            </w:pPr>
            <w:r>
              <w:rPr>
                <w:rFonts w:ascii="微软雅黑" w:hAnsi="微软雅黑" w:eastAsia="微软雅黑"/>
                <w:b w:val="0"/>
                <w:color w:val="333333"/>
                <w:sz w:val="19"/>
              </w:rPr>
              <w:t>T4/T4a（D模式），紫色预警</w:t>
            </w:r>
          </w:p>
        </w:tc>
        <w:tc>
          <w:tcPr>
            <w:tcW w:w="2268" w:type="dxa"/>
            <w:vAlign w:val="center"/>
          </w:tcPr>
          <w:p w14:paraId="6991269C">
            <w:pPr>
              <w:spacing w:before="40" w:after="40" w:line="312" w:lineRule="auto"/>
              <w:jc w:val="left"/>
            </w:pPr>
            <w:r>
              <w:rPr>
                <w:rFonts w:ascii="微软雅黑" w:hAnsi="微软雅黑" w:eastAsia="微软雅黑"/>
                <w:b w:val="0"/>
                <w:color w:val="333333"/>
                <w:sz w:val="19"/>
              </w:rPr>
              <w:t>叙事重构，影响力日志</w:t>
            </w:r>
          </w:p>
        </w:tc>
        <w:tc>
          <w:tcPr>
            <w:tcW w:w="2268" w:type="dxa"/>
            <w:vAlign w:val="center"/>
          </w:tcPr>
          <w:p w14:paraId="381A9365">
            <w:pPr>
              <w:spacing w:before="40" w:after="40" w:line="312" w:lineRule="auto"/>
              <w:jc w:val="left"/>
            </w:pPr>
            <w:r>
              <w:rPr>
                <w:rFonts w:ascii="微软雅黑" w:hAnsi="微软雅黑" w:eastAsia="微软雅黑"/>
                <w:b w:val="0"/>
                <w:color w:val="333333"/>
                <w:sz w:val="19"/>
              </w:rPr>
              <w:t>10-12周</w:t>
            </w:r>
          </w:p>
        </w:tc>
      </w:tr>
    </w:tbl>
    <w:p w14:paraId="5CC3BBB2">
      <w:pPr>
        <w:spacing w:before="40" w:after="40" w:line="240" w:lineRule="auto"/>
      </w:pPr>
    </w:p>
    <w:p w14:paraId="6ACEED5E">
      <w:pPr>
        <w:pBdr>
          <w:top w:val="single" w:color="D6E4F0" w:sz="2" w:space="4"/>
          <w:left w:val="single" w:color="2E75B6" w:sz="18" w:space="8"/>
          <w:bottom w:val="single" w:color="D6E4F0" w:sz="2" w:space="4"/>
          <w:right w:val="single" w:color="D6E4F0" w:sz="2" w:space="4"/>
        </w:pBdr>
        <w:shd w:val="clear" w:fill="F2F7FC"/>
        <w:spacing w:before="120" w:after="120" w:line="360" w:lineRule="auto"/>
        <w:ind w:left="283" w:right="170"/>
      </w:pPr>
      <w:r>
        <w:rPr>
          <w:rFonts w:ascii="微软雅黑" w:hAnsi="微软雅黑" w:eastAsia="微软雅黑"/>
          <w:b/>
          <w:color w:val="666666"/>
          <w:sz w:val="20"/>
        </w:rPr>
        <w:t>依恋知情原则</w:t>
      </w:r>
      <w:r>
        <w:rPr>
          <w:rFonts w:ascii="微软雅黑" w:hAnsi="微软雅黑" w:eastAsia="微软雅黑"/>
          <w:b w:val="0"/>
          <w:color w:val="666666"/>
          <w:sz w:val="20"/>
        </w:rPr>
        <w:t>：所有路径执行时需遵循三条依恋知情原则——①安全基地原则：顾问自身必须是教师的"临时安全基地"，稳定、可预测、不评判；②依恋激活识别原则：当教师出现互动模式突然转换（如A→E），不是"状态恶化"而是"依恋系统被激活"，需识别激活源；③回应而非建议原则：先提供稳定情感回应，再提供策略建议。</w:t>
      </w:r>
    </w:p>
    <w:p w14:paraId="554A413D">
      <w:pPr>
        <w:spacing w:before="280" w:after="120" w:line="336" w:lineRule="auto"/>
      </w:pPr>
      <w:r>
        <w:rPr>
          <w:rFonts w:ascii="微软雅黑" w:hAnsi="微软雅黑" w:eastAsia="微软雅黑"/>
          <w:b/>
          <w:color w:val="2E75B6"/>
          <w:sz w:val="28"/>
        </w:rPr>
        <w:t>第二章 智能体协作规范</w:t>
      </w:r>
    </w:p>
    <w:p w14:paraId="72D5E14C">
      <w:pPr>
        <w:spacing w:before="200" w:after="80" w:line="336" w:lineRule="auto"/>
      </w:pPr>
      <w:r>
        <w:rPr>
          <w:rFonts w:ascii="微软雅黑" w:hAnsi="微软雅黑" w:eastAsia="微软雅黑"/>
          <w:b/>
          <w:color w:val="4472C4"/>
          <w:sz w:val="24"/>
        </w:rPr>
        <w:t>2.1 顾问与智能体的分工</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1DD9AE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72C19189">
            <w:pPr>
              <w:spacing w:before="60" w:after="60" w:line="312" w:lineRule="auto"/>
              <w:jc w:val="center"/>
            </w:pPr>
            <w:r>
              <w:rPr>
                <w:rFonts w:ascii="微软雅黑" w:hAnsi="微软雅黑" w:eastAsia="微软雅黑"/>
                <w:b/>
                <w:color w:val="FFFFFF"/>
                <w:sz w:val="19"/>
              </w:rPr>
              <w:t>环节</w:t>
            </w:r>
          </w:p>
        </w:tc>
        <w:tc>
          <w:tcPr>
            <w:tcW w:w="3024" w:type="dxa"/>
            <w:shd w:val="clear" w:color="auto" w:fill="1F4E79"/>
            <w:vAlign w:val="center"/>
          </w:tcPr>
          <w:p w14:paraId="48DD3172">
            <w:pPr>
              <w:spacing w:before="60" w:after="60" w:line="312" w:lineRule="auto"/>
              <w:jc w:val="center"/>
            </w:pPr>
            <w:r>
              <w:rPr>
                <w:rFonts w:ascii="微软雅黑" w:hAnsi="微软雅黑" w:eastAsia="微软雅黑"/>
                <w:b/>
                <w:color w:val="FFFFFF"/>
                <w:sz w:val="19"/>
              </w:rPr>
              <w:t>智能体负责</w:t>
            </w:r>
          </w:p>
        </w:tc>
        <w:tc>
          <w:tcPr>
            <w:tcW w:w="3024" w:type="dxa"/>
            <w:shd w:val="clear" w:color="auto" w:fill="1F4E79"/>
            <w:vAlign w:val="center"/>
          </w:tcPr>
          <w:p w14:paraId="2CAE0D73">
            <w:pPr>
              <w:spacing w:before="60" w:after="60" w:line="312" w:lineRule="auto"/>
              <w:jc w:val="center"/>
            </w:pPr>
            <w:r>
              <w:rPr>
                <w:rFonts w:ascii="微软雅黑" w:hAnsi="微软雅黑" w:eastAsia="微软雅黑"/>
                <w:b/>
                <w:color w:val="FFFFFF"/>
                <w:sz w:val="19"/>
              </w:rPr>
              <w:t>顾问负责</w:t>
            </w:r>
          </w:p>
        </w:tc>
      </w:tr>
      <w:tr w14:paraId="1E24F3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2EABCB15">
            <w:pPr>
              <w:spacing w:before="40" w:after="40" w:line="312" w:lineRule="auto"/>
              <w:jc w:val="left"/>
            </w:pPr>
            <w:r>
              <w:rPr>
                <w:rFonts w:ascii="微软雅黑" w:hAnsi="微软雅黑" w:eastAsia="微软雅黑"/>
                <w:b w:val="0"/>
                <w:color w:val="333333"/>
                <w:sz w:val="19"/>
              </w:rPr>
              <w:t>评估推送</w:t>
            </w:r>
          </w:p>
        </w:tc>
        <w:tc>
          <w:tcPr>
            <w:tcW w:w="3024" w:type="dxa"/>
            <w:vAlign w:val="center"/>
          </w:tcPr>
          <w:p w14:paraId="3944F8A9">
            <w:pPr>
              <w:spacing w:before="40" w:after="40" w:line="312" w:lineRule="auto"/>
              <w:jc w:val="left"/>
            </w:pPr>
            <w:r>
              <w:rPr>
                <w:rFonts w:ascii="微软雅黑" w:hAnsi="微软雅黑" w:eastAsia="微软雅黑"/>
                <w:b w:val="0"/>
                <w:color w:val="333333"/>
                <w:sz w:val="19"/>
              </w:rPr>
              <w:t>自动推送五问自评/HERO自评/依恋快筛，汇总结果</w:t>
            </w:r>
          </w:p>
        </w:tc>
        <w:tc>
          <w:tcPr>
            <w:tcW w:w="3024" w:type="dxa"/>
            <w:vAlign w:val="center"/>
          </w:tcPr>
          <w:p w14:paraId="546DFAD3">
            <w:pPr>
              <w:spacing w:before="40" w:after="40" w:line="312" w:lineRule="auto"/>
              <w:jc w:val="left"/>
            </w:pPr>
            <w:r>
              <w:rPr>
                <w:rFonts w:ascii="微软雅黑" w:hAnsi="微软雅黑" w:eastAsia="微软雅黑"/>
                <w:b w:val="0"/>
                <w:color w:val="333333"/>
                <w:sz w:val="19"/>
              </w:rPr>
              <w:t>解读深度评估结果，判断画像</w:t>
            </w:r>
          </w:p>
        </w:tc>
      </w:tr>
      <w:tr w14:paraId="67798C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7B84A9CA">
            <w:pPr>
              <w:spacing w:before="40" w:after="40" w:line="312" w:lineRule="auto"/>
              <w:jc w:val="left"/>
            </w:pPr>
            <w:r>
              <w:rPr>
                <w:rFonts w:ascii="微软雅黑" w:hAnsi="微软雅黑" w:eastAsia="微软雅黑"/>
                <w:b w:val="0"/>
                <w:color w:val="333333"/>
                <w:sz w:val="19"/>
              </w:rPr>
              <w:t>预警触发</w:t>
            </w:r>
          </w:p>
        </w:tc>
        <w:tc>
          <w:tcPr>
            <w:tcW w:w="3024" w:type="dxa"/>
            <w:shd w:val="clear" w:color="auto" w:fill="F7FAFD"/>
            <w:vAlign w:val="center"/>
          </w:tcPr>
          <w:p w14:paraId="3974BDD9">
            <w:pPr>
              <w:spacing w:before="40" w:after="40" w:line="312" w:lineRule="auto"/>
              <w:jc w:val="left"/>
            </w:pPr>
            <w:r>
              <w:rPr>
                <w:rFonts w:ascii="微软雅黑" w:hAnsi="微软雅黑" w:eastAsia="微软雅黑"/>
                <w:b w:val="0"/>
                <w:color w:val="333333"/>
                <w:sz w:val="19"/>
              </w:rPr>
              <w:t>自动计算预警等级，标记紫色预警</w:t>
            </w:r>
          </w:p>
        </w:tc>
        <w:tc>
          <w:tcPr>
            <w:tcW w:w="3024" w:type="dxa"/>
            <w:shd w:val="clear" w:color="auto" w:fill="F7FAFD"/>
            <w:vAlign w:val="center"/>
          </w:tcPr>
          <w:p w14:paraId="0D85C015">
            <w:pPr>
              <w:spacing w:before="40" w:after="40" w:line="312" w:lineRule="auto"/>
              <w:jc w:val="left"/>
            </w:pPr>
            <w:r>
              <w:rPr>
                <w:rFonts w:ascii="微软雅黑" w:hAnsi="微软雅黑" w:eastAsia="微软雅黑"/>
                <w:b w:val="0"/>
                <w:color w:val="333333"/>
                <w:sz w:val="19"/>
              </w:rPr>
              <w:t>确认预警等级，决定响应动作</w:t>
            </w:r>
          </w:p>
        </w:tc>
      </w:tr>
      <w:tr w14:paraId="47BB98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70E14D44">
            <w:pPr>
              <w:spacing w:before="40" w:after="40" w:line="312" w:lineRule="auto"/>
              <w:jc w:val="left"/>
            </w:pPr>
            <w:r>
              <w:rPr>
                <w:rFonts w:ascii="微软雅黑" w:hAnsi="微软雅黑" w:eastAsia="微软雅黑"/>
                <w:b w:val="0"/>
                <w:color w:val="333333"/>
                <w:sz w:val="19"/>
              </w:rPr>
              <w:t>工具推送</w:t>
            </w:r>
          </w:p>
        </w:tc>
        <w:tc>
          <w:tcPr>
            <w:tcW w:w="3024" w:type="dxa"/>
            <w:vAlign w:val="center"/>
          </w:tcPr>
          <w:p w14:paraId="055BDDF1">
            <w:pPr>
              <w:spacing w:before="40" w:after="40" w:line="312" w:lineRule="auto"/>
              <w:jc w:val="left"/>
            </w:pPr>
            <w:r>
              <w:rPr>
                <w:rFonts w:ascii="微软雅黑" w:hAnsi="微软雅黑" w:eastAsia="微软雅黑"/>
                <w:b w:val="0"/>
                <w:color w:val="333333"/>
                <w:sz w:val="19"/>
              </w:rPr>
              <w:t>按匹配规则推送认知转换卡/补能法等（遵循依恋禁忌规则）</w:t>
            </w:r>
          </w:p>
        </w:tc>
        <w:tc>
          <w:tcPr>
            <w:tcW w:w="3024" w:type="dxa"/>
            <w:vAlign w:val="center"/>
          </w:tcPr>
          <w:p w14:paraId="4DC47A1A">
            <w:pPr>
              <w:spacing w:before="40" w:after="40" w:line="312" w:lineRule="auto"/>
              <w:jc w:val="left"/>
            </w:pPr>
            <w:r>
              <w:rPr>
                <w:rFonts w:ascii="微软雅黑" w:hAnsi="微软雅黑" w:eastAsia="微软雅黑"/>
                <w:b w:val="0"/>
                <w:color w:val="333333"/>
                <w:sz w:val="19"/>
              </w:rPr>
              <w:t>选择技术组合，制定个性化方案</w:t>
            </w:r>
          </w:p>
        </w:tc>
      </w:tr>
      <w:tr w14:paraId="3BCF2F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6FCE9B6B">
            <w:pPr>
              <w:spacing w:before="40" w:after="40" w:line="312" w:lineRule="auto"/>
              <w:jc w:val="left"/>
            </w:pPr>
            <w:r>
              <w:rPr>
                <w:rFonts w:ascii="微软雅黑" w:hAnsi="微软雅黑" w:eastAsia="微软雅黑"/>
                <w:b w:val="0"/>
                <w:color w:val="333333"/>
                <w:sz w:val="19"/>
              </w:rPr>
              <w:t>1v1干预</w:t>
            </w:r>
          </w:p>
        </w:tc>
        <w:tc>
          <w:tcPr>
            <w:tcW w:w="3024" w:type="dxa"/>
            <w:shd w:val="clear" w:color="auto" w:fill="F7FAFD"/>
            <w:vAlign w:val="center"/>
          </w:tcPr>
          <w:p w14:paraId="775DF69D">
            <w:pPr>
              <w:spacing w:before="40" w:after="40" w:line="312" w:lineRule="auto"/>
              <w:jc w:val="left"/>
            </w:pPr>
            <w:r>
              <w:rPr>
                <w:rFonts w:ascii="微软雅黑" w:hAnsi="微软雅黑" w:eastAsia="微软雅黑"/>
                <w:b w:val="0"/>
                <w:color w:val="333333"/>
                <w:sz w:val="19"/>
              </w:rPr>
              <w:t>不参与（安全红线）</w:t>
            </w:r>
          </w:p>
        </w:tc>
        <w:tc>
          <w:tcPr>
            <w:tcW w:w="3024" w:type="dxa"/>
            <w:shd w:val="clear" w:color="auto" w:fill="F7FAFD"/>
            <w:vAlign w:val="center"/>
          </w:tcPr>
          <w:p w14:paraId="50D0BC5E">
            <w:pPr>
              <w:spacing w:before="40" w:after="40" w:line="312" w:lineRule="auto"/>
              <w:jc w:val="left"/>
            </w:pPr>
            <w:r>
              <w:rPr>
                <w:rFonts w:ascii="微软雅黑" w:hAnsi="微软雅黑" w:eastAsia="微软雅黑"/>
                <w:b w:val="0"/>
                <w:color w:val="333333"/>
                <w:sz w:val="19"/>
              </w:rPr>
              <w:t>主导1v1干预（遵循依恋知情原则）</w:t>
            </w:r>
          </w:p>
        </w:tc>
      </w:tr>
      <w:tr w14:paraId="58CB7A8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0D5A9227">
            <w:pPr>
              <w:spacing w:before="40" w:after="40" w:line="312" w:lineRule="auto"/>
              <w:jc w:val="left"/>
            </w:pPr>
            <w:r>
              <w:rPr>
                <w:rFonts w:ascii="微软雅黑" w:hAnsi="微软雅黑" w:eastAsia="微软雅黑"/>
                <w:b w:val="0"/>
                <w:color w:val="333333"/>
                <w:sz w:val="19"/>
              </w:rPr>
              <w:t>小组干预</w:t>
            </w:r>
          </w:p>
        </w:tc>
        <w:tc>
          <w:tcPr>
            <w:tcW w:w="3024" w:type="dxa"/>
            <w:vAlign w:val="center"/>
          </w:tcPr>
          <w:p w14:paraId="54970DE8">
            <w:pPr>
              <w:spacing w:before="40" w:after="40" w:line="312" w:lineRule="auto"/>
              <w:jc w:val="left"/>
            </w:pPr>
            <w:r>
              <w:rPr>
                <w:rFonts w:ascii="微软雅黑" w:hAnsi="微软雅黑" w:eastAsia="微软雅黑"/>
                <w:b w:val="0"/>
                <w:color w:val="333333"/>
                <w:sz w:val="19"/>
              </w:rPr>
              <w:t>不参与</w:t>
            </w:r>
          </w:p>
        </w:tc>
        <w:tc>
          <w:tcPr>
            <w:tcW w:w="3024" w:type="dxa"/>
            <w:vAlign w:val="center"/>
          </w:tcPr>
          <w:p w14:paraId="391AEB0B">
            <w:pPr>
              <w:spacing w:before="40" w:after="40" w:line="312" w:lineRule="auto"/>
              <w:jc w:val="left"/>
            </w:pPr>
            <w:r>
              <w:rPr>
                <w:rFonts w:ascii="微软雅黑" w:hAnsi="微软雅黑" w:eastAsia="微软雅黑"/>
                <w:b w:val="0"/>
                <w:color w:val="333333"/>
                <w:sz w:val="19"/>
              </w:rPr>
              <w:t>主导/协助小组干预</w:t>
            </w:r>
          </w:p>
        </w:tc>
      </w:tr>
      <w:tr w14:paraId="367825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614B3437">
            <w:pPr>
              <w:spacing w:before="40" w:after="40" w:line="312" w:lineRule="auto"/>
              <w:jc w:val="left"/>
            </w:pPr>
            <w:r>
              <w:rPr>
                <w:rFonts w:ascii="微软雅黑" w:hAnsi="微软雅黑" w:eastAsia="微软雅黑"/>
                <w:b w:val="0"/>
                <w:color w:val="333333"/>
                <w:sz w:val="19"/>
              </w:rPr>
              <w:t>追踪</w:t>
            </w:r>
          </w:p>
        </w:tc>
        <w:tc>
          <w:tcPr>
            <w:tcW w:w="3024" w:type="dxa"/>
            <w:shd w:val="clear" w:color="auto" w:fill="F7FAFD"/>
            <w:vAlign w:val="center"/>
          </w:tcPr>
          <w:p w14:paraId="2D3BFF8B">
            <w:pPr>
              <w:spacing w:before="40" w:after="40" w:line="312" w:lineRule="auto"/>
              <w:jc w:val="left"/>
            </w:pPr>
            <w:r>
              <w:rPr>
                <w:rFonts w:ascii="微软雅黑" w:hAnsi="微软雅黑" w:eastAsia="微软雅黑"/>
                <w:b w:val="0"/>
                <w:color w:val="333333"/>
                <w:sz w:val="19"/>
              </w:rPr>
              <w:t>自动提醒复评，汇总变化趋势</w:t>
            </w:r>
          </w:p>
        </w:tc>
        <w:tc>
          <w:tcPr>
            <w:tcW w:w="3024" w:type="dxa"/>
            <w:shd w:val="clear" w:color="auto" w:fill="F7FAFD"/>
            <w:vAlign w:val="center"/>
          </w:tcPr>
          <w:p w14:paraId="1F98CF97">
            <w:pPr>
              <w:spacing w:before="40" w:after="40" w:line="312" w:lineRule="auto"/>
              <w:jc w:val="left"/>
            </w:pPr>
            <w:r>
              <w:rPr>
                <w:rFonts w:ascii="微软雅黑" w:hAnsi="微软雅黑" w:eastAsia="微软雅黑"/>
                <w:b w:val="0"/>
                <w:color w:val="333333"/>
                <w:sz w:val="19"/>
              </w:rPr>
              <w:t>分析变化趋势，调整方案</w:t>
            </w:r>
          </w:p>
        </w:tc>
      </w:tr>
      <w:tr w14:paraId="77289E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474AE82A">
            <w:pPr>
              <w:spacing w:before="40" w:after="40" w:line="312" w:lineRule="auto"/>
              <w:jc w:val="left"/>
            </w:pPr>
            <w:r>
              <w:rPr>
                <w:rFonts w:ascii="微软雅黑" w:hAnsi="微软雅黑" w:eastAsia="微软雅黑"/>
                <w:b w:val="0"/>
                <w:color w:val="333333"/>
                <w:sz w:val="19"/>
              </w:rPr>
              <w:t>转介</w:t>
            </w:r>
          </w:p>
        </w:tc>
        <w:tc>
          <w:tcPr>
            <w:tcW w:w="3024" w:type="dxa"/>
            <w:vAlign w:val="center"/>
          </w:tcPr>
          <w:p w14:paraId="09232205">
            <w:pPr>
              <w:spacing w:before="40" w:after="40" w:line="312" w:lineRule="auto"/>
              <w:jc w:val="left"/>
            </w:pPr>
            <w:r>
              <w:rPr>
                <w:rFonts w:ascii="微软雅黑" w:hAnsi="微软雅黑" w:eastAsia="微软雅黑"/>
                <w:b w:val="0"/>
                <w:color w:val="333333"/>
                <w:sz w:val="19"/>
              </w:rPr>
              <w:t>检测安全红线信号+依恋安全感极低，自动报告</w:t>
            </w:r>
          </w:p>
        </w:tc>
        <w:tc>
          <w:tcPr>
            <w:tcW w:w="3024" w:type="dxa"/>
            <w:vAlign w:val="center"/>
          </w:tcPr>
          <w:p w14:paraId="65922156">
            <w:pPr>
              <w:spacing w:before="40" w:after="40" w:line="312" w:lineRule="auto"/>
              <w:jc w:val="left"/>
            </w:pPr>
            <w:r>
              <w:rPr>
                <w:rFonts w:ascii="微软雅黑" w:hAnsi="微软雅黑" w:eastAsia="微软雅黑"/>
                <w:b w:val="0"/>
                <w:color w:val="333333"/>
                <w:sz w:val="19"/>
              </w:rPr>
              <w:t>确认转介，协调资源</w:t>
            </w:r>
          </w:p>
        </w:tc>
      </w:tr>
    </w:tbl>
    <w:p w14:paraId="29152159">
      <w:pPr>
        <w:spacing w:before="40" w:after="40" w:line="240" w:lineRule="auto"/>
      </w:pPr>
    </w:p>
    <w:p w14:paraId="019D98B0">
      <w:pPr>
        <w:spacing w:before="200" w:after="80" w:line="336" w:lineRule="auto"/>
      </w:pPr>
      <w:r>
        <w:rPr>
          <w:rFonts w:ascii="微软雅黑" w:hAnsi="微软雅黑" w:eastAsia="微软雅黑"/>
          <w:b/>
          <w:color w:val="4472C4"/>
          <w:sz w:val="24"/>
        </w:rPr>
        <w:t>2.2 智能体主界面功能模块</w:t>
      </w:r>
    </w:p>
    <w:p w14:paraId="4397735E">
      <w:pPr>
        <w:spacing w:before="80" w:after="80" w:line="384" w:lineRule="auto"/>
      </w:pPr>
      <w:r>
        <w:rPr>
          <w:rFonts w:ascii="微软雅黑" w:hAnsi="微软雅黑" w:eastAsia="微软雅黑"/>
          <w:b w:val="0"/>
          <w:color w:val="333333"/>
          <w:sz w:val="21"/>
        </w:rPr>
        <w:t>班主任打开「自我成长」模块，首屏展示：</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0B8DB9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45478C4F">
            <w:pPr>
              <w:spacing w:before="60" w:after="60" w:line="312" w:lineRule="auto"/>
              <w:jc w:val="center"/>
            </w:pPr>
            <w:r>
              <w:rPr>
                <w:rFonts w:ascii="微软雅黑" w:hAnsi="微软雅黑" w:eastAsia="微软雅黑"/>
                <w:b/>
                <w:color w:val="FFFFFF"/>
                <w:sz w:val="19"/>
              </w:rPr>
              <w:t>功能区域</w:t>
            </w:r>
          </w:p>
        </w:tc>
        <w:tc>
          <w:tcPr>
            <w:tcW w:w="3024" w:type="dxa"/>
            <w:shd w:val="clear" w:color="auto" w:fill="1F4E79"/>
            <w:vAlign w:val="center"/>
          </w:tcPr>
          <w:p w14:paraId="3CF0D48C">
            <w:pPr>
              <w:spacing w:before="60" w:after="60" w:line="312" w:lineRule="auto"/>
              <w:jc w:val="center"/>
            </w:pPr>
            <w:r>
              <w:rPr>
                <w:rFonts w:ascii="微软雅黑" w:hAnsi="微软雅黑" w:eastAsia="微软雅黑"/>
                <w:b/>
                <w:color w:val="FFFFFF"/>
                <w:sz w:val="19"/>
              </w:rPr>
              <w:t>展示内容</w:t>
            </w:r>
          </w:p>
        </w:tc>
        <w:tc>
          <w:tcPr>
            <w:tcW w:w="3024" w:type="dxa"/>
            <w:shd w:val="clear" w:color="auto" w:fill="1F4E79"/>
            <w:vAlign w:val="center"/>
          </w:tcPr>
          <w:p w14:paraId="5ADE5496">
            <w:pPr>
              <w:spacing w:before="60" w:after="60" w:line="312" w:lineRule="auto"/>
              <w:jc w:val="center"/>
            </w:pPr>
            <w:r>
              <w:rPr>
                <w:rFonts w:ascii="微软雅黑" w:hAnsi="微软雅黑" w:eastAsia="微软雅黑"/>
                <w:b/>
                <w:color w:val="FFFFFF"/>
                <w:sz w:val="19"/>
              </w:rPr>
              <w:t>快速入口示例</w:t>
            </w:r>
          </w:p>
        </w:tc>
      </w:tr>
      <w:tr w14:paraId="47F92B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4E81DD5A">
            <w:pPr>
              <w:spacing w:before="40" w:after="40" w:line="312" w:lineRule="auto"/>
              <w:jc w:val="left"/>
            </w:pPr>
            <w:r>
              <w:rPr>
                <w:rFonts w:ascii="微软雅黑" w:hAnsi="微软雅黑" w:eastAsia="微软雅黑"/>
                <w:b w:val="0"/>
                <w:color w:val="333333"/>
                <w:sz w:val="19"/>
              </w:rPr>
              <w:t>状态卫士</w:t>
            </w:r>
          </w:p>
        </w:tc>
        <w:tc>
          <w:tcPr>
            <w:tcW w:w="3024" w:type="dxa"/>
            <w:vAlign w:val="center"/>
          </w:tcPr>
          <w:p w14:paraId="77CFF722">
            <w:pPr>
              <w:spacing w:before="40" w:after="40" w:line="312" w:lineRule="auto"/>
              <w:jc w:val="left"/>
            </w:pPr>
            <w:r>
              <w:rPr>
                <w:rFonts w:ascii="微软雅黑" w:hAnsi="微软雅黑" w:eastAsia="微软雅黑"/>
                <w:b w:val="0"/>
                <w:color w:val="333333"/>
                <w:sz w:val="19"/>
              </w:rPr>
              <w:t>当前六色预警等级 + 本周推荐小工具</w:t>
            </w:r>
          </w:p>
        </w:tc>
        <w:tc>
          <w:tcPr>
            <w:tcW w:w="3024" w:type="dxa"/>
            <w:vAlign w:val="center"/>
          </w:tcPr>
          <w:p w14:paraId="2443205E">
            <w:pPr>
              <w:spacing w:before="40" w:after="40" w:line="312" w:lineRule="auto"/>
              <w:jc w:val="left"/>
            </w:pPr>
            <w:r>
              <w:rPr>
                <w:rFonts w:ascii="微软雅黑" w:hAnsi="微软雅黑" w:eastAsia="微软雅黑"/>
                <w:b w:val="0"/>
                <w:color w:val="333333"/>
                <w:sz w:val="19"/>
              </w:rPr>
              <w:t>「今天感觉很疲惫」 / 「查看本月成长记录」</w:t>
            </w:r>
          </w:p>
        </w:tc>
      </w:tr>
      <w:tr w14:paraId="6157F4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08AEC2FD">
            <w:pPr>
              <w:spacing w:before="40" w:after="40" w:line="312" w:lineRule="auto"/>
              <w:jc w:val="left"/>
            </w:pPr>
            <w:r>
              <w:rPr>
                <w:rFonts w:ascii="微软雅黑" w:hAnsi="微软雅黑" w:eastAsia="微软雅黑"/>
                <w:b w:val="0"/>
                <w:color w:val="333333"/>
                <w:sz w:val="19"/>
              </w:rPr>
              <w:t>快速补能</w:t>
            </w:r>
          </w:p>
        </w:tc>
        <w:tc>
          <w:tcPr>
            <w:tcW w:w="3024" w:type="dxa"/>
            <w:shd w:val="clear" w:color="auto" w:fill="F7FAFD"/>
            <w:vAlign w:val="center"/>
          </w:tcPr>
          <w:p w14:paraId="6844C7ED">
            <w:pPr>
              <w:spacing w:before="40" w:after="40" w:line="312" w:lineRule="auto"/>
              <w:jc w:val="left"/>
            </w:pPr>
            <w:r>
              <w:rPr>
                <w:rFonts w:ascii="微软雅黑" w:hAnsi="微软雅黑" w:eastAsia="微软雅黑"/>
                <w:b w:val="0"/>
                <w:color w:val="333333"/>
                <w:sz w:val="19"/>
              </w:rPr>
              <w:t>每日3分钟补能法 / 认知转换卡 / 效能事件记录</w:t>
            </w:r>
          </w:p>
        </w:tc>
        <w:tc>
          <w:tcPr>
            <w:tcW w:w="3024" w:type="dxa"/>
            <w:shd w:val="clear" w:color="auto" w:fill="F7FAFD"/>
            <w:vAlign w:val="center"/>
          </w:tcPr>
          <w:p w14:paraId="1B3066BD">
            <w:pPr>
              <w:spacing w:before="40" w:after="40" w:line="312" w:lineRule="auto"/>
              <w:jc w:val="left"/>
            </w:pPr>
            <w:r>
              <w:rPr>
                <w:rFonts w:ascii="微软雅黑" w:hAnsi="微软雅黑" w:eastAsia="微软雅黑"/>
                <w:b w:val="0"/>
                <w:color w:val="333333"/>
                <w:sz w:val="19"/>
              </w:rPr>
              <w:t>「帮我转换一个想法」 / 「记录一个小成功」</w:t>
            </w:r>
          </w:p>
        </w:tc>
      </w:tr>
      <w:tr w14:paraId="5631BE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249CBDBB">
            <w:pPr>
              <w:spacing w:before="40" w:after="40" w:line="312" w:lineRule="auto"/>
              <w:jc w:val="left"/>
            </w:pPr>
            <w:r>
              <w:rPr>
                <w:rFonts w:ascii="微软雅黑" w:hAnsi="微软雅黑" w:eastAsia="微软雅黑"/>
                <w:b w:val="0"/>
                <w:color w:val="333333"/>
                <w:sz w:val="19"/>
              </w:rPr>
              <w:t>深度赋能</w:t>
            </w:r>
          </w:p>
        </w:tc>
        <w:tc>
          <w:tcPr>
            <w:tcW w:w="3024" w:type="dxa"/>
            <w:vAlign w:val="center"/>
          </w:tcPr>
          <w:p w14:paraId="44132AFE">
            <w:pPr>
              <w:spacing w:before="40" w:after="40" w:line="312" w:lineRule="auto"/>
              <w:jc w:val="left"/>
            </w:pPr>
            <w:r>
              <w:rPr>
                <w:rFonts w:ascii="微软雅黑" w:hAnsi="微软雅黑" w:eastAsia="微软雅黑"/>
                <w:b w:val="0"/>
                <w:color w:val="333333"/>
                <w:sz w:val="19"/>
              </w:rPr>
              <w:t>五问自评 / HERO心理资本自评 / 互动模式识别</w:t>
            </w:r>
          </w:p>
        </w:tc>
        <w:tc>
          <w:tcPr>
            <w:tcW w:w="3024" w:type="dxa"/>
            <w:vAlign w:val="center"/>
          </w:tcPr>
          <w:p w14:paraId="0288636A">
            <w:pPr>
              <w:spacing w:before="40" w:after="40" w:line="312" w:lineRule="auto"/>
              <w:jc w:val="left"/>
            </w:pPr>
            <w:r>
              <w:rPr>
                <w:rFonts w:ascii="微软雅黑" w:hAnsi="微软雅黑" w:eastAsia="微软雅黑"/>
                <w:b w:val="0"/>
                <w:color w:val="333333"/>
                <w:sz w:val="19"/>
              </w:rPr>
              <w:t>「我想了解自己的状态」 / 「做一次快速评估」</w:t>
            </w:r>
          </w:p>
        </w:tc>
      </w:tr>
      <w:tr w14:paraId="6576B8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21A91975">
            <w:pPr>
              <w:spacing w:before="40" w:after="40" w:line="312" w:lineRule="auto"/>
              <w:jc w:val="left"/>
            </w:pPr>
            <w:r>
              <w:rPr>
                <w:rFonts w:ascii="微软雅黑" w:hAnsi="微软雅黑" w:eastAsia="微软雅黑"/>
                <w:b w:val="0"/>
                <w:color w:val="333333"/>
                <w:sz w:val="19"/>
              </w:rPr>
              <w:t>成长档案</w:t>
            </w:r>
          </w:p>
        </w:tc>
        <w:tc>
          <w:tcPr>
            <w:tcW w:w="3024" w:type="dxa"/>
            <w:shd w:val="clear" w:color="auto" w:fill="F7FAFD"/>
            <w:vAlign w:val="center"/>
          </w:tcPr>
          <w:p w14:paraId="62F09441">
            <w:pPr>
              <w:spacing w:before="40" w:after="40" w:line="312" w:lineRule="auto"/>
              <w:jc w:val="left"/>
            </w:pPr>
            <w:r>
              <w:rPr>
                <w:rFonts w:ascii="微软雅黑" w:hAnsi="微软雅黑" w:eastAsia="微软雅黑"/>
                <w:b w:val="0"/>
                <w:color w:val="333333"/>
                <w:sz w:val="19"/>
              </w:rPr>
              <w:t>成长记录汇总 / 追踪变化</w:t>
            </w:r>
          </w:p>
        </w:tc>
        <w:tc>
          <w:tcPr>
            <w:tcW w:w="3024" w:type="dxa"/>
            <w:shd w:val="clear" w:color="auto" w:fill="F7FAFD"/>
            <w:vAlign w:val="center"/>
          </w:tcPr>
          <w:p w14:paraId="737673AB">
            <w:pPr>
              <w:spacing w:before="40" w:after="40" w:line="312" w:lineRule="auto"/>
              <w:jc w:val="left"/>
            </w:pPr>
            <w:r>
              <w:rPr>
                <w:rFonts w:ascii="微软雅黑" w:hAnsi="微软雅黑" w:eastAsia="微软雅黑"/>
                <w:b w:val="0"/>
                <w:color w:val="333333"/>
                <w:sz w:val="19"/>
              </w:rPr>
              <w:t>「查看我的成长轨迹」</w:t>
            </w:r>
          </w:p>
        </w:tc>
      </w:tr>
    </w:tbl>
    <w:p w14:paraId="47D6E032">
      <w:pPr>
        <w:spacing w:before="40" w:after="40" w:line="240" w:lineRule="auto"/>
      </w:pPr>
    </w:p>
    <w:p w14:paraId="797CA569">
      <w:pPr>
        <w:spacing w:before="200" w:after="80" w:line="336" w:lineRule="auto"/>
      </w:pPr>
      <w:r>
        <w:rPr>
          <w:rFonts w:ascii="微软雅黑" w:hAnsi="微软雅黑" w:eastAsia="微软雅黑"/>
          <w:b/>
          <w:color w:val="4472C4"/>
          <w:sz w:val="24"/>
        </w:rPr>
        <w:t>2.3 智能体交互原则</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0DE8A8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327432DC">
            <w:pPr>
              <w:spacing w:before="60" w:after="60" w:line="312" w:lineRule="auto"/>
              <w:jc w:val="center"/>
            </w:pPr>
            <w:r>
              <w:rPr>
                <w:rFonts w:ascii="微软雅黑" w:hAnsi="微软雅黑" w:eastAsia="微软雅黑"/>
                <w:b/>
                <w:color w:val="FFFFFF"/>
                <w:sz w:val="19"/>
              </w:rPr>
              <w:t>原则</w:t>
            </w:r>
          </w:p>
        </w:tc>
        <w:tc>
          <w:tcPr>
            <w:tcW w:w="3024" w:type="dxa"/>
            <w:shd w:val="clear" w:color="auto" w:fill="1F4E79"/>
            <w:vAlign w:val="center"/>
          </w:tcPr>
          <w:p w14:paraId="7452BF86">
            <w:pPr>
              <w:spacing w:before="60" w:after="60" w:line="312" w:lineRule="auto"/>
              <w:jc w:val="center"/>
            </w:pPr>
            <w:r>
              <w:rPr>
                <w:rFonts w:ascii="微软雅黑" w:hAnsi="微软雅黑" w:eastAsia="微软雅黑"/>
                <w:b/>
                <w:color w:val="FFFFFF"/>
                <w:sz w:val="19"/>
              </w:rPr>
              <w:t>说明</w:t>
            </w:r>
          </w:p>
        </w:tc>
        <w:tc>
          <w:tcPr>
            <w:tcW w:w="3024" w:type="dxa"/>
            <w:shd w:val="clear" w:color="auto" w:fill="1F4E79"/>
            <w:vAlign w:val="center"/>
          </w:tcPr>
          <w:p w14:paraId="29834CF2">
            <w:pPr>
              <w:spacing w:before="60" w:after="60" w:line="312" w:lineRule="auto"/>
              <w:jc w:val="center"/>
            </w:pPr>
            <w:r>
              <w:rPr>
                <w:rFonts w:ascii="微软雅黑" w:hAnsi="微软雅黑" w:eastAsia="微软雅黑"/>
                <w:b/>
                <w:color w:val="FFFFFF"/>
                <w:sz w:val="19"/>
              </w:rPr>
              <w:t>反例（避免）</w:t>
            </w:r>
          </w:p>
        </w:tc>
      </w:tr>
      <w:tr w14:paraId="0A2F4C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1CEDFF2E">
            <w:pPr>
              <w:spacing w:before="40" w:after="40" w:line="312" w:lineRule="auto"/>
              <w:jc w:val="left"/>
            </w:pPr>
            <w:r>
              <w:rPr>
                <w:rFonts w:ascii="微软雅黑" w:hAnsi="微软雅黑" w:eastAsia="微软雅黑"/>
                <w:b w:val="0"/>
                <w:color w:val="333333"/>
                <w:sz w:val="19"/>
              </w:rPr>
              <w:t>保护性开场</w:t>
            </w:r>
          </w:p>
        </w:tc>
        <w:tc>
          <w:tcPr>
            <w:tcW w:w="3024" w:type="dxa"/>
            <w:vAlign w:val="center"/>
          </w:tcPr>
          <w:p w14:paraId="65FA2516">
            <w:pPr>
              <w:spacing w:before="40" w:after="40" w:line="312" w:lineRule="auto"/>
              <w:jc w:val="left"/>
            </w:pPr>
            <w:r>
              <w:rPr>
                <w:rFonts w:ascii="微软雅黑" w:hAnsi="微软雅黑" w:eastAsia="微软雅黑"/>
                <w:b w:val="0"/>
                <w:color w:val="333333"/>
                <w:sz w:val="19"/>
              </w:rPr>
              <w:t>从「轻松」的话题开始，不直接追问困境</w:t>
            </w:r>
          </w:p>
        </w:tc>
        <w:tc>
          <w:tcPr>
            <w:tcW w:w="3024" w:type="dxa"/>
            <w:vAlign w:val="center"/>
          </w:tcPr>
          <w:p w14:paraId="167417B5">
            <w:pPr>
              <w:spacing w:before="40" w:after="40" w:line="312" w:lineRule="auto"/>
              <w:jc w:val="left"/>
            </w:pPr>
            <w:r>
              <w:rPr>
                <w:rFonts w:ascii="微软雅黑" w:hAnsi="微软雅黑" w:eastAsia="微软雅黑"/>
                <w:b w:val="0"/>
                <w:color w:val="333333"/>
                <w:sz w:val="19"/>
              </w:rPr>
              <w:t>直接问「你是不是职业倦怠了」</w:t>
            </w:r>
          </w:p>
        </w:tc>
      </w:tr>
      <w:tr w14:paraId="705FBB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0988E222">
            <w:pPr>
              <w:spacing w:before="40" w:after="40" w:line="312" w:lineRule="auto"/>
              <w:jc w:val="left"/>
            </w:pPr>
            <w:r>
              <w:rPr>
                <w:rFonts w:ascii="微软雅黑" w:hAnsi="微软雅黑" w:eastAsia="微软雅黑"/>
                <w:b w:val="0"/>
                <w:color w:val="333333"/>
                <w:sz w:val="19"/>
              </w:rPr>
              <w:t>零评判氛围</w:t>
            </w:r>
          </w:p>
        </w:tc>
        <w:tc>
          <w:tcPr>
            <w:tcW w:w="3024" w:type="dxa"/>
            <w:shd w:val="clear" w:color="auto" w:fill="F7FAFD"/>
            <w:vAlign w:val="center"/>
          </w:tcPr>
          <w:p w14:paraId="4957169F">
            <w:pPr>
              <w:spacing w:before="40" w:after="40" w:line="312" w:lineRule="auto"/>
              <w:jc w:val="left"/>
            </w:pPr>
            <w:r>
              <w:rPr>
                <w:rFonts w:ascii="微软雅黑" w:hAnsi="微软雅黑" w:eastAsia="微软雅黑"/>
                <w:b w:val="0"/>
                <w:color w:val="333333"/>
                <w:sz w:val="19"/>
              </w:rPr>
              <w:t>所有交互不做道德评价，不暗示「你应该」</w:t>
            </w:r>
          </w:p>
        </w:tc>
        <w:tc>
          <w:tcPr>
            <w:tcW w:w="3024" w:type="dxa"/>
            <w:shd w:val="clear" w:color="auto" w:fill="F7FAFD"/>
            <w:vAlign w:val="center"/>
          </w:tcPr>
          <w:p w14:paraId="4A384E48">
            <w:pPr>
              <w:spacing w:before="40" w:after="40" w:line="312" w:lineRule="auto"/>
              <w:jc w:val="left"/>
            </w:pPr>
            <w:r>
              <w:rPr>
                <w:rFonts w:ascii="微软雅黑" w:hAnsi="微软雅黑" w:eastAsia="微软雅黑"/>
                <w:b w:val="0"/>
                <w:color w:val="333333"/>
                <w:sz w:val="19"/>
              </w:rPr>
              <w:t>「你应该更努力一点」「你的问题是XX」</w:t>
            </w:r>
          </w:p>
        </w:tc>
      </w:tr>
      <w:tr w14:paraId="41334F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5FFD16C1">
            <w:pPr>
              <w:spacing w:before="40" w:after="40" w:line="312" w:lineRule="auto"/>
              <w:jc w:val="left"/>
            </w:pPr>
            <w:r>
              <w:rPr>
                <w:rFonts w:ascii="微软雅黑" w:hAnsi="微软雅黑" w:eastAsia="微软雅黑"/>
                <w:b w:val="0"/>
                <w:color w:val="333333"/>
                <w:sz w:val="19"/>
              </w:rPr>
              <w:t>微行动优先</w:t>
            </w:r>
          </w:p>
        </w:tc>
        <w:tc>
          <w:tcPr>
            <w:tcW w:w="3024" w:type="dxa"/>
            <w:vAlign w:val="center"/>
          </w:tcPr>
          <w:p w14:paraId="4403179E">
            <w:pPr>
              <w:spacing w:before="40" w:after="40" w:line="312" w:lineRule="auto"/>
              <w:jc w:val="left"/>
            </w:pPr>
            <w:r>
              <w:rPr>
                <w:rFonts w:ascii="微软雅黑" w:hAnsi="微软雅黑" w:eastAsia="微软雅黑"/>
                <w:b w:val="0"/>
                <w:color w:val="333333"/>
                <w:sz w:val="19"/>
              </w:rPr>
              <w:t>每次只推荐一个微小行动</w:t>
            </w:r>
          </w:p>
        </w:tc>
        <w:tc>
          <w:tcPr>
            <w:tcW w:w="3024" w:type="dxa"/>
            <w:vAlign w:val="center"/>
          </w:tcPr>
          <w:p w14:paraId="7AA0327B">
            <w:pPr>
              <w:spacing w:before="40" w:after="40" w:line="312" w:lineRule="auto"/>
              <w:jc w:val="left"/>
            </w:pPr>
            <w:r>
              <w:rPr>
                <w:rFonts w:ascii="微软雅黑" w:hAnsi="微软雅黑" w:eastAsia="微软雅黑"/>
                <w:b w:val="0"/>
                <w:color w:val="333333"/>
                <w:sz w:val="19"/>
              </w:rPr>
              <w:t>一次性推送完整的职业规划方案</w:t>
            </w:r>
          </w:p>
        </w:tc>
      </w:tr>
      <w:tr w14:paraId="36EDB2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4DC88B81">
            <w:pPr>
              <w:spacing w:before="40" w:after="40" w:line="312" w:lineRule="auto"/>
              <w:jc w:val="left"/>
            </w:pPr>
            <w:r>
              <w:rPr>
                <w:rFonts w:ascii="微软雅黑" w:hAnsi="微软雅黑" w:eastAsia="微软雅黑"/>
                <w:b w:val="0"/>
                <w:color w:val="333333"/>
                <w:sz w:val="19"/>
              </w:rPr>
              <w:t>结构化引导</w:t>
            </w:r>
          </w:p>
        </w:tc>
        <w:tc>
          <w:tcPr>
            <w:tcW w:w="3024" w:type="dxa"/>
            <w:shd w:val="clear" w:color="auto" w:fill="F7FAFD"/>
            <w:vAlign w:val="center"/>
          </w:tcPr>
          <w:p w14:paraId="667CE376">
            <w:pPr>
              <w:spacing w:before="40" w:after="40" w:line="312" w:lineRule="auto"/>
              <w:jc w:val="left"/>
            </w:pPr>
            <w:r>
              <w:rPr>
                <w:rFonts w:ascii="微软雅黑" w:hAnsi="微软雅黑" w:eastAsia="微软雅黑"/>
                <w:b w:val="0"/>
                <w:color w:val="333333"/>
                <w:sz w:val="19"/>
              </w:rPr>
              <w:t>提供明确的选择项，而非开放式问答</w:t>
            </w:r>
          </w:p>
        </w:tc>
        <w:tc>
          <w:tcPr>
            <w:tcW w:w="3024" w:type="dxa"/>
            <w:shd w:val="clear" w:color="auto" w:fill="F7FAFD"/>
            <w:vAlign w:val="center"/>
          </w:tcPr>
          <w:p w14:paraId="17960D22">
            <w:pPr>
              <w:spacing w:before="40" w:after="40" w:line="312" w:lineRule="auto"/>
              <w:jc w:val="left"/>
            </w:pPr>
            <w:r>
              <w:rPr>
                <w:rFonts w:ascii="微软雅黑" w:hAnsi="微软雅黑" w:eastAsia="微软雅黑"/>
                <w:b w:val="0"/>
                <w:color w:val="333333"/>
                <w:sz w:val="19"/>
              </w:rPr>
              <w:t>「你想怎么办？」</w:t>
            </w:r>
          </w:p>
        </w:tc>
      </w:tr>
      <w:tr w14:paraId="4F98FC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3A03DDC8">
            <w:pPr>
              <w:spacing w:before="40" w:after="40" w:line="312" w:lineRule="auto"/>
              <w:jc w:val="left"/>
            </w:pPr>
            <w:r>
              <w:rPr>
                <w:rFonts w:ascii="微软雅黑" w:hAnsi="微软雅黑" w:eastAsia="微软雅黑"/>
                <w:b w:val="0"/>
                <w:color w:val="333333"/>
                <w:sz w:val="19"/>
              </w:rPr>
              <w:t>安全红线</w:t>
            </w:r>
          </w:p>
        </w:tc>
        <w:tc>
          <w:tcPr>
            <w:tcW w:w="3024" w:type="dxa"/>
            <w:vAlign w:val="center"/>
          </w:tcPr>
          <w:p w14:paraId="14A78335">
            <w:pPr>
              <w:spacing w:before="40" w:after="40" w:line="312" w:lineRule="auto"/>
              <w:jc w:val="left"/>
            </w:pPr>
            <w:r>
              <w:rPr>
                <w:rFonts w:ascii="微软雅黑" w:hAnsi="微软雅黑" w:eastAsia="微软雅黑"/>
                <w:b w:val="0"/>
                <w:color w:val="333333"/>
                <w:sz w:val="19"/>
              </w:rPr>
              <w:t>自伤/自杀相关表达，立即转介</w:t>
            </w:r>
          </w:p>
        </w:tc>
        <w:tc>
          <w:tcPr>
            <w:tcW w:w="3024" w:type="dxa"/>
            <w:vAlign w:val="center"/>
          </w:tcPr>
          <w:p w14:paraId="7738EC46">
            <w:pPr>
              <w:spacing w:before="40" w:after="40" w:line="312" w:lineRule="auto"/>
              <w:jc w:val="left"/>
            </w:pPr>
            <w:r>
              <w:rPr>
                <w:rFonts w:ascii="微软雅黑" w:hAnsi="微软雅黑" w:eastAsia="微软雅黑"/>
                <w:b w:val="0"/>
                <w:color w:val="333333"/>
                <w:sz w:val="19"/>
              </w:rPr>
              <w:t>智能体独立处理危机情况</w:t>
            </w:r>
          </w:p>
        </w:tc>
      </w:tr>
      <w:tr w14:paraId="293286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2DB925C5">
            <w:pPr>
              <w:spacing w:before="40" w:after="40" w:line="312" w:lineRule="auto"/>
              <w:jc w:val="left"/>
            </w:pPr>
            <w:r>
              <w:rPr>
                <w:rFonts w:ascii="微软雅黑" w:hAnsi="微软雅黑" w:eastAsia="微软雅黑"/>
                <w:b w:val="0"/>
                <w:color w:val="333333"/>
                <w:sz w:val="19"/>
              </w:rPr>
              <w:t>依恋知情</w:t>
            </w:r>
          </w:p>
        </w:tc>
        <w:tc>
          <w:tcPr>
            <w:tcW w:w="3024" w:type="dxa"/>
            <w:shd w:val="clear" w:color="auto" w:fill="F7FAFD"/>
            <w:vAlign w:val="center"/>
          </w:tcPr>
          <w:p w14:paraId="37D14691">
            <w:pPr>
              <w:spacing w:before="40" w:after="40" w:line="312" w:lineRule="auto"/>
              <w:jc w:val="left"/>
            </w:pPr>
            <w:r>
              <w:rPr>
                <w:rFonts w:ascii="微软雅黑" w:hAnsi="微软雅黑" w:eastAsia="微软雅黑"/>
                <w:b w:val="0"/>
                <w:color w:val="333333"/>
                <w:sz w:val="19"/>
              </w:rPr>
              <w:t>先提供稳定情感回应，再提供策略建议</w:t>
            </w:r>
          </w:p>
        </w:tc>
        <w:tc>
          <w:tcPr>
            <w:tcW w:w="3024" w:type="dxa"/>
            <w:shd w:val="clear" w:color="auto" w:fill="F7FAFD"/>
            <w:vAlign w:val="center"/>
          </w:tcPr>
          <w:p w14:paraId="2E0EE58D">
            <w:pPr>
              <w:spacing w:before="40" w:after="40" w:line="312" w:lineRule="auto"/>
              <w:jc w:val="left"/>
            </w:pPr>
            <w:r>
              <w:rPr>
                <w:rFonts w:ascii="微软雅黑" w:hAnsi="微软雅黑" w:eastAsia="微软雅黑"/>
                <w:b w:val="0"/>
                <w:color w:val="333333"/>
                <w:sz w:val="19"/>
              </w:rPr>
              <w:t>直接给建议而不先回应情感</w:t>
            </w:r>
          </w:p>
        </w:tc>
      </w:tr>
    </w:tbl>
    <w:p w14:paraId="616DFB59">
      <w:pPr>
        <w:spacing w:before="40" w:after="40" w:line="240" w:lineRule="auto"/>
      </w:pPr>
    </w:p>
    <w:p w14:paraId="70301A81">
      <w:pPr>
        <w:spacing w:before="200" w:after="80" w:line="336" w:lineRule="auto"/>
      </w:pPr>
      <w:r>
        <w:rPr>
          <w:rFonts w:ascii="微软雅黑" w:hAnsi="微软雅黑" w:eastAsia="微软雅黑"/>
          <w:b/>
          <w:color w:val="4472C4"/>
          <w:sz w:val="24"/>
        </w:rPr>
        <w:t>2.4 对话流设计标准</w:t>
      </w:r>
    </w:p>
    <w:p w14:paraId="444A2E0B">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color w:val="333333"/>
          <w:sz w:val="21"/>
        </w:rPr>
        <w:t>启动问句</w:t>
      </w:r>
      <w:r>
        <w:rPr>
          <w:rFonts w:ascii="微软雅黑" w:hAnsi="微软雅黑" w:eastAsia="微软雅黑"/>
          <w:b w:val="0"/>
          <w:color w:val="333333"/>
          <w:sz w:val="21"/>
        </w:rPr>
        <w:t>：轻松、具体，从班主任当下的感受出发</w:t>
      </w:r>
    </w:p>
    <w:p w14:paraId="0CFBA44B">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color w:val="333333"/>
          <w:sz w:val="21"/>
        </w:rPr>
        <w:t>跟进问句</w:t>
      </w:r>
      <w:r>
        <w:rPr>
          <w:rFonts w:ascii="微软雅黑" w:hAnsi="微软雅黑" w:eastAsia="微软雅黑"/>
          <w:b w:val="0"/>
          <w:color w:val="333333"/>
          <w:sz w:val="21"/>
        </w:rPr>
        <w:t>：最多追问2-3个，精准定位困境类型和严重程度</w:t>
      </w:r>
    </w:p>
    <w:p w14:paraId="1887773C">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color w:val="333333"/>
          <w:sz w:val="21"/>
        </w:rPr>
        <w:t>输出卡片</w:t>
      </w:r>
      <w:r>
        <w:rPr>
          <w:rFonts w:ascii="微软雅黑" w:hAnsi="微软雅黑" w:eastAsia="微软雅黑"/>
          <w:b w:val="0"/>
          <w:color w:val="333333"/>
          <w:sz w:val="21"/>
        </w:rPr>
        <w:t>：以「卡片」形式展示建议，每张卡片含1个微行动+1句提示语</w:t>
      </w:r>
    </w:p>
    <w:p w14:paraId="196CEE94">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color w:val="333333"/>
          <w:sz w:val="21"/>
        </w:rPr>
        <w:t>结尾动作</w:t>
      </w:r>
      <w:r>
        <w:rPr>
          <w:rFonts w:ascii="微软雅黑" w:hAnsi="微软雅黑" w:eastAsia="微软雅黑"/>
          <w:b w:val="0"/>
          <w:color w:val="333333"/>
          <w:sz w:val="21"/>
        </w:rPr>
        <w:t>：确认班主任将采取的微行动，设置下次检查时间</w:t>
      </w:r>
    </w:p>
    <w:p w14:paraId="63443BD0">
      <w:pPr>
        <w:spacing w:before="280" w:after="120" w:line="336" w:lineRule="auto"/>
      </w:pPr>
      <w:r>
        <w:rPr>
          <w:rFonts w:ascii="微软雅黑" w:hAnsi="微软雅黑" w:eastAsia="微软雅黑"/>
          <w:b/>
          <w:color w:val="2E75B6"/>
          <w:sz w:val="28"/>
        </w:rPr>
        <w:t>第三章 数据采集与安全红线</w:t>
      </w:r>
    </w:p>
    <w:p w14:paraId="6FE47567">
      <w:pPr>
        <w:spacing w:before="200" w:after="80" w:line="336" w:lineRule="auto"/>
      </w:pPr>
      <w:r>
        <w:rPr>
          <w:rFonts w:ascii="微软雅黑" w:hAnsi="微软雅黑" w:eastAsia="微软雅黑"/>
          <w:b/>
          <w:color w:val="4472C4"/>
          <w:sz w:val="24"/>
        </w:rPr>
        <w:t>3.1 数据采集规范</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31DC9C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10B04754">
            <w:pPr>
              <w:spacing w:before="60" w:after="60" w:line="312" w:lineRule="auto"/>
              <w:jc w:val="center"/>
            </w:pPr>
            <w:r>
              <w:rPr>
                <w:rFonts w:ascii="微软雅黑" w:hAnsi="微软雅黑" w:eastAsia="微软雅黑"/>
                <w:b/>
                <w:color w:val="FFFFFF"/>
                <w:sz w:val="19"/>
              </w:rPr>
              <w:t>数据类型</w:t>
            </w:r>
          </w:p>
        </w:tc>
        <w:tc>
          <w:tcPr>
            <w:tcW w:w="3024" w:type="dxa"/>
            <w:shd w:val="clear" w:color="auto" w:fill="1F4E79"/>
            <w:vAlign w:val="center"/>
          </w:tcPr>
          <w:p w14:paraId="31D5EDC0">
            <w:pPr>
              <w:spacing w:before="60" w:after="60" w:line="312" w:lineRule="auto"/>
              <w:jc w:val="center"/>
            </w:pPr>
            <w:r>
              <w:rPr>
                <w:rFonts w:ascii="微软雅黑" w:hAnsi="微软雅黑" w:eastAsia="微软雅黑"/>
                <w:b/>
                <w:color w:val="FFFFFF"/>
                <w:sz w:val="19"/>
              </w:rPr>
              <w:t>采集方式</w:t>
            </w:r>
          </w:p>
        </w:tc>
        <w:tc>
          <w:tcPr>
            <w:tcW w:w="3024" w:type="dxa"/>
            <w:shd w:val="clear" w:color="auto" w:fill="1F4E79"/>
            <w:vAlign w:val="center"/>
          </w:tcPr>
          <w:p w14:paraId="03B8B2EE">
            <w:pPr>
              <w:spacing w:before="60" w:after="60" w:line="312" w:lineRule="auto"/>
              <w:jc w:val="center"/>
            </w:pPr>
            <w:r>
              <w:rPr>
                <w:rFonts w:ascii="微软雅黑" w:hAnsi="微软雅黑" w:eastAsia="微软雅黑"/>
                <w:b/>
                <w:color w:val="FFFFFF"/>
                <w:sz w:val="19"/>
              </w:rPr>
              <w:t>用途</w:t>
            </w:r>
          </w:p>
        </w:tc>
      </w:tr>
      <w:tr w14:paraId="3EFCAE0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39843A94">
            <w:pPr>
              <w:spacing w:before="40" w:after="40" w:line="312" w:lineRule="auto"/>
              <w:jc w:val="left"/>
            </w:pPr>
            <w:r>
              <w:rPr>
                <w:rFonts w:ascii="微软雅黑" w:hAnsi="微软雅黑" w:eastAsia="微软雅黑"/>
                <w:b w:val="0"/>
                <w:color w:val="333333"/>
                <w:sz w:val="19"/>
              </w:rPr>
              <w:t>五问自评数据</w:t>
            </w:r>
          </w:p>
        </w:tc>
        <w:tc>
          <w:tcPr>
            <w:tcW w:w="3024" w:type="dxa"/>
            <w:vAlign w:val="center"/>
          </w:tcPr>
          <w:p w14:paraId="024CB007">
            <w:pPr>
              <w:spacing w:before="40" w:after="40" w:line="312" w:lineRule="auto"/>
              <w:jc w:val="left"/>
            </w:pPr>
            <w:r>
              <w:rPr>
                <w:rFonts w:ascii="微软雅黑" w:hAnsi="微软雅黑" w:eastAsia="微软雅黑"/>
                <w:b w:val="0"/>
                <w:color w:val="333333"/>
                <w:sz w:val="19"/>
              </w:rPr>
              <w:t>每月自动推送，班主任填写</w:t>
            </w:r>
          </w:p>
        </w:tc>
        <w:tc>
          <w:tcPr>
            <w:tcW w:w="3024" w:type="dxa"/>
            <w:vAlign w:val="center"/>
          </w:tcPr>
          <w:p w14:paraId="5B9202F9">
            <w:pPr>
              <w:spacing w:before="40" w:after="40" w:line="312" w:lineRule="auto"/>
              <w:jc w:val="left"/>
            </w:pPr>
            <w:r>
              <w:rPr>
                <w:rFonts w:ascii="微软雅黑" w:hAnsi="微软雅黑" w:eastAsia="微软雅黑"/>
                <w:b w:val="0"/>
                <w:color w:val="333333"/>
                <w:sz w:val="19"/>
              </w:rPr>
              <w:t>跟踪状态变化，触发预警</w:t>
            </w:r>
          </w:p>
        </w:tc>
      </w:tr>
      <w:tr w14:paraId="6BA18D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39E15DF1">
            <w:pPr>
              <w:spacing w:before="40" w:after="40" w:line="312" w:lineRule="auto"/>
              <w:jc w:val="left"/>
            </w:pPr>
            <w:r>
              <w:rPr>
                <w:rFonts w:ascii="微软雅黑" w:hAnsi="微软雅黑" w:eastAsia="微软雅黑"/>
                <w:b w:val="0"/>
                <w:color w:val="333333"/>
                <w:sz w:val="19"/>
              </w:rPr>
              <w:t>六色预警等级</w:t>
            </w:r>
          </w:p>
        </w:tc>
        <w:tc>
          <w:tcPr>
            <w:tcW w:w="3024" w:type="dxa"/>
            <w:shd w:val="clear" w:color="auto" w:fill="F7FAFD"/>
            <w:vAlign w:val="center"/>
          </w:tcPr>
          <w:p w14:paraId="7BA86936">
            <w:pPr>
              <w:spacing w:before="40" w:after="40" w:line="312" w:lineRule="auto"/>
              <w:jc w:val="left"/>
            </w:pPr>
            <w:r>
              <w:rPr>
                <w:rFonts w:ascii="微软雅黑" w:hAnsi="微软雅黑" w:eastAsia="微软雅黑"/>
                <w:b w:val="0"/>
                <w:color w:val="333333"/>
                <w:sz w:val="19"/>
              </w:rPr>
              <w:t>系统根据自评数据自动计算</w:t>
            </w:r>
          </w:p>
        </w:tc>
        <w:tc>
          <w:tcPr>
            <w:tcW w:w="3024" w:type="dxa"/>
            <w:shd w:val="clear" w:color="auto" w:fill="F7FAFD"/>
            <w:vAlign w:val="center"/>
          </w:tcPr>
          <w:p w14:paraId="2DAD6163">
            <w:pPr>
              <w:spacing w:before="40" w:after="40" w:line="312" w:lineRule="auto"/>
              <w:jc w:val="left"/>
            </w:pPr>
            <w:r>
              <w:rPr>
                <w:rFonts w:ascii="微软雅黑" w:hAnsi="微软雅黑" w:eastAsia="微软雅黑"/>
                <w:b w:val="0"/>
                <w:color w:val="333333"/>
                <w:sz w:val="19"/>
              </w:rPr>
              <w:t>学校层面了解教师团队健康状况</w:t>
            </w:r>
          </w:p>
        </w:tc>
      </w:tr>
      <w:tr w14:paraId="2925A5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5635DFEB">
            <w:pPr>
              <w:spacing w:before="40" w:after="40" w:line="312" w:lineRule="auto"/>
              <w:jc w:val="left"/>
            </w:pPr>
            <w:r>
              <w:rPr>
                <w:rFonts w:ascii="微软雅黑" w:hAnsi="微软雅黑" w:eastAsia="微软雅黑"/>
                <w:b w:val="0"/>
                <w:color w:val="333333"/>
                <w:sz w:val="19"/>
              </w:rPr>
              <w:t>互动模式识别结果</w:t>
            </w:r>
          </w:p>
        </w:tc>
        <w:tc>
          <w:tcPr>
            <w:tcW w:w="3024" w:type="dxa"/>
            <w:vAlign w:val="center"/>
          </w:tcPr>
          <w:p w14:paraId="1F88793B">
            <w:pPr>
              <w:spacing w:before="40" w:after="40" w:line="312" w:lineRule="auto"/>
              <w:jc w:val="left"/>
            </w:pPr>
            <w:r>
              <w:rPr>
                <w:rFonts w:ascii="微软雅黑" w:hAnsi="微软雅黑" w:eastAsia="微软雅黑"/>
                <w:b w:val="0"/>
                <w:color w:val="333333"/>
                <w:sz w:val="19"/>
              </w:rPr>
              <w:t>班主任完成识别后系统存档</w:t>
            </w:r>
          </w:p>
        </w:tc>
        <w:tc>
          <w:tcPr>
            <w:tcW w:w="3024" w:type="dxa"/>
            <w:vAlign w:val="center"/>
          </w:tcPr>
          <w:p w14:paraId="211623D4">
            <w:pPr>
              <w:spacing w:before="40" w:after="40" w:line="312" w:lineRule="auto"/>
              <w:jc w:val="left"/>
            </w:pPr>
            <w:r>
              <w:rPr>
                <w:rFonts w:ascii="微软雅黑" w:hAnsi="微软雅黑" w:eastAsia="微软雅黑"/>
                <w:b w:val="0"/>
                <w:color w:val="333333"/>
                <w:sz w:val="19"/>
              </w:rPr>
              <w:t>为赋能中心提供干预策略依据</w:t>
            </w:r>
          </w:p>
        </w:tc>
      </w:tr>
      <w:tr w14:paraId="4F0710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6FD279B1">
            <w:pPr>
              <w:spacing w:before="40" w:after="40" w:line="312" w:lineRule="auto"/>
              <w:jc w:val="left"/>
            </w:pPr>
            <w:r>
              <w:rPr>
                <w:rFonts w:ascii="微软雅黑" w:hAnsi="微软雅黑" w:eastAsia="微软雅黑"/>
                <w:b w:val="0"/>
                <w:color w:val="333333"/>
                <w:sz w:val="19"/>
              </w:rPr>
              <w:t>微行动执行数据</w:t>
            </w:r>
          </w:p>
        </w:tc>
        <w:tc>
          <w:tcPr>
            <w:tcW w:w="3024" w:type="dxa"/>
            <w:shd w:val="clear" w:color="auto" w:fill="F7FAFD"/>
            <w:vAlign w:val="center"/>
          </w:tcPr>
          <w:p w14:paraId="006698CA">
            <w:pPr>
              <w:spacing w:before="40" w:after="40" w:line="312" w:lineRule="auto"/>
              <w:jc w:val="left"/>
            </w:pPr>
            <w:r>
              <w:rPr>
                <w:rFonts w:ascii="微软雅黑" w:hAnsi="微软雅黑" w:eastAsia="微软雅黑"/>
                <w:b w:val="0"/>
                <w:color w:val="333333"/>
                <w:sz w:val="19"/>
              </w:rPr>
              <w:t>班主任确认微行动完成后系统记录</w:t>
            </w:r>
          </w:p>
        </w:tc>
        <w:tc>
          <w:tcPr>
            <w:tcW w:w="3024" w:type="dxa"/>
            <w:shd w:val="clear" w:color="auto" w:fill="F7FAFD"/>
            <w:vAlign w:val="center"/>
          </w:tcPr>
          <w:p w14:paraId="7273B0AD">
            <w:pPr>
              <w:spacing w:before="40" w:after="40" w:line="312" w:lineRule="auto"/>
              <w:jc w:val="left"/>
            </w:pPr>
            <w:r>
              <w:rPr>
                <w:rFonts w:ascii="微软雅黑" w:hAnsi="微软雅黑" w:eastAsia="微软雅黑"/>
                <w:b w:val="0"/>
                <w:color w:val="333333"/>
                <w:sz w:val="19"/>
              </w:rPr>
              <w:t>评估工具使用率和有效性</w:t>
            </w:r>
          </w:p>
        </w:tc>
      </w:tr>
      <w:tr w14:paraId="6A115A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6C8B53B0">
            <w:pPr>
              <w:spacing w:before="40" w:after="40" w:line="312" w:lineRule="auto"/>
              <w:jc w:val="left"/>
            </w:pPr>
            <w:r>
              <w:rPr>
                <w:rFonts w:ascii="微软雅黑" w:hAnsi="微软雅黑" w:eastAsia="微软雅黑"/>
                <w:b w:val="0"/>
                <w:color w:val="333333"/>
                <w:sz w:val="19"/>
              </w:rPr>
              <w:t>转介记录</w:t>
            </w:r>
          </w:p>
        </w:tc>
        <w:tc>
          <w:tcPr>
            <w:tcW w:w="3024" w:type="dxa"/>
            <w:vAlign w:val="center"/>
          </w:tcPr>
          <w:p w14:paraId="6655858B">
            <w:pPr>
              <w:spacing w:before="40" w:after="40" w:line="312" w:lineRule="auto"/>
              <w:jc w:val="left"/>
            </w:pPr>
            <w:r>
              <w:rPr>
                <w:rFonts w:ascii="微软雅黑" w:hAnsi="微软雅黑" w:eastAsia="微软雅黑"/>
                <w:b w:val="0"/>
                <w:color w:val="333333"/>
                <w:sz w:val="19"/>
              </w:rPr>
              <w:t>系统标记，班主任确认</w:t>
            </w:r>
          </w:p>
        </w:tc>
        <w:tc>
          <w:tcPr>
            <w:tcW w:w="3024" w:type="dxa"/>
            <w:vAlign w:val="center"/>
          </w:tcPr>
          <w:p w14:paraId="77E9D22F">
            <w:pPr>
              <w:spacing w:before="40" w:after="40" w:line="312" w:lineRule="auto"/>
              <w:jc w:val="left"/>
            </w:pPr>
            <w:r>
              <w:rPr>
                <w:rFonts w:ascii="微软雅黑" w:hAnsi="微软雅黑" w:eastAsia="微软雅黑"/>
                <w:b w:val="0"/>
                <w:color w:val="333333"/>
                <w:sz w:val="19"/>
              </w:rPr>
              <w:t>了解复杂案例比例，优化转介流程</w:t>
            </w:r>
          </w:p>
        </w:tc>
      </w:tr>
    </w:tbl>
    <w:p w14:paraId="4904FFEF">
      <w:pPr>
        <w:spacing w:before="40" w:after="40" w:line="240" w:lineRule="auto"/>
      </w:pPr>
    </w:p>
    <w:p w14:paraId="0B71AF28">
      <w:pPr>
        <w:spacing w:before="200" w:after="80" w:line="336" w:lineRule="auto"/>
      </w:pPr>
      <w:r>
        <w:rPr>
          <w:rFonts w:ascii="微软雅黑" w:hAnsi="微软雅黑" w:eastAsia="微软雅黑"/>
          <w:b/>
          <w:color w:val="4472C4"/>
          <w:sz w:val="24"/>
        </w:rPr>
        <w:t>3.2 产品效果评估指标</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254405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0C26B68F">
            <w:pPr>
              <w:spacing w:before="60" w:after="60" w:line="312" w:lineRule="auto"/>
              <w:jc w:val="center"/>
            </w:pPr>
            <w:r>
              <w:rPr>
                <w:rFonts w:ascii="微软雅黑" w:hAnsi="微软雅黑" w:eastAsia="微软雅黑"/>
                <w:b/>
                <w:color w:val="FFFFFF"/>
                <w:sz w:val="19"/>
              </w:rPr>
              <w:t>层次</w:t>
            </w:r>
          </w:p>
        </w:tc>
        <w:tc>
          <w:tcPr>
            <w:tcW w:w="3024" w:type="dxa"/>
            <w:shd w:val="clear" w:color="auto" w:fill="1F4E79"/>
            <w:vAlign w:val="center"/>
          </w:tcPr>
          <w:p w14:paraId="211EAE63">
            <w:pPr>
              <w:spacing w:before="60" w:after="60" w:line="312" w:lineRule="auto"/>
              <w:jc w:val="center"/>
            </w:pPr>
            <w:r>
              <w:rPr>
                <w:rFonts w:ascii="微软雅黑" w:hAnsi="微软雅黑" w:eastAsia="微软雅黑"/>
                <w:b/>
                <w:color w:val="FFFFFF"/>
                <w:sz w:val="19"/>
              </w:rPr>
              <w:t>指标</w:t>
            </w:r>
          </w:p>
        </w:tc>
        <w:tc>
          <w:tcPr>
            <w:tcW w:w="3024" w:type="dxa"/>
            <w:shd w:val="clear" w:color="auto" w:fill="1F4E79"/>
            <w:vAlign w:val="center"/>
          </w:tcPr>
          <w:p w14:paraId="7C200B16">
            <w:pPr>
              <w:spacing w:before="60" w:after="60" w:line="312" w:lineRule="auto"/>
              <w:jc w:val="center"/>
            </w:pPr>
            <w:r>
              <w:rPr>
                <w:rFonts w:ascii="微软雅黑" w:hAnsi="微软雅黑" w:eastAsia="微软雅黑"/>
                <w:b/>
                <w:color w:val="FFFFFF"/>
                <w:sz w:val="19"/>
              </w:rPr>
              <w:t>目标值（参考）</w:t>
            </w:r>
          </w:p>
        </w:tc>
      </w:tr>
      <w:tr w14:paraId="3EA3E9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52AB4C4B">
            <w:pPr>
              <w:spacing w:before="40" w:after="40" w:line="312" w:lineRule="auto"/>
              <w:jc w:val="left"/>
            </w:pPr>
            <w:r>
              <w:rPr>
                <w:rFonts w:ascii="微软雅黑" w:hAnsi="微软雅黑" w:eastAsia="微软雅黑"/>
                <w:b w:val="0"/>
                <w:color w:val="333333"/>
                <w:sz w:val="19"/>
              </w:rPr>
              <w:t>产品使用</w:t>
            </w:r>
          </w:p>
        </w:tc>
        <w:tc>
          <w:tcPr>
            <w:tcW w:w="3024" w:type="dxa"/>
            <w:vAlign w:val="center"/>
          </w:tcPr>
          <w:p w14:paraId="20C3A753">
            <w:pPr>
              <w:spacing w:before="40" w:after="40" w:line="312" w:lineRule="auto"/>
              <w:jc w:val="left"/>
            </w:pPr>
            <w:r>
              <w:rPr>
                <w:rFonts w:ascii="微软雅黑" w:hAnsi="微软雅黑" w:eastAsia="微软雅黑"/>
                <w:b w:val="0"/>
                <w:color w:val="333333"/>
                <w:sz w:val="19"/>
              </w:rPr>
              <w:t>月活班主任比例、单次平均使用时长</w:t>
            </w:r>
          </w:p>
        </w:tc>
        <w:tc>
          <w:tcPr>
            <w:tcW w:w="3024" w:type="dxa"/>
            <w:vAlign w:val="center"/>
          </w:tcPr>
          <w:p w14:paraId="1B37AF9B">
            <w:pPr>
              <w:spacing w:before="40" w:after="40" w:line="312" w:lineRule="auto"/>
              <w:jc w:val="left"/>
            </w:pPr>
            <w:r>
              <w:rPr>
                <w:rFonts w:ascii="微软雅黑" w:hAnsi="微软雅黑" w:eastAsia="微软雅黑"/>
                <w:b w:val="0"/>
                <w:color w:val="333333"/>
                <w:sz w:val="19"/>
              </w:rPr>
              <w:t>月活&gt;70%；单次3-8分钟</w:t>
            </w:r>
          </w:p>
        </w:tc>
      </w:tr>
      <w:tr w14:paraId="3B91368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4474170B">
            <w:pPr>
              <w:spacing w:before="40" w:after="40" w:line="312" w:lineRule="auto"/>
              <w:jc w:val="left"/>
            </w:pPr>
            <w:r>
              <w:rPr>
                <w:rFonts w:ascii="微软雅黑" w:hAnsi="微软雅黑" w:eastAsia="微软雅黑"/>
                <w:b w:val="0"/>
                <w:color w:val="333333"/>
                <w:sz w:val="19"/>
              </w:rPr>
              <w:t>过程质量</w:t>
            </w:r>
          </w:p>
        </w:tc>
        <w:tc>
          <w:tcPr>
            <w:tcW w:w="3024" w:type="dxa"/>
            <w:shd w:val="clear" w:color="auto" w:fill="F7FAFD"/>
            <w:vAlign w:val="center"/>
          </w:tcPr>
          <w:p w14:paraId="51C2E7DB">
            <w:pPr>
              <w:spacing w:before="40" w:after="40" w:line="312" w:lineRule="auto"/>
              <w:jc w:val="left"/>
            </w:pPr>
            <w:r>
              <w:rPr>
                <w:rFonts w:ascii="微软雅黑" w:hAnsi="微软雅黑" w:eastAsia="微软雅黑"/>
                <w:b w:val="0"/>
                <w:color w:val="333333"/>
                <w:sz w:val="19"/>
              </w:rPr>
              <w:t>班主任对微行动建议的有用性评分</w:t>
            </w:r>
          </w:p>
        </w:tc>
        <w:tc>
          <w:tcPr>
            <w:tcW w:w="3024" w:type="dxa"/>
            <w:shd w:val="clear" w:color="auto" w:fill="F7FAFD"/>
            <w:vAlign w:val="center"/>
          </w:tcPr>
          <w:p w14:paraId="3E4AA844">
            <w:pPr>
              <w:spacing w:before="40" w:after="40" w:line="312" w:lineRule="auto"/>
              <w:jc w:val="left"/>
            </w:pPr>
            <w:r>
              <w:rPr>
                <w:rFonts w:ascii="微软雅黑" w:hAnsi="微软雅黑" w:eastAsia="微软雅黑"/>
                <w:b w:val="0"/>
                <w:color w:val="333333"/>
                <w:sz w:val="19"/>
              </w:rPr>
              <w:t>平均≥4分/5分</w:t>
            </w:r>
          </w:p>
        </w:tc>
      </w:tr>
      <w:tr w14:paraId="36DF29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2323AE7E">
            <w:pPr>
              <w:spacing w:before="40" w:after="40" w:line="312" w:lineRule="auto"/>
              <w:jc w:val="left"/>
            </w:pPr>
            <w:r>
              <w:rPr>
                <w:rFonts w:ascii="微软雅黑" w:hAnsi="微软雅黑" w:eastAsia="微软雅黑"/>
                <w:b w:val="0"/>
                <w:color w:val="333333"/>
                <w:sz w:val="19"/>
              </w:rPr>
              <w:t>状态变化</w:t>
            </w:r>
          </w:p>
        </w:tc>
        <w:tc>
          <w:tcPr>
            <w:tcW w:w="3024" w:type="dxa"/>
            <w:vAlign w:val="center"/>
          </w:tcPr>
          <w:p w14:paraId="352CF32E">
            <w:pPr>
              <w:spacing w:before="40" w:after="40" w:line="312" w:lineRule="auto"/>
              <w:jc w:val="left"/>
            </w:pPr>
            <w:r>
              <w:rPr>
                <w:rFonts w:ascii="微软雅黑" w:hAnsi="微软雅黑" w:eastAsia="微软雅黑"/>
                <w:b w:val="0"/>
                <w:color w:val="333333"/>
                <w:sz w:val="19"/>
              </w:rPr>
              <w:t>3个月后五问自评改善率</w:t>
            </w:r>
          </w:p>
        </w:tc>
        <w:tc>
          <w:tcPr>
            <w:tcW w:w="3024" w:type="dxa"/>
            <w:vAlign w:val="center"/>
          </w:tcPr>
          <w:p w14:paraId="2013BC78">
            <w:pPr>
              <w:spacing w:before="40" w:after="40" w:line="312" w:lineRule="auto"/>
              <w:jc w:val="left"/>
            </w:pPr>
            <w:r>
              <w:rPr>
                <w:rFonts w:ascii="微软雅黑" w:hAnsi="微软雅黑" w:eastAsia="微软雅黑"/>
                <w:b w:val="0"/>
                <w:color w:val="333333"/>
                <w:sz w:val="19"/>
              </w:rPr>
              <w:t>五维度评分较上一学期提升</w:t>
            </w:r>
          </w:p>
        </w:tc>
      </w:tr>
      <w:tr w14:paraId="7FCF08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764991CE">
            <w:pPr>
              <w:spacing w:before="40" w:after="40" w:line="312" w:lineRule="auto"/>
              <w:jc w:val="left"/>
            </w:pPr>
            <w:r>
              <w:rPr>
                <w:rFonts w:ascii="微软雅黑" w:hAnsi="微软雅黑" w:eastAsia="微软雅黑"/>
                <w:b w:val="0"/>
                <w:color w:val="333333"/>
                <w:sz w:val="19"/>
              </w:rPr>
              <w:t>行为改变</w:t>
            </w:r>
          </w:p>
        </w:tc>
        <w:tc>
          <w:tcPr>
            <w:tcW w:w="3024" w:type="dxa"/>
            <w:shd w:val="clear" w:color="auto" w:fill="F7FAFD"/>
            <w:vAlign w:val="center"/>
          </w:tcPr>
          <w:p w14:paraId="60BA643B">
            <w:pPr>
              <w:spacing w:before="40" w:after="40" w:line="312" w:lineRule="auto"/>
              <w:jc w:val="left"/>
            </w:pPr>
            <w:r>
              <w:rPr>
                <w:rFonts w:ascii="微软雅黑" w:hAnsi="微软雅黑" w:eastAsia="微软雅黑"/>
                <w:b w:val="0"/>
                <w:color w:val="333333"/>
                <w:sz w:val="19"/>
              </w:rPr>
              <w:t>3个月后班主任工作方法变化自评</w:t>
            </w:r>
          </w:p>
        </w:tc>
        <w:tc>
          <w:tcPr>
            <w:tcW w:w="3024" w:type="dxa"/>
            <w:shd w:val="clear" w:color="auto" w:fill="F7FAFD"/>
            <w:vAlign w:val="center"/>
          </w:tcPr>
          <w:p w14:paraId="02066CFB">
            <w:pPr>
              <w:spacing w:before="40" w:after="40" w:line="312" w:lineRule="auto"/>
              <w:jc w:val="left"/>
            </w:pPr>
            <w:r>
              <w:rPr>
                <w:rFonts w:ascii="微软雅黑" w:hAnsi="微软雅黑" w:eastAsia="微软雅黑"/>
                <w:b w:val="0"/>
                <w:color w:val="333333"/>
                <w:sz w:val="19"/>
              </w:rPr>
              <w:t>60%以上报告有明显变化</w:t>
            </w:r>
          </w:p>
        </w:tc>
      </w:tr>
    </w:tbl>
    <w:p w14:paraId="3B4EB03E">
      <w:pPr>
        <w:spacing w:before="40" w:after="40" w:line="240" w:lineRule="auto"/>
      </w:pPr>
    </w:p>
    <w:p w14:paraId="233ECCFA">
      <w:pPr>
        <w:spacing w:before="200" w:after="80" w:line="336" w:lineRule="auto"/>
      </w:pPr>
      <w:r>
        <w:rPr>
          <w:rFonts w:ascii="微软雅黑" w:hAnsi="微软雅黑" w:eastAsia="微软雅黑"/>
          <w:b/>
          <w:color w:val="4472C4"/>
          <w:sz w:val="24"/>
        </w:rPr>
        <w:t>3.3 安全红线指标（实时监控）</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536"/>
        <w:gridCol w:w="4536"/>
      </w:tblGrid>
      <w:tr w14:paraId="709E3F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1F4E79"/>
            <w:vAlign w:val="center"/>
          </w:tcPr>
          <w:p w14:paraId="3077054D">
            <w:pPr>
              <w:spacing w:before="60" w:after="60" w:line="312" w:lineRule="auto"/>
              <w:jc w:val="center"/>
            </w:pPr>
            <w:r>
              <w:rPr>
                <w:rFonts w:ascii="微软雅黑" w:hAnsi="微软雅黑" w:eastAsia="微软雅黑"/>
                <w:b/>
                <w:color w:val="FFFFFF"/>
                <w:sz w:val="19"/>
              </w:rPr>
              <w:t>信号</w:t>
            </w:r>
          </w:p>
        </w:tc>
        <w:tc>
          <w:tcPr>
            <w:tcW w:w="4536" w:type="dxa"/>
            <w:shd w:val="clear" w:color="auto" w:fill="1F4E79"/>
            <w:vAlign w:val="center"/>
          </w:tcPr>
          <w:p w14:paraId="31B2E7E9">
            <w:pPr>
              <w:spacing w:before="60" w:after="60" w:line="312" w:lineRule="auto"/>
              <w:jc w:val="center"/>
            </w:pPr>
            <w:r>
              <w:rPr>
                <w:rFonts w:ascii="微软雅黑" w:hAnsi="微软雅黑" w:eastAsia="微软雅黑"/>
                <w:b/>
                <w:color w:val="FFFFFF"/>
                <w:sz w:val="19"/>
              </w:rPr>
              <w:t>处理动作</w:t>
            </w:r>
          </w:p>
        </w:tc>
      </w:tr>
      <w:tr w14:paraId="307217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057912F6">
            <w:pPr>
              <w:spacing w:before="40" w:after="40" w:line="312" w:lineRule="auto"/>
              <w:jc w:val="left"/>
            </w:pPr>
            <w:r>
              <w:rPr>
                <w:rFonts w:ascii="微软雅黑" w:hAnsi="微软雅黑" w:eastAsia="微软雅黑"/>
                <w:b w:val="0"/>
                <w:color w:val="333333"/>
                <w:sz w:val="19"/>
              </w:rPr>
              <w:t>任何班主任出现自伤/自杀相关表达</w:t>
            </w:r>
          </w:p>
        </w:tc>
        <w:tc>
          <w:tcPr>
            <w:tcW w:w="4536" w:type="dxa"/>
            <w:vAlign w:val="center"/>
          </w:tcPr>
          <w:p w14:paraId="3D4E6988">
            <w:pPr>
              <w:spacing w:before="40" w:after="40" w:line="312" w:lineRule="auto"/>
              <w:jc w:val="left"/>
            </w:pPr>
            <w:r>
              <w:rPr>
                <w:rFonts w:ascii="微软雅黑" w:hAnsi="微软雅黑" w:eastAsia="微软雅黑"/>
                <w:b w:val="0"/>
                <w:color w:val="333333"/>
                <w:sz w:val="19"/>
              </w:rPr>
              <w:t>立即启动危机干预</w:t>
            </w:r>
          </w:p>
        </w:tc>
      </w:tr>
      <w:tr w14:paraId="478B06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29C365C6">
            <w:pPr>
              <w:spacing w:before="40" w:after="40" w:line="312" w:lineRule="auto"/>
              <w:jc w:val="left"/>
            </w:pPr>
            <w:r>
              <w:rPr>
                <w:rFonts w:ascii="微软雅黑" w:hAnsi="微软雅黑" w:eastAsia="微软雅黑"/>
                <w:b w:val="0"/>
                <w:color w:val="333333"/>
                <w:sz w:val="19"/>
              </w:rPr>
              <w:t>五问自评Q1连续4周≥4分</w:t>
            </w:r>
          </w:p>
        </w:tc>
        <w:tc>
          <w:tcPr>
            <w:tcW w:w="4536" w:type="dxa"/>
            <w:shd w:val="clear" w:color="auto" w:fill="F7FAFD"/>
            <w:vAlign w:val="center"/>
          </w:tcPr>
          <w:p w14:paraId="13ABDEAB">
            <w:pPr>
              <w:spacing w:before="40" w:after="40" w:line="312" w:lineRule="auto"/>
              <w:jc w:val="left"/>
            </w:pPr>
            <w:r>
              <w:rPr>
                <w:rFonts w:ascii="微软雅黑" w:hAnsi="微软雅黑" w:eastAsia="微软雅黑"/>
                <w:b w:val="0"/>
                <w:color w:val="333333"/>
                <w:sz w:val="19"/>
              </w:rPr>
              <w:t>成长导师主动约谈</w:t>
            </w:r>
          </w:p>
        </w:tc>
      </w:tr>
      <w:tr w14:paraId="3A59E4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6BD5726A">
            <w:pPr>
              <w:spacing w:before="40" w:after="40" w:line="312" w:lineRule="auto"/>
              <w:jc w:val="left"/>
            </w:pPr>
            <w:r>
              <w:rPr>
                <w:rFonts w:ascii="微软雅黑" w:hAnsi="微软雅黑" w:eastAsia="微软雅黑"/>
                <w:b w:val="0"/>
                <w:color w:val="333333"/>
                <w:sz w:val="19"/>
              </w:rPr>
              <w:t>任何主动求助信号</w:t>
            </w:r>
          </w:p>
        </w:tc>
        <w:tc>
          <w:tcPr>
            <w:tcW w:w="4536" w:type="dxa"/>
            <w:vAlign w:val="center"/>
          </w:tcPr>
          <w:p w14:paraId="04DF6558">
            <w:pPr>
              <w:spacing w:before="40" w:after="40" w:line="312" w:lineRule="auto"/>
              <w:jc w:val="left"/>
            </w:pPr>
            <w:r>
              <w:rPr>
                <w:rFonts w:ascii="微软雅黑" w:hAnsi="微软雅黑" w:eastAsia="微软雅黑"/>
                <w:b w:val="0"/>
                <w:color w:val="333333"/>
                <w:sz w:val="19"/>
              </w:rPr>
              <w:t>48小时内必须响应</w:t>
            </w:r>
          </w:p>
        </w:tc>
      </w:tr>
      <w:tr w14:paraId="1BC60A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33E62D87">
            <w:pPr>
              <w:spacing w:before="40" w:after="40" w:line="312" w:lineRule="auto"/>
              <w:jc w:val="left"/>
            </w:pPr>
            <w:r>
              <w:rPr>
                <w:rFonts w:ascii="微软雅黑" w:hAnsi="微软雅黑" w:eastAsia="微软雅黑"/>
                <w:b w:val="0"/>
                <w:color w:val="333333"/>
                <w:sz w:val="19"/>
              </w:rPr>
              <w:t>五问自评Q3连续4周≤2分（意义感持续低落）</w:t>
            </w:r>
          </w:p>
        </w:tc>
        <w:tc>
          <w:tcPr>
            <w:tcW w:w="4536" w:type="dxa"/>
            <w:shd w:val="clear" w:color="auto" w:fill="F7FAFD"/>
            <w:vAlign w:val="center"/>
          </w:tcPr>
          <w:p w14:paraId="28F20D0D">
            <w:pPr>
              <w:spacing w:before="40" w:after="40" w:line="312" w:lineRule="auto"/>
              <w:jc w:val="left"/>
            </w:pPr>
            <w:r>
              <w:rPr>
                <w:rFonts w:ascii="微软雅黑" w:hAnsi="微软雅黑" w:eastAsia="微软雅黑"/>
                <w:b w:val="0"/>
                <w:color w:val="333333"/>
                <w:sz w:val="19"/>
              </w:rPr>
              <w:t>触发紫色预警，安排导师谈话</w:t>
            </w:r>
          </w:p>
        </w:tc>
      </w:tr>
      <w:tr w14:paraId="16E8A7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6C1C6484">
            <w:pPr>
              <w:spacing w:before="40" w:after="40" w:line="312" w:lineRule="auto"/>
              <w:jc w:val="left"/>
            </w:pPr>
            <w:r>
              <w:rPr>
                <w:rFonts w:ascii="微软雅黑" w:hAnsi="微软雅黑" w:eastAsia="微软雅黑"/>
                <w:b w:val="0"/>
                <w:color w:val="333333"/>
                <w:sz w:val="19"/>
              </w:rPr>
              <w:t>依恋安全感快筛AS总分≤5分</w:t>
            </w:r>
          </w:p>
        </w:tc>
        <w:tc>
          <w:tcPr>
            <w:tcW w:w="4536" w:type="dxa"/>
            <w:vAlign w:val="center"/>
          </w:tcPr>
          <w:p w14:paraId="38A34F33">
            <w:pPr>
              <w:spacing w:before="40" w:after="40" w:line="312" w:lineRule="auto"/>
              <w:jc w:val="left"/>
            </w:pPr>
            <w:r>
              <w:rPr>
                <w:rFonts w:ascii="微软雅黑" w:hAnsi="微软雅黑" w:eastAsia="微软雅黑"/>
                <w:b w:val="0"/>
                <w:color w:val="333333"/>
                <w:sz w:val="19"/>
              </w:rPr>
              <w:t>触发🟠橙色辅助判断，建议顾问关注双重依恋困境机制</w:t>
            </w:r>
          </w:p>
        </w:tc>
      </w:tr>
    </w:tbl>
    <w:p w14:paraId="1C7CD311">
      <w:pPr>
        <w:spacing w:before="40" w:after="40" w:line="240" w:lineRule="auto"/>
      </w:pPr>
    </w:p>
    <w:p w14:paraId="020EC33A">
      <w:pPr>
        <w:pBdr>
          <w:bottom w:val="single" w:color="2E75B6" w:sz="6" w:space="4"/>
        </w:pBdr>
        <w:spacing w:before="360" w:after="160" w:line="336" w:lineRule="auto"/>
      </w:pPr>
      <w:r>
        <w:rPr>
          <w:rFonts w:ascii="微软雅黑" w:hAnsi="微软雅黑" w:eastAsia="微软雅黑"/>
          <w:b/>
          <w:color w:val="1F4E79"/>
          <w:sz w:val="32"/>
        </w:rPr>
        <w:t>第二部分 快速筛查</w:t>
      </w:r>
    </w:p>
    <w:p w14:paraId="2CF999FC">
      <w:pPr>
        <w:spacing w:before="280" w:after="120" w:line="336" w:lineRule="auto"/>
      </w:pPr>
      <w:r>
        <w:rPr>
          <w:rFonts w:ascii="微软雅黑" w:hAnsi="微软雅黑" w:eastAsia="微软雅黑"/>
          <w:b/>
          <w:color w:val="2E75B6"/>
          <w:sz w:val="28"/>
        </w:rPr>
        <w:t>第四章 五问自评操作规范</w:t>
      </w:r>
    </w:p>
    <w:p w14:paraId="66715062">
      <w:pPr>
        <w:spacing w:before="200" w:after="80" w:line="336" w:lineRule="auto"/>
      </w:pPr>
      <w:r>
        <w:rPr>
          <w:rFonts w:ascii="微软雅黑" w:hAnsi="微软雅黑" w:eastAsia="微软雅黑"/>
          <w:b/>
          <w:color w:val="4472C4"/>
          <w:sz w:val="24"/>
        </w:rPr>
        <w:t>4.1 五问自评量表</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7B82F4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1D85980C">
            <w:pPr>
              <w:spacing w:before="60" w:after="60" w:line="312" w:lineRule="auto"/>
              <w:jc w:val="center"/>
            </w:pPr>
            <w:r>
              <w:rPr>
                <w:rFonts w:ascii="微软雅黑" w:hAnsi="微软雅黑" w:eastAsia="微软雅黑"/>
                <w:b/>
                <w:color w:val="FFFFFF"/>
                <w:sz w:val="19"/>
              </w:rPr>
              <w:t>题号</w:t>
            </w:r>
          </w:p>
        </w:tc>
        <w:tc>
          <w:tcPr>
            <w:tcW w:w="2268" w:type="dxa"/>
            <w:shd w:val="clear" w:color="auto" w:fill="1F4E79"/>
            <w:vAlign w:val="center"/>
          </w:tcPr>
          <w:p w14:paraId="595F2DD5">
            <w:pPr>
              <w:spacing w:before="60" w:after="60" w:line="312" w:lineRule="auto"/>
              <w:jc w:val="center"/>
            </w:pPr>
            <w:r>
              <w:rPr>
                <w:rFonts w:ascii="微软雅黑" w:hAnsi="微软雅黑" w:eastAsia="微软雅黑"/>
                <w:b/>
                <w:color w:val="FFFFFF"/>
                <w:sz w:val="19"/>
              </w:rPr>
              <w:t>维度</w:t>
            </w:r>
          </w:p>
        </w:tc>
        <w:tc>
          <w:tcPr>
            <w:tcW w:w="2268" w:type="dxa"/>
            <w:shd w:val="clear" w:color="auto" w:fill="1F4E79"/>
            <w:vAlign w:val="center"/>
          </w:tcPr>
          <w:p w14:paraId="0A32903F">
            <w:pPr>
              <w:spacing w:before="60" w:after="60" w:line="312" w:lineRule="auto"/>
              <w:jc w:val="center"/>
            </w:pPr>
            <w:r>
              <w:rPr>
                <w:rFonts w:ascii="微软雅黑" w:hAnsi="微软雅黑" w:eastAsia="微软雅黑"/>
                <w:b/>
                <w:color w:val="FFFFFF"/>
                <w:sz w:val="19"/>
              </w:rPr>
              <w:t>题干</w:t>
            </w:r>
          </w:p>
        </w:tc>
        <w:tc>
          <w:tcPr>
            <w:tcW w:w="2268" w:type="dxa"/>
            <w:shd w:val="clear" w:color="auto" w:fill="1F4E79"/>
            <w:vAlign w:val="center"/>
          </w:tcPr>
          <w:p w14:paraId="201E6488">
            <w:pPr>
              <w:spacing w:before="60" w:after="60" w:line="312" w:lineRule="auto"/>
              <w:jc w:val="center"/>
            </w:pPr>
            <w:r>
              <w:rPr>
                <w:rFonts w:ascii="微软雅黑" w:hAnsi="微软雅黑" w:eastAsia="微软雅黑"/>
                <w:b/>
                <w:color w:val="FFFFFF"/>
                <w:sz w:val="19"/>
              </w:rPr>
              <w:t>计分</w:t>
            </w:r>
          </w:p>
        </w:tc>
      </w:tr>
      <w:tr w14:paraId="05FF65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05F0DFF">
            <w:pPr>
              <w:spacing w:before="40" w:after="40" w:line="312" w:lineRule="auto"/>
              <w:jc w:val="left"/>
            </w:pPr>
            <w:r>
              <w:rPr>
                <w:rFonts w:ascii="微软雅黑" w:hAnsi="微软雅黑" w:eastAsia="微软雅黑"/>
                <w:b w:val="0"/>
                <w:color w:val="333333"/>
                <w:sz w:val="19"/>
              </w:rPr>
              <w:t>Q1</w:t>
            </w:r>
          </w:p>
        </w:tc>
        <w:tc>
          <w:tcPr>
            <w:tcW w:w="2268" w:type="dxa"/>
            <w:vAlign w:val="center"/>
          </w:tcPr>
          <w:p w14:paraId="5B1867C7">
            <w:pPr>
              <w:spacing w:before="40" w:after="40" w:line="312" w:lineRule="auto"/>
              <w:jc w:val="left"/>
            </w:pPr>
            <w:r>
              <w:rPr>
                <w:rFonts w:ascii="微软雅黑" w:hAnsi="微软雅黑" w:eastAsia="微软雅黑"/>
                <w:b w:val="0"/>
                <w:color w:val="333333"/>
                <w:sz w:val="19"/>
              </w:rPr>
              <w:t>情绪状态</w:t>
            </w:r>
          </w:p>
        </w:tc>
        <w:tc>
          <w:tcPr>
            <w:tcW w:w="2268" w:type="dxa"/>
            <w:vAlign w:val="center"/>
          </w:tcPr>
          <w:p w14:paraId="72BF9C6C">
            <w:pPr>
              <w:spacing w:before="40" w:after="40" w:line="312" w:lineRule="auto"/>
              <w:jc w:val="left"/>
            </w:pPr>
            <w:r>
              <w:rPr>
                <w:rFonts w:ascii="微软雅黑" w:hAnsi="微软雅黑" w:eastAsia="微软雅黑"/>
                <w:b w:val="0"/>
                <w:color w:val="333333"/>
                <w:sz w:val="19"/>
              </w:rPr>
              <w:t>这一周，我有多少时间感到身心疲惫、难以恢复？</w:t>
            </w:r>
          </w:p>
        </w:tc>
        <w:tc>
          <w:tcPr>
            <w:tcW w:w="2268" w:type="dxa"/>
            <w:vAlign w:val="center"/>
          </w:tcPr>
          <w:p w14:paraId="752166B5">
            <w:pPr>
              <w:spacing w:before="40" w:after="40" w:line="312" w:lineRule="auto"/>
              <w:jc w:val="left"/>
            </w:pPr>
            <w:r>
              <w:rPr>
                <w:rFonts w:ascii="微软雅黑" w:hAnsi="微软雅黑" w:eastAsia="微软雅黑"/>
                <w:b w:val="0"/>
                <w:color w:val="333333"/>
                <w:sz w:val="19"/>
              </w:rPr>
              <w:t>1=几乎没有，5=几乎每天</w:t>
            </w:r>
          </w:p>
        </w:tc>
      </w:tr>
      <w:tr w14:paraId="5DA7B3F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19465042">
            <w:pPr>
              <w:spacing w:before="40" w:after="40" w:line="312" w:lineRule="auto"/>
              <w:jc w:val="left"/>
            </w:pPr>
            <w:r>
              <w:rPr>
                <w:rFonts w:ascii="微软雅黑" w:hAnsi="微软雅黑" w:eastAsia="微软雅黑"/>
                <w:b w:val="0"/>
                <w:color w:val="333333"/>
                <w:sz w:val="19"/>
              </w:rPr>
              <w:t>Q2</w:t>
            </w:r>
          </w:p>
        </w:tc>
        <w:tc>
          <w:tcPr>
            <w:tcW w:w="2268" w:type="dxa"/>
            <w:shd w:val="clear" w:color="auto" w:fill="F7FAFD"/>
            <w:vAlign w:val="center"/>
          </w:tcPr>
          <w:p w14:paraId="42727836">
            <w:pPr>
              <w:spacing w:before="40" w:after="40" w:line="312" w:lineRule="auto"/>
              <w:jc w:val="left"/>
            </w:pPr>
            <w:r>
              <w:rPr>
                <w:rFonts w:ascii="微软雅黑" w:hAnsi="微软雅黑" w:eastAsia="微软雅黑"/>
                <w:b w:val="0"/>
                <w:color w:val="333333"/>
                <w:sz w:val="19"/>
              </w:rPr>
              <w:t>角色边界</w:t>
            </w:r>
          </w:p>
        </w:tc>
        <w:tc>
          <w:tcPr>
            <w:tcW w:w="2268" w:type="dxa"/>
            <w:shd w:val="clear" w:color="auto" w:fill="F7FAFD"/>
            <w:vAlign w:val="center"/>
          </w:tcPr>
          <w:p w14:paraId="2F5BD180">
            <w:pPr>
              <w:spacing w:before="40" w:after="40" w:line="312" w:lineRule="auto"/>
              <w:jc w:val="left"/>
            </w:pPr>
            <w:r>
              <w:rPr>
                <w:rFonts w:ascii="微软雅黑" w:hAnsi="微软雅黑" w:eastAsia="微软雅黑"/>
                <w:b w:val="0"/>
                <w:color w:val="333333"/>
                <w:sz w:val="19"/>
              </w:rPr>
              <w:t>这一周，我有多少次感到"什么都是我的责任"？</w:t>
            </w:r>
          </w:p>
        </w:tc>
        <w:tc>
          <w:tcPr>
            <w:tcW w:w="2268" w:type="dxa"/>
            <w:shd w:val="clear" w:color="auto" w:fill="F7FAFD"/>
            <w:vAlign w:val="center"/>
          </w:tcPr>
          <w:p w14:paraId="2CCECDB0">
            <w:pPr>
              <w:spacing w:before="40" w:after="40" w:line="312" w:lineRule="auto"/>
              <w:jc w:val="left"/>
            </w:pPr>
            <w:r>
              <w:rPr>
                <w:rFonts w:ascii="微软雅黑" w:hAnsi="微软雅黑" w:eastAsia="微软雅黑"/>
                <w:b w:val="0"/>
                <w:color w:val="333333"/>
                <w:sz w:val="19"/>
              </w:rPr>
              <w:t>1=从来没有，5=经常是这样</w:t>
            </w:r>
          </w:p>
        </w:tc>
      </w:tr>
      <w:tr w14:paraId="78B22B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7473E63">
            <w:pPr>
              <w:spacing w:before="40" w:after="40" w:line="312" w:lineRule="auto"/>
              <w:jc w:val="left"/>
            </w:pPr>
            <w:r>
              <w:rPr>
                <w:rFonts w:ascii="微软雅黑" w:hAnsi="微软雅黑" w:eastAsia="微软雅黑"/>
                <w:b w:val="0"/>
                <w:color w:val="333333"/>
                <w:sz w:val="19"/>
              </w:rPr>
              <w:t>Q3</w:t>
            </w:r>
          </w:p>
        </w:tc>
        <w:tc>
          <w:tcPr>
            <w:tcW w:w="2268" w:type="dxa"/>
            <w:vAlign w:val="center"/>
          </w:tcPr>
          <w:p w14:paraId="46D437B6">
            <w:pPr>
              <w:spacing w:before="40" w:after="40" w:line="312" w:lineRule="auto"/>
              <w:jc w:val="left"/>
            </w:pPr>
            <w:r>
              <w:rPr>
                <w:rFonts w:ascii="微软雅黑" w:hAnsi="微软雅黑" w:eastAsia="微软雅黑"/>
                <w:b w:val="0"/>
                <w:color w:val="333333"/>
                <w:sz w:val="19"/>
              </w:rPr>
              <w:t>意义感知</w:t>
            </w:r>
          </w:p>
        </w:tc>
        <w:tc>
          <w:tcPr>
            <w:tcW w:w="2268" w:type="dxa"/>
            <w:vAlign w:val="center"/>
          </w:tcPr>
          <w:p w14:paraId="6CFED19C">
            <w:pPr>
              <w:spacing w:before="40" w:after="40" w:line="312" w:lineRule="auto"/>
              <w:jc w:val="left"/>
            </w:pPr>
            <w:r>
              <w:rPr>
                <w:rFonts w:ascii="微软雅黑" w:hAnsi="微软雅黑" w:eastAsia="微软雅黑"/>
                <w:b w:val="0"/>
                <w:color w:val="333333"/>
                <w:sz w:val="19"/>
              </w:rPr>
              <w:t>这一周，有多少次我觉得"当班主任是值得的"？</w:t>
            </w:r>
          </w:p>
        </w:tc>
        <w:tc>
          <w:tcPr>
            <w:tcW w:w="2268" w:type="dxa"/>
            <w:vAlign w:val="center"/>
          </w:tcPr>
          <w:p w14:paraId="61D2105F">
            <w:pPr>
              <w:spacing w:before="40" w:after="40" w:line="312" w:lineRule="auto"/>
              <w:jc w:val="left"/>
            </w:pPr>
            <w:r>
              <w:rPr>
                <w:rFonts w:ascii="微软雅黑" w:hAnsi="微软雅黑" w:eastAsia="微软雅黑"/>
                <w:b w:val="0"/>
                <w:color w:val="333333"/>
                <w:sz w:val="19"/>
              </w:rPr>
              <w:t>1=从来没有，5=经常是这样</w:t>
            </w:r>
          </w:p>
        </w:tc>
      </w:tr>
      <w:tr w14:paraId="0529AB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5AFEC46D">
            <w:pPr>
              <w:spacing w:before="40" w:after="40" w:line="312" w:lineRule="auto"/>
              <w:jc w:val="left"/>
            </w:pPr>
            <w:r>
              <w:rPr>
                <w:rFonts w:ascii="微软雅黑" w:hAnsi="微软雅黑" w:eastAsia="微软雅黑"/>
                <w:b w:val="0"/>
                <w:color w:val="333333"/>
                <w:sz w:val="19"/>
              </w:rPr>
              <w:t>Q4</w:t>
            </w:r>
          </w:p>
        </w:tc>
        <w:tc>
          <w:tcPr>
            <w:tcW w:w="2268" w:type="dxa"/>
            <w:shd w:val="clear" w:color="auto" w:fill="F7FAFD"/>
            <w:vAlign w:val="center"/>
          </w:tcPr>
          <w:p w14:paraId="29F17EF5">
            <w:pPr>
              <w:spacing w:before="40" w:after="40" w:line="312" w:lineRule="auto"/>
              <w:jc w:val="left"/>
            </w:pPr>
            <w:r>
              <w:rPr>
                <w:rFonts w:ascii="微软雅黑" w:hAnsi="微软雅黑" w:eastAsia="微软雅黑"/>
                <w:b w:val="0"/>
                <w:color w:val="333333"/>
                <w:sz w:val="19"/>
              </w:rPr>
              <w:t>效能信心</w:t>
            </w:r>
          </w:p>
        </w:tc>
        <w:tc>
          <w:tcPr>
            <w:tcW w:w="2268" w:type="dxa"/>
            <w:shd w:val="clear" w:color="auto" w:fill="F7FAFD"/>
            <w:vAlign w:val="center"/>
          </w:tcPr>
          <w:p w14:paraId="1232BA88">
            <w:pPr>
              <w:spacing w:before="40" w:after="40" w:line="312" w:lineRule="auto"/>
              <w:jc w:val="left"/>
            </w:pPr>
            <w:r>
              <w:rPr>
                <w:rFonts w:ascii="微软雅黑" w:hAnsi="微软雅黑" w:eastAsia="微软雅黑"/>
                <w:b w:val="0"/>
                <w:color w:val="333333"/>
                <w:sz w:val="19"/>
              </w:rPr>
              <w:t>遇到让我头疼的学生或家长问题时，我对自己能处理好有多大信心？</w:t>
            </w:r>
          </w:p>
        </w:tc>
        <w:tc>
          <w:tcPr>
            <w:tcW w:w="2268" w:type="dxa"/>
            <w:shd w:val="clear" w:color="auto" w:fill="F7FAFD"/>
            <w:vAlign w:val="center"/>
          </w:tcPr>
          <w:p w14:paraId="35013BCE">
            <w:pPr>
              <w:spacing w:before="40" w:after="40" w:line="312" w:lineRule="auto"/>
              <w:jc w:val="left"/>
            </w:pPr>
            <w:r>
              <w:rPr>
                <w:rFonts w:ascii="微软雅黑" w:hAnsi="微软雅黑" w:eastAsia="微软雅黑"/>
                <w:b w:val="0"/>
                <w:color w:val="333333"/>
                <w:sz w:val="19"/>
              </w:rPr>
              <w:t>1=完全没有信心，5=非常有信心</w:t>
            </w:r>
          </w:p>
        </w:tc>
      </w:tr>
      <w:tr w14:paraId="557894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264EE3F">
            <w:pPr>
              <w:spacing w:before="40" w:after="40" w:line="312" w:lineRule="auto"/>
              <w:jc w:val="left"/>
            </w:pPr>
            <w:r>
              <w:rPr>
                <w:rFonts w:ascii="微软雅黑" w:hAnsi="微软雅黑" w:eastAsia="微软雅黑"/>
                <w:b w:val="0"/>
                <w:color w:val="333333"/>
                <w:sz w:val="19"/>
              </w:rPr>
              <w:t>Q5</w:t>
            </w:r>
          </w:p>
        </w:tc>
        <w:tc>
          <w:tcPr>
            <w:tcW w:w="2268" w:type="dxa"/>
            <w:vAlign w:val="center"/>
          </w:tcPr>
          <w:p w14:paraId="296B97B7">
            <w:pPr>
              <w:spacing w:before="40" w:after="40" w:line="312" w:lineRule="auto"/>
              <w:jc w:val="left"/>
            </w:pPr>
            <w:r>
              <w:rPr>
                <w:rFonts w:ascii="微软雅黑" w:hAnsi="微软雅黑" w:eastAsia="微软雅黑"/>
                <w:b w:val="0"/>
                <w:color w:val="333333"/>
                <w:sz w:val="19"/>
              </w:rPr>
              <w:t>同伴支持</w:t>
            </w:r>
          </w:p>
        </w:tc>
        <w:tc>
          <w:tcPr>
            <w:tcW w:w="2268" w:type="dxa"/>
            <w:vAlign w:val="center"/>
          </w:tcPr>
          <w:p w14:paraId="4927F12C">
            <w:pPr>
              <w:spacing w:before="40" w:after="40" w:line="312" w:lineRule="auto"/>
              <w:jc w:val="left"/>
            </w:pPr>
            <w:r>
              <w:rPr>
                <w:rFonts w:ascii="微软雅黑" w:hAnsi="微软雅黑" w:eastAsia="微软雅黑"/>
                <w:b w:val="0"/>
                <w:color w:val="333333"/>
                <w:sz w:val="19"/>
              </w:rPr>
              <w:t>这一周，我有多少时间感到工作中的困难没有人可以分担？</w:t>
            </w:r>
          </w:p>
        </w:tc>
        <w:tc>
          <w:tcPr>
            <w:tcW w:w="2268" w:type="dxa"/>
            <w:vAlign w:val="center"/>
          </w:tcPr>
          <w:p w14:paraId="541B108D">
            <w:pPr>
              <w:spacing w:before="40" w:after="40" w:line="312" w:lineRule="auto"/>
              <w:jc w:val="left"/>
            </w:pPr>
            <w:r>
              <w:rPr>
                <w:rFonts w:ascii="微软雅黑" w:hAnsi="微软雅黑" w:eastAsia="微软雅黑"/>
                <w:b w:val="0"/>
                <w:color w:val="333333"/>
                <w:sz w:val="19"/>
              </w:rPr>
              <w:t>1=从来没有，5=经常是这样</w:t>
            </w:r>
          </w:p>
        </w:tc>
      </w:tr>
    </w:tbl>
    <w:p w14:paraId="747F7FAF">
      <w:pPr>
        <w:spacing w:before="40" w:after="40" w:line="240" w:lineRule="auto"/>
      </w:pPr>
    </w:p>
    <w:p w14:paraId="7D30D664">
      <w:pPr>
        <w:spacing w:before="200" w:after="80" w:line="336" w:lineRule="auto"/>
      </w:pPr>
      <w:r>
        <w:rPr>
          <w:rFonts w:ascii="微软雅黑" w:hAnsi="微软雅黑" w:eastAsia="微软雅黑"/>
          <w:b/>
          <w:color w:val="4472C4"/>
          <w:sz w:val="24"/>
        </w:rPr>
        <w:t>4.2 操作流程</w:t>
      </w:r>
    </w:p>
    <w:p w14:paraId="4377055D">
      <w:pPr>
        <w:spacing w:before="40" w:after="40" w:line="384" w:lineRule="auto"/>
        <w:ind w:left="425" w:hanging="283"/>
      </w:pPr>
      <w:r>
        <w:rPr>
          <w:rFonts w:ascii="微软雅黑" w:hAnsi="微软雅黑" w:eastAsia="微软雅黑"/>
          <w:b/>
          <w:color w:val="2E75B6"/>
          <w:sz w:val="21"/>
        </w:rPr>
        <w:t xml:space="preserve">1. </w:t>
      </w:r>
      <w:r>
        <w:rPr>
          <w:rFonts w:ascii="微软雅黑" w:hAnsi="微软雅黑" w:eastAsia="微软雅黑"/>
          <w:b/>
          <w:color w:val="333333"/>
          <w:sz w:val="21"/>
        </w:rPr>
        <w:t>推送时机</w:t>
      </w:r>
      <w:r>
        <w:rPr>
          <w:rFonts w:ascii="微软雅黑" w:hAnsi="微软雅黑" w:eastAsia="微软雅黑"/>
          <w:b w:val="0"/>
          <w:color w:val="333333"/>
          <w:sz w:val="21"/>
        </w:rPr>
        <w:t>：每月1日自动推送，或班主任主动点击</w:t>
      </w:r>
    </w:p>
    <w:p w14:paraId="01561808">
      <w:pPr>
        <w:spacing w:before="40" w:after="40" w:line="384" w:lineRule="auto"/>
        <w:ind w:left="425" w:hanging="283"/>
      </w:pPr>
      <w:r>
        <w:rPr>
          <w:rFonts w:ascii="微软雅黑" w:hAnsi="微软雅黑" w:eastAsia="微软雅黑"/>
          <w:b/>
          <w:color w:val="2E75B6"/>
          <w:sz w:val="21"/>
        </w:rPr>
        <w:t xml:space="preserve">2. </w:t>
      </w:r>
      <w:r>
        <w:rPr>
          <w:rFonts w:ascii="微软雅黑" w:hAnsi="微软雅黑" w:eastAsia="微软雅黑"/>
          <w:b/>
          <w:color w:val="333333"/>
          <w:sz w:val="21"/>
        </w:rPr>
        <w:t>填写时间</w:t>
      </w:r>
      <w:r>
        <w:rPr>
          <w:rFonts w:ascii="微软雅黑" w:hAnsi="微软雅黑" w:eastAsia="微软雅黑"/>
          <w:b w:val="0"/>
          <w:color w:val="333333"/>
          <w:sz w:val="21"/>
        </w:rPr>
        <w:t>：≤3分钟</w:t>
      </w:r>
    </w:p>
    <w:p w14:paraId="77C8DBC0">
      <w:pPr>
        <w:spacing w:before="40" w:after="40" w:line="384" w:lineRule="auto"/>
        <w:ind w:left="425" w:hanging="283"/>
      </w:pPr>
      <w:r>
        <w:rPr>
          <w:rFonts w:ascii="微软雅黑" w:hAnsi="微软雅黑" w:eastAsia="微软雅黑"/>
          <w:b/>
          <w:color w:val="2E75B6"/>
          <w:sz w:val="21"/>
        </w:rPr>
        <w:t xml:space="preserve">3. </w:t>
      </w:r>
      <w:r>
        <w:rPr>
          <w:rFonts w:ascii="微软雅黑" w:hAnsi="微软雅黑" w:eastAsia="微软雅黑"/>
          <w:b/>
          <w:color w:val="333333"/>
          <w:sz w:val="21"/>
        </w:rPr>
        <w:t>结果自动计算</w:t>
      </w:r>
      <w:r>
        <w:rPr>
          <w:rFonts w:ascii="微软雅黑" w:hAnsi="微软雅黑" w:eastAsia="微软雅黑"/>
          <w:b w:val="0"/>
          <w:color w:val="333333"/>
          <w:sz w:val="21"/>
        </w:rPr>
        <w:t>：系统自动算总分和单项分</w:t>
      </w:r>
    </w:p>
    <w:p w14:paraId="4AF6BA0A">
      <w:pPr>
        <w:spacing w:before="40" w:after="40" w:line="384" w:lineRule="auto"/>
        <w:ind w:left="425" w:hanging="283"/>
      </w:pPr>
      <w:r>
        <w:rPr>
          <w:rFonts w:ascii="微软雅黑" w:hAnsi="微软雅黑" w:eastAsia="微软雅黑"/>
          <w:b/>
          <w:color w:val="2E75B6"/>
          <w:sz w:val="21"/>
        </w:rPr>
        <w:t xml:space="preserve">4. </w:t>
      </w:r>
      <w:r>
        <w:rPr>
          <w:rFonts w:ascii="微软雅黑" w:hAnsi="微软雅黑" w:eastAsia="微软雅黑"/>
          <w:b/>
          <w:color w:val="333333"/>
          <w:sz w:val="21"/>
        </w:rPr>
        <w:t>阈值判断</w:t>
      </w:r>
      <w:r>
        <w:rPr>
          <w:rFonts w:ascii="微软雅黑" w:hAnsi="微软雅黑" w:eastAsia="微软雅黑"/>
          <w:b w:val="0"/>
          <w:color w:val="333333"/>
          <w:sz w:val="21"/>
        </w:rPr>
        <w:t>：</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536"/>
        <w:gridCol w:w="4536"/>
      </w:tblGrid>
      <w:tr w14:paraId="4BC1F41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1F4E79"/>
            <w:vAlign w:val="center"/>
          </w:tcPr>
          <w:p w14:paraId="0CD761A7">
            <w:pPr>
              <w:spacing w:before="60" w:after="60" w:line="312" w:lineRule="auto"/>
              <w:jc w:val="center"/>
            </w:pPr>
            <w:r>
              <w:rPr>
                <w:rFonts w:ascii="微软雅黑" w:hAnsi="微软雅黑" w:eastAsia="微软雅黑"/>
                <w:b/>
                <w:color w:val="FFFFFF"/>
                <w:sz w:val="19"/>
              </w:rPr>
              <w:t>情况</w:t>
            </w:r>
          </w:p>
        </w:tc>
        <w:tc>
          <w:tcPr>
            <w:tcW w:w="4536" w:type="dxa"/>
            <w:shd w:val="clear" w:color="auto" w:fill="1F4E79"/>
            <w:vAlign w:val="center"/>
          </w:tcPr>
          <w:p w14:paraId="17B662DE">
            <w:pPr>
              <w:spacing w:before="60" w:after="60" w:line="312" w:lineRule="auto"/>
              <w:jc w:val="center"/>
            </w:pPr>
            <w:r>
              <w:rPr>
                <w:rFonts w:ascii="微软雅黑" w:hAnsi="微软雅黑" w:eastAsia="微软雅黑"/>
                <w:b/>
                <w:color w:val="FFFFFF"/>
                <w:sz w:val="19"/>
              </w:rPr>
              <w:t>处理建议</w:t>
            </w:r>
          </w:p>
        </w:tc>
      </w:tr>
      <w:tr w14:paraId="12916B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78DEB6DB">
            <w:pPr>
              <w:spacing w:before="40" w:after="40" w:line="312" w:lineRule="auto"/>
              <w:jc w:val="left"/>
            </w:pPr>
            <w:r>
              <w:rPr>
                <w:rFonts w:ascii="微软雅黑" w:hAnsi="微软雅黑" w:eastAsia="微软雅黑"/>
                <w:b w:val="0"/>
                <w:color w:val="333333"/>
                <w:sz w:val="19"/>
              </w:rPr>
              <w:t>总分≤10且各项≤2</w:t>
            </w:r>
          </w:p>
        </w:tc>
        <w:tc>
          <w:tcPr>
            <w:tcW w:w="4536" w:type="dxa"/>
            <w:vAlign w:val="center"/>
          </w:tcPr>
          <w:p w14:paraId="3369A7A7">
            <w:pPr>
              <w:spacing w:before="40" w:after="40" w:line="312" w:lineRule="auto"/>
              <w:jc w:val="left"/>
            </w:pPr>
            <w:r>
              <w:rPr>
                <w:rFonts w:ascii="微软雅黑" w:hAnsi="微软雅黑" w:eastAsia="微软雅黑"/>
                <w:b w:val="0"/>
                <w:color w:val="333333"/>
                <w:sz w:val="19"/>
              </w:rPr>
              <w:t>🟢 绿色：维持正常观察</w:t>
            </w:r>
          </w:p>
        </w:tc>
      </w:tr>
      <w:tr w14:paraId="078AE0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06391719">
            <w:pPr>
              <w:spacing w:before="40" w:after="40" w:line="312" w:lineRule="auto"/>
              <w:jc w:val="left"/>
            </w:pPr>
            <w:r>
              <w:rPr>
                <w:rFonts w:ascii="微软雅黑" w:hAnsi="微软雅黑" w:eastAsia="微软雅黑"/>
                <w:b w:val="0"/>
                <w:color w:val="333333"/>
                <w:sz w:val="19"/>
              </w:rPr>
              <w:t>总数11-14，无单项≥4</w:t>
            </w:r>
          </w:p>
        </w:tc>
        <w:tc>
          <w:tcPr>
            <w:tcW w:w="4536" w:type="dxa"/>
            <w:shd w:val="clear" w:color="auto" w:fill="F7FAFD"/>
            <w:vAlign w:val="center"/>
          </w:tcPr>
          <w:p w14:paraId="0D0D71AB">
            <w:pPr>
              <w:spacing w:before="40" w:after="40" w:line="312" w:lineRule="auto"/>
              <w:jc w:val="left"/>
            </w:pPr>
            <w:r>
              <w:rPr>
                <w:rFonts w:ascii="微软雅黑" w:hAnsi="微软雅黑" w:eastAsia="微软雅黑"/>
                <w:b w:val="0"/>
                <w:color w:val="333333"/>
                <w:sz w:val="19"/>
              </w:rPr>
              <w:t>🔵 蓝色：推送赋能资源</w:t>
            </w:r>
          </w:p>
        </w:tc>
      </w:tr>
      <w:tr w14:paraId="3F67C2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61299993">
            <w:pPr>
              <w:spacing w:before="40" w:after="40" w:line="312" w:lineRule="auto"/>
              <w:jc w:val="left"/>
            </w:pPr>
            <w:r>
              <w:rPr>
                <w:rFonts w:ascii="微软雅黑" w:hAnsi="微软雅黑" w:eastAsia="微软雅黑"/>
                <w:b w:val="0"/>
                <w:color w:val="333333"/>
                <w:sz w:val="19"/>
              </w:rPr>
              <w:t>总分15-19或任一单项≥3</w:t>
            </w:r>
          </w:p>
        </w:tc>
        <w:tc>
          <w:tcPr>
            <w:tcW w:w="4536" w:type="dxa"/>
            <w:vAlign w:val="center"/>
          </w:tcPr>
          <w:p w14:paraId="2AA290F1">
            <w:pPr>
              <w:spacing w:before="40" w:after="40" w:line="312" w:lineRule="auto"/>
              <w:jc w:val="left"/>
            </w:pPr>
            <w:r>
              <w:rPr>
                <w:rFonts w:ascii="微软雅黑" w:hAnsi="微软雅黑" w:eastAsia="微软雅黑"/>
                <w:b w:val="0"/>
                <w:color w:val="333333"/>
                <w:sz w:val="19"/>
              </w:rPr>
              <w:t>🟡 黄色：2周内安排约谈</w:t>
            </w:r>
          </w:p>
        </w:tc>
      </w:tr>
      <w:tr w14:paraId="0AE206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04BE91C7">
            <w:pPr>
              <w:spacing w:before="40" w:after="40" w:line="312" w:lineRule="auto"/>
              <w:jc w:val="left"/>
            </w:pPr>
            <w:r>
              <w:rPr>
                <w:rFonts w:ascii="微软雅黑" w:hAnsi="微软雅黑" w:eastAsia="微软雅黑"/>
                <w:b w:val="0"/>
                <w:color w:val="333333"/>
                <w:sz w:val="19"/>
              </w:rPr>
              <w:t>总分≥20或任何单项≥4</w:t>
            </w:r>
          </w:p>
        </w:tc>
        <w:tc>
          <w:tcPr>
            <w:tcW w:w="4536" w:type="dxa"/>
            <w:shd w:val="clear" w:color="auto" w:fill="F7FAFD"/>
            <w:vAlign w:val="center"/>
          </w:tcPr>
          <w:p w14:paraId="408EB3F1">
            <w:pPr>
              <w:spacing w:before="40" w:after="40" w:line="312" w:lineRule="auto"/>
              <w:jc w:val="left"/>
            </w:pPr>
            <w:r>
              <w:rPr>
                <w:rFonts w:ascii="微软雅黑" w:hAnsi="微软雅黑" w:eastAsia="微软雅黑"/>
                <w:b w:val="0"/>
                <w:color w:val="333333"/>
                <w:sz w:val="19"/>
              </w:rPr>
              <w:t>🟠 橙色及以上：启动支持响应</w:t>
            </w:r>
          </w:p>
        </w:tc>
      </w:tr>
      <w:tr w14:paraId="091AE6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1E7E4D32">
            <w:pPr>
              <w:spacing w:before="40" w:after="40" w:line="312" w:lineRule="auto"/>
              <w:jc w:val="left"/>
            </w:pPr>
            <w:r>
              <w:rPr>
                <w:rFonts w:ascii="微软雅黑" w:hAnsi="微软雅黑" w:eastAsia="微软雅黑"/>
                <w:b w:val="0"/>
                <w:color w:val="333333"/>
                <w:sz w:val="19"/>
              </w:rPr>
              <w:t>Q1和Q3同时高分，或出现自伤/自杀相关表达</w:t>
            </w:r>
          </w:p>
        </w:tc>
        <w:tc>
          <w:tcPr>
            <w:tcW w:w="4536" w:type="dxa"/>
            <w:vAlign w:val="center"/>
          </w:tcPr>
          <w:p w14:paraId="285D1F3C">
            <w:pPr>
              <w:spacing w:before="40" w:after="40" w:line="312" w:lineRule="auto"/>
              <w:jc w:val="left"/>
            </w:pPr>
            <w:r>
              <w:rPr>
                <w:rFonts w:ascii="微软雅黑" w:hAnsi="微软雅黑" w:eastAsia="微软雅黑"/>
                <w:b w:val="0"/>
                <w:color w:val="333333"/>
                <w:sz w:val="19"/>
              </w:rPr>
              <w:t>🔴 立即启动危机响应</w:t>
            </w:r>
          </w:p>
        </w:tc>
      </w:tr>
      <w:tr w14:paraId="6C5883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3BE6F848">
            <w:pPr>
              <w:spacing w:before="40" w:after="40" w:line="312" w:lineRule="auto"/>
              <w:jc w:val="left"/>
            </w:pPr>
            <w:r>
              <w:rPr>
                <w:rFonts w:ascii="微软雅黑" w:hAnsi="微软雅黑" w:eastAsia="微软雅黑"/>
                <w:b w:val="0"/>
                <w:color w:val="333333"/>
                <w:sz w:val="19"/>
              </w:rPr>
              <w:t>Q3连续4周≤2</w:t>
            </w:r>
          </w:p>
        </w:tc>
        <w:tc>
          <w:tcPr>
            <w:tcW w:w="4536" w:type="dxa"/>
            <w:shd w:val="clear" w:color="auto" w:fill="F7FAFD"/>
            <w:vAlign w:val="center"/>
          </w:tcPr>
          <w:p w14:paraId="13731525">
            <w:pPr>
              <w:spacing w:before="40" w:after="40" w:line="312" w:lineRule="auto"/>
              <w:jc w:val="left"/>
            </w:pPr>
            <w:r>
              <w:rPr>
                <w:rFonts w:ascii="微软雅黑" w:hAnsi="微软雅黑" w:eastAsia="微软雅黑"/>
                <w:b w:val="0"/>
                <w:color w:val="333333"/>
                <w:sz w:val="19"/>
              </w:rPr>
              <w:t>🟣 触发紫色预警</w:t>
            </w:r>
          </w:p>
        </w:tc>
      </w:tr>
    </w:tbl>
    <w:p w14:paraId="6C4CE608">
      <w:pPr>
        <w:spacing w:before="40" w:after="40" w:line="240" w:lineRule="auto"/>
      </w:pPr>
    </w:p>
    <w:p w14:paraId="43AC2817">
      <w:pPr>
        <w:spacing w:before="200" w:after="80" w:line="336" w:lineRule="auto"/>
      </w:pPr>
      <w:r>
        <w:rPr>
          <w:rFonts w:ascii="微软雅黑" w:hAnsi="微软雅黑" w:eastAsia="微软雅黑"/>
          <w:b/>
          <w:color w:val="4472C4"/>
          <w:sz w:val="24"/>
        </w:rPr>
        <w:t>4.3 特殊提醒</w:t>
      </w:r>
    </w:p>
    <w:p w14:paraId="69090D52">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Q3（意义感知）反向计分——得分越低越危险</w:t>
      </w:r>
    </w:p>
    <w:p w14:paraId="1446647E">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Q5（同伴支持）也反向计分——得分越高越危险</w:t>
      </w:r>
    </w:p>
    <w:p w14:paraId="2FBE6CFA">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单次筛查不能做画像分型，需要深度评估配合</w:t>
      </w:r>
    </w:p>
    <w:p w14:paraId="37C992AB">
      <w:pPr>
        <w:pBdr>
          <w:bottom w:val="single" w:color="2E75B6" w:sz="6" w:space="4"/>
        </w:pBdr>
        <w:spacing w:before="360" w:after="160" w:line="336" w:lineRule="auto"/>
      </w:pPr>
      <w:r>
        <w:rPr>
          <w:rFonts w:ascii="微软雅黑" w:hAnsi="微软雅黑" w:eastAsia="微软雅黑"/>
          <w:b/>
          <w:color w:val="1F4E79"/>
          <w:sz w:val="32"/>
        </w:rPr>
        <w:t>第三部分 深度评估</w:t>
      </w:r>
    </w:p>
    <w:p w14:paraId="7AD18CAB">
      <w:pPr>
        <w:spacing w:before="280" w:after="120" w:line="336" w:lineRule="auto"/>
      </w:pPr>
      <w:r>
        <w:rPr>
          <w:rFonts w:ascii="微软雅黑" w:hAnsi="微软雅黑" w:eastAsia="微软雅黑"/>
          <w:b/>
          <w:color w:val="2E75B6"/>
          <w:sz w:val="28"/>
        </w:rPr>
        <w:t>第五章 六维综合评估操作流程</w:t>
      </w:r>
    </w:p>
    <w:p w14:paraId="56711F72">
      <w:pPr>
        <w:spacing w:before="200" w:after="80" w:line="336" w:lineRule="auto"/>
      </w:pPr>
      <w:r>
        <w:rPr>
          <w:rFonts w:ascii="微软雅黑" w:hAnsi="微软雅黑" w:eastAsia="微软雅黑"/>
          <w:b/>
          <w:color w:val="4472C4"/>
          <w:sz w:val="24"/>
        </w:rPr>
        <w:t>5.1 评估适用条件</w:t>
      </w:r>
    </w:p>
    <w:p w14:paraId="06666082">
      <w:pPr>
        <w:spacing w:before="80" w:after="80" w:line="384" w:lineRule="auto"/>
      </w:pPr>
      <w:r>
        <w:rPr>
          <w:rFonts w:ascii="微软雅黑" w:hAnsi="微软雅黑" w:eastAsia="微软雅黑"/>
          <w:b w:val="0"/>
          <w:color w:val="333333"/>
          <w:sz w:val="21"/>
        </w:rPr>
        <w:t>以下情况启动六维深度评估：</w:t>
      </w:r>
    </w:p>
    <w:p w14:paraId="4405FC50">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五问自评总分≥15</w:t>
      </w:r>
    </w:p>
    <w:p w14:paraId="0AFD2FA3">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HERO心理资本任一维度≤8分</w:t>
      </w:r>
    </w:p>
    <w:p w14:paraId="16F1CA91">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顾问判断需要进一步确认画像</w:t>
      </w:r>
    </w:p>
    <w:p w14:paraId="02A83D85">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学期初/学期中常规评估</w:t>
      </w:r>
    </w:p>
    <w:p w14:paraId="55DE67C2">
      <w:pPr>
        <w:spacing w:before="200" w:after="80" w:line="336" w:lineRule="auto"/>
      </w:pPr>
      <w:r>
        <w:rPr>
          <w:rFonts w:ascii="微软雅黑" w:hAnsi="微软雅黑" w:eastAsia="微软雅黑"/>
          <w:b/>
          <w:color w:val="4472C4"/>
          <w:sz w:val="24"/>
        </w:rPr>
        <w:t>5.2 操作步骤</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4D9326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4A0C542B">
            <w:pPr>
              <w:spacing w:before="60" w:after="60" w:line="312" w:lineRule="auto"/>
              <w:jc w:val="center"/>
            </w:pPr>
            <w:r>
              <w:rPr>
                <w:rFonts w:ascii="微软雅黑" w:hAnsi="微软雅黑" w:eastAsia="微软雅黑"/>
                <w:b/>
                <w:color w:val="FFFFFF"/>
                <w:sz w:val="19"/>
              </w:rPr>
              <w:t>步骤</w:t>
            </w:r>
          </w:p>
        </w:tc>
        <w:tc>
          <w:tcPr>
            <w:tcW w:w="2268" w:type="dxa"/>
            <w:shd w:val="clear" w:color="auto" w:fill="1F4E79"/>
            <w:vAlign w:val="center"/>
          </w:tcPr>
          <w:p w14:paraId="4CF8DEAA">
            <w:pPr>
              <w:spacing w:before="60" w:after="60" w:line="312" w:lineRule="auto"/>
              <w:jc w:val="center"/>
            </w:pPr>
            <w:r>
              <w:rPr>
                <w:rFonts w:ascii="微软雅黑" w:hAnsi="微软雅黑" w:eastAsia="微软雅黑"/>
                <w:b/>
                <w:color w:val="FFFFFF"/>
                <w:sz w:val="19"/>
              </w:rPr>
              <w:t>内容</w:t>
            </w:r>
          </w:p>
        </w:tc>
        <w:tc>
          <w:tcPr>
            <w:tcW w:w="2268" w:type="dxa"/>
            <w:shd w:val="clear" w:color="auto" w:fill="1F4E79"/>
            <w:vAlign w:val="center"/>
          </w:tcPr>
          <w:p w14:paraId="3AB8C988">
            <w:pPr>
              <w:spacing w:before="60" w:after="60" w:line="312" w:lineRule="auto"/>
              <w:jc w:val="center"/>
            </w:pPr>
            <w:r>
              <w:rPr>
                <w:rFonts w:ascii="微软雅黑" w:hAnsi="微软雅黑" w:eastAsia="微软雅黑"/>
                <w:b/>
                <w:color w:val="FFFFFF"/>
                <w:sz w:val="19"/>
              </w:rPr>
              <w:t>时间</w:t>
            </w:r>
          </w:p>
        </w:tc>
        <w:tc>
          <w:tcPr>
            <w:tcW w:w="2268" w:type="dxa"/>
            <w:shd w:val="clear" w:color="auto" w:fill="1F4E79"/>
            <w:vAlign w:val="center"/>
          </w:tcPr>
          <w:p w14:paraId="470EA67C">
            <w:pPr>
              <w:spacing w:before="60" w:after="60" w:line="312" w:lineRule="auto"/>
              <w:jc w:val="center"/>
            </w:pPr>
            <w:r>
              <w:rPr>
                <w:rFonts w:ascii="微软雅黑" w:hAnsi="微软雅黑" w:eastAsia="微软雅黑"/>
                <w:b/>
                <w:color w:val="FFFFFF"/>
                <w:sz w:val="19"/>
              </w:rPr>
              <w:t>负责人</w:t>
            </w:r>
          </w:p>
        </w:tc>
      </w:tr>
      <w:tr w14:paraId="5A10D8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B0B1783">
            <w:pPr>
              <w:spacing w:before="40" w:after="40" w:line="312" w:lineRule="auto"/>
              <w:jc w:val="left"/>
            </w:pPr>
            <w:r>
              <w:rPr>
                <w:rFonts w:ascii="微软雅黑" w:hAnsi="微软雅黑" w:eastAsia="微软雅黑"/>
                <w:b w:val="0"/>
                <w:color w:val="333333"/>
                <w:sz w:val="19"/>
              </w:rPr>
              <w:t>1</w:t>
            </w:r>
          </w:p>
        </w:tc>
        <w:tc>
          <w:tcPr>
            <w:tcW w:w="2268" w:type="dxa"/>
            <w:vAlign w:val="center"/>
          </w:tcPr>
          <w:p w14:paraId="42AE0C3D">
            <w:pPr>
              <w:spacing w:before="40" w:after="40" w:line="312" w:lineRule="auto"/>
              <w:jc w:val="left"/>
            </w:pPr>
            <w:r>
              <w:rPr>
                <w:rFonts w:ascii="微软雅黑" w:hAnsi="微软雅黑" w:eastAsia="微软雅黑"/>
                <w:b w:val="0"/>
                <w:color w:val="333333"/>
                <w:sz w:val="19"/>
              </w:rPr>
              <w:t>发送六维评估包（纸质/线上）</w:t>
            </w:r>
          </w:p>
        </w:tc>
        <w:tc>
          <w:tcPr>
            <w:tcW w:w="2268" w:type="dxa"/>
            <w:vAlign w:val="center"/>
          </w:tcPr>
          <w:p w14:paraId="1A2B0B15">
            <w:pPr>
              <w:spacing w:before="40" w:after="40" w:line="312" w:lineRule="auto"/>
              <w:jc w:val="left"/>
            </w:pPr>
            <w:r>
              <w:rPr>
                <w:rFonts w:ascii="微软雅黑" w:hAnsi="微软雅黑" w:eastAsia="微软雅黑"/>
                <w:b w:val="0"/>
                <w:color w:val="333333"/>
                <w:sz w:val="19"/>
              </w:rPr>
              <w:t>5分钟</w:t>
            </w:r>
          </w:p>
        </w:tc>
        <w:tc>
          <w:tcPr>
            <w:tcW w:w="2268" w:type="dxa"/>
            <w:vAlign w:val="center"/>
          </w:tcPr>
          <w:p w14:paraId="11579C0E">
            <w:pPr>
              <w:spacing w:before="40" w:after="40" w:line="312" w:lineRule="auto"/>
              <w:jc w:val="left"/>
            </w:pPr>
            <w:r>
              <w:rPr>
                <w:rFonts w:ascii="微软雅黑" w:hAnsi="微软雅黑" w:eastAsia="微软雅黑"/>
                <w:b w:val="0"/>
                <w:color w:val="333333"/>
                <w:sz w:val="19"/>
              </w:rPr>
              <w:t>赋能中心</w:t>
            </w:r>
          </w:p>
        </w:tc>
      </w:tr>
      <w:tr w14:paraId="25C94D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16D5CDFE">
            <w:pPr>
              <w:spacing w:before="40" w:after="40" w:line="312" w:lineRule="auto"/>
              <w:jc w:val="left"/>
            </w:pPr>
            <w:r>
              <w:rPr>
                <w:rFonts w:ascii="微软雅黑" w:hAnsi="微软雅黑" w:eastAsia="微软雅黑"/>
                <w:b w:val="0"/>
                <w:color w:val="333333"/>
                <w:sz w:val="19"/>
              </w:rPr>
              <w:t>2</w:t>
            </w:r>
          </w:p>
        </w:tc>
        <w:tc>
          <w:tcPr>
            <w:tcW w:w="2268" w:type="dxa"/>
            <w:shd w:val="clear" w:color="auto" w:fill="F7FAFD"/>
            <w:vAlign w:val="center"/>
          </w:tcPr>
          <w:p w14:paraId="6D06CA43">
            <w:pPr>
              <w:spacing w:before="40" w:after="40" w:line="312" w:lineRule="auto"/>
              <w:jc w:val="left"/>
            </w:pPr>
            <w:r>
              <w:rPr>
                <w:rFonts w:ascii="微软雅黑" w:hAnsi="微软雅黑" w:eastAsia="微软雅黑"/>
                <w:b w:val="0"/>
                <w:color w:val="333333"/>
                <w:sz w:val="19"/>
              </w:rPr>
              <w:t>班主任填写</w:t>
            </w:r>
          </w:p>
        </w:tc>
        <w:tc>
          <w:tcPr>
            <w:tcW w:w="2268" w:type="dxa"/>
            <w:shd w:val="clear" w:color="auto" w:fill="F7FAFD"/>
            <w:vAlign w:val="center"/>
          </w:tcPr>
          <w:p w14:paraId="6988B1DD">
            <w:pPr>
              <w:spacing w:before="40" w:after="40" w:line="312" w:lineRule="auto"/>
              <w:jc w:val="left"/>
            </w:pPr>
            <w:r>
              <w:rPr>
                <w:rFonts w:ascii="微软雅黑" w:hAnsi="微软雅黑" w:eastAsia="微软雅黑"/>
                <w:b w:val="0"/>
                <w:color w:val="333333"/>
                <w:sz w:val="19"/>
              </w:rPr>
              <w:t>30-45分钟</w:t>
            </w:r>
          </w:p>
        </w:tc>
        <w:tc>
          <w:tcPr>
            <w:tcW w:w="2268" w:type="dxa"/>
            <w:shd w:val="clear" w:color="auto" w:fill="F7FAFD"/>
            <w:vAlign w:val="center"/>
          </w:tcPr>
          <w:p w14:paraId="3676491F">
            <w:pPr>
              <w:spacing w:before="40" w:after="40" w:line="312" w:lineRule="auto"/>
              <w:jc w:val="left"/>
            </w:pPr>
            <w:r>
              <w:rPr>
                <w:rFonts w:ascii="微软雅黑" w:hAnsi="微软雅黑" w:eastAsia="微软雅黑"/>
                <w:b w:val="0"/>
                <w:color w:val="333333"/>
                <w:sz w:val="19"/>
              </w:rPr>
              <w:t>班主任</w:t>
            </w:r>
          </w:p>
        </w:tc>
      </w:tr>
      <w:tr w14:paraId="1F58ED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26E700A9">
            <w:pPr>
              <w:spacing w:before="40" w:after="40" w:line="312" w:lineRule="auto"/>
              <w:jc w:val="left"/>
            </w:pPr>
            <w:r>
              <w:rPr>
                <w:rFonts w:ascii="微软雅黑" w:hAnsi="微软雅黑" w:eastAsia="微软雅黑"/>
                <w:b w:val="0"/>
                <w:color w:val="333333"/>
                <w:sz w:val="19"/>
              </w:rPr>
              <w:t>3</w:t>
            </w:r>
          </w:p>
        </w:tc>
        <w:tc>
          <w:tcPr>
            <w:tcW w:w="2268" w:type="dxa"/>
            <w:vAlign w:val="center"/>
          </w:tcPr>
          <w:p w14:paraId="47549F11">
            <w:pPr>
              <w:spacing w:before="40" w:after="40" w:line="312" w:lineRule="auto"/>
              <w:jc w:val="left"/>
            </w:pPr>
            <w:r>
              <w:rPr>
                <w:rFonts w:ascii="微软雅黑" w:hAnsi="微软雅黑" w:eastAsia="微软雅黑"/>
                <w:b w:val="0"/>
                <w:color w:val="333333"/>
                <w:sz w:val="19"/>
              </w:rPr>
              <w:t>顾问评分并计算各维度得分</w:t>
            </w:r>
          </w:p>
        </w:tc>
        <w:tc>
          <w:tcPr>
            <w:tcW w:w="2268" w:type="dxa"/>
            <w:vAlign w:val="center"/>
          </w:tcPr>
          <w:p w14:paraId="1BB2DF9B">
            <w:pPr>
              <w:spacing w:before="40" w:after="40" w:line="312" w:lineRule="auto"/>
              <w:jc w:val="left"/>
            </w:pPr>
            <w:r>
              <w:rPr>
                <w:rFonts w:ascii="微软雅黑" w:hAnsi="微软雅黑" w:eastAsia="微软雅黑"/>
                <w:b w:val="0"/>
                <w:color w:val="333333"/>
                <w:sz w:val="19"/>
              </w:rPr>
              <w:t>20-30分钟</w:t>
            </w:r>
          </w:p>
        </w:tc>
        <w:tc>
          <w:tcPr>
            <w:tcW w:w="2268" w:type="dxa"/>
            <w:vAlign w:val="center"/>
          </w:tcPr>
          <w:p w14:paraId="1CFEBCFE">
            <w:pPr>
              <w:spacing w:before="40" w:after="40" w:line="312" w:lineRule="auto"/>
              <w:jc w:val="left"/>
            </w:pPr>
            <w:r>
              <w:rPr>
                <w:rFonts w:ascii="微软雅黑" w:hAnsi="微软雅黑" w:eastAsia="微软雅黑"/>
                <w:b w:val="0"/>
                <w:color w:val="333333"/>
                <w:sz w:val="19"/>
              </w:rPr>
              <w:t>顾问</w:t>
            </w:r>
          </w:p>
        </w:tc>
      </w:tr>
      <w:tr w14:paraId="1C88D5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4EAE0AAB">
            <w:pPr>
              <w:spacing w:before="40" w:after="40" w:line="312" w:lineRule="auto"/>
              <w:jc w:val="left"/>
            </w:pPr>
            <w:r>
              <w:rPr>
                <w:rFonts w:ascii="微软雅黑" w:hAnsi="微软雅黑" w:eastAsia="微软雅黑"/>
                <w:b w:val="0"/>
                <w:color w:val="333333"/>
                <w:sz w:val="19"/>
              </w:rPr>
              <w:t>4</w:t>
            </w:r>
          </w:p>
        </w:tc>
        <w:tc>
          <w:tcPr>
            <w:tcW w:w="2268" w:type="dxa"/>
            <w:shd w:val="clear" w:color="auto" w:fill="F7FAFD"/>
            <w:vAlign w:val="center"/>
          </w:tcPr>
          <w:p w14:paraId="1FC47BEE">
            <w:pPr>
              <w:spacing w:before="40" w:after="40" w:line="312" w:lineRule="auto"/>
              <w:jc w:val="left"/>
            </w:pPr>
            <w:r>
              <w:rPr>
                <w:rFonts w:ascii="微软雅黑" w:hAnsi="微软雅黑" w:eastAsia="微软雅黑"/>
                <w:b w:val="0"/>
                <w:color w:val="333333"/>
                <w:sz w:val="19"/>
              </w:rPr>
              <w:t>对照阈值表判断各维度风险等级</w:t>
            </w:r>
          </w:p>
        </w:tc>
        <w:tc>
          <w:tcPr>
            <w:tcW w:w="2268" w:type="dxa"/>
            <w:shd w:val="clear" w:color="auto" w:fill="F7FAFD"/>
            <w:vAlign w:val="center"/>
          </w:tcPr>
          <w:p w14:paraId="2E5405B3">
            <w:pPr>
              <w:spacing w:before="40" w:after="40" w:line="312" w:lineRule="auto"/>
              <w:jc w:val="left"/>
            </w:pPr>
            <w:r>
              <w:rPr>
                <w:rFonts w:ascii="微软雅黑" w:hAnsi="微软雅黑" w:eastAsia="微软雅黑"/>
                <w:b w:val="0"/>
                <w:color w:val="333333"/>
                <w:sz w:val="19"/>
              </w:rPr>
              <w:t>10分钟</w:t>
            </w:r>
          </w:p>
        </w:tc>
        <w:tc>
          <w:tcPr>
            <w:tcW w:w="2268" w:type="dxa"/>
            <w:shd w:val="clear" w:color="auto" w:fill="F7FAFD"/>
            <w:vAlign w:val="center"/>
          </w:tcPr>
          <w:p w14:paraId="5EC3B945">
            <w:pPr>
              <w:spacing w:before="40" w:after="40" w:line="312" w:lineRule="auto"/>
              <w:jc w:val="left"/>
            </w:pPr>
            <w:r>
              <w:rPr>
                <w:rFonts w:ascii="微软雅黑" w:hAnsi="微软雅黑" w:eastAsia="微软雅黑"/>
                <w:b w:val="0"/>
                <w:color w:val="333333"/>
                <w:sz w:val="19"/>
              </w:rPr>
              <w:t>顾问</w:t>
            </w:r>
          </w:p>
        </w:tc>
      </w:tr>
      <w:tr w14:paraId="1A4090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E088FD3">
            <w:pPr>
              <w:spacing w:before="40" w:after="40" w:line="312" w:lineRule="auto"/>
              <w:jc w:val="left"/>
            </w:pPr>
            <w:r>
              <w:rPr>
                <w:rFonts w:ascii="微软雅黑" w:hAnsi="微软雅黑" w:eastAsia="微软雅黑"/>
                <w:b w:val="0"/>
                <w:color w:val="333333"/>
                <w:sz w:val="19"/>
              </w:rPr>
              <w:t>5</w:t>
            </w:r>
          </w:p>
        </w:tc>
        <w:tc>
          <w:tcPr>
            <w:tcW w:w="2268" w:type="dxa"/>
            <w:vAlign w:val="center"/>
          </w:tcPr>
          <w:p w14:paraId="5F66ED0D">
            <w:pPr>
              <w:spacing w:before="40" w:after="40" w:line="312" w:lineRule="auto"/>
              <w:jc w:val="left"/>
            </w:pPr>
            <w:r>
              <w:rPr>
                <w:rFonts w:ascii="微软雅黑" w:hAnsi="微软雅黑" w:eastAsia="微软雅黑"/>
                <w:b w:val="0"/>
                <w:color w:val="333333"/>
                <w:sz w:val="19"/>
              </w:rPr>
              <w:t>综合判断预警等级+画像分型</w:t>
            </w:r>
          </w:p>
        </w:tc>
        <w:tc>
          <w:tcPr>
            <w:tcW w:w="2268" w:type="dxa"/>
            <w:vAlign w:val="center"/>
          </w:tcPr>
          <w:p w14:paraId="68C128DF">
            <w:pPr>
              <w:spacing w:before="40" w:after="40" w:line="312" w:lineRule="auto"/>
              <w:jc w:val="left"/>
            </w:pPr>
            <w:r>
              <w:rPr>
                <w:rFonts w:ascii="微软雅黑" w:hAnsi="微软雅黑" w:eastAsia="微软雅黑"/>
                <w:b w:val="0"/>
                <w:color w:val="333333"/>
                <w:sz w:val="19"/>
              </w:rPr>
              <w:t>15分钟</w:t>
            </w:r>
          </w:p>
        </w:tc>
        <w:tc>
          <w:tcPr>
            <w:tcW w:w="2268" w:type="dxa"/>
            <w:vAlign w:val="center"/>
          </w:tcPr>
          <w:p w14:paraId="5B23EDA1">
            <w:pPr>
              <w:spacing w:before="40" w:after="40" w:line="312" w:lineRule="auto"/>
              <w:jc w:val="left"/>
            </w:pPr>
            <w:r>
              <w:rPr>
                <w:rFonts w:ascii="微软雅黑" w:hAnsi="微软雅黑" w:eastAsia="微软雅黑"/>
                <w:b w:val="0"/>
                <w:color w:val="333333"/>
                <w:sz w:val="19"/>
              </w:rPr>
              <w:t>顾问</w:t>
            </w:r>
          </w:p>
        </w:tc>
      </w:tr>
      <w:tr w14:paraId="5E6874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30F988B1">
            <w:pPr>
              <w:spacing w:before="40" w:after="40" w:line="312" w:lineRule="auto"/>
              <w:jc w:val="left"/>
            </w:pPr>
            <w:r>
              <w:rPr>
                <w:rFonts w:ascii="微软雅黑" w:hAnsi="微软雅黑" w:eastAsia="微软雅黑"/>
                <w:b w:val="0"/>
                <w:color w:val="333333"/>
                <w:sz w:val="19"/>
              </w:rPr>
              <w:t>6</w:t>
            </w:r>
          </w:p>
        </w:tc>
        <w:tc>
          <w:tcPr>
            <w:tcW w:w="2268" w:type="dxa"/>
            <w:shd w:val="clear" w:color="auto" w:fill="F7FAFD"/>
            <w:vAlign w:val="center"/>
          </w:tcPr>
          <w:p w14:paraId="1813905E">
            <w:pPr>
              <w:spacing w:before="40" w:after="40" w:line="312" w:lineRule="auto"/>
              <w:jc w:val="left"/>
            </w:pPr>
            <w:r>
              <w:rPr>
                <w:rFonts w:ascii="微软雅黑" w:hAnsi="微软雅黑" w:eastAsia="微软雅黑"/>
                <w:b w:val="0"/>
                <w:color w:val="333333"/>
                <w:sz w:val="19"/>
              </w:rPr>
              <w:t>填写关系画像表</w:t>
            </w:r>
          </w:p>
        </w:tc>
        <w:tc>
          <w:tcPr>
            <w:tcW w:w="2268" w:type="dxa"/>
            <w:shd w:val="clear" w:color="auto" w:fill="F7FAFD"/>
            <w:vAlign w:val="center"/>
          </w:tcPr>
          <w:p w14:paraId="0438771E">
            <w:pPr>
              <w:spacing w:before="40" w:after="40" w:line="312" w:lineRule="auto"/>
              <w:jc w:val="left"/>
            </w:pPr>
            <w:r>
              <w:rPr>
                <w:rFonts w:ascii="微软雅黑" w:hAnsi="微软雅黑" w:eastAsia="微软雅黑"/>
                <w:b w:val="0"/>
                <w:color w:val="333333"/>
                <w:sz w:val="19"/>
              </w:rPr>
              <w:t>15分钟</w:t>
            </w:r>
          </w:p>
        </w:tc>
        <w:tc>
          <w:tcPr>
            <w:tcW w:w="2268" w:type="dxa"/>
            <w:shd w:val="clear" w:color="auto" w:fill="F7FAFD"/>
            <w:vAlign w:val="center"/>
          </w:tcPr>
          <w:p w14:paraId="2082DAC6">
            <w:pPr>
              <w:spacing w:before="40" w:after="40" w:line="312" w:lineRule="auto"/>
              <w:jc w:val="left"/>
            </w:pPr>
            <w:r>
              <w:rPr>
                <w:rFonts w:ascii="微软雅黑" w:hAnsi="微软雅黑" w:eastAsia="微软雅黑"/>
                <w:b w:val="0"/>
                <w:color w:val="333333"/>
                <w:sz w:val="19"/>
              </w:rPr>
              <w:t>顾问</w:t>
            </w:r>
          </w:p>
        </w:tc>
      </w:tr>
    </w:tbl>
    <w:p w14:paraId="39BF5644">
      <w:pPr>
        <w:spacing w:before="40" w:after="40" w:line="240" w:lineRule="auto"/>
      </w:pPr>
    </w:p>
    <w:p w14:paraId="0964A207">
      <w:pPr>
        <w:spacing w:before="200" w:after="80" w:line="336" w:lineRule="auto"/>
      </w:pPr>
      <w:r>
        <w:rPr>
          <w:rFonts w:ascii="微软雅黑" w:hAnsi="微软雅黑" w:eastAsia="微软雅黑"/>
          <w:b/>
          <w:color w:val="4472C4"/>
          <w:sz w:val="24"/>
        </w:rPr>
        <w:t>5.3 六维评估维度与权重</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102"/>
        <w:gridCol w:w="1126"/>
        <w:gridCol w:w="1294"/>
        <w:gridCol w:w="1138"/>
        <w:gridCol w:w="1197"/>
        <w:gridCol w:w="3431"/>
      </w:tblGrid>
      <w:tr w14:paraId="0CA5C6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1F4E79"/>
            <w:vAlign w:val="center"/>
          </w:tcPr>
          <w:p w14:paraId="685ACF31">
            <w:pPr>
              <w:spacing w:before="60" w:after="60" w:line="312" w:lineRule="auto"/>
              <w:jc w:val="center"/>
            </w:pPr>
            <w:r>
              <w:rPr>
                <w:rFonts w:ascii="微软雅黑" w:hAnsi="微软雅黑" w:eastAsia="微软雅黑"/>
                <w:b/>
                <w:color w:val="FFFFFF"/>
                <w:sz w:val="19"/>
              </w:rPr>
              <w:t>#</w:t>
            </w:r>
          </w:p>
        </w:tc>
        <w:tc>
          <w:tcPr>
            <w:tcW w:w="1512" w:type="dxa"/>
            <w:shd w:val="clear" w:color="auto" w:fill="1F4E79"/>
            <w:vAlign w:val="center"/>
          </w:tcPr>
          <w:p w14:paraId="27D74679">
            <w:pPr>
              <w:spacing w:before="60" w:after="60" w:line="312" w:lineRule="auto"/>
              <w:jc w:val="center"/>
            </w:pPr>
            <w:r>
              <w:rPr>
                <w:rFonts w:ascii="微软雅黑" w:hAnsi="微软雅黑" w:eastAsia="微软雅黑"/>
                <w:b/>
                <w:color w:val="FFFFFF"/>
                <w:sz w:val="19"/>
              </w:rPr>
              <w:t>评估维度</w:t>
            </w:r>
          </w:p>
        </w:tc>
        <w:tc>
          <w:tcPr>
            <w:tcW w:w="1512" w:type="dxa"/>
            <w:shd w:val="clear" w:color="auto" w:fill="1F4E79"/>
            <w:vAlign w:val="center"/>
          </w:tcPr>
          <w:p w14:paraId="02BB6561">
            <w:pPr>
              <w:spacing w:before="60" w:after="60" w:line="312" w:lineRule="auto"/>
              <w:jc w:val="center"/>
            </w:pPr>
            <w:r>
              <w:rPr>
                <w:rFonts w:ascii="微软雅黑" w:hAnsi="微软雅黑" w:eastAsia="微软雅黑"/>
                <w:b/>
                <w:color w:val="FFFFFF"/>
                <w:sz w:val="19"/>
              </w:rPr>
              <w:t>量表名称</w:t>
            </w:r>
          </w:p>
        </w:tc>
        <w:tc>
          <w:tcPr>
            <w:tcW w:w="1512" w:type="dxa"/>
            <w:shd w:val="clear" w:color="auto" w:fill="1F4E79"/>
            <w:vAlign w:val="center"/>
          </w:tcPr>
          <w:p w14:paraId="273C0105">
            <w:pPr>
              <w:spacing w:before="60" w:after="60" w:line="312" w:lineRule="auto"/>
              <w:jc w:val="center"/>
            </w:pPr>
            <w:r>
              <w:rPr>
                <w:rFonts w:ascii="微软雅黑" w:hAnsi="微软雅黑" w:eastAsia="微软雅黑"/>
                <w:b/>
                <w:color w:val="FFFFFF"/>
                <w:sz w:val="19"/>
              </w:rPr>
              <w:t>题数</w:t>
            </w:r>
          </w:p>
        </w:tc>
        <w:tc>
          <w:tcPr>
            <w:tcW w:w="1512" w:type="dxa"/>
            <w:shd w:val="clear" w:color="auto" w:fill="1F4E79"/>
            <w:vAlign w:val="center"/>
          </w:tcPr>
          <w:p w14:paraId="46ECF459">
            <w:pPr>
              <w:spacing w:before="60" w:after="60" w:line="312" w:lineRule="auto"/>
              <w:jc w:val="center"/>
            </w:pPr>
            <w:r>
              <w:rPr>
                <w:rFonts w:ascii="微软雅黑" w:hAnsi="微软雅黑" w:eastAsia="微软雅黑"/>
                <w:b/>
                <w:color w:val="FFFFFF"/>
                <w:sz w:val="19"/>
              </w:rPr>
              <w:t>权重</w:t>
            </w:r>
          </w:p>
        </w:tc>
        <w:tc>
          <w:tcPr>
            <w:tcW w:w="1512" w:type="dxa"/>
            <w:shd w:val="clear" w:color="auto" w:fill="1F4E79"/>
            <w:vAlign w:val="center"/>
          </w:tcPr>
          <w:p w14:paraId="6112A3A6">
            <w:pPr>
              <w:spacing w:before="60" w:after="60" w:line="312" w:lineRule="auto"/>
              <w:jc w:val="center"/>
            </w:pPr>
            <w:r>
              <w:rPr>
                <w:rFonts w:ascii="微软雅黑" w:hAnsi="微软雅黑" w:eastAsia="微软雅黑"/>
                <w:b/>
                <w:color w:val="FFFFFF"/>
                <w:sz w:val="19"/>
              </w:rPr>
              <w:t>核心评估内容</w:t>
            </w:r>
          </w:p>
        </w:tc>
      </w:tr>
      <w:tr w14:paraId="13B9C0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065A4C08">
            <w:pPr>
              <w:spacing w:before="40" w:after="40" w:line="312" w:lineRule="auto"/>
              <w:jc w:val="left"/>
            </w:pPr>
            <w:r>
              <w:rPr>
                <w:rFonts w:ascii="微软雅黑" w:hAnsi="微软雅黑" w:eastAsia="微软雅黑"/>
                <w:b w:val="0"/>
                <w:color w:val="333333"/>
                <w:sz w:val="19"/>
              </w:rPr>
              <w:t>1</w:t>
            </w:r>
          </w:p>
        </w:tc>
        <w:tc>
          <w:tcPr>
            <w:tcW w:w="1512" w:type="dxa"/>
            <w:vAlign w:val="center"/>
          </w:tcPr>
          <w:p w14:paraId="42BB366C">
            <w:pPr>
              <w:spacing w:before="40" w:after="40" w:line="312" w:lineRule="auto"/>
              <w:jc w:val="left"/>
            </w:pPr>
            <w:r>
              <w:rPr>
                <w:rFonts w:ascii="微软雅黑" w:hAnsi="微软雅黑" w:eastAsia="微软雅黑"/>
                <w:b w:val="0"/>
                <w:color w:val="333333"/>
                <w:sz w:val="19"/>
              </w:rPr>
              <w:t>职业倦怠</w:t>
            </w:r>
          </w:p>
        </w:tc>
        <w:tc>
          <w:tcPr>
            <w:tcW w:w="1512" w:type="dxa"/>
            <w:vAlign w:val="center"/>
          </w:tcPr>
          <w:p w14:paraId="0EE6C409">
            <w:pPr>
              <w:spacing w:before="40" w:after="40" w:line="312" w:lineRule="auto"/>
              <w:jc w:val="left"/>
            </w:pPr>
            <w:r>
              <w:rPr>
                <w:rFonts w:ascii="微软雅黑" w:hAnsi="微软雅黑" w:eastAsia="微软雅黑"/>
                <w:b w:val="0"/>
                <w:color w:val="333333"/>
                <w:sz w:val="19"/>
              </w:rPr>
              <w:t>MBI-EE（情绪衰竭分量表）</w:t>
            </w:r>
          </w:p>
        </w:tc>
        <w:tc>
          <w:tcPr>
            <w:tcW w:w="1512" w:type="dxa"/>
            <w:vAlign w:val="center"/>
          </w:tcPr>
          <w:p w14:paraId="2777F5D4">
            <w:pPr>
              <w:spacing w:before="40" w:after="40" w:line="312" w:lineRule="auto"/>
              <w:jc w:val="left"/>
            </w:pPr>
            <w:r>
              <w:rPr>
                <w:rFonts w:ascii="微软雅黑" w:hAnsi="微软雅黑" w:eastAsia="微软雅黑"/>
                <w:b w:val="0"/>
                <w:color w:val="333333"/>
                <w:sz w:val="19"/>
              </w:rPr>
              <w:t>9题</w:t>
            </w:r>
          </w:p>
        </w:tc>
        <w:tc>
          <w:tcPr>
            <w:tcW w:w="1512" w:type="dxa"/>
            <w:vAlign w:val="center"/>
          </w:tcPr>
          <w:p w14:paraId="19778751">
            <w:pPr>
              <w:spacing w:before="40" w:after="40" w:line="312" w:lineRule="auto"/>
              <w:jc w:val="left"/>
            </w:pPr>
            <w:r>
              <w:rPr>
                <w:rFonts w:ascii="微软雅黑" w:hAnsi="微软雅黑" w:eastAsia="微软雅黑"/>
                <w:b w:val="0"/>
                <w:color w:val="333333"/>
                <w:sz w:val="19"/>
              </w:rPr>
              <w:t>22%</w:t>
            </w:r>
          </w:p>
        </w:tc>
        <w:tc>
          <w:tcPr>
            <w:tcW w:w="1512" w:type="dxa"/>
            <w:vAlign w:val="center"/>
          </w:tcPr>
          <w:p w14:paraId="7CA7412D">
            <w:pPr>
              <w:spacing w:before="40" w:after="40" w:line="312" w:lineRule="auto"/>
              <w:jc w:val="left"/>
            </w:pPr>
            <w:r>
              <w:rPr>
                <w:rFonts w:ascii="微软雅黑" w:hAnsi="微软雅黑" w:eastAsia="微软雅黑"/>
                <w:b w:val="0"/>
                <w:color w:val="333333"/>
                <w:sz w:val="19"/>
              </w:rPr>
              <w:t>情绪耗竭程度，工作精力消耗状态</w:t>
            </w:r>
          </w:p>
        </w:tc>
      </w:tr>
      <w:tr w14:paraId="6B5052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5E049F33">
            <w:pPr>
              <w:spacing w:before="40" w:after="40" w:line="312" w:lineRule="auto"/>
              <w:jc w:val="left"/>
            </w:pPr>
            <w:r>
              <w:rPr>
                <w:rFonts w:ascii="微软雅黑" w:hAnsi="微软雅黑" w:eastAsia="微软雅黑"/>
                <w:b w:val="0"/>
                <w:color w:val="333333"/>
                <w:sz w:val="19"/>
              </w:rPr>
              <w:t>2</w:t>
            </w:r>
          </w:p>
        </w:tc>
        <w:tc>
          <w:tcPr>
            <w:tcW w:w="1512" w:type="dxa"/>
            <w:shd w:val="clear" w:color="auto" w:fill="F7FAFD"/>
            <w:vAlign w:val="center"/>
          </w:tcPr>
          <w:p w14:paraId="65D0B3FC">
            <w:pPr>
              <w:spacing w:before="40" w:after="40" w:line="312" w:lineRule="auto"/>
              <w:jc w:val="left"/>
            </w:pPr>
            <w:r>
              <w:rPr>
                <w:rFonts w:ascii="微软雅黑" w:hAnsi="微软雅黑" w:eastAsia="微软雅黑"/>
                <w:b w:val="0"/>
                <w:color w:val="333333"/>
                <w:sz w:val="19"/>
              </w:rPr>
              <w:t>睡眠质量</w:t>
            </w:r>
          </w:p>
        </w:tc>
        <w:tc>
          <w:tcPr>
            <w:tcW w:w="1512" w:type="dxa"/>
            <w:shd w:val="clear" w:color="auto" w:fill="F7FAFD"/>
            <w:vAlign w:val="center"/>
          </w:tcPr>
          <w:p w14:paraId="5549EC06">
            <w:pPr>
              <w:spacing w:before="40" w:after="40" w:line="312" w:lineRule="auto"/>
              <w:jc w:val="left"/>
            </w:pPr>
            <w:r>
              <w:rPr>
                <w:rFonts w:ascii="微软雅黑" w:hAnsi="微软雅黑" w:eastAsia="微软雅黑"/>
                <w:b w:val="0"/>
                <w:color w:val="333333"/>
                <w:sz w:val="19"/>
              </w:rPr>
              <w:t>PSQI-5（匹兹堡睡眠指数简版）</w:t>
            </w:r>
          </w:p>
        </w:tc>
        <w:tc>
          <w:tcPr>
            <w:tcW w:w="1512" w:type="dxa"/>
            <w:shd w:val="clear" w:color="auto" w:fill="F7FAFD"/>
            <w:vAlign w:val="center"/>
          </w:tcPr>
          <w:p w14:paraId="48815B2D">
            <w:pPr>
              <w:spacing w:before="40" w:after="40" w:line="312" w:lineRule="auto"/>
              <w:jc w:val="left"/>
            </w:pPr>
            <w:r>
              <w:rPr>
                <w:rFonts w:ascii="微软雅黑" w:hAnsi="微软雅黑" w:eastAsia="微软雅黑"/>
                <w:b w:val="0"/>
                <w:color w:val="333333"/>
                <w:sz w:val="19"/>
              </w:rPr>
              <w:t>5题</w:t>
            </w:r>
          </w:p>
        </w:tc>
        <w:tc>
          <w:tcPr>
            <w:tcW w:w="1512" w:type="dxa"/>
            <w:shd w:val="clear" w:color="auto" w:fill="F7FAFD"/>
            <w:vAlign w:val="center"/>
          </w:tcPr>
          <w:p w14:paraId="4CB10A01">
            <w:pPr>
              <w:spacing w:before="40" w:after="40" w:line="312" w:lineRule="auto"/>
              <w:jc w:val="left"/>
            </w:pPr>
            <w:r>
              <w:rPr>
                <w:rFonts w:ascii="微软雅黑" w:hAnsi="微软雅黑" w:eastAsia="微软雅黑"/>
                <w:b w:val="0"/>
                <w:color w:val="333333"/>
                <w:sz w:val="19"/>
              </w:rPr>
              <w:t>15%</w:t>
            </w:r>
          </w:p>
        </w:tc>
        <w:tc>
          <w:tcPr>
            <w:tcW w:w="1512" w:type="dxa"/>
            <w:shd w:val="clear" w:color="auto" w:fill="F7FAFD"/>
            <w:vAlign w:val="center"/>
          </w:tcPr>
          <w:p w14:paraId="01ECC340">
            <w:pPr>
              <w:spacing w:before="40" w:after="40" w:line="312" w:lineRule="auto"/>
              <w:jc w:val="left"/>
            </w:pPr>
            <w:r>
              <w:rPr>
                <w:rFonts w:ascii="微软雅黑" w:hAnsi="微软雅黑" w:eastAsia="微软雅黑"/>
                <w:b w:val="0"/>
                <w:color w:val="333333"/>
                <w:sz w:val="19"/>
              </w:rPr>
              <w:t>近1个月睡眠质量</w:t>
            </w:r>
          </w:p>
        </w:tc>
      </w:tr>
      <w:tr w14:paraId="7A9B18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0D99A4DE">
            <w:pPr>
              <w:spacing w:before="40" w:after="40" w:line="312" w:lineRule="auto"/>
              <w:jc w:val="left"/>
            </w:pPr>
            <w:r>
              <w:rPr>
                <w:rFonts w:ascii="微软雅黑" w:hAnsi="微软雅黑" w:eastAsia="微软雅黑"/>
                <w:b w:val="0"/>
                <w:color w:val="333333"/>
                <w:sz w:val="19"/>
              </w:rPr>
              <w:t>3</w:t>
            </w:r>
          </w:p>
        </w:tc>
        <w:tc>
          <w:tcPr>
            <w:tcW w:w="1512" w:type="dxa"/>
            <w:vAlign w:val="center"/>
          </w:tcPr>
          <w:p w14:paraId="62F91D99">
            <w:pPr>
              <w:spacing w:before="40" w:after="40" w:line="312" w:lineRule="auto"/>
              <w:jc w:val="left"/>
            </w:pPr>
            <w:r>
              <w:rPr>
                <w:rFonts w:ascii="微软雅黑" w:hAnsi="微软雅黑" w:eastAsia="微软雅黑"/>
                <w:b w:val="0"/>
                <w:color w:val="333333"/>
                <w:sz w:val="19"/>
              </w:rPr>
              <w:t>心理资本</w:t>
            </w:r>
          </w:p>
        </w:tc>
        <w:tc>
          <w:tcPr>
            <w:tcW w:w="1512" w:type="dxa"/>
            <w:vAlign w:val="center"/>
          </w:tcPr>
          <w:p w14:paraId="78551F15">
            <w:pPr>
              <w:spacing w:before="40" w:after="40" w:line="312" w:lineRule="auto"/>
              <w:jc w:val="left"/>
            </w:pPr>
            <w:r>
              <w:rPr>
                <w:rFonts w:ascii="微软雅黑" w:hAnsi="微软雅黑" w:eastAsia="微软雅黑"/>
                <w:b w:val="0"/>
                <w:color w:val="333333"/>
                <w:sz w:val="19"/>
              </w:rPr>
              <w:t>HERO心理资本自评（PCQ-12简版）</w:t>
            </w:r>
          </w:p>
        </w:tc>
        <w:tc>
          <w:tcPr>
            <w:tcW w:w="1512" w:type="dxa"/>
            <w:vAlign w:val="center"/>
          </w:tcPr>
          <w:p w14:paraId="023FA4D4">
            <w:pPr>
              <w:spacing w:before="40" w:after="40" w:line="312" w:lineRule="auto"/>
              <w:jc w:val="left"/>
            </w:pPr>
            <w:r>
              <w:rPr>
                <w:rFonts w:ascii="微软雅黑" w:hAnsi="微软雅黑" w:eastAsia="微软雅黑"/>
                <w:b w:val="0"/>
                <w:color w:val="333333"/>
                <w:sz w:val="19"/>
              </w:rPr>
              <w:t>12题</w:t>
            </w:r>
          </w:p>
        </w:tc>
        <w:tc>
          <w:tcPr>
            <w:tcW w:w="1512" w:type="dxa"/>
            <w:vAlign w:val="center"/>
          </w:tcPr>
          <w:p w14:paraId="58ADC11F">
            <w:pPr>
              <w:spacing w:before="40" w:after="40" w:line="312" w:lineRule="auto"/>
              <w:jc w:val="left"/>
            </w:pPr>
            <w:r>
              <w:rPr>
                <w:rFonts w:ascii="微软雅黑" w:hAnsi="微软雅黑" w:eastAsia="微软雅黑"/>
                <w:b w:val="0"/>
                <w:color w:val="333333"/>
                <w:sz w:val="19"/>
              </w:rPr>
              <w:t>18%</w:t>
            </w:r>
          </w:p>
        </w:tc>
        <w:tc>
          <w:tcPr>
            <w:tcW w:w="1512" w:type="dxa"/>
            <w:vAlign w:val="center"/>
          </w:tcPr>
          <w:p w14:paraId="3D6B6421">
            <w:pPr>
              <w:spacing w:before="40" w:after="40" w:line="312" w:lineRule="auto"/>
              <w:jc w:val="left"/>
            </w:pPr>
            <w:r>
              <w:rPr>
                <w:rFonts w:ascii="微软雅黑" w:hAnsi="微软雅黑" w:eastAsia="微软雅黑"/>
                <w:b w:val="0"/>
                <w:color w:val="333333"/>
                <w:sz w:val="19"/>
              </w:rPr>
              <w:t>Hope/Efficacy/Resilience/Optimism四维度</w:t>
            </w:r>
          </w:p>
        </w:tc>
      </w:tr>
      <w:tr w14:paraId="4011CE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454E816D">
            <w:pPr>
              <w:spacing w:before="40" w:after="40" w:line="312" w:lineRule="auto"/>
              <w:jc w:val="left"/>
            </w:pPr>
            <w:r>
              <w:rPr>
                <w:rFonts w:ascii="微软雅黑" w:hAnsi="微软雅黑" w:eastAsia="微软雅黑"/>
                <w:b w:val="0"/>
                <w:color w:val="333333"/>
                <w:sz w:val="19"/>
              </w:rPr>
              <w:t>4</w:t>
            </w:r>
          </w:p>
        </w:tc>
        <w:tc>
          <w:tcPr>
            <w:tcW w:w="1512" w:type="dxa"/>
            <w:shd w:val="clear" w:color="auto" w:fill="F7FAFD"/>
            <w:vAlign w:val="center"/>
          </w:tcPr>
          <w:p w14:paraId="36ED68C2">
            <w:pPr>
              <w:spacing w:before="40" w:after="40" w:line="312" w:lineRule="auto"/>
              <w:jc w:val="left"/>
            </w:pPr>
            <w:r>
              <w:rPr>
                <w:rFonts w:ascii="微软雅黑" w:hAnsi="微软雅黑" w:eastAsia="微软雅黑"/>
                <w:b w:val="0"/>
                <w:color w:val="333333"/>
                <w:sz w:val="19"/>
              </w:rPr>
              <w:t>基本心理需要</w:t>
            </w:r>
          </w:p>
        </w:tc>
        <w:tc>
          <w:tcPr>
            <w:tcW w:w="1512" w:type="dxa"/>
            <w:shd w:val="clear" w:color="auto" w:fill="F7FAFD"/>
            <w:vAlign w:val="center"/>
          </w:tcPr>
          <w:p w14:paraId="6B2A86DB">
            <w:pPr>
              <w:spacing w:before="40" w:after="40" w:line="312" w:lineRule="auto"/>
              <w:jc w:val="left"/>
            </w:pPr>
            <w:r>
              <w:rPr>
                <w:rFonts w:ascii="微软雅黑" w:hAnsi="微软雅黑" w:eastAsia="微软雅黑"/>
                <w:b w:val="0"/>
                <w:color w:val="333333"/>
                <w:sz w:val="19"/>
              </w:rPr>
              <w:t>BPNSF（基本需要满足量表）</w:t>
            </w:r>
          </w:p>
        </w:tc>
        <w:tc>
          <w:tcPr>
            <w:tcW w:w="1512" w:type="dxa"/>
            <w:shd w:val="clear" w:color="auto" w:fill="F7FAFD"/>
            <w:vAlign w:val="center"/>
          </w:tcPr>
          <w:p w14:paraId="03D88A5B">
            <w:pPr>
              <w:spacing w:before="40" w:after="40" w:line="312" w:lineRule="auto"/>
              <w:jc w:val="left"/>
            </w:pPr>
            <w:r>
              <w:rPr>
                <w:rFonts w:ascii="微软雅黑" w:hAnsi="微软雅黑" w:eastAsia="微软雅黑"/>
                <w:b w:val="0"/>
                <w:color w:val="333333"/>
                <w:sz w:val="19"/>
              </w:rPr>
              <w:t>9题</w:t>
            </w:r>
          </w:p>
        </w:tc>
        <w:tc>
          <w:tcPr>
            <w:tcW w:w="1512" w:type="dxa"/>
            <w:shd w:val="clear" w:color="auto" w:fill="F7FAFD"/>
            <w:vAlign w:val="center"/>
          </w:tcPr>
          <w:p w14:paraId="1699862A">
            <w:pPr>
              <w:spacing w:before="40" w:after="40" w:line="312" w:lineRule="auto"/>
              <w:jc w:val="left"/>
            </w:pPr>
            <w:r>
              <w:rPr>
                <w:rFonts w:ascii="微软雅黑" w:hAnsi="微软雅黑" w:eastAsia="微软雅黑"/>
                <w:b w:val="0"/>
                <w:color w:val="333333"/>
                <w:sz w:val="19"/>
              </w:rPr>
              <w:t>18%</w:t>
            </w:r>
          </w:p>
        </w:tc>
        <w:tc>
          <w:tcPr>
            <w:tcW w:w="1512" w:type="dxa"/>
            <w:shd w:val="clear" w:color="auto" w:fill="F7FAFD"/>
            <w:vAlign w:val="center"/>
          </w:tcPr>
          <w:p w14:paraId="260D6605">
            <w:pPr>
              <w:spacing w:before="40" w:after="40" w:line="312" w:lineRule="auto"/>
              <w:jc w:val="left"/>
            </w:pPr>
            <w:r>
              <w:rPr>
                <w:rFonts w:ascii="微软雅黑" w:hAnsi="微软雅黑" w:eastAsia="微软雅黑"/>
                <w:b w:val="0"/>
                <w:color w:val="333333"/>
                <w:sz w:val="19"/>
              </w:rPr>
              <w:t>自主/能力/关系三大基本需要</w:t>
            </w:r>
          </w:p>
        </w:tc>
      </w:tr>
      <w:tr w14:paraId="1D9D8E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6B4B503A">
            <w:pPr>
              <w:spacing w:before="40" w:after="40" w:line="312" w:lineRule="auto"/>
              <w:jc w:val="left"/>
            </w:pPr>
            <w:r>
              <w:rPr>
                <w:rFonts w:ascii="微软雅黑" w:hAnsi="微软雅黑" w:eastAsia="微软雅黑"/>
                <w:b w:val="0"/>
                <w:color w:val="333333"/>
                <w:sz w:val="19"/>
              </w:rPr>
              <w:t>5</w:t>
            </w:r>
          </w:p>
        </w:tc>
        <w:tc>
          <w:tcPr>
            <w:tcW w:w="1512" w:type="dxa"/>
            <w:vAlign w:val="center"/>
          </w:tcPr>
          <w:p w14:paraId="2469A280">
            <w:pPr>
              <w:spacing w:before="40" w:after="40" w:line="312" w:lineRule="auto"/>
              <w:jc w:val="left"/>
            </w:pPr>
            <w:r>
              <w:rPr>
                <w:rFonts w:ascii="微软雅黑" w:hAnsi="微软雅黑" w:eastAsia="微软雅黑"/>
                <w:b w:val="0"/>
                <w:color w:val="333333"/>
                <w:sz w:val="19"/>
              </w:rPr>
              <w:t>职业认同</w:t>
            </w:r>
          </w:p>
        </w:tc>
        <w:tc>
          <w:tcPr>
            <w:tcW w:w="1512" w:type="dxa"/>
            <w:vAlign w:val="center"/>
          </w:tcPr>
          <w:p w14:paraId="365BEF81">
            <w:pPr>
              <w:spacing w:before="40" w:after="40" w:line="312" w:lineRule="auto"/>
              <w:jc w:val="left"/>
            </w:pPr>
            <w:r>
              <w:rPr>
                <w:rFonts w:ascii="微软雅黑" w:hAnsi="微软雅黑" w:eastAsia="微软雅黑"/>
                <w:b w:val="0"/>
                <w:color w:val="333333"/>
                <w:sz w:val="19"/>
              </w:rPr>
              <w:t>职业认同量表</w:t>
            </w:r>
          </w:p>
        </w:tc>
        <w:tc>
          <w:tcPr>
            <w:tcW w:w="1512" w:type="dxa"/>
            <w:vAlign w:val="center"/>
          </w:tcPr>
          <w:p w14:paraId="7604ED16">
            <w:pPr>
              <w:spacing w:before="40" w:after="40" w:line="312" w:lineRule="auto"/>
              <w:jc w:val="left"/>
            </w:pPr>
            <w:r>
              <w:rPr>
                <w:rFonts w:ascii="微软雅黑" w:hAnsi="微软雅黑" w:eastAsia="微软雅黑"/>
                <w:b w:val="0"/>
                <w:color w:val="333333"/>
                <w:sz w:val="19"/>
              </w:rPr>
              <w:t>6题</w:t>
            </w:r>
          </w:p>
        </w:tc>
        <w:tc>
          <w:tcPr>
            <w:tcW w:w="1512" w:type="dxa"/>
            <w:vAlign w:val="center"/>
          </w:tcPr>
          <w:p w14:paraId="13BE8FFE">
            <w:pPr>
              <w:spacing w:before="40" w:after="40" w:line="312" w:lineRule="auto"/>
              <w:jc w:val="left"/>
            </w:pPr>
            <w:r>
              <w:rPr>
                <w:rFonts w:ascii="微软雅黑" w:hAnsi="微软雅黑" w:eastAsia="微软雅黑"/>
                <w:b w:val="0"/>
                <w:color w:val="333333"/>
                <w:sz w:val="19"/>
              </w:rPr>
              <w:t>12%</w:t>
            </w:r>
          </w:p>
        </w:tc>
        <w:tc>
          <w:tcPr>
            <w:tcW w:w="1512" w:type="dxa"/>
            <w:vAlign w:val="center"/>
          </w:tcPr>
          <w:p w14:paraId="60CCFA39">
            <w:pPr>
              <w:spacing w:before="40" w:after="40" w:line="312" w:lineRule="auto"/>
              <w:jc w:val="left"/>
            </w:pPr>
            <w:r>
              <w:rPr>
                <w:rFonts w:ascii="微软雅黑" w:hAnsi="微软雅黑" w:eastAsia="微软雅黑"/>
                <w:b w:val="0"/>
                <w:color w:val="333333"/>
                <w:sz w:val="19"/>
              </w:rPr>
              <w:t>职业价值认同与发展意愿</w:t>
            </w:r>
          </w:p>
        </w:tc>
      </w:tr>
      <w:tr w14:paraId="67D540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10E8648D">
            <w:pPr>
              <w:spacing w:before="40" w:after="40" w:line="312" w:lineRule="auto"/>
              <w:jc w:val="left"/>
            </w:pPr>
            <w:r>
              <w:rPr>
                <w:rFonts w:ascii="微软雅黑" w:hAnsi="微软雅黑" w:eastAsia="微软雅黑"/>
                <w:b w:val="0"/>
                <w:color w:val="333333"/>
                <w:sz w:val="19"/>
              </w:rPr>
              <w:t>6</w:t>
            </w:r>
          </w:p>
        </w:tc>
        <w:tc>
          <w:tcPr>
            <w:tcW w:w="1512" w:type="dxa"/>
            <w:shd w:val="clear" w:color="auto" w:fill="F7FAFD"/>
            <w:vAlign w:val="center"/>
          </w:tcPr>
          <w:p w14:paraId="499C586A">
            <w:pPr>
              <w:spacing w:before="40" w:after="40" w:line="312" w:lineRule="auto"/>
              <w:jc w:val="left"/>
            </w:pPr>
            <w:r>
              <w:rPr>
                <w:rFonts w:ascii="微软雅黑" w:hAnsi="微软雅黑" w:eastAsia="微软雅黑"/>
                <w:b w:val="0"/>
                <w:color w:val="333333"/>
                <w:sz w:val="19"/>
              </w:rPr>
              <w:t>家长沟通压力</w:t>
            </w:r>
          </w:p>
        </w:tc>
        <w:tc>
          <w:tcPr>
            <w:tcW w:w="1512" w:type="dxa"/>
            <w:shd w:val="clear" w:color="auto" w:fill="F7FAFD"/>
            <w:vAlign w:val="center"/>
          </w:tcPr>
          <w:p w14:paraId="140F7436">
            <w:pPr>
              <w:spacing w:before="40" w:after="40" w:line="312" w:lineRule="auto"/>
              <w:jc w:val="left"/>
            </w:pPr>
            <w:r>
              <w:rPr>
                <w:rFonts w:ascii="微软雅黑" w:hAnsi="微软雅黑" w:eastAsia="微软雅黑"/>
                <w:b w:val="0"/>
                <w:color w:val="333333"/>
                <w:sz w:val="19"/>
              </w:rPr>
              <w:t>PCS（家长沟通压力专项）</w:t>
            </w:r>
          </w:p>
        </w:tc>
        <w:tc>
          <w:tcPr>
            <w:tcW w:w="1512" w:type="dxa"/>
            <w:shd w:val="clear" w:color="auto" w:fill="F7FAFD"/>
            <w:vAlign w:val="center"/>
          </w:tcPr>
          <w:p w14:paraId="5B39FCE1">
            <w:pPr>
              <w:spacing w:before="40" w:after="40" w:line="312" w:lineRule="auto"/>
              <w:jc w:val="left"/>
            </w:pPr>
            <w:r>
              <w:rPr>
                <w:rFonts w:ascii="微软雅黑" w:hAnsi="微软雅黑" w:eastAsia="微软雅黑"/>
                <w:b w:val="0"/>
                <w:color w:val="333333"/>
                <w:sz w:val="19"/>
              </w:rPr>
              <w:t>5题</w:t>
            </w:r>
          </w:p>
        </w:tc>
        <w:tc>
          <w:tcPr>
            <w:tcW w:w="1512" w:type="dxa"/>
            <w:shd w:val="clear" w:color="auto" w:fill="F7FAFD"/>
            <w:vAlign w:val="center"/>
          </w:tcPr>
          <w:p w14:paraId="17DC9549">
            <w:pPr>
              <w:spacing w:before="40" w:after="40" w:line="312" w:lineRule="auto"/>
              <w:jc w:val="left"/>
            </w:pPr>
            <w:r>
              <w:rPr>
                <w:rFonts w:ascii="微软雅黑" w:hAnsi="微软雅黑" w:eastAsia="微软雅黑"/>
                <w:b w:val="0"/>
                <w:color w:val="333333"/>
                <w:sz w:val="19"/>
              </w:rPr>
              <w:t>15%</w:t>
            </w:r>
          </w:p>
        </w:tc>
        <w:tc>
          <w:tcPr>
            <w:tcW w:w="1512" w:type="dxa"/>
            <w:shd w:val="clear" w:color="auto" w:fill="F7FAFD"/>
            <w:vAlign w:val="center"/>
          </w:tcPr>
          <w:p w14:paraId="50D8608B">
            <w:pPr>
              <w:spacing w:before="40" w:after="40" w:line="312" w:lineRule="auto"/>
              <w:jc w:val="left"/>
            </w:pPr>
            <w:r>
              <w:rPr>
                <w:rFonts w:ascii="微软雅黑" w:hAnsi="微软雅黑" w:eastAsia="微软雅黑"/>
                <w:b w:val="0"/>
                <w:color w:val="333333"/>
                <w:sz w:val="19"/>
              </w:rPr>
              <w:t>家长沟通频率压力，边界侵犯感</w:t>
            </w:r>
          </w:p>
        </w:tc>
      </w:tr>
    </w:tbl>
    <w:p w14:paraId="407AA685">
      <w:pPr>
        <w:spacing w:before="40" w:after="40" w:line="240" w:lineRule="auto"/>
      </w:pPr>
    </w:p>
    <w:p w14:paraId="3E9C7B8F">
      <w:pPr>
        <w:spacing w:before="200" w:after="80" w:line="336" w:lineRule="auto"/>
      </w:pPr>
      <w:r>
        <w:rPr>
          <w:rFonts w:ascii="微软雅黑" w:hAnsi="微软雅黑" w:eastAsia="微软雅黑"/>
          <w:b/>
          <w:color w:val="4472C4"/>
          <w:sz w:val="24"/>
        </w:rPr>
        <w:t>5.4 综合风险分级</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814"/>
        <w:gridCol w:w="1814"/>
        <w:gridCol w:w="1814"/>
        <w:gridCol w:w="1814"/>
        <w:gridCol w:w="1814"/>
      </w:tblGrid>
      <w:tr w14:paraId="75D116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1F4E79"/>
            <w:vAlign w:val="center"/>
          </w:tcPr>
          <w:p w14:paraId="3F143829">
            <w:pPr>
              <w:spacing w:before="60" w:after="60" w:line="312" w:lineRule="auto"/>
              <w:jc w:val="center"/>
            </w:pPr>
            <w:r>
              <w:rPr>
                <w:rFonts w:ascii="微软雅黑" w:hAnsi="微软雅黑" w:eastAsia="微软雅黑"/>
                <w:b/>
                <w:color w:val="FFFFFF"/>
                <w:sz w:val="19"/>
              </w:rPr>
              <w:t>风险等级</w:t>
            </w:r>
          </w:p>
        </w:tc>
        <w:tc>
          <w:tcPr>
            <w:tcW w:w="1814" w:type="dxa"/>
            <w:shd w:val="clear" w:color="auto" w:fill="1F4E79"/>
            <w:vAlign w:val="center"/>
          </w:tcPr>
          <w:p w14:paraId="69466079">
            <w:pPr>
              <w:spacing w:before="60" w:after="60" w:line="312" w:lineRule="auto"/>
              <w:jc w:val="center"/>
            </w:pPr>
            <w:r>
              <w:rPr>
                <w:rFonts w:ascii="微软雅黑" w:hAnsi="微软雅黑" w:eastAsia="微软雅黑"/>
                <w:b/>
                <w:color w:val="FFFFFF"/>
                <w:sz w:val="19"/>
              </w:rPr>
              <w:t>标识</w:t>
            </w:r>
          </w:p>
        </w:tc>
        <w:tc>
          <w:tcPr>
            <w:tcW w:w="1814" w:type="dxa"/>
            <w:shd w:val="clear" w:color="auto" w:fill="1F4E79"/>
            <w:vAlign w:val="center"/>
          </w:tcPr>
          <w:p w14:paraId="5FE6D2CD">
            <w:pPr>
              <w:spacing w:before="60" w:after="60" w:line="312" w:lineRule="auto"/>
              <w:jc w:val="center"/>
            </w:pPr>
            <w:r>
              <w:rPr>
                <w:rFonts w:ascii="微软雅黑" w:hAnsi="微软雅黑" w:eastAsia="微软雅黑"/>
                <w:b/>
                <w:color w:val="FFFFFF"/>
                <w:sz w:val="19"/>
              </w:rPr>
              <w:t>MBI情绪衰竭</w:t>
            </w:r>
          </w:p>
        </w:tc>
        <w:tc>
          <w:tcPr>
            <w:tcW w:w="1814" w:type="dxa"/>
            <w:shd w:val="clear" w:color="auto" w:fill="1F4E79"/>
            <w:vAlign w:val="center"/>
          </w:tcPr>
          <w:p w14:paraId="3AD98005">
            <w:pPr>
              <w:spacing w:before="60" w:after="60" w:line="312" w:lineRule="auto"/>
              <w:jc w:val="center"/>
            </w:pPr>
            <w:r>
              <w:rPr>
                <w:rFonts w:ascii="微软雅黑" w:hAnsi="微软雅黑" w:eastAsia="微软雅黑"/>
                <w:b/>
                <w:color w:val="FFFFFF"/>
                <w:sz w:val="19"/>
              </w:rPr>
              <w:t>家长沟通压力(PCS)</w:t>
            </w:r>
          </w:p>
        </w:tc>
        <w:tc>
          <w:tcPr>
            <w:tcW w:w="1814" w:type="dxa"/>
            <w:shd w:val="clear" w:color="auto" w:fill="1F4E79"/>
            <w:vAlign w:val="center"/>
          </w:tcPr>
          <w:p w14:paraId="3F36194D">
            <w:pPr>
              <w:spacing w:before="60" w:after="60" w:line="312" w:lineRule="auto"/>
              <w:jc w:val="center"/>
            </w:pPr>
            <w:r>
              <w:rPr>
                <w:rFonts w:ascii="微软雅黑" w:hAnsi="微软雅黑" w:eastAsia="微软雅黑"/>
                <w:b/>
                <w:color w:val="FFFFFF"/>
                <w:sz w:val="19"/>
              </w:rPr>
              <w:t>综合判断说明与行动建议</w:t>
            </w:r>
          </w:p>
        </w:tc>
      </w:tr>
      <w:tr w14:paraId="6292B6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50782067">
            <w:pPr>
              <w:spacing w:before="40" w:after="40" w:line="312" w:lineRule="auto"/>
              <w:jc w:val="left"/>
            </w:pPr>
            <w:r>
              <w:rPr>
                <w:rFonts w:ascii="微软雅黑" w:hAnsi="微软雅黑" w:eastAsia="微软雅黑"/>
                <w:b w:val="0"/>
                <w:color w:val="333333"/>
                <w:sz w:val="19"/>
              </w:rPr>
              <w:t>绿色（健康）</w:t>
            </w:r>
          </w:p>
        </w:tc>
        <w:tc>
          <w:tcPr>
            <w:tcW w:w="1814" w:type="dxa"/>
            <w:vAlign w:val="center"/>
          </w:tcPr>
          <w:p w14:paraId="34A8A765">
            <w:pPr>
              <w:spacing w:before="40" w:after="40" w:line="312" w:lineRule="auto"/>
              <w:jc w:val="left"/>
            </w:pPr>
            <w:r>
              <w:rPr>
                <w:rFonts w:ascii="微软雅黑" w:hAnsi="微软雅黑" w:eastAsia="微软雅黑"/>
                <w:b w:val="0"/>
                <w:color w:val="333333"/>
                <w:sz w:val="19"/>
              </w:rPr>
              <w:t>🟢</w:t>
            </w:r>
          </w:p>
        </w:tc>
        <w:tc>
          <w:tcPr>
            <w:tcW w:w="1814" w:type="dxa"/>
            <w:vAlign w:val="center"/>
          </w:tcPr>
          <w:p w14:paraId="12812F93">
            <w:pPr>
              <w:spacing w:before="40" w:after="40" w:line="312" w:lineRule="auto"/>
              <w:jc w:val="left"/>
            </w:pPr>
            <w:r>
              <w:rPr>
                <w:rFonts w:ascii="微软雅黑" w:hAnsi="微软雅黑" w:eastAsia="微软雅黑"/>
                <w:b w:val="0"/>
                <w:color w:val="333333"/>
                <w:sz w:val="19"/>
              </w:rPr>
              <w:t>&lt;27分</w:t>
            </w:r>
          </w:p>
        </w:tc>
        <w:tc>
          <w:tcPr>
            <w:tcW w:w="1814" w:type="dxa"/>
            <w:vAlign w:val="center"/>
          </w:tcPr>
          <w:p w14:paraId="1945E7DF">
            <w:pPr>
              <w:spacing w:before="40" w:after="40" w:line="312" w:lineRule="auto"/>
              <w:jc w:val="left"/>
            </w:pPr>
            <w:r>
              <w:rPr>
                <w:rFonts w:ascii="微软雅黑" w:hAnsi="微软雅黑" w:eastAsia="微软雅黑"/>
                <w:b w:val="0"/>
                <w:color w:val="333333"/>
                <w:sz w:val="19"/>
              </w:rPr>
              <w:t>&lt;11分</w:t>
            </w:r>
          </w:p>
        </w:tc>
        <w:tc>
          <w:tcPr>
            <w:tcW w:w="1814" w:type="dxa"/>
            <w:vAlign w:val="center"/>
          </w:tcPr>
          <w:p w14:paraId="58F9C880">
            <w:pPr>
              <w:spacing w:before="40" w:after="40" w:line="312" w:lineRule="auto"/>
              <w:jc w:val="left"/>
            </w:pPr>
            <w:r>
              <w:rPr>
                <w:rFonts w:ascii="微软雅黑" w:hAnsi="微软雅黑" w:eastAsia="微软雅黑"/>
                <w:b w:val="0"/>
                <w:color w:val="333333"/>
                <w:sz w:val="19"/>
              </w:rPr>
              <w:t>倦怠低风险+家长压力可控→维持现状，3-6个月定期复评</w:t>
            </w:r>
          </w:p>
        </w:tc>
      </w:tr>
      <w:tr w14:paraId="3D37C4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2A859B83">
            <w:pPr>
              <w:spacing w:before="40" w:after="40" w:line="312" w:lineRule="auto"/>
              <w:jc w:val="left"/>
            </w:pPr>
            <w:r>
              <w:rPr>
                <w:rFonts w:ascii="微软雅黑" w:hAnsi="微软雅黑" w:eastAsia="微软雅黑"/>
                <w:b w:val="0"/>
                <w:color w:val="333333"/>
                <w:sz w:val="19"/>
              </w:rPr>
              <w:t>蓝色（轻度预警）</w:t>
            </w:r>
          </w:p>
        </w:tc>
        <w:tc>
          <w:tcPr>
            <w:tcW w:w="1814" w:type="dxa"/>
            <w:shd w:val="clear" w:color="auto" w:fill="F7FAFD"/>
            <w:vAlign w:val="center"/>
          </w:tcPr>
          <w:p w14:paraId="177D70B1">
            <w:pPr>
              <w:spacing w:before="40" w:after="40" w:line="312" w:lineRule="auto"/>
              <w:jc w:val="left"/>
            </w:pPr>
            <w:r>
              <w:rPr>
                <w:rFonts w:ascii="微软雅黑" w:hAnsi="微软雅黑" w:eastAsia="微软雅黑"/>
                <w:b w:val="0"/>
                <w:color w:val="333333"/>
                <w:sz w:val="19"/>
              </w:rPr>
              <w:t>🔵</w:t>
            </w:r>
          </w:p>
        </w:tc>
        <w:tc>
          <w:tcPr>
            <w:tcW w:w="1814" w:type="dxa"/>
            <w:shd w:val="clear" w:color="auto" w:fill="F7FAFD"/>
            <w:vAlign w:val="center"/>
          </w:tcPr>
          <w:p w14:paraId="65A7895A">
            <w:pPr>
              <w:spacing w:before="40" w:after="40" w:line="312" w:lineRule="auto"/>
              <w:jc w:val="left"/>
            </w:pPr>
            <w:r>
              <w:rPr>
                <w:rFonts w:ascii="微软雅黑" w:hAnsi="微软雅黑" w:eastAsia="微软雅黑"/>
                <w:b w:val="0"/>
                <w:color w:val="333333"/>
                <w:sz w:val="19"/>
              </w:rPr>
              <w:t>&lt;27分但活力下降</w:t>
            </w:r>
          </w:p>
        </w:tc>
        <w:tc>
          <w:tcPr>
            <w:tcW w:w="1814" w:type="dxa"/>
            <w:shd w:val="clear" w:color="auto" w:fill="F7FAFD"/>
            <w:vAlign w:val="center"/>
          </w:tcPr>
          <w:p w14:paraId="58B9BE17">
            <w:pPr>
              <w:spacing w:before="40" w:after="40" w:line="312" w:lineRule="auto"/>
              <w:jc w:val="left"/>
            </w:pPr>
            <w:r>
              <w:rPr>
                <w:rFonts w:ascii="微软雅黑" w:hAnsi="微软雅黑" w:eastAsia="微软雅黑"/>
                <w:b w:val="0"/>
                <w:color w:val="333333"/>
                <w:sz w:val="19"/>
              </w:rPr>
              <w:t>&lt;11分，偶有抱怨</w:t>
            </w:r>
          </w:p>
        </w:tc>
        <w:tc>
          <w:tcPr>
            <w:tcW w:w="1814" w:type="dxa"/>
            <w:shd w:val="clear" w:color="auto" w:fill="F7FAFD"/>
            <w:vAlign w:val="center"/>
          </w:tcPr>
          <w:p w14:paraId="367E42FD">
            <w:pPr>
              <w:spacing w:before="40" w:after="40" w:line="312" w:lineRule="auto"/>
              <w:jc w:val="left"/>
            </w:pPr>
            <w:r>
              <w:rPr>
                <w:rFonts w:ascii="微软雅黑" w:hAnsi="微软雅黑" w:eastAsia="微软雅黑"/>
                <w:b w:val="0"/>
                <w:color w:val="333333"/>
                <w:sz w:val="19"/>
              </w:rPr>
              <w:t>整体健康但活力开始下滑→推送赋能资源，鼓励参加同伴支持小组</w:t>
            </w:r>
          </w:p>
        </w:tc>
      </w:tr>
      <w:tr w14:paraId="36007E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3A05AC60">
            <w:pPr>
              <w:spacing w:before="40" w:after="40" w:line="312" w:lineRule="auto"/>
              <w:jc w:val="left"/>
            </w:pPr>
            <w:r>
              <w:rPr>
                <w:rFonts w:ascii="微软雅黑" w:hAnsi="微软雅黑" w:eastAsia="微软雅黑"/>
                <w:b w:val="0"/>
                <w:color w:val="333333"/>
                <w:sz w:val="19"/>
              </w:rPr>
              <w:t>黄色（预警）</w:t>
            </w:r>
          </w:p>
        </w:tc>
        <w:tc>
          <w:tcPr>
            <w:tcW w:w="1814" w:type="dxa"/>
            <w:vAlign w:val="center"/>
          </w:tcPr>
          <w:p w14:paraId="285DF903">
            <w:pPr>
              <w:spacing w:before="40" w:after="40" w:line="312" w:lineRule="auto"/>
              <w:jc w:val="left"/>
            </w:pPr>
            <w:r>
              <w:rPr>
                <w:rFonts w:ascii="微软雅黑" w:hAnsi="微软雅黑" w:eastAsia="微软雅黑"/>
                <w:b w:val="0"/>
                <w:color w:val="333333"/>
                <w:sz w:val="19"/>
              </w:rPr>
              <w:t>🟡</w:t>
            </w:r>
          </w:p>
        </w:tc>
        <w:tc>
          <w:tcPr>
            <w:tcW w:w="1814" w:type="dxa"/>
            <w:vAlign w:val="center"/>
          </w:tcPr>
          <w:p w14:paraId="0C0A6C70">
            <w:pPr>
              <w:spacing w:before="40" w:after="40" w:line="312" w:lineRule="auto"/>
              <w:jc w:val="left"/>
            </w:pPr>
            <w:r>
              <w:rPr>
                <w:rFonts w:ascii="微软雅黑" w:hAnsi="微软雅黑" w:eastAsia="微软雅黑"/>
                <w:b w:val="0"/>
                <w:color w:val="333333"/>
                <w:sz w:val="19"/>
              </w:rPr>
              <w:t>27-34分或PCS≥11分</w:t>
            </w:r>
          </w:p>
        </w:tc>
        <w:tc>
          <w:tcPr>
            <w:tcW w:w="1814" w:type="dxa"/>
            <w:vAlign w:val="center"/>
          </w:tcPr>
          <w:p w14:paraId="34BE54C5">
            <w:pPr>
              <w:spacing w:before="40" w:after="40" w:line="312" w:lineRule="auto"/>
              <w:jc w:val="left"/>
            </w:pPr>
            <w:r>
              <w:rPr>
                <w:rFonts w:ascii="微软雅黑" w:hAnsi="微软雅黑" w:eastAsia="微软雅黑"/>
                <w:b w:val="0"/>
                <w:color w:val="333333"/>
                <w:sz w:val="19"/>
              </w:rPr>
              <w:t>11-17分</w:t>
            </w:r>
          </w:p>
        </w:tc>
        <w:tc>
          <w:tcPr>
            <w:tcW w:w="1814" w:type="dxa"/>
            <w:vAlign w:val="center"/>
          </w:tcPr>
          <w:p w14:paraId="7BAD5511">
            <w:pPr>
              <w:spacing w:before="40" w:after="40" w:line="312" w:lineRule="auto"/>
              <w:jc w:val="left"/>
            </w:pPr>
            <w:r>
              <w:rPr>
                <w:rFonts w:ascii="微软雅黑" w:hAnsi="微软雅黑" w:eastAsia="微软雅黑"/>
                <w:b w:val="0"/>
                <w:color w:val="333333"/>
                <w:sz w:val="19"/>
              </w:rPr>
              <w:t>倦怠轻度或家长沟通压力中度→4周内启动干预</w:t>
            </w:r>
          </w:p>
        </w:tc>
      </w:tr>
      <w:tr w14:paraId="2EC5D3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6C4627E5">
            <w:pPr>
              <w:spacing w:before="40" w:after="40" w:line="312" w:lineRule="auto"/>
              <w:jc w:val="left"/>
            </w:pPr>
            <w:r>
              <w:rPr>
                <w:rFonts w:ascii="微软雅黑" w:hAnsi="微软雅黑" w:eastAsia="微软雅黑"/>
                <w:b w:val="0"/>
                <w:color w:val="333333"/>
                <w:sz w:val="19"/>
              </w:rPr>
              <w:t>橙色（高风险）</w:t>
            </w:r>
          </w:p>
        </w:tc>
        <w:tc>
          <w:tcPr>
            <w:tcW w:w="1814" w:type="dxa"/>
            <w:shd w:val="clear" w:color="auto" w:fill="F7FAFD"/>
            <w:vAlign w:val="center"/>
          </w:tcPr>
          <w:p w14:paraId="6E4DD26A">
            <w:pPr>
              <w:spacing w:before="40" w:after="40" w:line="312" w:lineRule="auto"/>
              <w:jc w:val="left"/>
            </w:pPr>
            <w:r>
              <w:rPr>
                <w:rFonts w:ascii="微软雅黑" w:hAnsi="微软雅黑" w:eastAsia="微软雅黑"/>
                <w:b w:val="0"/>
                <w:color w:val="333333"/>
                <w:sz w:val="19"/>
              </w:rPr>
              <w:t>🟠</w:t>
            </w:r>
          </w:p>
        </w:tc>
        <w:tc>
          <w:tcPr>
            <w:tcW w:w="1814" w:type="dxa"/>
            <w:shd w:val="clear" w:color="auto" w:fill="F7FAFD"/>
            <w:vAlign w:val="center"/>
          </w:tcPr>
          <w:p w14:paraId="01F6BD6D">
            <w:pPr>
              <w:spacing w:before="40" w:after="40" w:line="312" w:lineRule="auto"/>
              <w:jc w:val="left"/>
            </w:pPr>
            <w:r>
              <w:rPr>
                <w:rFonts w:ascii="微软雅黑" w:hAnsi="微软雅黑" w:eastAsia="微软雅黑"/>
                <w:b w:val="0"/>
                <w:color w:val="333333"/>
                <w:sz w:val="19"/>
              </w:rPr>
              <w:t>35-44分或EE≥27+PCS高</w:t>
            </w:r>
          </w:p>
        </w:tc>
        <w:tc>
          <w:tcPr>
            <w:tcW w:w="1814" w:type="dxa"/>
            <w:shd w:val="clear" w:color="auto" w:fill="F7FAFD"/>
            <w:vAlign w:val="center"/>
          </w:tcPr>
          <w:p w14:paraId="4A707BB0">
            <w:pPr>
              <w:spacing w:before="40" w:after="40" w:line="312" w:lineRule="auto"/>
              <w:jc w:val="left"/>
            </w:pPr>
            <w:r>
              <w:rPr>
                <w:rFonts w:ascii="微软雅黑" w:hAnsi="微软雅黑" w:eastAsia="微软雅黑"/>
                <w:b w:val="0"/>
                <w:color w:val="333333"/>
                <w:sz w:val="19"/>
              </w:rPr>
              <w:t>PCS≥18分</w:t>
            </w:r>
          </w:p>
        </w:tc>
        <w:tc>
          <w:tcPr>
            <w:tcW w:w="1814" w:type="dxa"/>
            <w:shd w:val="clear" w:color="auto" w:fill="F7FAFD"/>
            <w:vAlign w:val="center"/>
          </w:tcPr>
          <w:p w14:paraId="0A41C916">
            <w:pPr>
              <w:spacing w:before="40" w:after="40" w:line="312" w:lineRule="auto"/>
              <w:jc w:val="left"/>
            </w:pPr>
            <w:r>
              <w:rPr>
                <w:rFonts w:ascii="微软雅黑" w:hAnsi="微软雅黑" w:eastAsia="微软雅黑"/>
                <w:b w:val="0"/>
                <w:color w:val="333333"/>
                <w:sz w:val="19"/>
              </w:rPr>
              <w:t>倦怠中度或家长沟通压力重度→2周内启动，组合方案</w:t>
            </w:r>
          </w:p>
        </w:tc>
      </w:tr>
      <w:tr w14:paraId="0E5EF0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418C1CEE">
            <w:pPr>
              <w:spacing w:before="40" w:after="40" w:line="312" w:lineRule="auto"/>
              <w:jc w:val="left"/>
            </w:pPr>
            <w:r>
              <w:rPr>
                <w:rFonts w:ascii="微软雅黑" w:hAnsi="微软雅黑" w:eastAsia="微软雅黑"/>
                <w:b w:val="0"/>
                <w:color w:val="333333"/>
                <w:sz w:val="19"/>
              </w:rPr>
              <w:t>红色（危机）</w:t>
            </w:r>
          </w:p>
        </w:tc>
        <w:tc>
          <w:tcPr>
            <w:tcW w:w="1814" w:type="dxa"/>
            <w:vAlign w:val="center"/>
          </w:tcPr>
          <w:p w14:paraId="6AB21065">
            <w:pPr>
              <w:spacing w:before="40" w:after="40" w:line="312" w:lineRule="auto"/>
              <w:jc w:val="left"/>
            </w:pPr>
            <w:r>
              <w:rPr>
                <w:rFonts w:ascii="微软雅黑" w:hAnsi="微软雅黑" w:eastAsia="微软雅黑"/>
                <w:b w:val="0"/>
                <w:color w:val="333333"/>
                <w:sz w:val="19"/>
              </w:rPr>
              <w:t>🔴</w:t>
            </w:r>
          </w:p>
        </w:tc>
        <w:tc>
          <w:tcPr>
            <w:tcW w:w="1814" w:type="dxa"/>
            <w:vAlign w:val="center"/>
          </w:tcPr>
          <w:p w14:paraId="0888F3F1">
            <w:pPr>
              <w:spacing w:before="40" w:after="40" w:line="312" w:lineRule="auto"/>
              <w:jc w:val="left"/>
            </w:pPr>
            <w:r>
              <w:rPr>
                <w:rFonts w:ascii="微软雅黑" w:hAnsi="微软雅黑" w:eastAsia="微软雅黑"/>
                <w:b w:val="0"/>
                <w:color w:val="333333"/>
                <w:sz w:val="19"/>
              </w:rPr>
              <w:t>≥45分或EE≥30持续</w:t>
            </w:r>
          </w:p>
        </w:tc>
        <w:tc>
          <w:tcPr>
            <w:tcW w:w="1814" w:type="dxa"/>
            <w:vAlign w:val="center"/>
          </w:tcPr>
          <w:p w14:paraId="009AEE38">
            <w:pPr>
              <w:spacing w:before="40" w:after="40" w:line="312" w:lineRule="auto"/>
              <w:jc w:val="left"/>
            </w:pPr>
            <w:r>
              <w:rPr>
                <w:rFonts w:ascii="微软雅黑" w:hAnsi="微软雅黑" w:eastAsia="微软雅黑"/>
                <w:b w:val="0"/>
                <w:color w:val="333333"/>
                <w:sz w:val="19"/>
              </w:rPr>
              <w:t>≥19分且持续恶化</w:t>
            </w:r>
          </w:p>
        </w:tc>
        <w:tc>
          <w:tcPr>
            <w:tcW w:w="1814" w:type="dxa"/>
            <w:vAlign w:val="center"/>
          </w:tcPr>
          <w:p w14:paraId="694E79FE">
            <w:pPr>
              <w:spacing w:before="40" w:after="40" w:line="312" w:lineRule="auto"/>
              <w:jc w:val="left"/>
            </w:pPr>
            <w:r>
              <w:rPr>
                <w:rFonts w:ascii="微软雅黑" w:hAnsi="微软雅黑" w:eastAsia="微软雅黑"/>
                <w:b w:val="0"/>
                <w:color w:val="333333"/>
                <w:sz w:val="19"/>
              </w:rPr>
              <w:t>倦怠重度或家长沟通崩溃→1周内启动，考虑转介/减负</w:t>
            </w:r>
          </w:p>
        </w:tc>
      </w:tr>
      <w:tr w14:paraId="5BCBB1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2C6802EA">
            <w:pPr>
              <w:spacing w:before="40" w:after="40" w:line="312" w:lineRule="auto"/>
              <w:jc w:val="left"/>
            </w:pPr>
            <w:r>
              <w:rPr>
                <w:rFonts w:ascii="微软雅黑" w:hAnsi="微软雅黑" w:eastAsia="微软雅黑"/>
                <w:b w:val="0"/>
                <w:color w:val="333333"/>
                <w:sz w:val="19"/>
              </w:rPr>
              <w:t>紫色（意义危机）</w:t>
            </w:r>
          </w:p>
        </w:tc>
        <w:tc>
          <w:tcPr>
            <w:tcW w:w="1814" w:type="dxa"/>
            <w:shd w:val="clear" w:color="auto" w:fill="F7FAFD"/>
            <w:vAlign w:val="center"/>
          </w:tcPr>
          <w:p w14:paraId="07DE75FC">
            <w:pPr>
              <w:spacing w:before="40" w:after="40" w:line="312" w:lineRule="auto"/>
              <w:jc w:val="left"/>
            </w:pPr>
            <w:r>
              <w:rPr>
                <w:rFonts w:ascii="微软雅黑" w:hAnsi="微软雅黑" w:eastAsia="微软雅黑"/>
                <w:b w:val="0"/>
                <w:color w:val="333333"/>
                <w:sz w:val="19"/>
              </w:rPr>
              <w:t>🟣</w:t>
            </w:r>
          </w:p>
        </w:tc>
        <w:tc>
          <w:tcPr>
            <w:tcW w:w="1814" w:type="dxa"/>
            <w:shd w:val="clear" w:color="auto" w:fill="F7FAFD"/>
            <w:vAlign w:val="center"/>
          </w:tcPr>
          <w:p w14:paraId="50C31AEA">
            <w:pPr>
              <w:spacing w:before="40" w:after="40" w:line="312" w:lineRule="auto"/>
              <w:jc w:val="left"/>
            </w:pPr>
            <w:r>
              <w:rPr>
                <w:rFonts w:ascii="微软雅黑" w:hAnsi="微软雅黑" w:eastAsia="微软雅黑"/>
                <w:b w:val="0"/>
                <w:color w:val="333333"/>
                <w:sz w:val="19"/>
              </w:rPr>
              <w:t>职业认同&lt;2.5分</w:t>
            </w:r>
          </w:p>
        </w:tc>
        <w:tc>
          <w:tcPr>
            <w:tcW w:w="1814" w:type="dxa"/>
            <w:shd w:val="clear" w:color="auto" w:fill="F7FAFD"/>
            <w:vAlign w:val="center"/>
          </w:tcPr>
          <w:p w14:paraId="33C3516B">
            <w:pPr>
              <w:spacing w:before="40" w:after="40" w:line="312" w:lineRule="auto"/>
              <w:jc w:val="left"/>
            </w:pPr>
            <w:r>
              <w:rPr>
                <w:rFonts w:ascii="微软雅黑" w:hAnsi="微软雅黑" w:eastAsia="微软雅黑"/>
                <w:b w:val="0"/>
                <w:color w:val="333333"/>
                <w:sz w:val="19"/>
              </w:rPr>
              <w:t>任意分值</w:t>
            </w:r>
          </w:p>
        </w:tc>
        <w:tc>
          <w:tcPr>
            <w:tcW w:w="1814" w:type="dxa"/>
            <w:shd w:val="clear" w:color="auto" w:fill="F7FAFD"/>
            <w:vAlign w:val="center"/>
          </w:tcPr>
          <w:p w14:paraId="397FE24B">
            <w:pPr>
              <w:spacing w:before="40" w:after="40" w:line="312" w:lineRule="auto"/>
              <w:jc w:val="left"/>
            </w:pPr>
            <w:r>
              <w:rPr>
                <w:rFonts w:ascii="微软雅黑" w:hAnsi="微软雅黑" w:eastAsia="微软雅黑"/>
                <w:b w:val="0"/>
                <w:color w:val="333333"/>
                <w:sz w:val="19"/>
              </w:rPr>
              <w:t>意义感严重缺失→意义重构为最优先干预目标</w:t>
            </w:r>
          </w:p>
        </w:tc>
      </w:tr>
    </w:tbl>
    <w:p w14:paraId="2CC02772">
      <w:pPr>
        <w:spacing w:before="40" w:after="40" w:line="240" w:lineRule="auto"/>
      </w:pPr>
    </w:p>
    <w:p w14:paraId="01669F0A">
      <w:pPr>
        <w:spacing w:before="80" w:after="80" w:line="384" w:lineRule="auto"/>
      </w:pPr>
      <w:r>
        <w:rPr>
          <w:rFonts w:ascii="微软雅黑" w:hAnsi="微软雅黑" w:eastAsia="微软雅黑"/>
          <w:b/>
          <w:color w:val="333333"/>
          <w:sz w:val="21"/>
        </w:rPr>
        <w:t>蓝色预警操作说明：</w:t>
      </w:r>
    </w:p>
    <w:p w14:paraId="02B08E16">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识别信号：教师整体评估在健康范围内，但自述"有点无聊""按部就班""提不起劲"</w:t>
      </w:r>
    </w:p>
    <w:p w14:paraId="189787CC">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此阶段无需正式干预，但需要提供预防性支持</w:t>
      </w:r>
    </w:p>
    <w:p w14:paraId="17D38100">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建议：推送每周补能工具，邀请参加同伴支持小组，不需要安排导师1v1谈话</w:t>
      </w:r>
    </w:p>
    <w:p w14:paraId="2BEAE9D8">
      <w:pPr>
        <w:spacing w:before="80" w:after="80" w:line="384" w:lineRule="auto"/>
      </w:pPr>
      <w:r>
        <w:rPr>
          <w:rFonts w:ascii="微软雅黑" w:hAnsi="微软雅黑" w:eastAsia="微软雅黑"/>
          <w:b/>
          <w:color w:val="333333"/>
          <w:sz w:val="21"/>
        </w:rPr>
        <w:t>紫色预警操作说明：</w:t>
      </w:r>
    </w:p>
    <w:p w14:paraId="7EA67AF2">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识别信号：职业认同&lt;2.5分，无论其他量表得分如何</w:t>
      </w:r>
    </w:p>
    <w:p w14:paraId="139F93DE">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紫色预警独立于耗竭程度轴——即使情绪耗竭尚低，意义感断链也必须优先干预</w:t>
      </w:r>
    </w:p>
    <w:p w14:paraId="49D333FD">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紫色可与其他颜色叠加（如如🟠🟣=高风险+意义危机）</w:t>
      </w:r>
    </w:p>
    <w:p w14:paraId="78A124E4">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操作：2周内安排导师谈话，启动意义重构专项</w:t>
      </w:r>
    </w:p>
    <w:p w14:paraId="55B902D0">
      <w:pPr>
        <w:spacing w:before="280" w:after="120" w:line="336" w:lineRule="auto"/>
      </w:pPr>
      <w:r>
        <w:rPr>
          <w:rFonts w:ascii="微软雅黑" w:hAnsi="微软雅黑" w:eastAsia="微软雅黑"/>
          <w:b/>
          <w:color w:val="2E75B6"/>
          <w:sz w:val="28"/>
        </w:rPr>
        <w:t>第六章 HERO心理资本评估操作</w:t>
      </w:r>
    </w:p>
    <w:p w14:paraId="3B15FCD1">
      <w:pPr>
        <w:spacing w:before="200" w:after="80" w:line="336" w:lineRule="auto"/>
      </w:pPr>
      <w:r>
        <w:rPr>
          <w:rFonts w:ascii="微软雅黑" w:hAnsi="微软雅黑" w:eastAsia="微软雅黑"/>
          <w:b/>
          <w:color w:val="4472C4"/>
          <w:sz w:val="24"/>
        </w:rPr>
        <w:t>6.1 HERO四维度与对应预警</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814"/>
        <w:gridCol w:w="1814"/>
        <w:gridCol w:w="1814"/>
        <w:gridCol w:w="1814"/>
        <w:gridCol w:w="1814"/>
      </w:tblGrid>
      <w:tr w14:paraId="6264BD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1F4E79"/>
            <w:vAlign w:val="center"/>
          </w:tcPr>
          <w:p w14:paraId="7BDDC900">
            <w:pPr>
              <w:spacing w:before="60" w:after="60" w:line="312" w:lineRule="auto"/>
              <w:jc w:val="center"/>
            </w:pPr>
            <w:r>
              <w:rPr>
                <w:rFonts w:ascii="微软雅黑" w:hAnsi="微软雅黑" w:eastAsia="微软雅黑"/>
                <w:b/>
                <w:color w:val="FFFFFF"/>
                <w:sz w:val="19"/>
              </w:rPr>
              <w:t>维度</w:t>
            </w:r>
          </w:p>
        </w:tc>
        <w:tc>
          <w:tcPr>
            <w:tcW w:w="1814" w:type="dxa"/>
            <w:shd w:val="clear" w:color="auto" w:fill="1F4E79"/>
            <w:vAlign w:val="center"/>
          </w:tcPr>
          <w:p w14:paraId="6E36A00A">
            <w:pPr>
              <w:spacing w:before="60" w:after="60" w:line="312" w:lineRule="auto"/>
              <w:jc w:val="center"/>
            </w:pPr>
            <w:r>
              <w:rPr>
                <w:rFonts w:ascii="微软雅黑" w:hAnsi="微软雅黑" w:eastAsia="微软雅黑"/>
                <w:b/>
                <w:color w:val="FFFFFF"/>
                <w:sz w:val="19"/>
              </w:rPr>
              <w:t>低分含义</w:t>
            </w:r>
          </w:p>
        </w:tc>
        <w:tc>
          <w:tcPr>
            <w:tcW w:w="1814" w:type="dxa"/>
            <w:shd w:val="clear" w:color="auto" w:fill="1F4E79"/>
            <w:vAlign w:val="center"/>
          </w:tcPr>
          <w:p w14:paraId="65D2578A">
            <w:pPr>
              <w:spacing w:before="60" w:after="60" w:line="312" w:lineRule="auto"/>
              <w:jc w:val="center"/>
            </w:pPr>
            <w:r>
              <w:rPr>
                <w:rFonts w:ascii="微软雅黑" w:hAnsi="微软雅黑" w:eastAsia="微软雅黑"/>
                <w:b/>
                <w:color w:val="FFFFFF"/>
                <w:sz w:val="19"/>
              </w:rPr>
              <w:t>9-11分</w:t>
            </w:r>
          </w:p>
        </w:tc>
        <w:tc>
          <w:tcPr>
            <w:tcW w:w="1814" w:type="dxa"/>
            <w:shd w:val="clear" w:color="auto" w:fill="1F4E79"/>
            <w:vAlign w:val="center"/>
          </w:tcPr>
          <w:p w14:paraId="1A3FF986">
            <w:pPr>
              <w:spacing w:before="60" w:after="60" w:line="312" w:lineRule="auto"/>
              <w:jc w:val="center"/>
            </w:pPr>
            <w:r>
              <w:rPr>
                <w:rFonts w:ascii="微软雅黑" w:hAnsi="微软雅黑" w:eastAsia="微软雅黑"/>
                <w:b/>
                <w:color w:val="FFFFFF"/>
                <w:sz w:val="19"/>
              </w:rPr>
              <w:t>6-8分</w:t>
            </w:r>
          </w:p>
        </w:tc>
        <w:tc>
          <w:tcPr>
            <w:tcW w:w="1814" w:type="dxa"/>
            <w:shd w:val="clear" w:color="auto" w:fill="1F4E79"/>
            <w:vAlign w:val="center"/>
          </w:tcPr>
          <w:p w14:paraId="42BA1811">
            <w:pPr>
              <w:spacing w:before="60" w:after="60" w:line="312" w:lineRule="auto"/>
              <w:jc w:val="center"/>
            </w:pPr>
            <w:r>
              <w:rPr>
                <w:rFonts w:ascii="微软雅黑" w:hAnsi="微软雅黑" w:eastAsia="微软雅黑"/>
                <w:b/>
                <w:color w:val="FFFFFF"/>
                <w:sz w:val="19"/>
              </w:rPr>
              <w:t>3-5分</w:t>
            </w:r>
          </w:p>
        </w:tc>
      </w:tr>
      <w:tr w14:paraId="573C76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7E7A739E">
            <w:pPr>
              <w:spacing w:before="40" w:after="40" w:line="312" w:lineRule="auto"/>
              <w:jc w:val="left"/>
            </w:pPr>
            <w:r>
              <w:rPr>
                <w:rFonts w:ascii="微软雅黑" w:hAnsi="微软雅黑" w:eastAsia="微软雅黑"/>
                <w:b w:val="0"/>
                <w:color w:val="333333"/>
                <w:sz w:val="19"/>
              </w:rPr>
              <w:t>H·职业希望</w:t>
            </w:r>
          </w:p>
        </w:tc>
        <w:tc>
          <w:tcPr>
            <w:tcW w:w="1814" w:type="dxa"/>
            <w:vAlign w:val="center"/>
          </w:tcPr>
          <w:p w14:paraId="5EA04E9D">
            <w:pPr>
              <w:spacing w:before="40" w:after="40" w:line="312" w:lineRule="auto"/>
              <w:jc w:val="left"/>
            </w:pPr>
            <w:r>
              <w:rPr>
                <w:rFonts w:ascii="微软雅黑" w:hAnsi="微软雅黑" w:eastAsia="微软雅黑"/>
                <w:b w:val="0"/>
                <w:color w:val="333333"/>
                <w:sz w:val="19"/>
              </w:rPr>
              <w:t>未来感缺失，目标模糊</w:t>
            </w:r>
          </w:p>
        </w:tc>
        <w:tc>
          <w:tcPr>
            <w:tcW w:w="1814" w:type="dxa"/>
            <w:vAlign w:val="center"/>
          </w:tcPr>
          <w:p w14:paraId="16895656">
            <w:pPr>
              <w:spacing w:before="40" w:after="40" w:line="312" w:lineRule="auto"/>
              <w:jc w:val="left"/>
            </w:pPr>
            <w:r>
              <w:rPr>
                <w:rFonts w:ascii="微软雅黑" w:hAnsi="微软雅黑" w:eastAsia="微软雅黑"/>
                <w:b w:val="0"/>
                <w:color w:val="333333"/>
                <w:sz w:val="19"/>
              </w:rPr>
              <w:t>🔵 轻度不足</w:t>
            </w:r>
          </w:p>
        </w:tc>
        <w:tc>
          <w:tcPr>
            <w:tcW w:w="1814" w:type="dxa"/>
            <w:vAlign w:val="center"/>
          </w:tcPr>
          <w:p w14:paraId="3665DEED">
            <w:pPr>
              <w:spacing w:before="40" w:after="40" w:line="312" w:lineRule="auto"/>
              <w:jc w:val="left"/>
            </w:pPr>
            <w:r>
              <w:rPr>
                <w:rFonts w:ascii="微软雅黑" w:hAnsi="微软雅黑" w:eastAsia="微软雅黑"/>
                <w:b w:val="0"/>
                <w:color w:val="333333"/>
                <w:sz w:val="19"/>
              </w:rPr>
              <w:t>🟡 中度不足</w:t>
            </w:r>
          </w:p>
        </w:tc>
        <w:tc>
          <w:tcPr>
            <w:tcW w:w="1814" w:type="dxa"/>
            <w:vAlign w:val="center"/>
          </w:tcPr>
          <w:p w14:paraId="272C4D6C">
            <w:pPr>
              <w:spacing w:before="40" w:after="40" w:line="312" w:lineRule="auto"/>
              <w:jc w:val="left"/>
            </w:pPr>
            <w:r>
              <w:rPr>
                <w:rFonts w:ascii="微软雅黑" w:hAnsi="微软雅黑" w:eastAsia="微软雅黑"/>
                <w:b w:val="0"/>
                <w:color w:val="333333"/>
                <w:sz w:val="19"/>
              </w:rPr>
              <w:t>🟠 严重不足</w:t>
            </w:r>
          </w:p>
        </w:tc>
      </w:tr>
      <w:tr w14:paraId="5FA431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6CDCB84E">
            <w:pPr>
              <w:spacing w:before="40" w:after="40" w:line="312" w:lineRule="auto"/>
              <w:jc w:val="left"/>
            </w:pPr>
            <w:r>
              <w:rPr>
                <w:rFonts w:ascii="微软雅黑" w:hAnsi="微软雅黑" w:eastAsia="微软雅黑"/>
                <w:b w:val="0"/>
                <w:color w:val="333333"/>
                <w:sz w:val="19"/>
              </w:rPr>
              <w:t>E·职业效能</w:t>
            </w:r>
          </w:p>
        </w:tc>
        <w:tc>
          <w:tcPr>
            <w:tcW w:w="1814" w:type="dxa"/>
            <w:shd w:val="clear" w:color="auto" w:fill="F7FAFD"/>
            <w:vAlign w:val="center"/>
          </w:tcPr>
          <w:p w14:paraId="1187C4AB">
            <w:pPr>
              <w:spacing w:before="40" w:after="40" w:line="312" w:lineRule="auto"/>
              <w:jc w:val="left"/>
            </w:pPr>
            <w:r>
              <w:rPr>
                <w:rFonts w:ascii="微软雅黑" w:hAnsi="微软雅黑" w:eastAsia="微软雅黑"/>
                <w:b w:val="0"/>
                <w:color w:val="333333"/>
                <w:sz w:val="19"/>
              </w:rPr>
              <w:t>自信心低，课堂管理无力感</w:t>
            </w:r>
          </w:p>
        </w:tc>
        <w:tc>
          <w:tcPr>
            <w:tcW w:w="1814" w:type="dxa"/>
            <w:shd w:val="clear" w:color="auto" w:fill="F7FAFD"/>
            <w:vAlign w:val="center"/>
          </w:tcPr>
          <w:p w14:paraId="01BCC7AE">
            <w:pPr>
              <w:spacing w:before="40" w:after="40" w:line="312" w:lineRule="auto"/>
              <w:jc w:val="left"/>
            </w:pPr>
            <w:r>
              <w:rPr>
                <w:rFonts w:ascii="微软雅黑" w:hAnsi="微软雅黑" w:eastAsia="微软雅黑"/>
                <w:b w:val="0"/>
                <w:color w:val="333333"/>
                <w:sz w:val="19"/>
              </w:rPr>
              <w:t>🔵 轻度不足</w:t>
            </w:r>
          </w:p>
        </w:tc>
        <w:tc>
          <w:tcPr>
            <w:tcW w:w="1814" w:type="dxa"/>
            <w:shd w:val="clear" w:color="auto" w:fill="F7FAFD"/>
            <w:vAlign w:val="center"/>
          </w:tcPr>
          <w:p w14:paraId="68A8186E">
            <w:pPr>
              <w:spacing w:before="40" w:after="40" w:line="312" w:lineRule="auto"/>
              <w:jc w:val="left"/>
            </w:pPr>
            <w:r>
              <w:rPr>
                <w:rFonts w:ascii="微软雅黑" w:hAnsi="微软雅黑" w:eastAsia="微软雅黑"/>
                <w:b w:val="0"/>
                <w:color w:val="333333"/>
                <w:sz w:val="19"/>
              </w:rPr>
              <w:t>🟡 中度不足</w:t>
            </w:r>
          </w:p>
        </w:tc>
        <w:tc>
          <w:tcPr>
            <w:tcW w:w="1814" w:type="dxa"/>
            <w:shd w:val="clear" w:color="auto" w:fill="F7FAFD"/>
            <w:vAlign w:val="center"/>
          </w:tcPr>
          <w:p w14:paraId="12223046">
            <w:pPr>
              <w:spacing w:before="40" w:after="40" w:line="312" w:lineRule="auto"/>
              <w:jc w:val="left"/>
            </w:pPr>
            <w:r>
              <w:rPr>
                <w:rFonts w:ascii="微软雅黑" w:hAnsi="微软雅黑" w:eastAsia="微软雅黑"/>
                <w:b w:val="0"/>
                <w:color w:val="333333"/>
                <w:sz w:val="19"/>
              </w:rPr>
              <w:t>🟠 严重不足</w:t>
            </w:r>
          </w:p>
        </w:tc>
      </w:tr>
      <w:tr w14:paraId="524200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26589000">
            <w:pPr>
              <w:spacing w:before="40" w:after="40" w:line="312" w:lineRule="auto"/>
              <w:jc w:val="left"/>
            </w:pPr>
            <w:r>
              <w:rPr>
                <w:rFonts w:ascii="微软雅黑" w:hAnsi="微软雅黑" w:eastAsia="微软雅黑"/>
                <w:b w:val="0"/>
                <w:color w:val="333333"/>
                <w:sz w:val="19"/>
              </w:rPr>
              <w:t>R·职业韧性</w:t>
            </w:r>
          </w:p>
        </w:tc>
        <w:tc>
          <w:tcPr>
            <w:tcW w:w="1814" w:type="dxa"/>
            <w:vAlign w:val="center"/>
          </w:tcPr>
          <w:p w14:paraId="79646FFE">
            <w:pPr>
              <w:spacing w:before="40" w:after="40" w:line="312" w:lineRule="auto"/>
              <w:jc w:val="left"/>
            </w:pPr>
            <w:r>
              <w:rPr>
                <w:rFonts w:ascii="微软雅黑" w:hAnsi="微软雅黑" w:eastAsia="微软雅黑"/>
                <w:b w:val="0"/>
                <w:color w:val="333333"/>
                <w:sz w:val="19"/>
              </w:rPr>
              <w:t>挫折后难以恢复</w:t>
            </w:r>
          </w:p>
        </w:tc>
        <w:tc>
          <w:tcPr>
            <w:tcW w:w="1814" w:type="dxa"/>
            <w:vAlign w:val="center"/>
          </w:tcPr>
          <w:p w14:paraId="4AECD594">
            <w:pPr>
              <w:spacing w:before="40" w:after="40" w:line="312" w:lineRule="auto"/>
              <w:jc w:val="left"/>
            </w:pPr>
            <w:r>
              <w:rPr>
                <w:rFonts w:ascii="微软雅黑" w:hAnsi="微软雅黑" w:eastAsia="微软雅黑"/>
                <w:b w:val="0"/>
                <w:color w:val="333333"/>
                <w:sz w:val="19"/>
              </w:rPr>
              <w:t>🔵 轻度不足</w:t>
            </w:r>
          </w:p>
        </w:tc>
        <w:tc>
          <w:tcPr>
            <w:tcW w:w="1814" w:type="dxa"/>
            <w:vAlign w:val="center"/>
          </w:tcPr>
          <w:p w14:paraId="191AAED6">
            <w:pPr>
              <w:spacing w:before="40" w:after="40" w:line="312" w:lineRule="auto"/>
              <w:jc w:val="left"/>
            </w:pPr>
            <w:r>
              <w:rPr>
                <w:rFonts w:ascii="微软雅黑" w:hAnsi="微软雅黑" w:eastAsia="微软雅黑"/>
                <w:b w:val="0"/>
                <w:color w:val="333333"/>
                <w:sz w:val="19"/>
              </w:rPr>
              <w:t>🟡 中度不足</w:t>
            </w:r>
          </w:p>
        </w:tc>
        <w:tc>
          <w:tcPr>
            <w:tcW w:w="1814" w:type="dxa"/>
            <w:vAlign w:val="center"/>
          </w:tcPr>
          <w:p w14:paraId="34A976E0">
            <w:pPr>
              <w:spacing w:before="40" w:after="40" w:line="312" w:lineRule="auto"/>
              <w:jc w:val="left"/>
            </w:pPr>
            <w:r>
              <w:rPr>
                <w:rFonts w:ascii="微软雅黑" w:hAnsi="微软雅黑" w:eastAsia="微软雅黑"/>
                <w:b w:val="0"/>
                <w:color w:val="333333"/>
                <w:sz w:val="19"/>
              </w:rPr>
              <w:t>🟠 严重不足</w:t>
            </w:r>
          </w:p>
        </w:tc>
      </w:tr>
      <w:tr w14:paraId="7CD4B9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36053606">
            <w:pPr>
              <w:spacing w:before="40" w:after="40" w:line="312" w:lineRule="auto"/>
              <w:jc w:val="left"/>
            </w:pPr>
            <w:r>
              <w:rPr>
                <w:rFonts w:ascii="微软雅黑" w:hAnsi="微软雅黑" w:eastAsia="微软雅黑"/>
                <w:b w:val="0"/>
                <w:color w:val="333333"/>
                <w:sz w:val="19"/>
              </w:rPr>
              <w:t>O·职业乐观</w:t>
            </w:r>
          </w:p>
        </w:tc>
        <w:tc>
          <w:tcPr>
            <w:tcW w:w="1814" w:type="dxa"/>
            <w:shd w:val="clear" w:color="auto" w:fill="F7FAFD"/>
            <w:vAlign w:val="center"/>
          </w:tcPr>
          <w:p w14:paraId="219090D2">
            <w:pPr>
              <w:spacing w:before="40" w:after="40" w:line="312" w:lineRule="auto"/>
              <w:jc w:val="left"/>
            </w:pPr>
            <w:r>
              <w:rPr>
                <w:rFonts w:ascii="微软雅黑" w:hAnsi="微软雅黑" w:eastAsia="微软雅黑"/>
                <w:b w:val="0"/>
                <w:color w:val="333333"/>
                <w:sz w:val="19"/>
              </w:rPr>
              <w:t>负面预期主导，努力无用感</w:t>
            </w:r>
          </w:p>
        </w:tc>
        <w:tc>
          <w:tcPr>
            <w:tcW w:w="1814" w:type="dxa"/>
            <w:shd w:val="clear" w:color="auto" w:fill="F7FAFD"/>
            <w:vAlign w:val="center"/>
          </w:tcPr>
          <w:p w14:paraId="335E625B">
            <w:pPr>
              <w:spacing w:before="40" w:after="40" w:line="312" w:lineRule="auto"/>
              <w:jc w:val="left"/>
            </w:pPr>
            <w:r>
              <w:rPr>
                <w:rFonts w:ascii="微软雅黑" w:hAnsi="微软雅黑" w:eastAsia="微软雅黑"/>
                <w:b w:val="0"/>
                <w:color w:val="333333"/>
                <w:sz w:val="19"/>
              </w:rPr>
              <w:t>🔵 轻度不足</w:t>
            </w:r>
          </w:p>
        </w:tc>
        <w:tc>
          <w:tcPr>
            <w:tcW w:w="1814" w:type="dxa"/>
            <w:shd w:val="clear" w:color="auto" w:fill="F7FAFD"/>
            <w:vAlign w:val="center"/>
          </w:tcPr>
          <w:p w14:paraId="398AB47E">
            <w:pPr>
              <w:spacing w:before="40" w:after="40" w:line="312" w:lineRule="auto"/>
              <w:jc w:val="left"/>
            </w:pPr>
            <w:r>
              <w:rPr>
                <w:rFonts w:ascii="微软雅黑" w:hAnsi="微软雅黑" w:eastAsia="微软雅黑"/>
                <w:b w:val="0"/>
                <w:color w:val="333333"/>
                <w:sz w:val="19"/>
              </w:rPr>
              <w:t>🟡 中度不足</w:t>
            </w:r>
          </w:p>
        </w:tc>
        <w:tc>
          <w:tcPr>
            <w:tcW w:w="1814" w:type="dxa"/>
            <w:shd w:val="clear" w:color="auto" w:fill="F7FAFD"/>
            <w:vAlign w:val="center"/>
          </w:tcPr>
          <w:p w14:paraId="6C056026">
            <w:pPr>
              <w:spacing w:before="40" w:after="40" w:line="312" w:lineRule="auto"/>
              <w:jc w:val="left"/>
            </w:pPr>
            <w:r>
              <w:rPr>
                <w:rFonts w:ascii="微软雅黑" w:hAnsi="微软雅黑" w:eastAsia="微软雅黑"/>
                <w:b w:val="0"/>
                <w:color w:val="333333"/>
                <w:sz w:val="19"/>
              </w:rPr>
              <w:t>🟠 严重不足</w:t>
            </w:r>
          </w:p>
        </w:tc>
      </w:tr>
    </w:tbl>
    <w:p w14:paraId="526BF025">
      <w:pPr>
        <w:spacing w:before="40" w:after="40" w:line="240" w:lineRule="auto"/>
      </w:pPr>
    </w:p>
    <w:p w14:paraId="522EBC89">
      <w:pPr>
        <w:spacing w:before="200" w:after="80" w:line="336" w:lineRule="auto"/>
      </w:pPr>
      <w:r>
        <w:rPr>
          <w:rFonts w:ascii="微软雅黑" w:hAnsi="微软雅黑" w:eastAsia="微软雅黑"/>
          <w:b/>
          <w:color w:val="4472C4"/>
          <w:sz w:val="24"/>
        </w:rPr>
        <w:t>6.2 HERO维度与画像对应</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491E8A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416C9DE1">
            <w:pPr>
              <w:spacing w:before="60" w:after="60" w:line="312" w:lineRule="auto"/>
              <w:jc w:val="center"/>
            </w:pPr>
            <w:r>
              <w:rPr>
                <w:rFonts w:ascii="微软雅黑" w:hAnsi="微软雅黑" w:eastAsia="微软雅黑"/>
                <w:b/>
                <w:color w:val="FFFFFF"/>
                <w:sz w:val="19"/>
              </w:rPr>
              <w:t>HERO维度偏低</w:t>
            </w:r>
          </w:p>
        </w:tc>
        <w:tc>
          <w:tcPr>
            <w:tcW w:w="3024" w:type="dxa"/>
            <w:shd w:val="clear" w:color="auto" w:fill="1F4E79"/>
            <w:vAlign w:val="center"/>
          </w:tcPr>
          <w:p w14:paraId="0D8E78B0">
            <w:pPr>
              <w:spacing w:before="60" w:after="60" w:line="312" w:lineRule="auto"/>
              <w:jc w:val="center"/>
            </w:pPr>
            <w:r>
              <w:rPr>
                <w:rFonts w:ascii="微软雅黑" w:hAnsi="微软雅黑" w:eastAsia="微软雅黑"/>
                <w:b/>
                <w:color w:val="FFFFFF"/>
                <w:sz w:val="19"/>
              </w:rPr>
              <w:t>最可能指向</w:t>
            </w:r>
          </w:p>
        </w:tc>
        <w:tc>
          <w:tcPr>
            <w:tcW w:w="3024" w:type="dxa"/>
            <w:shd w:val="clear" w:color="auto" w:fill="1F4E79"/>
            <w:vAlign w:val="center"/>
          </w:tcPr>
          <w:p w14:paraId="57D04BB0">
            <w:pPr>
              <w:spacing w:before="60" w:after="60" w:line="312" w:lineRule="auto"/>
              <w:jc w:val="center"/>
            </w:pPr>
            <w:r>
              <w:rPr>
                <w:rFonts w:ascii="微软雅黑" w:hAnsi="微软雅黑" w:eastAsia="微软雅黑"/>
                <w:b/>
                <w:color w:val="FFFFFF"/>
                <w:sz w:val="19"/>
              </w:rPr>
              <w:t>顾问关注点</w:t>
            </w:r>
          </w:p>
        </w:tc>
      </w:tr>
      <w:tr w14:paraId="7083360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3A23EE32">
            <w:pPr>
              <w:spacing w:before="40" w:after="40" w:line="312" w:lineRule="auto"/>
              <w:jc w:val="left"/>
            </w:pPr>
            <w:r>
              <w:rPr>
                <w:rFonts w:ascii="微软雅黑" w:hAnsi="微软雅黑" w:eastAsia="微软雅黑"/>
                <w:b w:val="0"/>
                <w:color w:val="333333"/>
                <w:sz w:val="19"/>
              </w:rPr>
              <w:t>H极低</w:t>
            </w:r>
          </w:p>
        </w:tc>
        <w:tc>
          <w:tcPr>
            <w:tcW w:w="3024" w:type="dxa"/>
            <w:vAlign w:val="center"/>
          </w:tcPr>
          <w:p w14:paraId="511EF92B">
            <w:pPr>
              <w:spacing w:before="40" w:after="40" w:line="312" w:lineRule="auto"/>
              <w:jc w:val="left"/>
            </w:pPr>
            <w:r>
              <w:rPr>
                <w:rFonts w:ascii="微软雅黑" w:hAnsi="微软雅黑" w:eastAsia="微软雅黑"/>
                <w:b w:val="0"/>
                <w:color w:val="333333"/>
                <w:sz w:val="19"/>
              </w:rPr>
              <w:t>T4意义丧失型 / D迷茫模式</w:t>
            </w:r>
          </w:p>
        </w:tc>
        <w:tc>
          <w:tcPr>
            <w:tcW w:w="3024" w:type="dxa"/>
            <w:vAlign w:val="center"/>
          </w:tcPr>
          <w:p w14:paraId="63B123C8">
            <w:pPr>
              <w:spacing w:before="40" w:after="40" w:line="312" w:lineRule="auto"/>
              <w:jc w:val="left"/>
            </w:pPr>
            <w:r>
              <w:rPr>
                <w:rFonts w:ascii="微软雅黑" w:hAnsi="微软雅黑" w:eastAsia="微软雅黑"/>
                <w:b w:val="0"/>
                <w:color w:val="333333"/>
                <w:sz w:val="19"/>
              </w:rPr>
              <w:t>意义重构优先</w:t>
            </w:r>
          </w:p>
        </w:tc>
      </w:tr>
      <w:tr w14:paraId="0F5103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43A7B97C">
            <w:pPr>
              <w:spacing w:before="40" w:after="40" w:line="312" w:lineRule="auto"/>
              <w:jc w:val="left"/>
            </w:pPr>
            <w:r>
              <w:rPr>
                <w:rFonts w:ascii="微软雅黑" w:hAnsi="微软雅黑" w:eastAsia="微软雅黑"/>
                <w:b w:val="0"/>
                <w:color w:val="333333"/>
                <w:sz w:val="19"/>
              </w:rPr>
              <w:t>E极低</w:t>
            </w:r>
          </w:p>
        </w:tc>
        <w:tc>
          <w:tcPr>
            <w:tcW w:w="3024" w:type="dxa"/>
            <w:shd w:val="clear" w:color="auto" w:fill="F7FAFD"/>
            <w:vAlign w:val="center"/>
          </w:tcPr>
          <w:p w14:paraId="1262AB12">
            <w:pPr>
              <w:spacing w:before="40" w:after="40" w:line="312" w:lineRule="auto"/>
              <w:jc w:val="left"/>
            </w:pPr>
            <w:r>
              <w:rPr>
                <w:rFonts w:ascii="微软雅黑" w:hAnsi="微软雅黑" w:eastAsia="微软雅黑"/>
                <w:b w:val="0"/>
                <w:color w:val="333333"/>
                <w:sz w:val="19"/>
              </w:rPr>
              <w:t>T3-S1新手孤立 / E防御退缩</w:t>
            </w:r>
          </w:p>
        </w:tc>
        <w:tc>
          <w:tcPr>
            <w:tcW w:w="3024" w:type="dxa"/>
            <w:shd w:val="clear" w:color="auto" w:fill="F7FAFD"/>
            <w:vAlign w:val="center"/>
          </w:tcPr>
          <w:p w14:paraId="39844C64">
            <w:pPr>
              <w:spacing w:before="40" w:after="40" w:line="312" w:lineRule="auto"/>
              <w:jc w:val="left"/>
            </w:pPr>
            <w:r>
              <w:rPr>
                <w:rFonts w:ascii="微软雅黑" w:hAnsi="微软雅黑" w:eastAsia="微软雅黑"/>
                <w:b w:val="0"/>
                <w:color w:val="333333"/>
                <w:sz w:val="19"/>
              </w:rPr>
              <w:t>效能感建立优先</w:t>
            </w:r>
          </w:p>
        </w:tc>
      </w:tr>
      <w:tr w14:paraId="34D4F7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08FB49D3">
            <w:pPr>
              <w:spacing w:before="40" w:after="40" w:line="312" w:lineRule="auto"/>
              <w:jc w:val="left"/>
            </w:pPr>
            <w:r>
              <w:rPr>
                <w:rFonts w:ascii="微软雅黑" w:hAnsi="微软雅黑" w:eastAsia="微软雅黑"/>
                <w:b w:val="0"/>
                <w:color w:val="333333"/>
                <w:sz w:val="19"/>
              </w:rPr>
              <w:t>R极低</w:t>
            </w:r>
          </w:p>
        </w:tc>
        <w:tc>
          <w:tcPr>
            <w:tcW w:w="3024" w:type="dxa"/>
            <w:vAlign w:val="center"/>
          </w:tcPr>
          <w:p w14:paraId="267EF2FA">
            <w:pPr>
              <w:spacing w:before="40" w:after="40" w:line="312" w:lineRule="auto"/>
              <w:jc w:val="left"/>
            </w:pPr>
            <w:r>
              <w:rPr>
                <w:rFonts w:ascii="微软雅黑" w:hAnsi="微软雅黑" w:eastAsia="微软雅黑"/>
                <w:b w:val="0"/>
                <w:color w:val="333333"/>
                <w:sz w:val="19"/>
              </w:rPr>
              <w:t>T2情绪耗竭 / C疏离表演</w:t>
            </w:r>
          </w:p>
        </w:tc>
        <w:tc>
          <w:tcPr>
            <w:tcW w:w="3024" w:type="dxa"/>
            <w:vAlign w:val="center"/>
          </w:tcPr>
          <w:p w14:paraId="46993322">
            <w:pPr>
              <w:spacing w:before="40" w:after="40" w:line="312" w:lineRule="auto"/>
              <w:jc w:val="left"/>
            </w:pPr>
            <w:r>
              <w:rPr>
                <w:rFonts w:ascii="微软雅黑" w:hAnsi="微软雅黑" w:eastAsia="微软雅黑"/>
                <w:b w:val="0"/>
                <w:color w:val="333333"/>
                <w:sz w:val="19"/>
              </w:rPr>
              <w:t>韧性训练+情绪调节</w:t>
            </w:r>
          </w:p>
        </w:tc>
      </w:tr>
      <w:tr w14:paraId="538B27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177AC84A">
            <w:pPr>
              <w:spacing w:before="40" w:after="40" w:line="312" w:lineRule="auto"/>
              <w:jc w:val="left"/>
            </w:pPr>
            <w:r>
              <w:rPr>
                <w:rFonts w:ascii="微软雅黑" w:hAnsi="微软雅黑" w:eastAsia="微软雅黑"/>
                <w:b w:val="0"/>
                <w:color w:val="333333"/>
                <w:sz w:val="19"/>
              </w:rPr>
              <w:t>O极低</w:t>
            </w:r>
          </w:p>
        </w:tc>
        <w:tc>
          <w:tcPr>
            <w:tcW w:w="3024" w:type="dxa"/>
            <w:shd w:val="clear" w:color="auto" w:fill="F7FAFD"/>
            <w:vAlign w:val="center"/>
          </w:tcPr>
          <w:p w14:paraId="1831E5F0">
            <w:pPr>
              <w:spacing w:before="40" w:after="40" w:line="312" w:lineRule="auto"/>
              <w:jc w:val="left"/>
            </w:pPr>
            <w:r>
              <w:rPr>
                <w:rFonts w:ascii="微软雅黑" w:hAnsi="微软雅黑" w:eastAsia="微软雅黑"/>
                <w:b w:val="0"/>
                <w:color w:val="333333"/>
                <w:sz w:val="19"/>
              </w:rPr>
              <w:t>制度归因/情境归因为主</w:t>
            </w:r>
          </w:p>
        </w:tc>
        <w:tc>
          <w:tcPr>
            <w:tcW w:w="3024" w:type="dxa"/>
            <w:shd w:val="clear" w:color="auto" w:fill="F7FAFD"/>
            <w:vAlign w:val="center"/>
          </w:tcPr>
          <w:p w14:paraId="5F0B89F9">
            <w:pPr>
              <w:spacing w:before="40" w:after="40" w:line="312" w:lineRule="auto"/>
              <w:jc w:val="left"/>
            </w:pPr>
            <w:r>
              <w:rPr>
                <w:rFonts w:ascii="微软雅黑" w:hAnsi="微软雅黑" w:eastAsia="微软雅黑"/>
                <w:b w:val="0"/>
                <w:color w:val="333333"/>
                <w:sz w:val="19"/>
              </w:rPr>
              <w:t>认知转换+归因训练</w:t>
            </w:r>
          </w:p>
        </w:tc>
      </w:tr>
    </w:tbl>
    <w:p w14:paraId="45A17140">
      <w:pPr>
        <w:spacing w:before="40" w:after="40" w:line="240" w:lineRule="auto"/>
      </w:pPr>
    </w:p>
    <w:p w14:paraId="7BD823AD">
      <w:pPr>
        <w:spacing w:before="200" w:after="80" w:line="336" w:lineRule="auto"/>
      </w:pPr>
      <w:r>
        <w:rPr>
          <w:rFonts w:ascii="微软雅黑" w:hAnsi="微软雅黑" w:eastAsia="微软雅黑"/>
          <w:b/>
          <w:color w:val="4472C4"/>
          <w:sz w:val="24"/>
        </w:rPr>
        <w:t>6.3 依恋安全感快筛操作（3题，嵌入HERO后同步使用）</w:t>
      </w:r>
    </w:p>
    <w:p w14:paraId="21427C18">
      <w:pPr>
        <w:spacing w:before="80" w:after="80" w:line="384" w:lineRule="auto"/>
      </w:pPr>
      <w:r>
        <w:rPr>
          <w:rFonts w:ascii="微软雅黑" w:hAnsi="微软雅黑" w:eastAsia="微软雅黑"/>
          <w:b w:val="0"/>
          <w:color w:val="333333"/>
          <w:sz w:val="21"/>
        </w:rPr>
        <w:t>此量表采样教师面对学生情感需求时的调节能力，</w:t>
      </w:r>
      <w:r>
        <w:rPr>
          <w:rFonts w:ascii="微软雅黑" w:hAnsi="微软雅黑" w:eastAsia="微软雅黑"/>
          <w:b/>
          <w:color w:val="333333"/>
          <w:sz w:val="21"/>
        </w:rPr>
        <w:t>不进行依恋类型诊断</w:t>
      </w:r>
      <w:r>
        <w:rPr>
          <w:rFonts w:ascii="微软雅黑" w:hAnsi="微软雅黑" w:eastAsia="微软雅黑"/>
          <w:b w:val="0"/>
          <w:color w:val="333333"/>
          <w:sz w:val="21"/>
        </w:rPr>
        <w:t>。仅在HERO自评同步使用，不单独施测。</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2B2CF8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700FC4DE">
            <w:pPr>
              <w:spacing w:before="60" w:after="60" w:line="312" w:lineRule="auto"/>
              <w:jc w:val="center"/>
            </w:pPr>
            <w:r>
              <w:rPr>
                <w:rFonts w:ascii="微软雅黑" w:hAnsi="微软雅黑" w:eastAsia="微软雅黑"/>
                <w:b/>
                <w:color w:val="FFFFFF"/>
                <w:sz w:val="19"/>
              </w:rPr>
              <w:t>题号</w:t>
            </w:r>
          </w:p>
        </w:tc>
        <w:tc>
          <w:tcPr>
            <w:tcW w:w="2268" w:type="dxa"/>
            <w:shd w:val="clear" w:color="auto" w:fill="1F4E79"/>
            <w:vAlign w:val="center"/>
          </w:tcPr>
          <w:p w14:paraId="7902E1B5">
            <w:pPr>
              <w:spacing w:before="60" w:after="60" w:line="312" w:lineRule="auto"/>
              <w:jc w:val="center"/>
            </w:pPr>
            <w:r>
              <w:rPr>
                <w:rFonts w:ascii="微软雅黑" w:hAnsi="微软雅黑" w:eastAsia="微软雅黑"/>
                <w:b/>
                <w:color w:val="FFFFFF"/>
                <w:sz w:val="19"/>
              </w:rPr>
              <w:t>维度</w:t>
            </w:r>
          </w:p>
        </w:tc>
        <w:tc>
          <w:tcPr>
            <w:tcW w:w="2268" w:type="dxa"/>
            <w:shd w:val="clear" w:color="auto" w:fill="1F4E79"/>
            <w:vAlign w:val="center"/>
          </w:tcPr>
          <w:p w14:paraId="7EBE1A39">
            <w:pPr>
              <w:spacing w:before="60" w:after="60" w:line="312" w:lineRule="auto"/>
              <w:jc w:val="center"/>
            </w:pPr>
            <w:r>
              <w:rPr>
                <w:rFonts w:ascii="微软雅黑" w:hAnsi="微软雅黑" w:eastAsia="微软雅黑"/>
                <w:b/>
                <w:color w:val="FFFFFF"/>
                <w:sz w:val="19"/>
              </w:rPr>
              <w:t>题干</w:t>
            </w:r>
          </w:p>
        </w:tc>
        <w:tc>
          <w:tcPr>
            <w:tcW w:w="2268" w:type="dxa"/>
            <w:shd w:val="clear" w:color="auto" w:fill="1F4E79"/>
            <w:vAlign w:val="center"/>
          </w:tcPr>
          <w:p w14:paraId="4CB450A1">
            <w:pPr>
              <w:spacing w:before="60" w:after="60" w:line="312" w:lineRule="auto"/>
              <w:jc w:val="center"/>
            </w:pPr>
            <w:r>
              <w:rPr>
                <w:rFonts w:ascii="微软雅黑" w:hAnsi="微软雅黑" w:eastAsia="微软雅黑"/>
                <w:b/>
                <w:color w:val="FFFFFF"/>
                <w:sz w:val="19"/>
              </w:rPr>
              <w:t>计分</w:t>
            </w:r>
          </w:p>
        </w:tc>
      </w:tr>
      <w:tr w14:paraId="0A64C6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F40AFD4">
            <w:pPr>
              <w:spacing w:before="40" w:after="40" w:line="312" w:lineRule="auto"/>
              <w:jc w:val="left"/>
            </w:pPr>
            <w:r>
              <w:rPr>
                <w:rFonts w:ascii="微软雅黑" w:hAnsi="微软雅黑" w:eastAsia="微软雅黑"/>
                <w:b w:val="0"/>
                <w:color w:val="333333"/>
                <w:sz w:val="19"/>
              </w:rPr>
              <w:t>AS-1</w:t>
            </w:r>
          </w:p>
        </w:tc>
        <w:tc>
          <w:tcPr>
            <w:tcW w:w="2268" w:type="dxa"/>
            <w:vAlign w:val="center"/>
          </w:tcPr>
          <w:p w14:paraId="64EFC182">
            <w:pPr>
              <w:spacing w:before="40" w:after="40" w:line="312" w:lineRule="auto"/>
              <w:jc w:val="left"/>
            </w:pPr>
            <w:r>
              <w:rPr>
                <w:rFonts w:ascii="微软雅黑" w:hAnsi="微软雅黑" w:eastAsia="微软雅黑"/>
                <w:b w:val="0"/>
                <w:color w:val="333333"/>
                <w:sz w:val="19"/>
              </w:rPr>
              <w:t>依恋稳定度</w:t>
            </w:r>
          </w:p>
        </w:tc>
        <w:tc>
          <w:tcPr>
            <w:tcW w:w="2268" w:type="dxa"/>
            <w:vAlign w:val="center"/>
          </w:tcPr>
          <w:p w14:paraId="57725EA5">
            <w:pPr>
              <w:spacing w:before="40" w:after="40" w:line="312" w:lineRule="auto"/>
              <w:jc w:val="left"/>
            </w:pPr>
            <w:r>
              <w:rPr>
                <w:rFonts w:ascii="微软雅黑" w:hAnsi="微软雅黑" w:eastAsia="微软雅黑"/>
                <w:b w:val="0"/>
                <w:color w:val="333333"/>
                <w:sz w:val="19"/>
              </w:rPr>
              <w:t>当学生向我表达强烈情感需求时，我通常能稳定回应而不会过度卷入或回避</w:t>
            </w:r>
          </w:p>
        </w:tc>
        <w:tc>
          <w:tcPr>
            <w:tcW w:w="2268" w:type="dxa"/>
            <w:vAlign w:val="center"/>
          </w:tcPr>
          <w:p w14:paraId="5431E1E4">
            <w:pPr>
              <w:spacing w:before="40" w:after="40" w:line="312" w:lineRule="auto"/>
              <w:jc w:val="left"/>
            </w:pPr>
            <w:r>
              <w:rPr>
                <w:rFonts w:ascii="微软雅黑" w:hAnsi="微软雅黑" w:eastAsia="微软雅黑"/>
                <w:b w:val="0"/>
                <w:color w:val="333333"/>
                <w:sz w:val="19"/>
              </w:rPr>
              <w:t>1=几乎不能，5=总是能</w:t>
            </w:r>
          </w:p>
        </w:tc>
      </w:tr>
      <w:tr w14:paraId="6366B7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7989080C">
            <w:pPr>
              <w:spacing w:before="40" w:after="40" w:line="312" w:lineRule="auto"/>
              <w:jc w:val="left"/>
            </w:pPr>
            <w:r>
              <w:rPr>
                <w:rFonts w:ascii="微软雅黑" w:hAnsi="微软雅黑" w:eastAsia="微软雅黑"/>
                <w:b w:val="0"/>
                <w:color w:val="333333"/>
                <w:sz w:val="19"/>
              </w:rPr>
              <w:t>AS-2</w:t>
            </w:r>
          </w:p>
        </w:tc>
        <w:tc>
          <w:tcPr>
            <w:tcW w:w="2268" w:type="dxa"/>
            <w:shd w:val="clear" w:color="auto" w:fill="F7FAFD"/>
            <w:vAlign w:val="center"/>
          </w:tcPr>
          <w:p w14:paraId="38A49BDD">
            <w:pPr>
              <w:spacing w:before="40" w:after="40" w:line="312" w:lineRule="auto"/>
              <w:jc w:val="left"/>
            </w:pPr>
            <w:r>
              <w:rPr>
                <w:rFonts w:ascii="微软雅黑" w:hAnsi="微软雅黑" w:eastAsia="微软雅黑"/>
                <w:b w:val="0"/>
                <w:color w:val="333333"/>
                <w:sz w:val="19"/>
              </w:rPr>
              <w:t>依恋开放度</w:t>
            </w:r>
          </w:p>
        </w:tc>
        <w:tc>
          <w:tcPr>
            <w:tcW w:w="2268" w:type="dxa"/>
            <w:shd w:val="clear" w:color="auto" w:fill="F7FAFD"/>
            <w:vAlign w:val="center"/>
          </w:tcPr>
          <w:p w14:paraId="77815974">
            <w:pPr>
              <w:spacing w:before="40" w:after="40" w:line="312" w:lineRule="auto"/>
              <w:jc w:val="left"/>
            </w:pPr>
            <w:r>
              <w:rPr>
                <w:rFonts w:ascii="微软雅黑" w:hAnsi="微软雅黑" w:eastAsia="微软雅黑"/>
                <w:b w:val="0"/>
                <w:color w:val="333333"/>
                <w:sz w:val="19"/>
              </w:rPr>
              <w:t>面对家长的质疑或不满，我能够在保护自尊的同时保持情感开放</w:t>
            </w:r>
          </w:p>
        </w:tc>
        <w:tc>
          <w:tcPr>
            <w:tcW w:w="2268" w:type="dxa"/>
            <w:shd w:val="clear" w:color="auto" w:fill="F7FAFD"/>
            <w:vAlign w:val="center"/>
          </w:tcPr>
          <w:p w14:paraId="3C8B4BFE">
            <w:pPr>
              <w:spacing w:before="40" w:after="40" w:line="312" w:lineRule="auto"/>
              <w:jc w:val="left"/>
            </w:pPr>
            <w:r>
              <w:rPr>
                <w:rFonts w:ascii="微软雅黑" w:hAnsi="微软雅黑" w:eastAsia="微软雅黑"/>
                <w:b w:val="0"/>
                <w:color w:val="333333"/>
                <w:sz w:val="19"/>
              </w:rPr>
              <w:t>1=几乎不能，5=总是能</w:t>
            </w:r>
          </w:p>
        </w:tc>
      </w:tr>
      <w:tr w14:paraId="3CAD00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62D7B47">
            <w:pPr>
              <w:spacing w:before="40" w:after="40" w:line="312" w:lineRule="auto"/>
              <w:jc w:val="left"/>
            </w:pPr>
            <w:r>
              <w:rPr>
                <w:rFonts w:ascii="微软雅黑" w:hAnsi="微软雅黑" w:eastAsia="微软雅黑"/>
                <w:b w:val="0"/>
                <w:color w:val="333333"/>
                <w:sz w:val="19"/>
              </w:rPr>
              <w:t>AS-3</w:t>
            </w:r>
          </w:p>
        </w:tc>
        <w:tc>
          <w:tcPr>
            <w:tcW w:w="2268" w:type="dxa"/>
            <w:vAlign w:val="center"/>
          </w:tcPr>
          <w:p w14:paraId="147F946A">
            <w:pPr>
              <w:spacing w:before="40" w:after="40" w:line="312" w:lineRule="auto"/>
              <w:jc w:val="left"/>
            </w:pPr>
            <w:r>
              <w:rPr>
                <w:rFonts w:ascii="微软雅黑" w:hAnsi="微软雅黑" w:eastAsia="微软雅黑"/>
                <w:b w:val="0"/>
                <w:color w:val="333333"/>
                <w:sz w:val="19"/>
              </w:rPr>
              <w:t>依恋恢复度</w:t>
            </w:r>
          </w:p>
        </w:tc>
        <w:tc>
          <w:tcPr>
            <w:tcW w:w="2268" w:type="dxa"/>
            <w:vAlign w:val="center"/>
          </w:tcPr>
          <w:p w14:paraId="2CA4DB93">
            <w:pPr>
              <w:spacing w:before="40" w:after="40" w:line="312" w:lineRule="auto"/>
              <w:jc w:val="left"/>
            </w:pPr>
            <w:r>
              <w:rPr>
                <w:rFonts w:ascii="微软雅黑" w:hAnsi="微软雅黑" w:eastAsia="微软雅黑"/>
                <w:b w:val="0"/>
                <w:color w:val="333333"/>
                <w:sz w:val="19"/>
              </w:rPr>
              <w:t>工作中遇到情感挫折时，我能找到让自己恢复安全感的方式</w:t>
            </w:r>
          </w:p>
        </w:tc>
        <w:tc>
          <w:tcPr>
            <w:tcW w:w="2268" w:type="dxa"/>
            <w:vAlign w:val="center"/>
          </w:tcPr>
          <w:p w14:paraId="1A50C813">
            <w:pPr>
              <w:spacing w:before="40" w:after="40" w:line="312" w:lineRule="auto"/>
              <w:jc w:val="left"/>
            </w:pPr>
            <w:r>
              <w:rPr>
                <w:rFonts w:ascii="微软雅黑" w:hAnsi="微软雅黑" w:eastAsia="微软雅黑"/>
                <w:b w:val="0"/>
                <w:color w:val="333333"/>
                <w:sz w:val="19"/>
              </w:rPr>
              <w:t>1=几乎不能，5=总是能</w:t>
            </w:r>
          </w:p>
        </w:tc>
      </w:tr>
    </w:tbl>
    <w:p w14:paraId="55CAF9F6">
      <w:pPr>
        <w:spacing w:before="40" w:after="40" w:line="240" w:lineRule="auto"/>
      </w:pPr>
    </w:p>
    <w:p w14:paraId="3B612A5C">
      <w:pPr>
        <w:spacing w:before="80" w:after="80" w:line="384" w:lineRule="auto"/>
      </w:pPr>
      <w:r>
        <w:rPr>
          <w:rFonts w:ascii="微软雅黑" w:hAnsi="微软雅黑" w:eastAsia="微软雅黑"/>
          <w:b/>
          <w:color w:val="333333"/>
          <w:sz w:val="21"/>
        </w:rPr>
        <w:t>计分与操作说明</w:t>
      </w:r>
    </w:p>
    <w:p w14:paraId="7F2CF2A0">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AS总分范围：3-15分</w:t>
      </w:r>
    </w:p>
    <w:p w14:paraId="63B33B93">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≥12分：依恋安全感良好，面对学生情感需求时调节能力充足</w:t>
      </w:r>
    </w:p>
    <w:p w14:paraId="3D385BB2">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9-11分：依恋安全感轻度不足，在某些情境下可能出现调节困难 → 🔵 蓝色预警辅助判断</w:t>
      </w:r>
    </w:p>
    <w:p w14:paraId="0678EFA3">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6-8分：依恋安全感中度不足，面对学生情感需求时调节策略偏向次级防御 → 🟡 黄色预警辅助判断，建议顾问关注双重依恋困境机制</w:t>
      </w:r>
    </w:p>
    <w:p w14:paraId="365A32ED">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3-5分：依恋安全感严重不足，学生情感需求可能反复激活教师的依恋系统 → 🟠 橙色预警辅助判断，干预需遵循依恋知情原则</w:t>
      </w:r>
    </w:p>
    <w:p w14:paraId="1129C8DC">
      <w:pPr>
        <w:pBdr>
          <w:top w:val="single" w:color="D6E4F0" w:sz="2" w:space="4"/>
          <w:left w:val="single" w:color="2E75B6" w:sz="18" w:space="8"/>
          <w:bottom w:val="single" w:color="D6E4F0" w:sz="2" w:space="4"/>
          <w:right w:val="single" w:color="D6E4F0" w:sz="2" w:space="4"/>
        </w:pBdr>
        <w:shd w:val="clear" w:fill="F2F7FC"/>
        <w:spacing w:before="120" w:after="120" w:line="360" w:lineRule="auto"/>
        <w:ind w:left="283" w:right="170"/>
      </w:pPr>
      <w:r>
        <w:rPr>
          <w:rFonts w:ascii="微软雅黑" w:hAnsi="微软雅黑" w:eastAsia="微软雅黑"/>
          <w:b/>
          <w:color w:val="666666"/>
          <w:sz w:val="20"/>
        </w:rPr>
        <w:t>顾问使用提醒</w:t>
      </w:r>
      <w:r>
        <w:rPr>
          <w:rFonts w:ascii="微软雅黑" w:hAnsi="微软雅黑" w:eastAsia="微软雅黑"/>
          <w:b w:val="0"/>
          <w:color w:val="666666"/>
          <w:sz w:val="20"/>
        </w:rPr>
        <w:t>：AS快筛结果作为互动模式识别的辅助判断依据。AS≤5分的教师，在面对学生情感需求时容易出现过度卷入、回避或表演等次级防御策略——这正是A/B/C/E互动模式的依恋根源。AS结果不替代正式依恋评估（ECR-R等），不作为诊断标签使用。</w:t>
      </w:r>
    </w:p>
    <w:p w14:paraId="79C5D7D9">
      <w:pPr>
        <w:spacing w:before="280" w:after="120" w:line="336" w:lineRule="auto"/>
      </w:pPr>
      <w:r>
        <w:rPr>
          <w:rFonts w:ascii="微软雅黑" w:hAnsi="微软雅黑" w:eastAsia="微软雅黑"/>
          <w:b/>
          <w:color w:val="2E75B6"/>
          <w:sz w:val="28"/>
        </w:rPr>
        <w:t>第七章 家长沟通压力评估操作</w:t>
      </w:r>
    </w:p>
    <w:p w14:paraId="607D5C12">
      <w:pPr>
        <w:spacing w:before="200" w:after="80" w:line="336" w:lineRule="auto"/>
      </w:pPr>
      <w:r>
        <w:rPr>
          <w:rFonts w:ascii="微软雅黑" w:hAnsi="微软雅黑" w:eastAsia="微软雅黑"/>
          <w:b/>
          <w:color w:val="4472C4"/>
          <w:sz w:val="24"/>
        </w:rPr>
        <w:t>7.1 PCS量表</w:t>
      </w:r>
    </w:p>
    <w:p w14:paraId="68C1F2E3">
      <w:pPr>
        <w:spacing w:before="80" w:after="80" w:line="384" w:lineRule="auto"/>
      </w:pPr>
      <w:r>
        <w:rPr>
          <w:rFonts w:ascii="微软雅黑" w:hAnsi="微软雅黑" w:eastAsia="微软雅黑"/>
          <w:b w:val="0"/>
          <w:color w:val="333333"/>
          <w:sz w:val="21"/>
        </w:rPr>
        <w:t>指导语：请评估您在最近1个月内，因家长沟通产生的压力感受。（1=完全没有 2=很少 3=有时 4=经常 5=非常严重）</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087BAF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6" w:type="dxa"/>
            <w:shd w:val="clear" w:color="auto" w:fill="1F4E79"/>
            <w:vAlign w:val="center"/>
          </w:tcPr>
          <w:p w14:paraId="56648521">
            <w:pPr>
              <w:spacing w:before="60" w:after="60" w:line="312" w:lineRule="auto"/>
              <w:jc w:val="center"/>
            </w:pPr>
            <w:r>
              <w:rPr>
                <w:rFonts w:ascii="微软雅黑" w:hAnsi="微软雅黑" w:eastAsia="微软雅黑"/>
                <w:b/>
                <w:color w:val="FFFFFF"/>
                <w:sz w:val="19"/>
              </w:rPr>
              <w:t>题号</w:t>
            </w:r>
          </w:p>
        </w:tc>
        <w:tc>
          <w:tcPr>
            <w:tcW w:w="1296" w:type="dxa"/>
            <w:shd w:val="clear" w:color="auto" w:fill="1F4E79"/>
            <w:vAlign w:val="center"/>
          </w:tcPr>
          <w:p w14:paraId="1600761E">
            <w:pPr>
              <w:spacing w:before="60" w:after="60" w:line="312" w:lineRule="auto"/>
              <w:jc w:val="center"/>
            </w:pPr>
            <w:r>
              <w:rPr>
                <w:rFonts w:ascii="微软雅黑" w:hAnsi="微软雅黑" w:eastAsia="微软雅黑"/>
                <w:b/>
                <w:color w:val="FFFFFF"/>
                <w:sz w:val="19"/>
              </w:rPr>
              <w:t>题目内容</w:t>
            </w:r>
          </w:p>
        </w:tc>
        <w:tc>
          <w:tcPr>
            <w:tcW w:w="1296" w:type="dxa"/>
            <w:shd w:val="clear" w:color="auto" w:fill="1F4E79"/>
            <w:vAlign w:val="center"/>
          </w:tcPr>
          <w:p w14:paraId="6ACD0606">
            <w:pPr>
              <w:spacing w:before="60" w:after="60" w:line="312" w:lineRule="auto"/>
              <w:jc w:val="center"/>
            </w:pPr>
            <w:r>
              <w:rPr>
                <w:rFonts w:ascii="微软雅黑" w:hAnsi="微软雅黑" w:eastAsia="微软雅黑"/>
                <w:b/>
                <w:color w:val="FFFFFF"/>
                <w:sz w:val="19"/>
              </w:rPr>
              <w:t>1</w:t>
            </w:r>
          </w:p>
        </w:tc>
        <w:tc>
          <w:tcPr>
            <w:tcW w:w="1296" w:type="dxa"/>
            <w:shd w:val="clear" w:color="auto" w:fill="1F4E79"/>
            <w:vAlign w:val="center"/>
          </w:tcPr>
          <w:p w14:paraId="20C5B1D8">
            <w:pPr>
              <w:spacing w:before="60" w:after="60" w:line="312" w:lineRule="auto"/>
              <w:jc w:val="center"/>
            </w:pPr>
            <w:r>
              <w:rPr>
                <w:rFonts w:ascii="微软雅黑" w:hAnsi="微软雅黑" w:eastAsia="微软雅黑"/>
                <w:b/>
                <w:color w:val="FFFFFF"/>
                <w:sz w:val="19"/>
              </w:rPr>
              <w:t>2</w:t>
            </w:r>
          </w:p>
        </w:tc>
        <w:tc>
          <w:tcPr>
            <w:tcW w:w="1296" w:type="dxa"/>
            <w:shd w:val="clear" w:color="auto" w:fill="1F4E79"/>
            <w:vAlign w:val="center"/>
          </w:tcPr>
          <w:p w14:paraId="5F3A98FC">
            <w:pPr>
              <w:spacing w:before="60" w:after="60" w:line="312" w:lineRule="auto"/>
              <w:jc w:val="center"/>
            </w:pPr>
            <w:r>
              <w:rPr>
                <w:rFonts w:ascii="微软雅黑" w:hAnsi="微软雅黑" w:eastAsia="微软雅黑"/>
                <w:b/>
                <w:color w:val="FFFFFF"/>
                <w:sz w:val="19"/>
              </w:rPr>
              <w:t>3</w:t>
            </w:r>
          </w:p>
        </w:tc>
        <w:tc>
          <w:tcPr>
            <w:tcW w:w="1296" w:type="dxa"/>
            <w:shd w:val="clear" w:color="auto" w:fill="1F4E79"/>
            <w:vAlign w:val="center"/>
          </w:tcPr>
          <w:p w14:paraId="14755A57">
            <w:pPr>
              <w:spacing w:before="60" w:after="60" w:line="312" w:lineRule="auto"/>
              <w:jc w:val="center"/>
            </w:pPr>
            <w:r>
              <w:rPr>
                <w:rFonts w:ascii="微软雅黑" w:hAnsi="微软雅黑" w:eastAsia="微软雅黑"/>
                <w:b/>
                <w:color w:val="FFFFFF"/>
                <w:sz w:val="19"/>
              </w:rPr>
              <w:t>4</w:t>
            </w:r>
          </w:p>
        </w:tc>
        <w:tc>
          <w:tcPr>
            <w:tcW w:w="1296" w:type="dxa"/>
            <w:shd w:val="clear" w:color="auto" w:fill="1F4E79"/>
            <w:vAlign w:val="center"/>
          </w:tcPr>
          <w:p w14:paraId="66B8E183">
            <w:pPr>
              <w:spacing w:before="60" w:after="60" w:line="312" w:lineRule="auto"/>
              <w:jc w:val="center"/>
            </w:pPr>
            <w:r>
              <w:rPr>
                <w:rFonts w:ascii="微软雅黑" w:hAnsi="微软雅黑" w:eastAsia="微软雅黑"/>
                <w:b/>
                <w:color w:val="FFFFFF"/>
                <w:sz w:val="19"/>
              </w:rPr>
              <w:t>5</w:t>
            </w:r>
          </w:p>
        </w:tc>
      </w:tr>
      <w:tr w14:paraId="250C46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6" w:type="dxa"/>
            <w:vAlign w:val="center"/>
          </w:tcPr>
          <w:p w14:paraId="3D2CC831">
            <w:pPr>
              <w:spacing w:before="40" w:after="40" w:line="312" w:lineRule="auto"/>
              <w:jc w:val="left"/>
            </w:pPr>
            <w:r>
              <w:rPr>
                <w:rFonts w:ascii="微软雅黑" w:hAnsi="微软雅黑" w:eastAsia="微软雅黑"/>
                <w:b w:val="0"/>
                <w:color w:val="333333"/>
                <w:sz w:val="19"/>
              </w:rPr>
              <w:t>PCS-1</w:t>
            </w:r>
          </w:p>
        </w:tc>
        <w:tc>
          <w:tcPr>
            <w:tcW w:w="1296" w:type="dxa"/>
            <w:vAlign w:val="center"/>
          </w:tcPr>
          <w:p w14:paraId="3C667F0D">
            <w:pPr>
              <w:spacing w:before="40" w:after="40" w:line="312" w:lineRule="auto"/>
              <w:jc w:val="left"/>
            </w:pPr>
            <w:r>
              <w:rPr>
                <w:rFonts w:ascii="微软雅黑" w:hAnsi="微软雅黑" w:eastAsia="微软雅黑"/>
                <w:b w:val="0"/>
                <w:color w:val="333333"/>
                <w:sz w:val="19"/>
              </w:rPr>
              <w:t>家长随时通过微信/电话联系我，即使在非工作时间，让我感到边界被侵犯</w:t>
            </w:r>
          </w:p>
        </w:tc>
        <w:tc>
          <w:tcPr>
            <w:tcW w:w="1296" w:type="dxa"/>
            <w:vAlign w:val="center"/>
          </w:tcPr>
          <w:p w14:paraId="22BA74EE">
            <w:pPr>
              <w:spacing w:before="40" w:after="40" w:line="312" w:lineRule="auto"/>
              <w:jc w:val="left"/>
            </w:pPr>
            <w:r>
              <w:rPr>
                <w:rFonts w:ascii="微软雅黑" w:hAnsi="微软雅黑" w:eastAsia="微软雅黑"/>
                <w:b w:val="0"/>
                <w:color w:val="333333"/>
                <w:sz w:val="19"/>
              </w:rPr>
              <w:t>○</w:t>
            </w:r>
          </w:p>
        </w:tc>
        <w:tc>
          <w:tcPr>
            <w:tcW w:w="1296" w:type="dxa"/>
            <w:vAlign w:val="center"/>
          </w:tcPr>
          <w:p w14:paraId="15778FC8">
            <w:pPr>
              <w:spacing w:before="40" w:after="40" w:line="312" w:lineRule="auto"/>
              <w:jc w:val="left"/>
            </w:pPr>
            <w:r>
              <w:rPr>
                <w:rFonts w:ascii="微软雅黑" w:hAnsi="微软雅黑" w:eastAsia="微软雅黑"/>
                <w:b w:val="0"/>
                <w:color w:val="333333"/>
                <w:sz w:val="19"/>
              </w:rPr>
              <w:t>○</w:t>
            </w:r>
          </w:p>
        </w:tc>
        <w:tc>
          <w:tcPr>
            <w:tcW w:w="1296" w:type="dxa"/>
            <w:vAlign w:val="center"/>
          </w:tcPr>
          <w:p w14:paraId="7DB49681">
            <w:pPr>
              <w:spacing w:before="40" w:after="40" w:line="312" w:lineRule="auto"/>
              <w:jc w:val="left"/>
            </w:pPr>
            <w:r>
              <w:rPr>
                <w:rFonts w:ascii="微软雅黑" w:hAnsi="微软雅黑" w:eastAsia="微软雅黑"/>
                <w:b w:val="0"/>
                <w:color w:val="333333"/>
                <w:sz w:val="19"/>
              </w:rPr>
              <w:t>○</w:t>
            </w:r>
          </w:p>
        </w:tc>
        <w:tc>
          <w:tcPr>
            <w:tcW w:w="1296" w:type="dxa"/>
            <w:vAlign w:val="center"/>
          </w:tcPr>
          <w:p w14:paraId="6E2E3533">
            <w:pPr>
              <w:spacing w:before="40" w:after="40" w:line="312" w:lineRule="auto"/>
              <w:jc w:val="left"/>
            </w:pPr>
            <w:r>
              <w:rPr>
                <w:rFonts w:ascii="微软雅黑" w:hAnsi="微软雅黑" w:eastAsia="微软雅黑"/>
                <w:b w:val="0"/>
                <w:color w:val="333333"/>
                <w:sz w:val="19"/>
              </w:rPr>
              <w:t>○</w:t>
            </w:r>
          </w:p>
        </w:tc>
        <w:tc>
          <w:tcPr>
            <w:tcW w:w="1296" w:type="dxa"/>
            <w:vAlign w:val="center"/>
          </w:tcPr>
          <w:p w14:paraId="415BDC9F">
            <w:pPr>
              <w:spacing w:before="40" w:after="40" w:line="312" w:lineRule="auto"/>
              <w:jc w:val="left"/>
            </w:pPr>
            <w:r>
              <w:rPr>
                <w:rFonts w:ascii="微软雅黑" w:hAnsi="微软雅黑" w:eastAsia="微软雅黑"/>
                <w:b w:val="0"/>
                <w:color w:val="333333"/>
                <w:sz w:val="19"/>
              </w:rPr>
              <w:t>○</w:t>
            </w:r>
          </w:p>
        </w:tc>
      </w:tr>
      <w:tr w14:paraId="3CA86F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6" w:type="dxa"/>
            <w:shd w:val="clear" w:color="auto" w:fill="F7FAFD"/>
            <w:vAlign w:val="center"/>
          </w:tcPr>
          <w:p w14:paraId="106A21BE">
            <w:pPr>
              <w:spacing w:before="40" w:after="40" w:line="312" w:lineRule="auto"/>
              <w:jc w:val="left"/>
            </w:pPr>
            <w:r>
              <w:rPr>
                <w:rFonts w:ascii="微软雅黑" w:hAnsi="微软雅黑" w:eastAsia="微软雅黑"/>
                <w:b w:val="0"/>
                <w:color w:val="333333"/>
                <w:sz w:val="19"/>
              </w:rPr>
              <w:t>PCS-2</w:t>
            </w:r>
          </w:p>
        </w:tc>
        <w:tc>
          <w:tcPr>
            <w:tcW w:w="1296" w:type="dxa"/>
            <w:shd w:val="clear" w:color="auto" w:fill="F7FAFD"/>
            <w:vAlign w:val="center"/>
          </w:tcPr>
          <w:p w14:paraId="52F0A7EA">
            <w:pPr>
              <w:spacing w:before="40" w:after="40" w:line="312" w:lineRule="auto"/>
              <w:jc w:val="left"/>
            </w:pPr>
            <w:r>
              <w:rPr>
                <w:rFonts w:ascii="微软雅黑" w:hAnsi="微软雅黑" w:eastAsia="微软雅黑"/>
                <w:b w:val="0"/>
                <w:color w:val="333333"/>
                <w:sz w:val="19"/>
              </w:rPr>
              <w:t>面对家长的质疑或投诉时，我感到委屈、无力，甚至出现自我怀疑</w:t>
            </w:r>
          </w:p>
        </w:tc>
        <w:tc>
          <w:tcPr>
            <w:tcW w:w="1296" w:type="dxa"/>
            <w:shd w:val="clear" w:color="auto" w:fill="F7FAFD"/>
            <w:vAlign w:val="center"/>
          </w:tcPr>
          <w:p w14:paraId="0AFC1C8C">
            <w:pPr>
              <w:spacing w:before="40" w:after="40" w:line="312" w:lineRule="auto"/>
              <w:jc w:val="left"/>
            </w:pPr>
            <w:r>
              <w:rPr>
                <w:rFonts w:ascii="微软雅黑" w:hAnsi="微软雅黑" w:eastAsia="微软雅黑"/>
                <w:b w:val="0"/>
                <w:color w:val="333333"/>
                <w:sz w:val="19"/>
              </w:rPr>
              <w:t>○</w:t>
            </w:r>
          </w:p>
        </w:tc>
        <w:tc>
          <w:tcPr>
            <w:tcW w:w="1296" w:type="dxa"/>
            <w:shd w:val="clear" w:color="auto" w:fill="F7FAFD"/>
            <w:vAlign w:val="center"/>
          </w:tcPr>
          <w:p w14:paraId="469F1FC7">
            <w:pPr>
              <w:spacing w:before="40" w:after="40" w:line="312" w:lineRule="auto"/>
              <w:jc w:val="left"/>
            </w:pPr>
            <w:r>
              <w:rPr>
                <w:rFonts w:ascii="微软雅黑" w:hAnsi="微软雅黑" w:eastAsia="微软雅黑"/>
                <w:b w:val="0"/>
                <w:color w:val="333333"/>
                <w:sz w:val="19"/>
              </w:rPr>
              <w:t>○</w:t>
            </w:r>
          </w:p>
        </w:tc>
        <w:tc>
          <w:tcPr>
            <w:tcW w:w="1296" w:type="dxa"/>
            <w:shd w:val="clear" w:color="auto" w:fill="F7FAFD"/>
            <w:vAlign w:val="center"/>
          </w:tcPr>
          <w:p w14:paraId="3FE12A48">
            <w:pPr>
              <w:spacing w:before="40" w:after="40" w:line="312" w:lineRule="auto"/>
              <w:jc w:val="left"/>
            </w:pPr>
            <w:r>
              <w:rPr>
                <w:rFonts w:ascii="微软雅黑" w:hAnsi="微软雅黑" w:eastAsia="微软雅黑"/>
                <w:b w:val="0"/>
                <w:color w:val="333333"/>
                <w:sz w:val="19"/>
              </w:rPr>
              <w:t>○</w:t>
            </w:r>
          </w:p>
        </w:tc>
        <w:tc>
          <w:tcPr>
            <w:tcW w:w="1296" w:type="dxa"/>
            <w:shd w:val="clear" w:color="auto" w:fill="F7FAFD"/>
            <w:vAlign w:val="center"/>
          </w:tcPr>
          <w:p w14:paraId="42BF170E">
            <w:pPr>
              <w:spacing w:before="40" w:after="40" w:line="312" w:lineRule="auto"/>
              <w:jc w:val="left"/>
            </w:pPr>
            <w:r>
              <w:rPr>
                <w:rFonts w:ascii="微软雅黑" w:hAnsi="微软雅黑" w:eastAsia="微软雅黑"/>
                <w:b w:val="0"/>
                <w:color w:val="333333"/>
                <w:sz w:val="19"/>
              </w:rPr>
              <w:t>○</w:t>
            </w:r>
          </w:p>
        </w:tc>
        <w:tc>
          <w:tcPr>
            <w:tcW w:w="1296" w:type="dxa"/>
            <w:shd w:val="clear" w:color="auto" w:fill="F7FAFD"/>
            <w:vAlign w:val="center"/>
          </w:tcPr>
          <w:p w14:paraId="0640186C">
            <w:pPr>
              <w:spacing w:before="40" w:after="40" w:line="312" w:lineRule="auto"/>
              <w:jc w:val="left"/>
            </w:pPr>
            <w:r>
              <w:rPr>
                <w:rFonts w:ascii="微软雅黑" w:hAnsi="微软雅黑" w:eastAsia="微软雅黑"/>
                <w:b w:val="0"/>
                <w:color w:val="333333"/>
                <w:sz w:val="19"/>
              </w:rPr>
              <w:t>○</w:t>
            </w:r>
          </w:p>
        </w:tc>
      </w:tr>
      <w:tr w14:paraId="309D9D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6" w:type="dxa"/>
            <w:vAlign w:val="center"/>
          </w:tcPr>
          <w:p w14:paraId="7D31EFA5">
            <w:pPr>
              <w:spacing w:before="40" w:after="40" w:line="312" w:lineRule="auto"/>
              <w:jc w:val="left"/>
            </w:pPr>
            <w:r>
              <w:rPr>
                <w:rFonts w:ascii="微软雅黑" w:hAnsi="微软雅黑" w:eastAsia="微软雅黑"/>
                <w:b w:val="0"/>
                <w:color w:val="333333"/>
                <w:sz w:val="19"/>
              </w:rPr>
              <w:t>PCS-3</w:t>
            </w:r>
          </w:p>
        </w:tc>
        <w:tc>
          <w:tcPr>
            <w:tcW w:w="1296" w:type="dxa"/>
            <w:vAlign w:val="center"/>
          </w:tcPr>
          <w:p w14:paraId="470730CD">
            <w:pPr>
              <w:spacing w:before="40" w:after="40" w:line="312" w:lineRule="auto"/>
              <w:jc w:val="left"/>
            </w:pPr>
            <w:r>
              <w:rPr>
                <w:rFonts w:ascii="微软雅黑" w:hAnsi="微软雅黑" w:eastAsia="微软雅黑"/>
                <w:b w:val="0"/>
                <w:color w:val="333333"/>
                <w:sz w:val="19"/>
              </w:rPr>
              <w:t>需要花费大量时间回复家长群消息、发送通知、解释学校政策，挤占备课和休息时间</w:t>
            </w:r>
          </w:p>
        </w:tc>
        <w:tc>
          <w:tcPr>
            <w:tcW w:w="1296" w:type="dxa"/>
            <w:vAlign w:val="center"/>
          </w:tcPr>
          <w:p w14:paraId="5ED7DED6">
            <w:pPr>
              <w:spacing w:before="40" w:after="40" w:line="312" w:lineRule="auto"/>
              <w:jc w:val="left"/>
            </w:pPr>
            <w:r>
              <w:rPr>
                <w:rFonts w:ascii="微软雅黑" w:hAnsi="微软雅黑" w:eastAsia="微软雅黑"/>
                <w:b w:val="0"/>
                <w:color w:val="333333"/>
                <w:sz w:val="19"/>
              </w:rPr>
              <w:t>○</w:t>
            </w:r>
          </w:p>
        </w:tc>
        <w:tc>
          <w:tcPr>
            <w:tcW w:w="1296" w:type="dxa"/>
            <w:vAlign w:val="center"/>
          </w:tcPr>
          <w:p w14:paraId="06BFC774">
            <w:pPr>
              <w:spacing w:before="40" w:after="40" w:line="312" w:lineRule="auto"/>
              <w:jc w:val="left"/>
            </w:pPr>
            <w:r>
              <w:rPr>
                <w:rFonts w:ascii="微软雅黑" w:hAnsi="微软雅黑" w:eastAsia="微软雅黑"/>
                <w:b w:val="0"/>
                <w:color w:val="333333"/>
                <w:sz w:val="19"/>
              </w:rPr>
              <w:t>○</w:t>
            </w:r>
          </w:p>
        </w:tc>
        <w:tc>
          <w:tcPr>
            <w:tcW w:w="1296" w:type="dxa"/>
            <w:vAlign w:val="center"/>
          </w:tcPr>
          <w:p w14:paraId="16449985">
            <w:pPr>
              <w:spacing w:before="40" w:after="40" w:line="312" w:lineRule="auto"/>
              <w:jc w:val="left"/>
            </w:pPr>
            <w:r>
              <w:rPr>
                <w:rFonts w:ascii="微软雅黑" w:hAnsi="微软雅黑" w:eastAsia="微软雅黑"/>
                <w:b w:val="0"/>
                <w:color w:val="333333"/>
                <w:sz w:val="19"/>
              </w:rPr>
              <w:t>○</w:t>
            </w:r>
          </w:p>
        </w:tc>
        <w:tc>
          <w:tcPr>
            <w:tcW w:w="1296" w:type="dxa"/>
            <w:vAlign w:val="center"/>
          </w:tcPr>
          <w:p w14:paraId="4748E0DE">
            <w:pPr>
              <w:spacing w:before="40" w:after="40" w:line="312" w:lineRule="auto"/>
              <w:jc w:val="left"/>
            </w:pPr>
            <w:r>
              <w:rPr>
                <w:rFonts w:ascii="微软雅黑" w:hAnsi="微软雅黑" w:eastAsia="微软雅黑"/>
                <w:b w:val="0"/>
                <w:color w:val="333333"/>
                <w:sz w:val="19"/>
              </w:rPr>
              <w:t>○</w:t>
            </w:r>
          </w:p>
        </w:tc>
        <w:tc>
          <w:tcPr>
            <w:tcW w:w="1296" w:type="dxa"/>
            <w:vAlign w:val="center"/>
          </w:tcPr>
          <w:p w14:paraId="072A1ACB">
            <w:pPr>
              <w:spacing w:before="40" w:after="40" w:line="312" w:lineRule="auto"/>
              <w:jc w:val="left"/>
            </w:pPr>
            <w:r>
              <w:rPr>
                <w:rFonts w:ascii="微软雅黑" w:hAnsi="微软雅黑" w:eastAsia="微软雅黑"/>
                <w:b w:val="0"/>
                <w:color w:val="333333"/>
                <w:sz w:val="19"/>
              </w:rPr>
              <w:t>○</w:t>
            </w:r>
          </w:p>
        </w:tc>
      </w:tr>
      <w:tr w14:paraId="63D9E4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6" w:type="dxa"/>
            <w:shd w:val="clear" w:color="auto" w:fill="F7FAFD"/>
            <w:vAlign w:val="center"/>
          </w:tcPr>
          <w:p w14:paraId="40184E88">
            <w:pPr>
              <w:spacing w:before="40" w:after="40" w:line="312" w:lineRule="auto"/>
              <w:jc w:val="left"/>
            </w:pPr>
            <w:r>
              <w:rPr>
                <w:rFonts w:ascii="微软雅黑" w:hAnsi="微软雅黑" w:eastAsia="微软雅黑"/>
                <w:b w:val="0"/>
                <w:color w:val="333333"/>
                <w:sz w:val="19"/>
              </w:rPr>
              <w:t>PCS-4</w:t>
            </w:r>
          </w:p>
        </w:tc>
        <w:tc>
          <w:tcPr>
            <w:tcW w:w="1296" w:type="dxa"/>
            <w:shd w:val="clear" w:color="auto" w:fill="F7FAFD"/>
            <w:vAlign w:val="center"/>
          </w:tcPr>
          <w:p w14:paraId="411C2D7C">
            <w:pPr>
              <w:spacing w:before="40" w:after="40" w:line="312" w:lineRule="auto"/>
              <w:jc w:val="left"/>
            </w:pPr>
            <w:r>
              <w:rPr>
                <w:rFonts w:ascii="微软雅黑" w:hAnsi="微软雅黑" w:eastAsia="微软雅黑"/>
                <w:b w:val="0"/>
                <w:color w:val="333333"/>
                <w:sz w:val="19"/>
              </w:rPr>
              <w:t>部分家长对学生在校细节过度关注，让我感到被过度监督</w:t>
            </w:r>
          </w:p>
        </w:tc>
        <w:tc>
          <w:tcPr>
            <w:tcW w:w="1296" w:type="dxa"/>
            <w:shd w:val="clear" w:color="auto" w:fill="F7FAFD"/>
            <w:vAlign w:val="center"/>
          </w:tcPr>
          <w:p w14:paraId="06D80CD8">
            <w:pPr>
              <w:spacing w:before="40" w:after="40" w:line="312" w:lineRule="auto"/>
              <w:jc w:val="left"/>
            </w:pPr>
            <w:r>
              <w:rPr>
                <w:rFonts w:ascii="微软雅黑" w:hAnsi="微软雅黑" w:eastAsia="微软雅黑"/>
                <w:b w:val="0"/>
                <w:color w:val="333333"/>
                <w:sz w:val="19"/>
              </w:rPr>
              <w:t>○</w:t>
            </w:r>
          </w:p>
        </w:tc>
        <w:tc>
          <w:tcPr>
            <w:tcW w:w="1296" w:type="dxa"/>
            <w:shd w:val="clear" w:color="auto" w:fill="F7FAFD"/>
            <w:vAlign w:val="center"/>
          </w:tcPr>
          <w:p w14:paraId="09AD3F87">
            <w:pPr>
              <w:spacing w:before="40" w:after="40" w:line="312" w:lineRule="auto"/>
              <w:jc w:val="left"/>
            </w:pPr>
            <w:r>
              <w:rPr>
                <w:rFonts w:ascii="微软雅黑" w:hAnsi="微软雅黑" w:eastAsia="微软雅黑"/>
                <w:b w:val="0"/>
                <w:color w:val="333333"/>
                <w:sz w:val="19"/>
              </w:rPr>
              <w:t>○</w:t>
            </w:r>
          </w:p>
        </w:tc>
        <w:tc>
          <w:tcPr>
            <w:tcW w:w="1296" w:type="dxa"/>
            <w:shd w:val="clear" w:color="auto" w:fill="F7FAFD"/>
            <w:vAlign w:val="center"/>
          </w:tcPr>
          <w:p w14:paraId="7012287A">
            <w:pPr>
              <w:spacing w:before="40" w:after="40" w:line="312" w:lineRule="auto"/>
              <w:jc w:val="left"/>
            </w:pPr>
            <w:r>
              <w:rPr>
                <w:rFonts w:ascii="微软雅黑" w:hAnsi="微软雅黑" w:eastAsia="微软雅黑"/>
                <w:b w:val="0"/>
                <w:color w:val="333333"/>
                <w:sz w:val="19"/>
              </w:rPr>
              <w:t>○</w:t>
            </w:r>
          </w:p>
        </w:tc>
        <w:tc>
          <w:tcPr>
            <w:tcW w:w="1296" w:type="dxa"/>
            <w:shd w:val="clear" w:color="auto" w:fill="F7FAFD"/>
            <w:vAlign w:val="center"/>
          </w:tcPr>
          <w:p w14:paraId="7E3E66AD">
            <w:pPr>
              <w:spacing w:before="40" w:after="40" w:line="312" w:lineRule="auto"/>
              <w:jc w:val="left"/>
            </w:pPr>
            <w:r>
              <w:rPr>
                <w:rFonts w:ascii="微软雅黑" w:hAnsi="微软雅黑" w:eastAsia="微软雅黑"/>
                <w:b w:val="0"/>
                <w:color w:val="333333"/>
                <w:sz w:val="19"/>
              </w:rPr>
              <w:t>○</w:t>
            </w:r>
          </w:p>
        </w:tc>
        <w:tc>
          <w:tcPr>
            <w:tcW w:w="1296" w:type="dxa"/>
            <w:shd w:val="clear" w:color="auto" w:fill="F7FAFD"/>
            <w:vAlign w:val="center"/>
          </w:tcPr>
          <w:p w14:paraId="2F96E89E">
            <w:pPr>
              <w:spacing w:before="40" w:after="40" w:line="312" w:lineRule="auto"/>
              <w:jc w:val="left"/>
            </w:pPr>
            <w:r>
              <w:rPr>
                <w:rFonts w:ascii="微软雅黑" w:hAnsi="微软雅黑" w:eastAsia="微软雅黑"/>
                <w:b w:val="0"/>
                <w:color w:val="333333"/>
                <w:sz w:val="19"/>
              </w:rPr>
              <w:t>○</w:t>
            </w:r>
          </w:p>
        </w:tc>
      </w:tr>
      <w:tr w14:paraId="4743797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6" w:type="dxa"/>
            <w:vAlign w:val="center"/>
          </w:tcPr>
          <w:p w14:paraId="7BF19F2F">
            <w:pPr>
              <w:spacing w:before="40" w:after="40" w:line="312" w:lineRule="auto"/>
              <w:jc w:val="left"/>
            </w:pPr>
            <w:r>
              <w:rPr>
                <w:rFonts w:ascii="微软雅黑" w:hAnsi="微软雅黑" w:eastAsia="微软雅黑"/>
                <w:b w:val="0"/>
                <w:color w:val="333333"/>
                <w:sz w:val="19"/>
              </w:rPr>
              <w:t>PCS-5</w:t>
            </w:r>
          </w:p>
        </w:tc>
        <w:tc>
          <w:tcPr>
            <w:tcW w:w="1296" w:type="dxa"/>
            <w:vAlign w:val="center"/>
          </w:tcPr>
          <w:p w14:paraId="233E1781">
            <w:pPr>
              <w:spacing w:before="40" w:after="40" w:line="312" w:lineRule="auto"/>
              <w:jc w:val="left"/>
            </w:pPr>
            <w:r>
              <w:rPr>
                <w:rFonts w:ascii="微软雅黑" w:hAnsi="微软雅黑" w:eastAsia="微软雅黑"/>
                <w:b w:val="0"/>
                <w:color w:val="333333"/>
                <w:sz w:val="19"/>
              </w:rPr>
              <w:t>当学生出现行为问题时，家长倾向于指责教师"管理不到位"，而非共同协作解决</w:t>
            </w:r>
          </w:p>
        </w:tc>
        <w:tc>
          <w:tcPr>
            <w:tcW w:w="1296" w:type="dxa"/>
            <w:vAlign w:val="center"/>
          </w:tcPr>
          <w:p w14:paraId="1D681CA0">
            <w:pPr>
              <w:spacing w:before="40" w:after="40" w:line="312" w:lineRule="auto"/>
              <w:jc w:val="left"/>
            </w:pPr>
            <w:r>
              <w:rPr>
                <w:rFonts w:ascii="微软雅黑" w:hAnsi="微软雅黑" w:eastAsia="微软雅黑"/>
                <w:b w:val="0"/>
                <w:color w:val="333333"/>
                <w:sz w:val="19"/>
              </w:rPr>
              <w:t>○</w:t>
            </w:r>
          </w:p>
        </w:tc>
        <w:tc>
          <w:tcPr>
            <w:tcW w:w="1296" w:type="dxa"/>
            <w:vAlign w:val="center"/>
          </w:tcPr>
          <w:p w14:paraId="7533B54F">
            <w:pPr>
              <w:spacing w:before="40" w:after="40" w:line="312" w:lineRule="auto"/>
              <w:jc w:val="left"/>
            </w:pPr>
            <w:r>
              <w:rPr>
                <w:rFonts w:ascii="微软雅黑" w:hAnsi="微软雅黑" w:eastAsia="微软雅黑"/>
                <w:b w:val="0"/>
                <w:color w:val="333333"/>
                <w:sz w:val="19"/>
              </w:rPr>
              <w:t>○</w:t>
            </w:r>
          </w:p>
        </w:tc>
        <w:tc>
          <w:tcPr>
            <w:tcW w:w="1296" w:type="dxa"/>
            <w:vAlign w:val="center"/>
          </w:tcPr>
          <w:p w14:paraId="49C8DBB8">
            <w:pPr>
              <w:spacing w:before="40" w:after="40" w:line="312" w:lineRule="auto"/>
              <w:jc w:val="left"/>
            </w:pPr>
            <w:r>
              <w:rPr>
                <w:rFonts w:ascii="微软雅黑" w:hAnsi="微软雅黑" w:eastAsia="微软雅黑"/>
                <w:b w:val="0"/>
                <w:color w:val="333333"/>
                <w:sz w:val="19"/>
              </w:rPr>
              <w:t>○</w:t>
            </w:r>
          </w:p>
        </w:tc>
        <w:tc>
          <w:tcPr>
            <w:tcW w:w="1296" w:type="dxa"/>
            <w:vAlign w:val="center"/>
          </w:tcPr>
          <w:p w14:paraId="2F00A815">
            <w:pPr>
              <w:spacing w:before="40" w:after="40" w:line="312" w:lineRule="auto"/>
              <w:jc w:val="left"/>
            </w:pPr>
            <w:r>
              <w:rPr>
                <w:rFonts w:ascii="微软雅黑" w:hAnsi="微软雅黑" w:eastAsia="微软雅黑"/>
                <w:b w:val="0"/>
                <w:color w:val="333333"/>
                <w:sz w:val="19"/>
              </w:rPr>
              <w:t>○</w:t>
            </w:r>
          </w:p>
        </w:tc>
        <w:tc>
          <w:tcPr>
            <w:tcW w:w="1296" w:type="dxa"/>
            <w:vAlign w:val="center"/>
          </w:tcPr>
          <w:p w14:paraId="4A8C48AD">
            <w:pPr>
              <w:spacing w:before="40" w:after="40" w:line="312" w:lineRule="auto"/>
              <w:jc w:val="left"/>
            </w:pPr>
            <w:r>
              <w:rPr>
                <w:rFonts w:ascii="微软雅黑" w:hAnsi="微软雅黑" w:eastAsia="微软雅黑"/>
                <w:b w:val="0"/>
                <w:color w:val="333333"/>
                <w:sz w:val="19"/>
              </w:rPr>
              <w:t>○</w:t>
            </w:r>
          </w:p>
        </w:tc>
      </w:tr>
    </w:tbl>
    <w:p w14:paraId="089D1C5A">
      <w:pPr>
        <w:spacing w:before="40" w:after="40" w:line="240" w:lineRule="auto"/>
      </w:pPr>
    </w:p>
    <w:p w14:paraId="24087124">
      <w:pPr>
        <w:spacing w:before="200" w:after="80" w:line="336" w:lineRule="auto"/>
      </w:pPr>
      <w:r>
        <w:rPr>
          <w:rFonts w:ascii="微软雅黑" w:hAnsi="微软雅黑" w:eastAsia="微软雅黑"/>
          <w:b/>
          <w:color w:val="4472C4"/>
          <w:sz w:val="24"/>
        </w:rPr>
        <w:t>7.2 PCS得分与画像对应</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23FB110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3581D0D8">
            <w:pPr>
              <w:spacing w:before="60" w:after="60" w:line="312" w:lineRule="auto"/>
              <w:jc w:val="center"/>
            </w:pPr>
            <w:r>
              <w:rPr>
                <w:rFonts w:ascii="微软雅黑" w:hAnsi="微软雅黑" w:eastAsia="微软雅黑"/>
                <w:b/>
                <w:color w:val="FFFFFF"/>
                <w:sz w:val="19"/>
              </w:rPr>
              <w:t>PCS得分</w:t>
            </w:r>
          </w:p>
        </w:tc>
        <w:tc>
          <w:tcPr>
            <w:tcW w:w="2268" w:type="dxa"/>
            <w:shd w:val="clear" w:color="auto" w:fill="1F4E79"/>
            <w:vAlign w:val="center"/>
          </w:tcPr>
          <w:p w14:paraId="2E2C71FE">
            <w:pPr>
              <w:spacing w:before="60" w:after="60" w:line="312" w:lineRule="auto"/>
              <w:jc w:val="center"/>
            </w:pPr>
            <w:r>
              <w:rPr>
                <w:rFonts w:ascii="微软雅黑" w:hAnsi="微软雅黑" w:eastAsia="微软雅黑"/>
                <w:b/>
                <w:color w:val="FFFFFF"/>
                <w:sz w:val="19"/>
              </w:rPr>
              <w:t>压力等级</w:t>
            </w:r>
          </w:p>
        </w:tc>
        <w:tc>
          <w:tcPr>
            <w:tcW w:w="2268" w:type="dxa"/>
            <w:shd w:val="clear" w:color="auto" w:fill="1F4E79"/>
            <w:vAlign w:val="center"/>
          </w:tcPr>
          <w:p w14:paraId="2FF08A4A">
            <w:pPr>
              <w:spacing w:before="60" w:after="60" w:line="312" w:lineRule="auto"/>
              <w:jc w:val="center"/>
            </w:pPr>
            <w:r>
              <w:rPr>
                <w:rFonts w:ascii="微软雅黑" w:hAnsi="微软雅黑" w:eastAsia="微软雅黑"/>
                <w:b/>
                <w:color w:val="FFFFFF"/>
                <w:sz w:val="19"/>
              </w:rPr>
              <w:t>最可能关联画像</w:t>
            </w:r>
          </w:p>
        </w:tc>
        <w:tc>
          <w:tcPr>
            <w:tcW w:w="2268" w:type="dxa"/>
            <w:shd w:val="clear" w:color="auto" w:fill="1F4E79"/>
            <w:vAlign w:val="center"/>
          </w:tcPr>
          <w:p w14:paraId="217AEAAC">
            <w:pPr>
              <w:spacing w:before="60" w:after="60" w:line="312" w:lineRule="auto"/>
              <w:jc w:val="center"/>
            </w:pPr>
            <w:r>
              <w:rPr>
                <w:rFonts w:ascii="微软雅黑" w:hAnsi="微软雅黑" w:eastAsia="微软雅黑"/>
                <w:b/>
                <w:color w:val="FFFFFF"/>
                <w:sz w:val="19"/>
              </w:rPr>
              <w:t>首选干预</w:t>
            </w:r>
          </w:p>
        </w:tc>
      </w:tr>
      <w:tr w14:paraId="7A61BD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E67DC7D">
            <w:pPr>
              <w:spacing w:before="40" w:after="40" w:line="312" w:lineRule="auto"/>
              <w:jc w:val="left"/>
            </w:pPr>
            <w:r>
              <w:rPr>
                <w:rFonts w:ascii="微软雅黑" w:hAnsi="微软雅黑" w:eastAsia="微软雅黑"/>
                <w:b w:val="0"/>
                <w:color w:val="333333"/>
                <w:sz w:val="19"/>
              </w:rPr>
              <w:t>5-10分</w:t>
            </w:r>
          </w:p>
        </w:tc>
        <w:tc>
          <w:tcPr>
            <w:tcW w:w="2268" w:type="dxa"/>
            <w:vAlign w:val="center"/>
          </w:tcPr>
          <w:p w14:paraId="65545E51">
            <w:pPr>
              <w:spacing w:before="40" w:after="40" w:line="312" w:lineRule="auto"/>
              <w:jc w:val="left"/>
            </w:pPr>
            <w:r>
              <w:rPr>
                <w:rFonts w:ascii="微软雅黑" w:hAnsi="微软雅黑" w:eastAsia="微软雅黑"/>
                <w:b w:val="0"/>
                <w:color w:val="333333"/>
                <w:sz w:val="19"/>
              </w:rPr>
              <w:t>轻度</w:t>
            </w:r>
          </w:p>
        </w:tc>
        <w:tc>
          <w:tcPr>
            <w:tcW w:w="2268" w:type="dxa"/>
            <w:vAlign w:val="center"/>
          </w:tcPr>
          <w:p w14:paraId="6ACD13C5">
            <w:pPr>
              <w:spacing w:before="40" w:after="40" w:line="312" w:lineRule="auto"/>
              <w:jc w:val="left"/>
            </w:pPr>
            <w:r>
              <w:rPr>
                <w:rFonts w:ascii="微软雅黑" w:hAnsi="微软雅黑" w:eastAsia="微软雅黑"/>
                <w:b w:val="0"/>
                <w:color w:val="333333"/>
                <w:sz w:val="19"/>
              </w:rPr>
              <w:t>—</w:t>
            </w:r>
          </w:p>
        </w:tc>
        <w:tc>
          <w:tcPr>
            <w:tcW w:w="2268" w:type="dxa"/>
            <w:vAlign w:val="center"/>
          </w:tcPr>
          <w:p w14:paraId="700D1ED3">
            <w:pPr>
              <w:spacing w:before="40" w:after="40" w:line="312" w:lineRule="auto"/>
              <w:jc w:val="left"/>
            </w:pPr>
            <w:r>
              <w:rPr>
                <w:rFonts w:ascii="微软雅黑" w:hAnsi="微软雅黑" w:eastAsia="微软雅黑"/>
                <w:b w:val="0"/>
                <w:color w:val="333333"/>
                <w:sz w:val="19"/>
              </w:rPr>
              <w:t>常规关注</w:t>
            </w:r>
          </w:p>
        </w:tc>
      </w:tr>
      <w:tr w14:paraId="6F6849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20864210">
            <w:pPr>
              <w:spacing w:before="40" w:after="40" w:line="312" w:lineRule="auto"/>
              <w:jc w:val="left"/>
            </w:pPr>
            <w:r>
              <w:rPr>
                <w:rFonts w:ascii="微软雅黑" w:hAnsi="微软雅黑" w:eastAsia="微软雅黑"/>
                <w:b w:val="0"/>
                <w:color w:val="333333"/>
                <w:sz w:val="19"/>
              </w:rPr>
              <w:t>11-17分</w:t>
            </w:r>
          </w:p>
        </w:tc>
        <w:tc>
          <w:tcPr>
            <w:tcW w:w="2268" w:type="dxa"/>
            <w:shd w:val="clear" w:color="auto" w:fill="F7FAFD"/>
            <w:vAlign w:val="center"/>
          </w:tcPr>
          <w:p w14:paraId="0A9DE33A">
            <w:pPr>
              <w:spacing w:before="40" w:after="40" w:line="312" w:lineRule="auto"/>
              <w:jc w:val="left"/>
            </w:pPr>
            <w:r>
              <w:rPr>
                <w:rFonts w:ascii="微软雅黑" w:hAnsi="微软雅黑" w:eastAsia="微软雅黑"/>
                <w:b w:val="0"/>
                <w:color w:val="333333"/>
                <w:sz w:val="19"/>
              </w:rPr>
              <w:t>中度</w:t>
            </w:r>
          </w:p>
        </w:tc>
        <w:tc>
          <w:tcPr>
            <w:tcW w:w="2268" w:type="dxa"/>
            <w:shd w:val="clear" w:color="auto" w:fill="F7FAFD"/>
            <w:vAlign w:val="center"/>
          </w:tcPr>
          <w:p w14:paraId="4E31C0CD">
            <w:pPr>
              <w:spacing w:before="40" w:after="40" w:line="312" w:lineRule="auto"/>
              <w:jc w:val="left"/>
            </w:pPr>
            <w:r>
              <w:rPr>
                <w:rFonts w:ascii="微软雅黑" w:hAnsi="微软雅黑" w:eastAsia="微软雅黑"/>
                <w:b w:val="0"/>
                <w:color w:val="333333"/>
                <w:sz w:val="19"/>
              </w:rPr>
              <w:t>T1a边界管理失效</w:t>
            </w:r>
          </w:p>
        </w:tc>
        <w:tc>
          <w:tcPr>
            <w:tcW w:w="2268" w:type="dxa"/>
            <w:shd w:val="clear" w:color="auto" w:fill="F7FAFD"/>
            <w:vAlign w:val="center"/>
          </w:tcPr>
          <w:p w14:paraId="66B43232">
            <w:pPr>
              <w:spacing w:before="40" w:after="40" w:line="312" w:lineRule="auto"/>
              <w:jc w:val="left"/>
            </w:pPr>
            <w:r>
              <w:rPr>
                <w:rFonts w:ascii="微软雅黑" w:hAnsi="微软雅黑" w:eastAsia="微软雅黑"/>
                <w:b w:val="0"/>
                <w:color w:val="333333"/>
                <w:sz w:val="19"/>
              </w:rPr>
              <w:t>P2边界设定训练</w:t>
            </w:r>
          </w:p>
        </w:tc>
      </w:tr>
      <w:tr w14:paraId="215254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EC8DB75">
            <w:pPr>
              <w:spacing w:before="40" w:after="40" w:line="312" w:lineRule="auto"/>
              <w:jc w:val="left"/>
            </w:pPr>
            <w:r>
              <w:rPr>
                <w:rFonts w:ascii="微软雅黑" w:hAnsi="微软雅黑" w:eastAsia="微软雅黑"/>
                <w:b w:val="0"/>
                <w:color w:val="333333"/>
                <w:sz w:val="19"/>
              </w:rPr>
              <w:t>≥18分</w:t>
            </w:r>
          </w:p>
        </w:tc>
        <w:tc>
          <w:tcPr>
            <w:tcW w:w="2268" w:type="dxa"/>
            <w:vAlign w:val="center"/>
          </w:tcPr>
          <w:p w14:paraId="2B99F099">
            <w:pPr>
              <w:spacing w:before="40" w:after="40" w:line="312" w:lineRule="auto"/>
              <w:jc w:val="left"/>
            </w:pPr>
            <w:r>
              <w:rPr>
                <w:rFonts w:ascii="微软雅黑" w:hAnsi="微软雅黑" w:eastAsia="微软雅黑"/>
                <w:b w:val="0"/>
                <w:color w:val="333333"/>
                <w:sz w:val="19"/>
              </w:rPr>
              <w:t>重度</w:t>
            </w:r>
          </w:p>
        </w:tc>
        <w:tc>
          <w:tcPr>
            <w:tcW w:w="2268" w:type="dxa"/>
            <w:vAlign w:val="center"/>
          </w:tcPr>
          <w:p w14:paraId="7DE7B128">
            <w:pPr>
              <w:spacing w:before="40" w:after="40" w:line="312" w:lineRule="auto"/>
              <w:jc w:val="left"/>
            </w:pPr>
            <w:r>
              <w:rPr>
                <w:rFonts w:ascii="微软雅黑" w:hAnsi="微软雅黑" w:eastAsia="微软雅黑"/>
                <w:b w:val="0"/>
                <w:color w:val="333333"/>
                <w:sz w:val="19"/>
              </w:rPr>
              <w:t>T2a情绪劳动超载</w:t>
            </w:r>
          </w:p>
        </w:tc>
        <w:tc>
          <w:tcPr>
            <w:tcW w:w="2268" w:type="dxa"/>
            <w:vAlign w:val="center"/>
          </w:tcPr>
          <w:p w14:paraId="1112859C">
            <w:pPr>
              <w:spacing w:before="40" w:after="40" w:line="312" w:lineRule="auto"/>
              <w:jc w:val="left"/>
            </w:pPr>
            <w:r>
              <w:rPr>
                <w:rFonts w:ascii="微软雅黑" w:hAnsi="微软雅黑" w:eastAsia="微软雅黑"/>
                <w:b w:val="0"/>
                <w:color w:val="333333"/>
                <w:sz w:val="19"/>
              </w:rPr>
              <w:t>C1情绪觉察+P3压力分解</w:t>
            </w:r>
          </w:p>
        </w:tc>
      </w:tr>
    </w:tbl>
    <w:p w14:paraId="33278F2D">
      <w:pPr>
        <w:spacing w:before="40" w:after="40" w:line="240" w:lineRule="auto"/>
      </w:pPr>
    </w:p>
    <w:p w14:paraId="69B9FA74">
      <w:pPr>
        <w:spacing w:before="280" w:after="120" w:line="336" w:lineRule="auto"/>
      </w:pPr>
      <w:r>
        <w:rPr>
          <w:rFonts w:ascii="微软雅黑" w:hAnsi="微软雅黑" w:eastAsia="微软雅黑"/>
          <w:b/>
          <w:color w:val="2E75B6"/>
          <w:sz w:val="28"/>
        </w:rPr>
        <w:t>第八章 互动模式识别与T型画像</w:t>
      </w:r>
    </w:p>
    <w:p w14:paraId="15F6ADFB">
      <w:pPr>
        <w:spacing w:before="200" w:after="80" w:line="336" w:lineRule="auto"/>
      </w:pPr>
      <w:r>
        <w:rPr>
          <w:rFonts w:ascii="微软雅黑" w:hAnsi="微软雅黑" w:eastAsia="微软雅黑"/>
          <w:b/>
          <w:color w:val="4472C4"/>
          <w:sz w:val="24"/>
        </w:rPr>
        <w:t>8.1 互动模式快速识别</w:t>
      </w:r>
    </w:p>
    <w:p w14:paraId="0AF4BB91">
      <w:pPr>
        <w:spacing w:before="80" w:after="80" w:line="384" w:lineRule="auto"/>
      </w:pPr>
      <w:r>
        <w:rPr>
          <w:rFonts w:ascii="微软雅黑" w:hAnsi="微软雅黑" w:eastAsia="微软雅黑"/>
          <w:b w:val="0"/>
          <w:color w:val="333333"/>
          <w:sz w:val="21"/>
        </w:rPr>
        <w:t>请回忆过去一个月，你在班级管理和学生工作中，最常出现以下哪种状态？</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536"/>
        <w:gridCol w:w="4536"/>
      </w:tblGrid>
      <w:tr w14:paraId="7FC2C8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1F4E79"/>
            <w:vAlign w:val="center"/>
          </w:tcPr>
          <w:p w14:paraId="50E5117A">
            <w:pPr>
              <w:spacing w:before="60" w:after="60" w:line="312" w:lineRule="auto"/>
              <w:jc w:val="center"/>
            </w:pPr>
            <w:r>
              <w:rPr>
                <w:rFonts w:ascii="微软雅黑" w:hAnsi="微软雅黑" w:eastAsia="微软雅黑"/>
                <w:b/>
                <w:color w:val="FFFFFF"/>
                <w:sz w:val="19"/>
              </w:rPr>
              <w:t>状态描述</w:t>
            </w:r>
          </w:p>
        </w:tc>
        <w:tc>
          <w:tcPr>
            <w:tcW w:w="4536" w:type="dxa"/>
            <w:shd w:val="clear" w:color="auto" w:fill="1F4E79"/>
            <w:vAlign w:val="center"/>
          </w:tcPr>
          <w:p w14:paraId="49DFF63B">
            <w:pPr>
              <w:spacing w:before="60" w:after="60" w:line="312" w:lineRule="auto"/>
              <w:jc w:val="center"/>
            </w:pPr>
            <w:r>
              <w:rPr>
                <w:rFonts w:ascii="微软雅黑" w:hAnsi="微软雅黑" w:eastAsia="微软雅黑"/>
                <w:b/>
                <w:color w:val="FFFFFF"/>
                <w:sz w:val="19"/>
              </w:rPr>
              <w:t>对应模式</w:t>
            </w:r>
          </w:p>
        </w:tc>
      </w:tr>
      <w:tr w14:paraId="1F8683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58F17011">
            <w:pPr>
              <w:spacing w:before="40" w:after="40" w:line="312" w:lineRule="auto"/>
              <w:jc w:val="left"/>
            </w:pPr>
            <w:r>
              <w:rPr>
                <w:rFonts w:ascii="微软雅黑" w:hAnsi="微软雅黑" w:eastAsia="微软雅黑"/>
                <w:b w:val="0"/>
                <w:color w:val="333333"/>
                <w:sz w:val="19"/>
              </w:rPr>
              <w:t>□ 我感觉班级里的所有问题都是我的责任，我没办法停下来</w:t>
            </w:r>
          </w:p>
        </w:tc>
        <w:tc>
          <w:tcPr>
            <w:tcW w:w="4536" w:type="dxa"/>
            <w:vAlign w:val="center"/>
          </w:tcPr>
          <w:p w14:paraId="6DFC6AC1">
            <w:pPr>
              <w:spacing w:before="40" w:after="40" w:line="312" w:lineRule="auto"/>
              <w:jc w:val="left"/>
            </w:pPr>
            <w:r>
              <w:rPr>
                <w:rFonts w:ascii="微软雅黑" w:hAnsi="微软雅黑" w:eastAsia="微软雅黑"/>
                <w:b w:val="0"/>
                <w:color w:val="333333"/>
                <w:sz w:val="19"/>
              </w:rPr>
              <w:t>模式A：过载-全能型</w:t>
            </w:r>
          </w:p>
        </w:tc>
      </w:tr>
      <w:tr w14:paraId="077FCE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32C80F1D">
            <w:pPr>
              <w:spacing w:before="40" w:after="40" w:line="312" w:lineRule="auto"/>
              <w:jc w:val="left"/>
            </w:pPr>
            <w:r>
              <w:rPr>
                <w:rFonts w:ascii="微软雅黑" w:hAnsi="微软雅黑" w:eastAsia="微软雅黑"/>
                <w:b w:val="0"/>
                <w:color w:val="333333"/>
                <w:sz w:val="19"/>
              </w:rPr>
              <w:t>□ 我做了很多，但感觉没人看见、没人认可</w:t>
            </w:r>
          </w:p>
        </w:tc>
        <w:tc>
          <w:tcPr>
            <w:tcW w:w="4536" w:type="dxa"/>
            <w:shd w:val="clear" w:color="auto" w:fill="F7FAFD"/>
            <w:vAlign w:val="center"/>
          </w:tcPr>
          <w:p w14:paraId="1AF6CB90">
            <w:pPr>
              <w:spacing w:before="40" w:after="40" w:line="312" w:lineRule="auto"/>
              <w:jc w:val="left"/>
            </w:pPr>
            <w:r>
              <w:rPr>
                <w:rFonts w:ascii="微软雅黑" w:hAnsi="微软雅黑" w:eastAsia="微软雅黑"/>
                <w:b w:val="0"/>
                <w:color w:val="333333"/>
                <w:sz w:val="19"/>
              </w:rPr>
              <w:t>模式B：镜映缺失型</w:t>
            </w:r>
          </w:p>
        </w:tc>
      </w:tr>
      <w:tr w14:paraId="1669B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155761E8">
            <w:pPr>
              <w:spacing w:before="40" w:after="40" w:line="312" w:lineRule="auto"/>
              <w:jc w:val="left"/>
            </w:pPr>
            <w:r>
              <w:rPr>
                <w:rFonts w:ascii="微软雅黑" w:hAnsi="微软雅黑" w:eastAsia="微软雅黑"/>
                <w:b w:val="0"/>
                <w:color w:val="333333"/>
                <w:sz w:val="19"/>
              </w:rPr>
              <w:t>□ 我还在做班主任，但我已经不像以前那样投入了</w:t>
            </w:r>
          </w:p>
        </w:tc>
        <w:tc>
          <w:tcPr>
            <w:tcW w:w="4536" w:type="dxa"/>
            <w:vAlign w:val="center"/>
          </w:tcPr>
          <w:p w14:paraId="681F1227">
            <w:pPr>
              <w:spacing w:before="40" w:after="40" w:line="312" w:lineRule="auto"/>
              <w:jc w:val="left"/>
            </w:pPr>
            <w:r>
              <w:rPr>
                <w:rFonts w:ascii="微软雅黑" w:hAnsi="微软雅黑" w:eastAsia="微软雅黑"/>
                <w:b w:val="0"/>
                <w:color w:val="333333"/>
                <w:sz w:val="19"/>
              </w:rPr>
              <w:t>模式C：疏离-表演型</w:t>
            </w:r>
          </w:p>
        </w:tc>
      </w:tr>
      <w:tr w14:paraId="324C44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71CC5C24">
            <w:pPr>
              <w:spacing w:before="40" w:after="40" w:line="312" w:lineRule="auto"/>
              <w:jc w:val="left"/>
            </w:pPr>
            <w:r>
              <w:rPr>
                <w:rFonts w:ascii="微软雅黑" w:hAnsi="微软雅黑" w:eastAsia="微软雅黑"/>
                <w:b w:val="0"/>
                <w:color w:val="333333"/>
                <w:sz w:val="19"/>
              </w:rPr>
              <w:t>□ 我经常搞不清楚班主任到底该管什么、不该管什么</w:t>
            </w:r>
          </w:p>
        </w:tc>
        <w:tc>
          <w:tcPr>
            <w:tcW w:w="4536" w:type="dxa"/>
            <w:shd w:val="clear" w:color="auto" w:fill="F7FAFD"/>
            <w:vAlign w:val="center"/>
          </w:tcPr>
          <w:p w14:paraId="6CC3F19E">
            <w:pPr>
              <w:spacing w:before="40" w:after="40" w:line="312" w:lineRule="auto"/>
              <w:jc w:val="left"/>
            </w:pPr>
            <w:r>
              <w:rPr>
                <w:rFonts w:ascii="微软雅黑" w:hAnsi="微软雅黑" w:eastAsia="微软雅黑"/>
                <w:b w:val="0"/>
                <w:color w:val="333333"/>
                <w:sz w:val="19"/>
              </w:rPr>
              <w:t>模式D：迷茫-边界模糊型</w:t>
            </w:r>
          </w:p>
        </w:tc>
      </w:tr>
      <w:tr w14:paraId="4487AF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38CF1B92">
            <w:pPr>
              <w:spacing w:before="40" w:after="40" w:line="312" w:lineRule="auto"/>
              <w:jc w:val="left"/>
            </w:pPr>
            <w:r>
              <w:rPr>
                <w:rFonts w:ascii="微软雅黑" w:hAnsi="微软雅黑" w:eastAsia="微软雅黑"/>
                <w:b w:val="0"/>
                <w:color w:val="333333"/>
                <w:sz w:val="19"/>
              </w:rPr>
              <w:t>□ 我觉得自己试过了，没什么用，不如就这样吧</w:t>
            </w:r>
          </w:p>
        </w:tc>
        <w:tc>
          <w:tcPr>
            <w:tcW w:w="4536" w:type="dxa"/>
            <w:vAlign w:val="center"/>
          </w:tcPr>
          <w:p w14:paraId="7016C397">
            <w:pPr>
              <w:spacing w:before="40" w:after="40" w:line="312" w:lineRule="auto"/>
              <w:jc w:val="left"/>
            </w:pPr>
            <w:r>
              <w:rPr>
                <w:rFonts w:ascii="微软雅黑" w:hAnsi="微软雅黑" w:eastAsia="微软雅黑"/>
                <w:b w:val="0"/>
                <w:color w:val="333333"/>
                <w:sz w:val="19"/>
              </w:rPr>
              <w:t>模式E：防御-退缩型</w:t>
            </w:r>
          </w:p>
        </w:tc>
      </w:tr>
      <w:tr w14:paraId="7195BC3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2409D71D">
            <w:pPr>
              <w:spacing w:before="40" w:after="40" w:line="312" w:lineRule="auto"/>
              <w:jc w:val="left"/>
            </w:pPr>
            <w:r>
              <w:rPr>
                <w:rFonts w:ascii="微软雅黑" w:hAnsi="微软雅黑" w:eastAsia="微软雅黑"/>
                <w:b w:val="0"/>
                <w:color w:val="333333"/>
                <w:sz w:val="19"/>
              </w:rPr>
              <w:t>□ 我没有明显的困扰，能正常完成工作</w:t>
            </w:r>
          </w:p>
        </w:tc>
        <w:tc>
          <w:tcPr>
            <w:tcW w:w="4536" w:type="dxa"/>
            <w:shd w:val="clear" w:color="auto" w:fill="F7FAFD"/>
            <w:vAlign w:val="center"/>
          </w:tcPr>
          <w:p w14:paraId="681E9100">
            <w:pPr>
              <w:spacing w:before="40" w:after="40" w:line="312" w:lineRule="auto"/>
              <w:jc w:val="left"/>
            </w:pPr>
            <w:r>
              <w:rPr>
                <w:rFonts w:ascii="微软雅黑" w:hAnsi="微软雅黑" w:eastAsia="微软雅黑"/>
                <w:b w:val="0"/>
                <w:color w:val="333333"/>
                <w:sz w:val="19"/>
              </w:rPr>
              <w:t>正常状态</w:t>
            </w:r>
          </w:p>
        </w:tc>
      </w:tr>
    </w:tbl>
    <w:p w14:paraId="4F0711AF">
      <w:pPr>
        <w:spacing w:before="40" w:after="40" w:line="240" w:lineRule="auto"/>
      </w:pPr>
    </w:p>
    <w:p w14:paraId="74AF19D6">
      <w:pPr>
        <w:pBdr>
          <w:top w:val="single" w:color="D6E4F0" w:sz="2" w:space="4"/>
          <w:left w:val="single" w:color="2E75B6" w:sz="18" w:space="8"/>
          <w:bottom w:val="single" w:color="D6E4F0" w:sz="2" w:space="4"/>
          <w:right w:val="single" w:color="D6E4F0" w:sz="2" w:space="4"/>
        </w:pBdr>
        <w:shd w:val="clear" w:fill="F2F7FC"/>
        <w:spacing w:before="120" w:after="120" w:line="360" w:lineRule="auto"/>
        <w:ind w:left="283" w:right="170"/>
      </w:pPr>
      <w:r>
        <w:rPr>
          <w:rFonts w:ascii="微软雅黑" w:hAnsi="微软雅黑" w:eastAsia="微软雅黑"/>
          <w:b w:val="0"/>
          <w:color w:val="666666"/>
          <w:sz w:val="20"/>
        </w:rPr>
        <w:t>注意：可以同时勾选2个模式（如A+B或C+D），代表困境是复合型的。</w:t>
      </w:r>
    </w:p>
    <w:p w14:paraId="3568758E">
      <w:pPr>
        <w:spacing w:before="200" w:after="80" w:line="336" w:lineRule="auto"/>
      </w:pPr>
      <w:r>
        <w:rPr>
          <w:rFonts w:ascii="微软雅黑" w:hAnsi="微软雅黑" w:eastAsia="微软雅黑"/>
          <w:b/>
          <w:color w:val="4472C4"/>
          <w:sz w:val="24"/>
        </w:rPr>
        <w:t>8.2 互动模式与干预禁忌</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27D036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426BA6FC">
            <w:pPr>
              <w:spacing w:before="60" w:after="60" w:line="312" w:lineRule="auto"/>
              <w:jc w:val="center"/>
            </w:pPr>
            <w:r>
              <w:rPr>
                <w:rFonts w:ascii="微软雅黑" w:hAnsi="微软雅黑" w:eastAsia="微软雅黑"/>
                <w:b/>
                <w:color w:val="FFFFFF"/>
                <w:sz w:val="19"/>
              </w:rPr>
              <w:t>互动模式</w:t>
            </w:r>
          </w:p>
        </w:tc>
        <w:tc>
          <w:tcPr>
            <w:tcW w:w="2268" w:type="dxa"/>
            <w:shd w:val="clear" w:color="auto" w:fill="1F4E79"/>
            <w:vAlign w:val="center"/>
          </w:tcPr>
          <w:p w14:paraId="6B5F7B04">
            <w:pPr>
              <w:spacing w:before="60" w:after="60" w:line="312" w:lineRule="auto"/>
              <w:jc w:val="center"/>
            </w:pPr>
            <w:r>
              <w:rPr>
                <w:rFonts w:ascii="微软雅黑" w:hAnsi="微软雅黑" w:eastAsia="微软雅黑"/>
                <w:b/>
                <w:color w:val="FFFFFF"/>
                <w:sz w:val="19"/>
              </w:rPr>
              <w:t>干预方向</w:t>
            </w:r>
          </w:p>
        </w:tc>
        <w:tc>
          <w:tcPr>
            <w:tcW w:w="2268" w:type="dxa"/>
            <w:shd w:val="clear" w:color="auto" w:fill="1F4E79"/>
            <w:vAlign w:val="center"/>
          </w:tcPr>
          <w:p w14:paraId="3F8CCBA9">
            <w:pPr>
              <w:spacing w:before="60" w:after="60" w:line="312" w:lineRule="auto"/>
              <w:jc w:val="center"/>
            </w:pPr>
            <w:r>
              <w:rPr>
                <w:rFonts w:ascii="微软雅黑" w:hAnsi="微软雅黑" w:eastAsia="微软雅黑"/>
                <w:b/>
                <w:color w:val="FFFFFF"/>
                <w:sz w:val="19"/>
              </w:rPr>
              <w:t>**禁忌（必须避免）**</w:t>
            </w:r>
          </w:p>
        </w:tc>
        <w:tc>
          <w:tcPr>
            <w:tcW w:w="2268" w:type="dxa"/>
            <w:shd w:val="clear" w:color="auto" w:fill="1F4E79"/>
            <w:vAlign w:val="center"/>
          </w:tcPr>
          <w:p w14:paraId="79536B62">
            <w:pPr>
              <w:spacing w:before="60" w:after="60" w:line="312" w:lineRule="auto"/>
              <w:jc w:val="center"/>
            </w:pPr>
            <w:r>
              <w:rPr>
                <w:rFonts w:ascii="微软雅黑" w:hAnsi="微软雅黑" w:eastAsia="微软雅黑"/>
                <w:b/>
                <w:color w:val="FFFFFF"/>
                <w:sz w:val="19"/>
              </w:rPr>
              <w:t>**依恋禁忌**</w:t>
            </w:r>
          </w:p>
        </w:tc>
      </w:tr>
      <w:tr w14:paraId="63D49E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C8C01F0">
            <w:pPr>
              <w:spacing w:before="40" w:after="40" w:line="312" w:lineRule="auto"/>
              <w:jc w:val="left"/>
            </w:pPr>
            <w:r>
              <w:rPr>
                <w:rFonts w:ascii="微软雅黑" w:hAnsi="微软雅黑" w:eastAsia="微软雅黑"/>
                <w:b w:val="0"/>
                <w:color w:val="333333"/>
                <w:sz w:val="19"/>
              </w:rPr>
              <w:t>A 过载-全能</w:t>
            </w:r>
          </w:p>
        </w:tc>
        <w:tc>
          <w:tcPr>
            <w:tcW w:w="2268" w:type="dxa"/>
            <w:vAlign w:val="center"/>
          </w:tcPr>
          <w:p w14:paraId="1ACBEE49">
            <w:pPr>
              <w:spacing w:before="40" w:after="40" w:line="312" w:lineRule="auto"/>
              <w:jc w:val="left"/>
            </w:pPr>
            <w:r>
              <w:rPr>
                <w:rFonts w:ascii="微软雅黑" w:hAnsi="微软雅黑" w:eastAsia="微软雅黑"/>
                <w:b w:val="0"/>
                <w:color w:val="333333"/>
                <w:sz w:val="19"/>
              </w:rPr>
              <w:t>角色边界梳理，职责清单工具</w:t>
            </w:r>
          </w:p>
        </w:tc>
        <w:tc>
          <w:tcPr>
            <w:tcW w:w="2268" w:type="dxa"/>
            <w:vAlign w:val="center"/>
          </w:tcPr>
          <w:p w14:paraId="1D0F26AA">
            <w:pPr>
              <w:spacing w:before="40" w:after="40" w:line="312" w:lineRule="auto"/>
              <w:jc w:val="left"/>
            </w:pPr>
            <w:r>
              <w:rPr>
                <w:rFonts w:ascii="微软雅黑" w:hAnsi="微软雅黑" w:eastAsia="微软雅黑"/>
                <w:b w:val="0"/>
                <w:color w:val="333333"/>
                <w:sz w:val="19"/>
              </w:rPr>
              <w:t>不要直接建议减少付出（会引发罪恶感）</w:t>
            </w:r>
          </w:p>
        </w:tc>
        <w:tc>
          <w:tcPr>
            <w:tcW w:w="2268" w:type="dxa"/>
            <w:vAlign w:val="center"/>
          </w:tcPr>
          <w:p w14:paraId="0253011A">
            <w:pPr>
              <w:spacing w:before="40" w:after="40" w:line="312" w:lineRule="auto"/>
              <w:jc w:val="left"/>
            </w:pPr>
            <w:r>
              <w:rPr>
                <w:rFonts w:ascii="微软雅黑" w:hAnsi="微软雅黑" w:eastAsia="微软雅黑"/>
                <w:b w:val="0"/>
                <w:color w:val="333333"/>
                <w:sz w:val="19"/>
              </w:rPr>
              <w:t>不要暗示学生不需要她——这会直接激活焦虑型依恋的核心恐惧"我不被需要"</w:t>
            </w:r>
          </w:p>
        </w:tc>
      </w:tr>
      <w:tr w14:paraId="1E9A83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4820277C">
            <w:pPr>
              <w:spacing w:before="40" w:after="40" w:line="312" w:lineRule="auto"/>
              <w:jc w:val="left"/>
            </w:pPr>
            <w:r>
              <w:rPr>
                <w:rFonts w:ascii="微软雅黑" w:hAnsi="微软雅黑" w:eastAsia="微软雅黑"/>
                <w:b w:val="0"/>
                <w:color w:val="333333"/>
                <w:sz w:val="19"/>
              </w:rPr>
              <w:t>B 镜映缺失</w:t>
            </w:r>
          </w:p>
        </w:tc>
        <w:tc>
          <w:tcPr>
            <w:tcW w:w="2268" w:type="dxa"/>
            <w:shd w:val="clear" w:color="auto" w:fill="F7FAFD"/>
            <w:vAlign w:val="center"/>
          </w:tcPr>
          <w:p w14:paraId="042B8D62">
            <w:pPr>
              <w:spacing w:before="40" w:after="40" w:line="312" w:lineRule="auto"/>
              <w:jc w:val="left"/>
            </w:pPr>
            <w:r>
              <w:rPr>
                <w:rFonts w:ascii="微软雅黑" w:hAnsi="微软雅黑" w:eastAsia="微软雅黑"/>
                <w:b w:val="0"/>
                <w:color w:val="333333"/>
                <w:sz w:val="19"/>
              </w:rPr>
              <w:t>自我觉察，边界柔化</w:t>
            </w:r>
          </w:p>
        </w:tc>
        <w:tc>
          <w:tcPr>
            <w:tcW w:w="2268" w:type="dxa"/>
            <w:shd w:val="clear" w:color="auto" w:fill="F7FAFD"/>
            <w:vAlign w:val="center"/>
          </w:tcPr>
          <w:p w14:paraId="70AA6126">
            <w:pPr>
              <w:spacing w:before="40" w:after="40" w:line="312" w:lineRule="auto"/>
              <w:jc w:val="left"/>
            </w:pPr>
            <w:r>
              <w:rPr>
                <w:rFonts w:ascii="微软雅黑" w:hAnsi="微软雅黑" w:eastAsia="微软雅黑"/>
                <w:b w:val="0"/>
                <w:color w:val="333333"/>
                <w:sz w:val="19"/>
              </w:rPr>
              <w:t>不要直接指出其盲点（会触发抵触）</w:t>
            </w:r>
          </w:p>
        </w:tc>
        <w:tc>
          <w:tcPr>
            <w:tcW w:w="2268" w:type="dxa"/>
            <w:shd w:val="clear" w:color="auto" w:fill="F7FAFD"/>
            <w:vAlign w:val="center"/>
          </w:tcPr>
          <w:p w14:paraId="4D066736">
            <w:pPr>
              <w:spacing w:before="40" w:after="40" w:line="312" w:lineRule="auto"/>
              <w:jc w:val="left"/>
            </w:pPr>
            <w:r>
              <w:rPr>
                <w:rFonts w:ascii="微软雅黑" w:hAnsi="微软雅黑" w:eastAsia="微软雅黑"/>
                <w:b w:val="0"/>
                <w:color w:val="333333"/>
                <w:sz w:val="19"/>
              </w:rPr>
              <w:t>不要用"你应该多关心学生"催促——回避型依恋会将其解读为"我被要求做我做不到的事"</w:t>
            </w:r>
          </w:p>
        </w:tc>
      </w:tr>
      <w:tr w14:paraId="2F53CF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BFE5FE5">
            <w:pPr>
              <w:spacing w:before="40" w:after="40" w:line="312" w:lineRule="auto"/>
              <w:jc w:val="left"/>
            </w:pPr>
            <w:r>
              <w:rPr>
                <w:rFonts w:ascii="微软雅黑" w:hAnsi="微软雅黑" w:eastAsia="微软雅黑"/>
                <w:b w:val="0"/>
                <w:color w:val="333333"/>
                <w:sz w:val="19"/>
              </w:rPr>
              <w:t>C 疏离-表演</w:t>
            </w:r>
          </w:p>
        </w:tc>
        <w:tc>
          <w:tcPr>
            <w:tcW w:w="2268" w:type="dxa"/>
            <w:vAlign w:val="center"/>
          </w:tcPr>
          <w:p w14:paraId="289A4D89">
            <w:pPr>
              <w:spacing w:before="40" w:after="40" w:line="312" w:lineRule="auto"/>
              <w:jc w:val="left"/>
            </w:pPr>
            <w:r>
              <w:rPr>
                <w:rFonts w:ascii="微软雅黑" w:hAnsi="微软雅黑" w:eastAsia="微软雅黑"/>
                <w:b w:val="0"/>
                <w:color w:val="333333"/>
                <w:sz w:val="19"/>
              </w:rPr>
              <w:t>情绪劳动觉察+深层扮演训练</w:t>
            </w:r>
          </w:p>
        </w:tc>
        <w:tc>
          <w:tcPr>
            <w:tcW w:w="2268" w:type="dxa"/>
            <w:vAlign w:val="center"/>
          </w:tcPr>
          <w:p w14:paraId="567769AF">
            <w:pPr>
              <w:spacing w:before="40" w:after="40" w:line="312" w:lineRule="auto"/>
              <w:jc w:val="left"/>
            </w:pPr>
            <w:r>
              <w:rPr>
                <w:rFonts w:ascii="微软雅黑" w:hAnsi="微软雅黑" w:eastAsia="微软雅黑"/>
                <w:b w:val="0"/>
                <w:color w:val="333333"/>
                <w:sz w:val="19"/>
              </w:rPr>
              <w:t>不要拆穿伪装（会导致更深的不安全感）</w:t>
            </w:r>
          </w:p>
        </w:tc>
        <w:tc>
          <w:tcPr>
            <w:tcW w:w="2268" w:type="dxa"/>
            <w:vAlign w:val="center"/>
          </w:tcPr>
          <w:p w14:paraId="4686AE3E">
            <w:pPr>
              <w:spacing w:before="40" w:after="40" w:line="312" w:lineRule="auto"/>
              <w:jc w:val="left"/>
            </w:pPr>
            <w:r>
              <w:rPr>
                <w:rFonts w:ascii="微软雅黑" w:hAnsi="微软雅黑" w:eastAsia="微软雅黑"/>
                <w:b w:val="0"/>
                <w:color w:val="333333"/>
                <w:sz w:val="19"/>
              </w:rPr>
              <w:t>不要质疑她的真实感受——恐惧型依恋的核心恐惧是"如果我真实表达就会被否定"</w:t>
            </w:r>
          </w:p>
        </w:tc>
      </w:tr>
      <w:tr w14:paraId="5FEEA2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0B1D7487">
            <w:pPr>
              <w:spacing w:before="40" w:after="40" w:line="312" w:lineRule="auto"/>
              <w:jc w:val="left"/>
            </w:pPr>
            <w:r>
              <w:rPr>
                <w:rFonts w:ascii="微软雅黑" w:hAnsi="微软雅黑" w:eastAsia="微软雅黑"/>
                <w:b w:val="0"/>
                <w:color w:val="333333"/>
                <w:sz w:val="19"/>
              </w:rPr>
              <w:t>D 迷茫-边界模糊</w:t>
            </w:r>
          </w:p>
        </w:tc>
        <w:tc>
          <w:tcPr>
            <w:tcW w:w="2268" w:type="dxa"/>
            <w:shd w:val="clear" w:color="auto" w:fill="F7FAFD"/>
            <w:vAlign w:val="center"/>
          </w:tcPr>
          <w:p w14:paraId="00D94887">
            <w:pPr>
              <w:spacing w:before="40" w:after="40" w:line="312" w:lineRule="auto"/>
              <w:jc w:val="left"/>
            </w:pPr>
            <w:r>
              <w:rPr>
                <w:rFonts w:ascii="微软雅黑" w:hAnsi="微软雅黑" w:eastAsia="微软雅黑"/>
                <w:b w:val="0"/>
                <w:color w:val="333333"/>
                <w:sz w:val="19"/>
              </w:rPr>
              <w:t>意义重建+角色清单</w:t>
            </w:r>
          </w:p>
        </w:tc>
        <w:tc>
          <w:tcPr>
            <w:tcW w:w="2268" w:type="dxa"/>
            <w:shd w:val="clear" w:color="auto" w:fill="F7FAFD"/>
            <w:vAlign w:val="center"/>
          </w:tcPr>
          <w:p w14:paraId="285CAD5F">
            <w:pPr>
              <w:spacing w:before="40" w:after="40" w:line="312" w:lineRule="auto"/>
              <w:jc w:val="left"/>
            </w:pPr>
            <w:r>
              <w:rPr>
                <w:rFonts w:ascii="微软雅黑" w:hAnsi="微软雅黑" w:eastAsia="微软雅黑"/>
                <w:b w:val="0"/>
                <w:color w:val="333333"/>
                <w:sz w:val="19"/>
              </w:rPr>
              <w:t>不要给出模糊建议（会加剧迷茫）</w:t>
            </w:r>
          </w:p>
        </w:tc>
        <w:tc>
          <w:tcPr>
            <w:tcW w:w="2268" w:type="dxa"/>
            <w:shd w:val="clear" w:color="auto" w:fill="F7FAFD"/>
            <w:vAlign w:val="center"/>
          </w:tcPr>
          <w:p w14:paraId="293FD156">
            <w:pPr>
              <w:spacing w:before="40" w:after="40" w:line="312" w:lineRule="auto"/>
              <w:jc w:val="left"/>
            </w:pPr>
            <w:r>
              <w:rPr>
                <w:rFonts w:ascii="微软雅黑" w:hAnsi="微软雅黑" w:eastAsia="微软雅黑"/>
                <w:b w:val="0"/>
                <w:color w:val="333333"/>
                <w:sz w:val="19"/>
              </w:rPr>
              <w:t>不要给出多重选择而不排序——混乱型依恋面对不确定性会进一步失焦</w:t>
            </w:r>
          </w:p>
        </w:tc>
      </w:tr>
      <w:tr w14:paraId="74BCBE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EFD6D33">
            <w:pPr>
              <w:spacing w:before="40" w:after="40" w:line="312" w:lineRule="auto"/>
              <w:jc w:val="left"/>
            </w:pPr>
            <w:r>
              <w:rPr>
                <w:rFonts w:ascii="微软雅黑" w:hAnsi="微软雅黑" w:eastAsia="微软雅黑"/>
                <w:b w:val="0"/>
                <w:color w:val="333333"/>
                <w:sz w:val="19"/>
              </w:rPr>
              <w:t>E 防御-退缩</w:t>
            </w:r>
          </w:p>
        </w:tc>
        <w:tc>
          <w:tcPr>
            <w:tcW w:w="2268" w:type="dxa"/>
            <w:vAlign w:val="center"/>
          </w:tcPr>
          <w:p w14:paraId="7F0EEEE8">
            <w:pPr>
              <w:spacing w:before="40" w:after="40" w:line="312" w:lineRule="auto"/>
              <w:jc w:val="left"/>
            </w:pPr>
            <w:r>
              <w:rPr>
                <w:rFonts w:ascii="微软雅黑" w:hAnsi="微软雅黑" w:eastAsia="微软雅黑"/>
                <w:b w:val="0"/>
                <w:color w:val="333333"/>
                <w:sz w:val="19"/>
              </w:rPr>
              <w:t>心智化督导+专业支持转介</w:t>
            </w:r>
          </w:p>
        </w:tc>
        <w:tc>
          <w:tcPr>
            <w:tcW w:w="2268" w:type="dxa"/>
            <w:vAlign w:val="center"/>
          </w:tcPr>
          <w:p w14:paraId="4AB9A428">
            <w:pPr>
              <w:spacing w:before="40" w:after="40" w:line="312" w:lineRule="auto"/>
              <w:jc w:val="left"/>
            </w:pPr>
            <w:r>
              <w:rPr>
                <w:rFonts w:ascii="微软雅黑" w:hAnsi="微软雅黑" w:eastAsia="微软雅黑"/>
                <w:b w:val="0"/>
                <w:color w:val="333333"/>
                <w:sz w:val="19"/>
              </w:rPr>
              <w:t>不要强推干预（会加剧退缩）</w:t>
            </w:r>
          </w:p>
        </w:tc>
        <w:tc>
          <w:tcPr>
            <w:tcW w:w="2268" w:type="dxa"/>
            <w:vAlign w:val="center"/>
          </w:tcPr>
          <w:p w14:paraId="5CFCAA45">
            <w:pPr>
              <w:spacing w:before="40" w:after="40" w:line="312" w:lineRule="auto"/>
              <w:jc w:val="left"/>
            </w:pPr>
            <w:r>
              <w:rPr>
                <w:rFonts w:ascii="微软雅黑" w:hAnsi="微软雅黑" w:eastAsia="微软雅黑"/>
                <w:b w:val="0"/>
                <w:color w:val="333333"/>
                <w:sz w:val="19"/>
              </w:rPr>
              <w:t>不要用"你不应该放弃"鼓励——回避型依恋会将其解读为压力而非支持</w:t>
            </w:r>
          </w:p>
        </w:tc>
      </w:tr>
    </w:tbl>
    <w:p w14:paraId="33C2FF2F">
      <w:pPr>
        <w:spacing w:before="40" w:after="40" w:line="240" w:lineRule="auto"/>
      </w:pPr>
    </w:p>
    <w:p w14:paraId="08DAE46F">
      <w:pPr>
        <w:pBdr>
          <w:top w:val="single" w:color="D6E4F0" w:sz="2" w:space="4"/>
          <w:left w:val="single" w:color="2E75B6" w:sz="18" w:space="8"/>
          <w:bottom w:val="single" w:color="D6E4F0" w:sz="2" w:space="4"/>
          <w:right w:val="single" w:color="D6E4F0" w:sz="2" w:space="4"/>
        </w:pBdr>
        <w:shd w:val="clear" w:fill="F2F7FC"/>
        <w:spacing w:before="120" w:after="120" w:line="360" w:lineRule="auto"/>
        <w:ind w:left="283" w:right="170"/>
      </w:pPr>
      <w:r>
        <w:rPr>
          <w:rFonts w:ascii="微软雅黑" w:hAnsi="微软雅黑" w:eastAsia="微软雅黑"/>
          <w:b/>
          <w:color w:val="666666"/>
          <w:sz w:val="20"/>
        </w:rPr>
        <w:t>双重依恋困境提醒</w:t>
      </w:r>
      <w:r>
        <w:rPr>
          <w:rFonts w:ascii="微软雅黑" w:hAnsi="微软雅黑" w:eastAsia="微软雅黑"/>
          <w:b w:val="0"/>
          <w:color w:val="666666"/>
          <w:sz w:val="20"/>
        </w:rPr>
        <w:t>：小学班主任每天面对几十个6-12岁孩子的依恋需求激活。如果教师自身依恋安全感不足（AS快筛≤8分），这种激活会触发次级防御策略，加速情绪耗竭。顾问在执行干预时，需同时关注教师的依恋激活模式——当教师出现互动模式突然转换（如A→E），不是"状态恶化"而是"依恋系统被激活"，需识别激活源（被家长否定？学生分离？领导质疑？）。</w:t>
      </w:r>
    </w:p>
    <w:p w14:paraId="58EDD902">
      <w:pPr>
        <w:pBdr>
          <w:bottom w:val="single" w:color="2E75B6" w:sz="6" w:space="4"/>
        </w:pBdr>
        <w:spacing w:before="360" w:after="160" w:line="336" w:lineRule="auto"/>
      </w:pPr>
      <w:r>
        <w:rPr>
          <w:rFonts w:ascii="微软雅黑" w:hAnsi="微软雅黑" w:eastAsia="微软雅黑"/>
          <w:b/>
          <w:color w:val="1F4E79"/>
          <w:sz w:val="32"/>
        </w:rPr>
        <w:t>第四部分 六色预警分级</w:t>
      </w:r>
    </w:p>
    <w:p w14:paraId="0F0E936C">
      <w:pPr>
        <w:spacing w:before="280" w:after="120" w:line="336" w:lineRule="auto"/>
      </w:pPr>
      <w:r>
        <w:rPr>
          <w:rFonts w:ascii="微软雅黑" w:hAnsi="微软雅黑" w:eastAsia="微软雅黑"/>
          <w:b/>
          <w:color w:val="2E75B6"/>
          <w:sz w:val="28"/>
        </w:rPr>
        <w:t>第九章 预警分级操作与响应动作</w:t>
      </w:r>
    </w:p>
    <w:p w14:paraId="1DB877B3">
      <w:pPr>
        <w:spacing w:before="200" w:after="80" w:line="336" w:lineRule="auto"/>
      </w:pPr>
      <w:r>
        <w:rPr>
          <w:rFonts w:ascii="微软雅黑" w:hAnsi="微软雅黑" w:eastAsia="微软雅黑"/>
          <w:b/>
          <w:color w:val="4472C4"/>
          <w:sz w:val="24"/>
        </w:rPr>
        <w:t>9.1 六色分级速查</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0C56E0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1F4E79"/>
            <w:vAlign w:val="center"/>
          </w:tcPr>
          <w:p w14:paraId="4A76CEF2">
            <w:pPr>
              <w:spacing w:before="60" w:after="60" w:line="312" w:lineRule="auto"/>
              <w:jc w:val="center"/>
            </w:pPr>
            <w:r>
              <w:rPr>
                <w:rFonts w:ascii="微软雅黑" w:hAnsi="微软雅黑" w:eastAsia="微软雅黑"/>
                <w:b/>
                <w:color w:val="FFFFFF"/>
                <w:sz w:val="19"/>
              </w:rPr>
              <w:t>等级</w:t>
            </w:r>
          </w:p>
        </w:tc>
        <w:tc>
          <w:tcPr>
            <w:tcW w:w="1512" w:type="dxa"/>
            <w:shd w:val="clear" w:color="auto" w:fill="1F4E79"/>
            <w:vAlign w:val="center"/>
          </w:tcPr>
          <w:p w14:paraId="49B738CD">
            <w:pPr>
              <w:spacing w:before="60" w:after="60" w:line="312" w:lineRule="auto"/>
              <w:jc w:val="center"/>
            </w:pPr>
            <w:r>
              <w:rPr>
                <w:rFonts w:ascii="微软雅黑" w:hAnsi="微软雅黑" w:eastAsia="微软雅黑"/>
                <w:b/>
                <w:color w:val="FFFFFF"/>
                <w:sz w:val="19"/>
              </w:rPr>
              <w:t>标识</w:t>
            </w:r>
          </w:p>
        </w:tc>
        <w:tc>
          <w:tcPr>
            <w:tcW w:w="1512" w:type="dxa"/>
            <w:shd w:val="clear" w:color="auto" w:fill="1F4E79"/>
            <w:vAlign w:val="center"/>
          </w:tcPr>
          <w:p w14:paraId="14DF0B51">
            <w:pPr>
              <w:spacing w:before="60" w:after="60" w:line="312" w:lineRule="auto"/>
              <w:jc w:val="center"/>
            </w:pPr>
            <w:r>
              <w:rPr>
                <w:rFonts w:ascii="微软雅黑" w:hAnsi="微软雅黑" w:eastAsia="微软雅黑"/>
                <w:b/>
                <w:color w:val="FFFFFF"/>
                <w:sz w:val="19"/>
              </w:rPr>
              <w:t>状态描述</w:t>
            </w:r>
          </w:p>
        </w:tc>
        <w:tc>
          <w:tcPr>
            <w:tcW w:w="1512" w:type="dxa"/>
            <w:shd w:val="clear" w:color="auto" w:fill="1F4E79"/>
            <w:vAlign w:val="center"/>
          </w:tcPr>
          <w:p w14:paraId="56F0634A">
            <w:pPr>
              <w:spacing w:before="60" w:after="60" w:line="312" w:lineRule="auto"/>
              <w:jc w:val="center"/>
            </w:pPr>
            <w:r>
              <w:rPr>
                <w:rFonts w:ascii="微软雅黑" w:hAnsi="微软雅黑" w:eastAsia="微软雅黑"/>
                <w:b/>
                <w:color w:val="FFFFFF"/>
                <w:sz w:val="19"/>
              </w:rPr>
              <w:t>响应时限</w:t>
            </w:r>
          </w:p>
        </w:tc>
        <w:tc>
          <w:tcPr>
            <w:tcW w:w="1512" w:type="dxa"/>
            <w:shd w:val="clear" w:color="auto" w:fill="1F4E79"/>
            <w:vAlign w:val="center"/>
          </w:tcPr>
          <w:p w14:paraId="7119FE23">
            <w:pPr>
              <w:spacing w:before="60" w:after="60" w:line="312" w:lineRule="auto"/>
              <w:jc w:val="center"/>
            </w:pPr>
            <w:r>
              <w:rPr>
                <w:rFonts w:ascii="微软雅黑" w:hAnsi="微软雅黑" w:eastAsia="微软雅黑"/>
                <w:b/>
                <w:color w:val="FFFFFF"/>
                <w:sz w:val="19"/>
              </w:rPr>
              <w:t>主要动作</w:t>
            </w:r>
          </w:p>
        </w:tc>
        <w:tc>
          <w:tcPr>
            <w:tcW w:w="1512" w:type="dxa"/>
            <w:shd w:val="clear" w:color="auto" w:fill="1F4E79"/>
            <w:vAlign w:val="center"/>
          </w:tcPr>
          <w:p w14:paraId="5C2B87F2">
            <w:pPr>
              <w:spacing w:before="60" w:after="60" w:line="312" w:lineRule="auto"/>
              <w:jc w:val="center"/>
            </w:pPr>
            <w:r>
              <w:rPr>
                <w:rFonts w:ascii="微软雅黑" w:hAnsi="微软雅黑" w:eastAsia="微软雅黑"/>
                <w:b/>
                <w:color w:val="FFFFFF"/>
                <w:sz w:val="19"/>
              </w:rPr>
              <w:t>执行者</w:t>
            </w:r>
          </w:p>
        </w:tc>
      </w:tr>
      <w:tr w14:paraId="15D433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380FEB8A">
            <w:pPr>
              <w:spacing w:before="40" w:after="40" w:line="312" w:lineRule="auto"/>
              <w:jc w:val="left"/>
            </w:pPr>
            <w:r>
              <w:rPr>
                <w:rFonts w:ascii="微软雅黑" w:hAnsi="微软雅黑" w:eastAsia="微软雅黑"/>
                <w:b w:val="0"/>
                <w:color w:val="333333"/>
                <w:sz w:val="19"/>
              </w:rPr>
              <w:t>🟢 绿色</w:t>
            </w:r>
          </w:p>
        </w:tc>
        <w:tc>
          <w:tcPr>
            <w:tcW w:w="1512" w:type="dxa"/>
            <w:vAlign w:val="center"/>
          </w:tcPr>
          <w:p w14:paraId="4E68B057">
            <w:pPr>
              <w:spacing w:before="40" w:after="40" w:line="312" w:lineRule="auto"/>
              <w:jc w:val="left"/>
            </w:pPr>
            <w:r>
              <w:rPr>
                <w:rFonts w:ascii="微软雅黑" w:hAnsi="微软雅黑" w:eastAsia="微软雅黑"/>
                <w:b w:val="0"/>
                <w:color w:val="333333"/>
                <w:sz w:val="19"/>
              </w:rPr>
              <w:t>🟢</w:t>
            </w:r>
          </w:p>
        </w:tc>
        <w:tc>
          <w:tcPr>
            <w:tcW w:w="1512" w:type="dxa"/>
            <w:vAlign w:val="center"/>
          </w:tcPr>
          <w:p w14:paraId="39DF22E9">
            <w:pPr>
              <w:spacing w:before="40" w:after="40" w:line="312" w:lineRule="auto"/>
              <w:jc w:val="left"/>
            </w:pPr>
            <w:r>
              <w:rPr>
                <w:rFonts w:ascii="微软雅黑" w:hAnsi="微软雅黑" w:eastAsia="微软雅黑"/>
                <w:b w:val="0"/>
                <w:color w:val="333333"/>
                <w:sz w:val="19"/>
              </w:rPr>
              <w:t>充沛型</w:t>
            </w:r>
          </w:p>
        </w:tc>
        <w:tc>
          <w:tcPr>
            <w:tcW w:w="1512" w:type="dxa"/>
            <w:vAlign w:val="center"/>
          </w:tcPr>
          <w:p w14:paraId="0A52FAA7">
            <w:pPr>
              <w:spacing w:before="40" w:after="40" w:line="312" w:lineRule="auto"/>
              <w:jc w:val="left"/>
            </w:pPr>
            <w:r>
              <w:rPr>
                <w:rFonts w:ascii="微软雅黑" w:hAnsi="微软雅黑" w:eastAsia="微软雅黑"/>
                <w:b w:val="0"/>
                <w:color w:val="333333"/>
                <w:sz w:val="19"/>
              </w:rPr>
              <w:t>持续</w:t>
            </w:r>
          </w:p>
        </w:tc>
        <w:tc>
          <w:tcPr>
            <w:tcW w:w="1512" w:type="dxa"/>
            <w:vAlign w:val="center"/>
          </w:tcPr>
          <w:p w14:paraId="1951089C">
            <w:pPr>
              <w:spacing w:before="40" w:after="40" w:line="312" w:lineRule="auto"/>
              <w:jc w:val="left"/>
            </w:pPr>
            <w:r>
              <w:rPr>
                <w:rFonts w:ascii="微软雅黑" w:hAnsi="微软雅黑" w:eastAsia="微软雅黑"/>
                <w:b w:val="0"/>
                <w:color w:val="333333"/>
                <w:sz w:val="19"/>
              </w:rPr>
              <w:t>自我观察，正常参与赋能活动</w:t>
            </w:r>
          </w:p>
        </w:tc>
        <w:tc>
          <w:tcPr>
            <w:tcW w:w="1512" w:type="dxa"/>
            <w:vAlign w:val="center"/>
          </w:tcPr>
          <w:p w14:paraId="15AD9559">
            <w:pPr>
              <w:spacing w:before="40" w:after="40" w:line="312" w:lineRule="auto"/>
              <w:jc w:val="left"/>
            </w:pPr>
            <w:r>
              <w:rPr>
                <w:rFonts w:ascii="微软雅黑" w:hAnsi="微软雅黑" w:eastAsia="微软雅黑"/>
                <w:b w:val="0"/>
                <w:color w:val="333333"/>
                <w:sz w:val="19"/>
              </w:rPr>
              <w:t>班主任自主</w:t>
            </w:r>
          </w:p>
        </w:tc>
      </w:tr>
      <w:tr w14:paraId="1DD8A8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49874F0B">
            <w:pPr>
              <w:spacing w:before="40" w:after="40" w:line="312" w:lineRule="auto"/>
              <w:jc w:val="left"/>
            </w:pPr>
            <w:r>
              <w:rPr>
                <w:rFonts w:ascii="微软雅黑" w:hAnsi="微软雅黑" w:eastAsia="微软雅黑"/>
                <w:b w:val="0"/>
                <w:color w:val="333333"/>
                <w:sz w:val="19"/>
              </w:rPr>
              <w:t>🔵 蓝色</w:t>
            </w:r>
          </w:p>
        </w:tc>
        <w:tc>
          <w:tcPr>
            <w:tcW w:w="1512" w:type="dxa"/>
            <w:shd w:val="clear" w:color="auto" w:fill="F7FAFD"/>
            <w:vAlign w:val="center"/>
          </w:tcPr>
          <w:p w14:paraId="540435EC">
            <w:pPr>
              <w:spacing w:before="40" w:after="40" w:line="312" w:lineRule="auto"/>
              <w:jc w:val="left"/>
            </w:pPr>
            <w:r>
              <w:rPr>
                <w:rFonts w:ascii="微软雅黑" w:hAnsi="微软雅黑" w:eastAsia="微软雅黑"/>
                <w:b w:val="0"/>
                <w:color w:val="333333"/>
                <w:sz w:val="19"/>
              </w:rPr>
              <w:t>🔵</w:t>
            </w:r>
          </w:p>
        </w:tc>
        <w:tc>
          <w:tcPr>
            <w:tcW w:w="1512" w:type="dxa"/>
            <w:shd w:val="clear" w:color="auto" w:fill="F7FAFD"/>
            <w:vAlign w:val="center"/>
          </w:tcPr>
          <w:p w14:paraId="18358946">
            <w:pPr>
              <w:spacing w:before="40" w:after="40" w:line="312" w:lineRule="auto"/>
              <w:jc w:val="left"/>
            </w:pPr>
            <w:r>
              <w:rPr>
                <w:rFonts w:ascii="微软雅黑" w:hAnsi="微软雅黑" w:eastAsia="微软雅黑"/>
                <w:b w:val="0"/>
                <w:color w:val="333333"/>
                <w:sz w:val="19"/>
              </w:rPr>
              <w:t>稳定型但缺活力</w:t>
            </w:r>
          </w:p>
        </w:tc>
        <w:tc>
          <w:tcPr>
            <w:tcW w:w="1512" w:type="dxa"/>
            <w:shd w:val="clear" w:color="auto" w:fill="F7FAFD"/>
            <w:vAlign w:val="center"/>
          </w:tcPr>
          <w:p w14:paraId="04F05F2B">
            <w:pPr>
              <w:spacing w:before="40" w:after="40" w:line="312" w:lineRule="auto"/>
              <w:jc w:val="left"/>
            </w:pPr>
            <w:r>
              <w:rPr>
                <w:rFonts w:ascii="微软雅黑" w:hAnsi="微软雅黑" w:eastAsia="微软雅黑"/>
                <w:b w:val="0"/>
                <w:color w:val="333333"/>
                <w:sz w:val="19"/>
              </w:rPr>
              <w:t>1个月内</w:t>
            </w:r>
          </w:p>
        </w:tc>
        <w:tc>
          <w:tcPr>
            <w:tcW w:w="1512" w:type="dxa"/>
            <w:shd w:val="clear" w:color="auto" w:fill="F7FAFD"/>
            <w:vAlign w:val="center"/>
          </w:tcPr>
          <w:p w14:paraId="7A31835F">
            <w:pPr>
              <w:spacing w:before="40" w:after="40" w:line="312" w:lineRule="auto"/>
              <w:jc w:val="left"/>
            </w:pPr>
            <w:r>
              <w:rPr>
                <w:rFonts w:ascii="微软雅黑" w:hAnsi="微软雅黑" w:eastAsia="微软雅黑"/>
                <w:b w:val="0"/>
                <w:color w:val="333333"/>
                <w:sz w:val="19"/>
              </w:rPr>
              <w:t>推送资源，鼓励同伴小组</w:t>
            </w:r>
          </w:p>
        </w:tc>
        <w:tc>
          <w:tcPr>
            <w:tcW w:w="1512" w:type="dxa"/>
            <w:shd w:val="clear" w:color="auto" w:fill="F7FAFD"/>
            <w:vAlign w:val="center"/>
          </w:tcPr>
          <w:p w14:paraId="12EABBC1">
            <w:pPr>
              <w:spacing w:before="40" w:after="40" w:line="312" w:lineRule="auto"/>
              <w:jc w:val="left"/>
            </w:pPr>
            <w:r>
              <w:rPr>
                <w:rFonts w:ascii="微软雅黑" w:hAnsi="微软雅黑" w:eastAsia="微软雅黑"/>
                <w:b w:val="0"/>
                <w:color w:val="333333"/>
                <w:sz w:val="19"/>
              </w:rPr>
              <w:t>赋能中心</w:t>
            </w:r>
          </w:p>
        </w:tc>
      </w:tr>
      <w:tr w14:paraId="0E41EE4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376BFB5D">
            <w:pPr>
              <w:spacing w:before="40" w:after="40" w:line="312" w:lineRule="auto"/>
              <w:jc w:val="left"/>
            </w:pPr>
            <w:r>
              <w:rPr>
                <w:rFonts w:ascii="微软雅黑" w:hAnsi="微软雅黑" w:eastAsia="微软雅黑"/>
                <w:b w:val="0"/>
                <w:color w:val="333333"/>
                <w:sz w:val="19"/>
              </w:rPr>
              <w:t>🟡 黄色</w:t>
            </w:r>
          </w:p>
        </w:tc>
        <w:tc>
          <w:tcPr>
            <w:tcW w:w="1512" w:type="dxa"/>
            <w:vAlign w:val="center"/>
          </w:tcPr>
          <w:p w14:paraId="197A2616">
            <w:pPr>
              <w:spacing w:before="40" w:after="40" w:line="312" w:lineRule="auto"/>
              <w:jc w:val="left"/>
            </w:pPr>
            <w:r>
              <w:rPr>
                <w:rFonts w:ascii="微软雅黑" w:hAnsi="微软雅黑" w:eastAsia="微软雅黑"/>
                <w:b w:val="0"/>
                <w:color w:val="333333"/>
                <w:sz w:val="19"/>
              </w:rPr>
              <w:t>🟡</w:t>
            </w:r>
          </w:p>
        </w:tc>
        <w:tc>
          <w:tcPr>
            <w:tcW w:w="1512" w:type="dxa"/>
            <w:vAlign w:val="center"/>
          </w:tcPr>
          <w:p w14:paraId="00A20E5F">
            <w:pPr>
              <w:spacing w:before="40" w:after="40" w:line="312" w:lineRule="auto"/>
              <w:jc w:val="left"/>
            </w:pPr>
            <w:r>
              <w:rPr>
                <w:rFonts w:ascii="微软雅黑" w:hAnsi="微软雅黑" w:eastAsia="微软雅黑"/>
                <w:b w:val="0"/>
                <w:color w:val="333333"/>
                <w:sz w:val="19"/>
              </w:rPr>
              <w:t>消耗型</w:t>
            </w:r>
          </w:p>
        </w:tc>
        <w:tc>
          <w:tcPr>
            <w:tcW w:w="1512" w:type="dxa"/>
            <w:vAlign w:val="center"/>
          </w:tcPr>
          <w:p w14:paraId="27755388">
            <w:pPr>
              <w:spacing w:before="40" w:after="40" w:line="312" w:lineRule="auto"/>
              <w:jc w:val="left"/>
            </w:pPr>
            <w:r>
              <w:rPr>
                <w:rFonts w:ascii="微软雅黑" w:hAnsi="微软雅黑" w:eastAsia="微软雅黑"/>
                <w:b w:val="0"/>
                <w:color w:val="333333"/>
                <w:sz w:val="19"/>
              </w:rPr>
              <w:t>2周内</w:t>
            </w:r>
          </w:p>
        </w:tc>
        <w:tc>
          <w:tcPr>
            <w:tcW w:w="1512" w:type="dxa"/>
            <w:vAlign w:val="center"/>
          </w:tcPr>
          <w:p w14:paraId="09530D01">
            <w:pPr>
              <w:spacing w:before="40" w:after="40" w:line="312" w:lineRule="auto"/>
              <w:jc w:val="left"/>
            </w:pPr>
            <w:r>
              <w:rPr>
                <w:rFonts w:ascii="微软雅黑" w:hAnsi="微软雅黑" w:eastAsia="微软雅黑"/>
                <w:b w:val="0"/>
                <w:color w:val="333333"/>
                <w:sz w:val="19"/>
              </w:rPr>
              <w:t>主动约谈，安排成长导师</w:t>
            </w:r>
          </w:p>
        </w:tc>
        <w:tc>
          <w:tcPr>
            <w:tcW w:w="1512" w:type="dxa"/>
            <w:vAlign w:val="center"/>
          </w:tcPr>
          <w:p w14:paraId="4E5B50E1">
            <w:pPr>
              <w:spacing w:before="40" w:after="40" w:line="312" w:lineRule="auto"/>
              <w:jc w:val="left"/>
            </w:pPr>
            <w:r>
              <w:rPr>
                <w:rFonts w:ascii="微软雅黑" w:hAnsi="微软雅黑" w:eastAsia="微软雅黑"/>
                <w:b w:val="0"/>
                <w:color w:val="333333"/>
                <w:sz w:val="19"/>
              </w:rPr>
              <w:t>赋能中心+导师</w:t>
            </w:r>
          </w:p>
        </w:tc>
      </w:tr>
      <w:tr w14:paraId="4557B5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777CF331">
            <w:pPr>
              <w:spacing w:before="40" w:after="40" w:line="312" w:lineRule="auto"/>
              <w:jc w:val="left"/>
            </w:pPr>
            <w:r>
              <w:rPr>
                <w:rFonts w:ascii="微软雅黑" w:hAnsi="微软雅黑" w:eastAsia="微软雅黑"/>
                <w:b w:val="0"/>
                <w:color w:val="333333"/>
                <w:sz w:val="19"/>
              </w:rPr>
              <w:t>🟠 橙色</w:t>
            </w:r>
          </w:p>
        </w:tc>
        <w:tc>
          <w:tcPr>
            <w:tcW w:w="1512" w:type="dxa"/>
            <w:shd w:val="clear" w:color="auto" w:fill="F7FAFD"/>
            <w:vAlign w:val="center"/>
          </w:tcPr>
          <w:p w14:paraId="13C32C48">
            <w:pPr>
              <w:spacing w:before="40" w:after="40" w:line="312" w:lineRule="auto"/>
              <w:jc w:val="left"/>
            </w:pPr>
            <w:r>
              <w:rPr>
                <w:rFonts w:ascii="微软雅黑" w:hAnsi="微软雅黑" w:eastAsia="微软雅黑"/>
                <w:b w:val="0"/>
                <w:color w:val="333333"/>
                <w:sz w:val="19"/>
              </w:rPr>
              <w:t>🟠</w:t>
            </w:r>
          </w:p>
        </w:tc>
        <w:tc>
          <w:tcPr>
            <w:tcW w:w="1512" w:type="dxa"/>
            <w:shd w:val="clear" w:color="auto" w:fill="F7FAFD"/>
            <w:vAlign w:val="center"/>
          </w:tcPr>
          <w:p w14:paraId="60037CEA">
            <w:pPr>
              <w:spacing w:before="40" w:after="40" w:line="312" w:lineRule="auto"/>
              <w:jc w:val="left"/>
            </w:pPr>
            <w:r>
              <w:rPr>
                <w:rFonts w:ascii="微软雅黑" w:hAnsi="微软雅黑" w:eastAsia="微软雅黑"/>
                <w:b w:val="0"/>
                <w:color w:val="333333"/>
                <w:sz w:val="19"/>
              </w:rPr>
              <w:t>危急型</w:t>
            </w:r>
          </w:p>
        </w:tc>
        <w:tc>
          <w:tcPr>
            <w:tcW w:w="1512" w:type="dxa"/>
            <w:shd w:val="clear" w:color="auto" w:fill="F7FAFD"/>
            <w:vAlign w:val="center"/>
          </w:tcPr>
          <w:p w14:paraId="0C67BC7A">
            <w:pPr>
              <w:spacing w:before="40" w:after="40" w:line="312" w:lineRule="auto"/>
              <w:jc w:val="left"/>
            </w:pPr>
            <w:r>
              <w:rPr>
                <w:rFonts w:ascii="微软雅黑" w:hAnsi="微软雅黑" w:eastAsia="微软雅黑"/>
                <w:b w:val="0"/>
                <w:color w:val="333333"/>
                <w:sz w:val="19"/>
              </w:rPr>
              <w:t>1周内</w:t>
            </w:r>
          </w:p>
        </w:tc>
        <w:tc>
          <w:tcPr>
            <w:tcW w:w="1512" w:type="dxa"/>
            <w:shd w:val="clear" w:color="auto" w:fill="F7FAFD"/>
            <w:vAlign w:val="center"/>
          </w:tcPr>
          <w:p w14:paraId="13AAB404">
            <w:pPr>
              <w:spacing w:before="40" w:after="40" w:line="312" w:lineRule="auto"/>
              <w:jc w:val="left"/>
            </w:pPr>
            <w:r>
              <w:rPr>
                <w:rFonts w:ascii="微软雅黑" w:hAnsi="微软雅黑" w:eastAsia="微软雅黑"/>
                <w:b w:val="0"/>
                <w:color w:val="333333"/>
                <w:sz w:val="19"/>
              </w:rPr>
              <w:t>个性化方案+督导+调整工作负荷</w:t>
            </w:r>
          </w:p>
        </w:tc>
        <w:tc>
          <w:tcPr>
            <w:tcW w:w="1512" w:type="dxa"/>
            <w:shd w:val="clear" w:color="auto" w:fill="F7FAFD"/>
            <w:vAlign w:val="center"/>
          </w:tcPr>
          <w:p w14:paraId="57ABE30E">
            <w:pPr>
              <w:spacing w:before="40" w:after="40" w:line="312" w:lineRule="auto"/>
              <w:jc w:val="left"/>
            </w:pPr>
            <w:r>
              <w:rPr>
                <w:rFonts w:ascii="微软雅黑" w:hAnsi="微软雅黑" w:eastAsia="微软雅黑"/>
                <w:b w:val="0"/>
                <w:color w:val="333333"/>
                <w:sz w:val="19"/>
              </w:rPr>
              <w:t>赋能中心+督导+管理层</w:t>
            </w:r>
          </w:p>
        </w:tc>
      </w:tr>
      <w:tr w14:paraId="18BC08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299336A4">
            <w:pPr>
              <w:spacing w:before="40" w:after="40" w:line="312" w:lineRule="auto"/>
              <w:jc w:val="left"/>
            </w:pPr>
            <w:r>
              <w:rPr>
                <w:rFonts w:ascii="微软雅黑" w:hAnsi="微软雅黑" w:eastAsia="微软雅黑"/>
                <w:b w:val="0"/>
                <w:color w:val="333333"/>
                <w:sz w:val="19"/>
              </w:rPr>
              <w:t>🔴 红色</w:t>
            </w:r>
          </w:p>
        </w:tc>
        <w:tc>
          <w:tcPr>
            <w:tcW w:w="1512" w:type="dxa"/>
            <w:vAlign w:val="center"/>
          </w:tcPr>
          <w:p w14:paraId="504680C4">
            <w:pPr>
              <w:spacing w:before="40" w:after="40" w:line="312" w:lineRule="auto"/>
              <w:jc w:val="left"/>
            </w:pPr>
            <w:r>
              <w:rPr>
                <w:rFonts w:ascii="微软雅黑" w:hAnsi="微软雅黑" w:eastAsia="微软雅黑"/>
                <w:b w:val="0"/>
                <w:color w:val="333333"/>
                <w:sz w:val="19"/>
              </w:rPr>
              <w:t>🔴</w:t>
            </w:r>
          </w:p>
        </w:tc>
        <w:tc>
          <w:tcPr>
            <w:tcW w:w="1512" w:type="dxa"/>
            <w:vAlign w:val="center"/>
          </w:tcPr>
          <w:p w14:paraId="51C51B86">
            <w:pPr>
              <w:spacing w:before="40" w:after="40" w:line="312" w:lineRule="auto"/>
              <w:jc w:val="left"/>
            </w:pPr>
            <w:r>
              <w:rPr>
                <w:rFonts w:ascii="微软雅黑" w:hAnsi="微软雅黑" w:eastAsia="微软雅黑"/>
                <w:b w:val="0"/>
                <w:color w:val="333333"/>
                <w:sz w:val="19"/>
              </w:rPr>
              <w:t>危机型</w:t>
            </w:r>
          </w:p>
        </w:tc>
        <w:tc>
          <w:tcPr>
            <w:tcW w:w="1512" w:type="dxa"/>
            <w:vAlign w:val="center"/>
          </w:tcPr>
          <w:p w14:paraId="7F4A0ECC">
            <w:pPr>
              <w:spacing w:before="40" w:after="40" w:line="312" w:lineRule="auto"/>
              <w:jc w:val="left"/>
            </w:pPr>
            <w:r>
              <w:rPr>
                <w:rFonts w:ascii="微软雅黑" w:hAnsi="微软雅黑" w:eastAsia="微软雅黑"/>
                <w:b w:val="0"/>
                <w:color w:val="333333"/>
                <w:sz w:val="19"/>
              </w:rPr>
              <w:t>立即</w:t>
            </w:r>
          </w:p>
        </w:tc>
        <w:tc>
          <w:tcPr>
            <w:tcW w:w="1512" w:type="dxa"/>
            <w:vAlign w:val="center"/>
          </w:tcPr>
          <w:p w14:paraId="6A956E1A">
            <w:pPr>
              <w:spacing w:before="40" w:after="40" w:line="312" w:lineRule="auto"/>
              <w:jc w:val="left"/>
            </w:pPr>
            <w:r>
              <w:rPr>
                <w:rFonts w:ascii="微软雅黑" w:hAnsi="微软雅黑" w:eastAsia="微软雅黑"/>
                <w:b w:val="0"/>
                <w:color w:val="333333"/>
                <w:sz w:val="19"/>
              </w:rPr>
              <w:t>危机干预，转介专业支持</w:t>
            </w:r>
          </w:p>
        </w:tc>
        <w:tc>
          <w:tcPr>
            <w:tcW w:w="1512" w:type="dxa"/>
            <w:vAlign w:val="center"/>
          </w:tcPr>
          <w:p w14:paraId="1004D33A">
            <w:pPr>
              <w:spacing w:before="40" w:after="40" w:line="312" w:lineRule="auto"/>
              <w:jc w:val="left"/>
            </w:pPr>
            <w:r>
              <w:rPr>
                <w:rFonts w:ascii="微软雅黑" w:hAnsi="微软雅黑" w:eastAsia="微软雅黑"/>
                <w:b w:val="0"/>
                <w:color w:val="333333"/>
                <w:sz w:val="19"/>
              </w:rPr>
              <w:t>赋能中心+专业机构+管理层</w:t>
            </w:r>
          </w:p>
        </w:tc>
      </w:tr>
      <w:tr w14:paraId="54C584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032EEA0F">
            <w:pPr>
              <w:spacing w:before="40" w:after="40" w:line="312" w:lineRule="auto"/>
              <w:jc w:val="left"/>
            </w:pPr>
            <w:r>
              <w:rPr>
                <w:rFonts w:ascii="微软雅黑" w:hAnsi="微软雅黑" w:eastAsia="微软雅黑"/>
                <w:b w:val="0"/>
                <w:color w:val="333333"/>
                <w:sz w:val="19"/>
              </w:rPr>
              <w:t>🟣 紫色</w:t>
            </w:r>
          </w:p>
        </w:tc>
        <w:tc>
          <w:tcPr>
            <w:tcW w:w="1512" w:type="dxa"/>
            <w:shd w:val="clear" w:color="auto" w:fill="F7FAFD"/>
            <w:vAlign w:val="center"/>
          </w:tcPr>
          <w:p w14:paraId="20A2E3C3">
            <w:pPr>
              <w:spacing w:before="40" w:after="40" w:line="312" w:lineRule="auto"/>
              <w:jc w:val="left"/>
            </w:pPr>
            <w:r>
              <w:rPr>
                <w:rFonts w:ascii="微软雅黑" w:hAnsi="微软雅黑" w:eastAsia="微软雅黑"/>
                <w:b w:val="0"/>
                <w:color w:val="333333"/>
                <w:sz w:val="19"/>
              </w:rPr>
              <w:t>🟣</w:t>
            </w:r>
          </w:p>
        </w:tc>
        <w:tc>
          <w:tcPr>
            <w:tcW w:w="1512" w:type="dxa"/>
            <w:shd w:val="clear" w:color="auto" w:fill="F7FAFD"/>
            <w:vAlign w:val="center"/>
          </w:tcPr>
          <w:p w14:paraId="5BB84FBC">
            <w:pPr>
              <w:spacing w:before="40" w:after="40" w:line="312" w:lineRule="auto"/>
              <w:jc w:val="left"/>
            </w:pPr>
            <w:r>
              <w:rPr>
                <w:rFonts w:ascii="微软雅黑" w:hAnsi="微软雅黑" w:eastAsia="微软雅黑"/>
                <w:b w:val="0"/>
                <w:color w:val="333333"/>
                <w:sz w:val="19"/>
              </w:rPr>
              <w:t>意义危机型</w:t>
            </w:r>
          </w:p>
        </w:tc>
        <w:tc>
          <w:tcPr>
            <w:tcW w:w="1512" w:type="dxa"/>
            <w:shd w:val="clear" w:color="auto" w:fill="F7FAFD"/>
            <w:vAlign w:val="center"/>
          </w:tcPr>
          <w:p w14:paraId="5151E82C">
            <w:pPr>
              <w:spacing w:before="40" w:after="40" w:line="312" w:lineRule="auto"/>
              <w:jc w:val="left"/>
            </w:pPr>
            <w:r>
              <w:rPr>
                <w:rFonts w:ascii="微软雅黑" w:hAnsi="微软雅黑" w:eastAsia="微软雅黑"/>
                <w:b w:val="0"/>
                <w:color w:val="333333"/>
                <w:sz w:val="19"/>
              </w:rPr>
              <w:t>2周内</w:t>
            </w:r>
          </w:p>
        </w:tc>
        <w:tc>
          <w:tcPr>
            <w:tcW w:w="1512" w:type="dxa"/>
            <w:shd w:val="clear" w:color="auto" w:fill="F7FAFD"/>
            <w:vAlign w:val="center"/>
          </w:tcPr>
          <w:p w14:paraId="25B8FB1E">
            <w:pPr>
              <w:spacing w:before="40" w:after="40" w:line="312" w:lineRule="auto"/>
              <w:jc w:val="left"/>
            </w:pPr>
            <w:r>
              <w:rPr>
                <w:rFonts w:ascii="微软雅黑" w:hAnsi="微软雅黑" w:eastAsia="微软雅黑"/>
                <w:b w:val="0"/>
                <w:color w:val="333333"/>
                <w:sz w:val="19"/>
              </w:rPr>
              <w:t>意义重构专项+导师谈话</w:t>
            </w:r>
          </w:p>
        </w:tc>
        <w:tc>
          <w:tcPr>
            <w:tcW w:w="1512" w:type="dxa"/>
            <w:shd w:val="clear" w:color="auto" w:fill="F7FAFD"/>
            <w:vAlign w:val="center"/>
          </w:tcPr>
          <w:p w14:paraId="6D3C5D55">
            <w:pPr>
              <w:spacing w:before="40" w:after="40" w:line="312" w:lineRule="auto"/>
              <w:jc w:val="left"/>
            </w:pPr>
            <w:r>
              <w:rPr>
                <w:rFonts w:ascii="微软雅黑" w:hAnsi="微软雅黑" w:eastAsia="微软雅黑"/>
                <w:b w:val="0"/>
                <w:color w:val="333333"/>
                <w:sz w:val="19"/>
              </w:rPr>
              <w:t>赋能中心+导师</w:t>
            </w:r>
          </w:p>
        </w:tc>
      </w:tr>
    </w:tbl>
    <w:p w14:paraId="3D1FB3E4">
      <w:pPr>
        <w:spacing w:before="40" w:after="40" w:line="240" w:lineRule="auto"/>
      </w:pPr>
    </w:p>
    <w:p w14:paraId="318BDC7F">
      <w:pPr>
        <w:spacing w:before="200" w:after="80" w:line="336" w:lineRule="auto"/>
      </w:pPr>
      <w:r>
        <w:rPr>
          <w:rFonts w:ascii="微软雅黑" w:hAnsi="微软雅黑" w:eastAsia="微软雅黑"/>
          <w:b/>
          <w:color w:val="4472C4"/>
          <w:sz w:val="24"/>
        </w:rPr>
        <w:t>9.2 触发条件速查</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536"/>
        <w:gridCol w:w="4536"/>
      </w:tblGrid>
      <w:tr w14:paraId="59CFE9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1F4E79"/>
            <w:vAlign w:val="center"/>
          </w:tcPr>
          <w:p w14:paraId="2A4F288C">
            <w:pPr>
              <w:spacing w:before="60" w:after="60" w:line="312" w:lineRule="auto"/>
              <w:jc w:val="center"/>
            </w:pPr>
            <w:r>
              <w:rPr>
                <w:rFonts w:ascii="微软雅黑" w:hAnsi="微软雅黑" w:eastAsia="微软雅黑"/>
                <w:b/>
                <w:color w:val="FFFFFF"/>
                <w:sz w:val="19"/>
              </w:rPr>
              <w:t>触发条件</w:t>
            </w:r>
          </w:p>
        </w:tc>
        <w:tc>
          <w:tcPr>
            <w:tcW w:w="4536" w:type="dxa"/>
            <w:shd w:val="clear" w:color="auto" w:fill="1F4E79"/>
            <w:vAlign w:val="center"/>
          </w:tcPr>
          <w:p w14:paraId="002B3D00">
            <w:pPr>
              <w:spacing w:before="60" w:after="60" w:line="312" w:lineRule="auto"/>
              <w:jc w:val="center"/>
            </w:pPr>
            <w:r>
              <w:rPr>
                <w:rFonts w:ascii="微软雅黑" w:hAnsi="微软雅黑" w:eastAsia="微软雅黑"/>
                <w:b/>
                <w:color w:val="FFFFFF"/>
                <w:sz w:val="19"/>
              </w:rPr>
              <w:t>触发动作</w:t>
            </w:r>
          </w:p>
        </w:tc>
      </w:tr>
      <w:tr w14:paraId="40175E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06BF224C">
            <w:pPr>
              <w:spacing w:before="40" w:after="40" w:line="312" w:lineRule="auto"/>
              <w:jc w:val="left"/>
            </w:pPr>
            <w:r>
              <w:rPr>
                <w:rFonts w:ascii="微软雅黑" w:hAnsi="微软雅黑" w:eastAsia="微软雅黑"/>
                <w:b w:val="0"/>
                <w:color w:val="333333"/>
                <w:sz w:val="19"/>
              </w:rPr>
              <w:t>共情检查站继发性创伤分高</w:t>
            </w:r>
          </w:p>
        </w:tc>
        <w:tc>
          <w:tcPr>
            <w:tcW w:w="4536" w:type="dxa"/>
            <w:vAlign w:val="center"/>
          </w:tcPr>
          <w:p w14:paraId="29589B06">
            <w:pPr>
              <w:spacing w:before="40" w:after="40" w:line="312" w:lineRule="auto"/>
              <w:jc w:val="left"/>
            </w:pPr>
            <w:r>
              <w:rPr>
                <w:rFonts w:ascii="微软雅黑" w:hAnsi="微软雅黑" w:eastAsia="微软雅黑"/>
                <w:b w:val="0"/>
                <w:color w:val="333333"/>
                <w:sz w:val="19"/>
              </w:rPr>
              <w:t>由蓝转黄，推送创伤知情教育导入</w:t>
            </w:r>
          </w:p>
        </w:tc>
      </w:tr>
      <w:tr w14:paraId="52C96D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436780CC">
            <w:pPr>
              <w:spacing w:before="40" w:after="40" w:line="312" w:lineRule="auto"/>
              <w:jc w:val="left"/>
            </w:pPr>
            <w:r>
              <w:rPr>
                <w:rFonts w:ascii="微软雅黑" w:hAnsi="微软雅黑" w:eastAsia="微软雅黑"/>
                <w:b w:val="0"/>
                <w:color w:val="333333"/>
                <w:sz w:val="19"/>
              </w:rPr>
              <w:t>情绪劳动日记浅层扮演持续超过2周</w:t>
            </w:r>
          </w:p>
        </w:tc>
        <w:tc>
          <w:tcPr>
            <w:tcW w:w="4536" w:type="dxa"/>
            <w:shd w:val="clear" w:color="auto" w:fill="F7FAFD"/>
            <w:vAlign w:val="center"/>
          </w:tcPr>
          <w:p w14:paraId="2F2FBE22">
            <w:pPr>
              <w:spacing w:before="40" w:after="40" w:line="312" w:lineRule="auto"/>
              <w:jc w:val="left"/>
            </w:pPr>
            <w:r>
              <w:rPr>
                <w:rFonts w:ascii="微软雅黑" w:hAnsi="微软雅黑" w:eastAsia="微软雅黑"/>
                <w:b w:val="0"/>
                <w:color w:val="333333"/>
                <w:sz w:val="19"/>
              </w:rPr>
              <w:t>由蓝转黄，推送情绪充电站</w:t>
            </w:r>
          </w:p>
        </w:tc>
      </w:tr>
      <w:tr w14:paraId="1A3163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1E52C5F0">
            <w:pPr>
              <w:spacing w:before="40" w:after="40" w:line="312" w:lineRule="auto"/>
              <w:jc w:val="left"/>
            </w:pPr>
            <w:r>
              <w:rPr>
                <w:rFonts w:ascii="微软雅黑" w:hAnsi="微软雅黑" w:eastAsia="微软雅黑"/>
                <w:b w:val="0"/>
                <w:color w:val="333333"/>
                <w:sz w:val="19"/>
              </w:rPr>
              <w:t>冒名顶替筛查得分偏高</w:t>
            </w:r>
          </w:p>
        </w:tc>
        <w:tc>
          <w:tcPr>
            <w:tcW w:w="4536" w:type="dxa"/>
            <w:vAlign w:val="center"/>
          </w:tcPr>
          <w:p w14:paraId="7814F67A">
            <w:pPr>
              <w:spacing w:before="40" w:after="40" w:line="312" w:lineRule="auto"/>
              <w:jc w:val="left"/>
            </w:pPr>
            <w:r>
              <w:rPr>
                <w:rFonts w:ascii="微软雅黑" w:hAnsi="微软雅黑" w:eastAsia="微软雅黑"/>
                <w:b w:val="0"/>
                <w:color w:val="333333"/>
                <w:sz w:val="19"/>
              </w:rPr>
              <w:t>由蓝转黄，推送自戒暂停</w:t>
            </w:r>
          </w:p>
        </w:tc>
      </w:tr>
      <w:tr w14:paraId="7AF199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3C7C667C">
            <w:pPr>
              <w:spacing w:before="40" w:after="40" w:line="312" w:lineRule="auto"/>
              <w:jc w:val="left"/>
            </w:pPr>
            <w:r>
              <w:rPr>
                <w:rFonts w:ascii="微软雅黑" w:hAnsi="微软雅黑" w:eastAsia="微软雅黑"/>
                <w:b w:val="0"/>
                <w:color w:val="333333"/>
                <w:sz w:val="19"/>
              </w:rPr>
              <w:t>道德困境识别频率显著升高</w:t>
            </w:r>
          </w:p>
        </w:tc>
        <w:tc>
          <w:tcPr>
            <w:tcW w:w="4536" w:type="dxa"/>
            <w:shd w:val="clear" w:color="auto" w:fill="F7FAFD"/>
            <w:vAlign w:val="center"/>
          </w:tcPr>
          <w:p w14:paraId="0C65E26C">
            <w:pPr>
              <w:spacing w:before="40" w:after="40" w:line="312" w:lineRule="auto"/>
              <w:jc w:val="left"/>
            </w:pPr>
            <w:r>
              <w:rPr>
                <w:rFonts w:ascii="微软雅黑" w:hAnsi="微软雅黑" w:eastAsia="微软雅黑"/>
                <w:b w:val="0"/>
                <w:color w:val="333333"/>
                <w:sz w:val="19"/>
              </w:rPr>
              <w:t>由黄转橙，推送伦理决策模型</w:t>
            </w:r>
          </w:p>
        </w:tc>
      </w:tr>
      <w:tr w14:paraId="56BDD4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5B8BD518">
            <w:pPr>
              <w:spacing w:before="40" w:after="40" w:line="312" w:lineRule="auto"/>
              <w:jc w:val="left"/>
            </w:pPr>
            <w:r>
              <w:rPr>
                <w:rFonts w:ascii="微软雅黑" w:hAnsi="微软雅黑" w:eastAsia="微软雅黑"/>
                <w:b w:val="0"/>
                <w:color w:val="333333"/>
                <w:sz w:val="19"/>
              </w:rPr>
              <w:t>AI焦虑筛查得分偏高</w:t>
            </w:r>
          </w:p>
        </w:tc>
        <w:tc>
          <w:tcPr>
            <w:tcW w:w="4536" w:type="dxa"/>
            <w:vAlign w:val="center"/>
          </w:tcPr>
          <w:p w14:paraId="0EA6E35E">
            <w:pPr>
              <w:spacing w:before="40" w:after="40" w:line="312" w:lineRule="auto"/>
              <w:jc w:val="left"/>
            </w:pPr>
            <w:r>
              <w:rPr>
                <w:rFonts w:ascii="微软雅黑" w:hAnsi="微软雅黑" w:eastAsia="微软雅黑"/>
                <w:b w:val="0"/>
                <w:color w:val="333333"/>
                <w:sz w:val="19"/>
              </w:rPr>
              <w:t>由蓝转黄，推送微步式技术学习</w:t>
            </w:r>
          </w:p>
        </w:tc>
      </w:tr>
      <w:tr w14:paraId="593124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23A51A12">
            <w:pPr>
              <w:spacing w:before="40" w:after="40" w:line="312" w:lineRule="auto"/>
              <w:jc w:val="left"/>
            </w:pPr>
            <w:r>
              <w:rPr>
                <w:rFonts w:ascii="微软雅黑" w:hAnsi="微软雅黑" w:eastAsia="微软雅黑"/>
                <w:b w:val="0"/>
                <w:color w:val="333333"/>
                <w:sz w:val="19"/>
              </w:rPr>
              <w:t>职业认同得分&lt;2.5分</w:t>
            </w:r>
          </w:p>
        </w:tc>
        <w:tc>
          <w:tcPr>
            <w:tcW w:w="4536" w:type="dxa"/>
            <w:shd w:val="clear" w:color="auto" w:fill="F7FAFD"/>
            <w:vAlign w:val="center"/>
          </w:tcPr>
          <w:p w14:paraId="5E63B3C2">
            <w:pPr>
              <w:spacing w:before="40" w:after="40" w:line="312" w:lineRule="auto"/>
              <w:jc w:val="left"/>
            </w:pPr>
            <w:r>
              <w:rPr>
                <w:rFonts w:ascii="微软雅黑" w:hAnsi="微软雅黑" w:eastAsia="微软雅黑"/>
                <w:b w:val="0"/>
                <w:color w:val="333333"/>
                <w:sz w:val="19"/>
              </w:rPr>
              <w:t>🟣 触发紫色预警，启动意义重构专项</w:t>
            </w:r>
          </w:p>
        </w:tc>
      </w:tr>
    </w:tbl>
    <w:p w14:paraId="102667FD">
      <w:pPr>
        <w:spacing w:before="40" w:after="40" w:line="240" w:lineRule="auto"/>
      </w:pPr>
    </w:p>
    <w:p w14:paraId="239974A0">
      <w:pPr>
        <w:spacing w:before="200" w:after="80" w:line="336" w:lineRule="auto"/>
      </w:pPr>
      <w:r>
        <w:rPr>
          <w:rFonts w:ascii="微软雅黑" w:hAnsi="微软雅黑" w:eastAsia="微软雅黑"/>
          <w:b/>
          <w:color w:val="4472C4"/>
          <w:sz w:val="24"/>
        </w:rPr>
        <w:t>9.3 特殊情况处理</w:t>
      </w:r>
    </w:p>
    <w:p w14:paraId="2388D69C">
      <w:pPr>
        <w:spacing w:before="80" w:after="80" w:line="384" w:lineRule="auto"/>
      </w:pPr>
      <w:r>
        <w:rPr>
          <w:rFonts w:ascii="微软雅黑" w:hAnsi="微软雅黑" w:eastAsia="微软雅黑"/>
          <w:b/>
          <w:color w:val="333333"/>
          <w:sz w:val="21"/>
        </w:rPr>
        <w:t>颜色叠加</w:t>
      </w:r>
      <w:r>
        <w:rPr>
          <w:rFonts w:ascii="微软雅黑" w:hAnsi="微软雅黑" w:eastAsia="微软雅黑"/>
          <w:b w:val="0"/>
          <w:color w:val="333333"/>
          <w:sz w:val="21"/>
        </w:rPr>
        <w:t>：紫色可以与黄/橙/红叠加。例如🟠🟣=高风险+意义危机，此时两个响应动作都要启动。</w:t>
      </w:r>
    </w:p>
    <w:p w14:paraId="593AC5F4">
      <w:pPr>
        <w:spacing w:before="80" w:after="80" w:line="384" w:lineRule="auto"/>
      </w:pPr>
      <w:r>
        <w:rPr>
          <w:rFonts w:ascii="微软雅黑" w:hAnsi="微软雅黑" w:eastAsia="微软雅黑"/>
          <w:b/>
          <w:color w:val="333333"/>
          <w:sz w:val="21"/>
        </w:rPr>
        <w:t>预警升级</w:t>
      </w:r>
      <w:r>
        <w:rPr>
          <w:rFonts w:ascii="微软雅黑" w:hAnsi="微软雅黑" w:eastAsia="微软雅黑"/>
          <w:b w:val="0"/>
          <w:color w:val="333333"/>
          <w:sz w:val="21"/>
        </w:rPr>
        <w:t>：</w:t>
      </w:r>
    </w:p>
    <w:p w14:paraId="271E36A6">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蓝色教师如果2次五问自评持续升高→升级为黄色</w:t>
      </w:r>
    </w:p>
    <w:p w14:paraId="1A8BACB1">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黄色教师如果4周内无改善→升级为橙色</w:t>
      </w:r>
    </w:p>
    <w:p w14:paraId="5DC58602">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任何教师出现自伤/自杀相关表达→立即升级为红色</w:t>
      </w:r>
    </w:p>
    <w:p w14:paraId="70893234">
      <w:pPr>
        <w:spacing w:before="80" w:after="80" w:line="384" w:lineRule="auto"/>
      </w:pPr>
      <w:r>
        <w:rPr>
          <w:rFonts w:ascii="微软雅黑" w:hAnsi="微软雅黑" w:eastAsia="微软雅黑"/>
          <w:b/>
          <w:color w:val="333333"/>
          <w:sz w:val="21"/>
        </w:rPr>
        <w:t>预警降级</w:t>
      </w:r>
      <w:r>
        <w:rPr>
          <w:rFonts w:ascii="微软雅黑" w:hAnsi="微软雅黑" w:eastAsia="微软雅黑"/>
          <w:b w:val="0"/>
          <w:color w:val="333333"/>
          <w:sz w:val="21"/>
        </w:rPr>
        <w:t>：</w:t>
      </w:r>
    </w:p>
    <w:p w14:paraId="25B25982">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连续2次五问自评正常（间隔≥4周）→可降一级</w:t>
      </w:r>
    </w:p>
    <w:p w14:paraId="66C9BE2F">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降级需顾问确认，不可仅靠系统自动判断</w:t>
      </w:r>
    </w:p>
    <w:p w14:paraId="545B0184">
      <w:pPr>
        <w:pBdr>
          <w:bottom w:val="single" w:color="2E75B6" w:sz="6" w:space="4"/>
        </w:pBdr>
        <w:spacing w:before="360" w:after="160" w:line="336" w:lineRule="auto"/>
      </w:pPr>
      <w:r>
        <w:rPr>
          <w:rFonts w:ascii="微软雅黑" w:hAnsi="微软雅黑" w:eastAsia="微软雅黑"/>
          <w:b/>
          <w:color w:val="1F4E79"/>
          <w:sz w:val="32"/>
        </w:rPr>
        <w:t>第五部分 分型匹配</w:t>
      </w:r>
    </w:p>
    <w:p w14:paraId="4108ED89">
      <w:pPr>
        <w:spacing w:before="280" w:after="120" w:line="336" w:lineRule="auto"/>
      </w:pPr>
      <w:r>
        <w:rPr>
          <w:rFonts w:ascii="微软雅黑" w:hAnsi="微软雅黑" w:eastAsia="微软雅黑"/>
          <w:b/>
          <w:color w:val="2E75B6"/>
          <w:sz w:val="28"/>
        </w:rPr>
        <w:t>第十章 T型画像与互动模式匹配</w:t>
      </w:r>
    </w:p>
    <w:p w14:paraId="187E03C9">
      <w:pPr>
        <w:spacing w:before="200" w:after="80" w:line="336" w:lineRule="auto"/>
      </w:pPr>
      <w:r>
        <w:rPr>
          <w:rFonts w:ascii="微软雅黑" w:hAnsi="微软雅黑" w:eastAsia="微软雅黑"/>
          <w:b/>
          <w:color w:val="4472C4"/>
          <w:sz w:val="24"/>
        </w:rPr>
        <w:t>10.1 四类需求画像（含小学高频亚型）</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814"/>
        <w:gridCol w:w="1814"/>
        <w:gridCol w:w="1814"/>
        <w:gridCol w:w="1814"/>
        <w:gridCol w:w="1814"/>
      </w:tblGrid>
      <w:tr w14:paraId="56A062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1F4E79"/>
            <w:vAlign w:val="center"/>
          </w:tcPr>
          <w:p w14:paraId="73E867FF">
            <w:pPr>
              <w:spacing w:before="60" w:after="60" w:line="312" w:lineRule="auto"/>
              <w:jc w:val="center"/>
            </w:pPr>
            <w:r>
              <w:rPr>
                <w:rFonts w:ascii="微软雅黑" w:hAnsi="微软雅黑" w:eastAsia="微软雅黑"/>
                <w:b/>
                <w:color w:val="FFFFFF"/>
                <w:sz w:val="19"/>
              </w:rPr>
              <w:t>画像类型</w:t>
            </w:r>
          </w:p>
        </w:tc>
        <w:tc>
          <w:tcPr>
            <w:tcW w:w="1814" w:type="dxa"/>
            <w:shd w:val="clear" w:color="auto" w:fill="1F4E79"/>
            <w:vAlign w:val="center"/>
          </w:tcPr>
          <w:p w14:paraId="58BF239A">
            <w:pPr>
              <w:spacing w:before="60" w:after="60" w:line="312" w:lineRule="auto"/>
              <w:jc w:val="center"/>
            </w:pPr>
            <w:r>
              <w:rPr>
                <w:rFonts w:ascii="微软雅黑" w:hAnsi="微软雅黑" w:eastAsia="微软雅黑"/>
                <w:b/>
                <w:color w:val="FFFFFF"/>
                <w:sz w:val="19"/>
              </w:rPr>
              <w:t>代码</w:t>
            </w:r>
          </w:p>
        </w:tc>
        <w:tc>
          <w:tcPr>
            <w:tcW w:w="1814" w:type="dxa"/>
            <w:shd w:val="clear" w:color="auto" w:fill="1F4E79"/>
            <w:vAlign w:val="center"/>
          </w:tcPr>
          <w:p w14:paraId="7AC845F4">
            <w:pPr>
              <w:spacing w:before="60" w:after="60" w:line="312" w:lineRule="auto"/>
              <w:jc w:val="center"/>
            </w:pPr>
            <w:r>
              <w:rPr>
                <w:rFonts w:ascii="微软雅黑" w:hAnsi="微软雅黑" w:eastAsia="微软雅黑"/>
                <w:b/>
                <w:color w:val="FFFFFF"/>
                <w:sz w:val="19"/>
              </w:rPr>
              <w:t>小学教师核心特征</w:t>
            </w:r>
          </w:p>
        </w:tc>
        <w:tc>
          <w:tcPr>
            <w:tcW w:w="1814" w:type="dxa"/>
            <w:shd w:val="clear" w:color="auto" w:fill="1F4E79"/>
            <w:vAlign w:val="center"/>
          </w:tcPr>
          <w:p w14:paraId="3FA9441F">
            <w:pPr>
              <w:spacing w:before="60" w:after="60" w:line="312" w:lineRule="auto"/>
              <w:jc w:val="center"/>
            </w:pPr>
            <w:r>
              <w:rPr>
                <w:rFonts w:ascii="微软雅黑" w:hAnsi="微软雅黑" w:eastAsia="微软雅黑"/>
                <w:b/>
                <w:color w:val="FFFFFF"/>
                <w:sz w:val="19"/>
              </w:rPr>
              <w:t>判断标准</w:t>
            </w:r>
          </w:p>
        </w:tc>
        <w:tc>
          <w:tcPr>
            <w:tcW w:w="1814" w:type="dxa"/>
            <w:shd w:val="clear" w:color="auto" w:fill="1F4E79"/>
            <w:vAlign w:val="center"/>
          </w:tcPr>
          <w:p w14:paraId="292C1BF6">
            <w:pPr>
              <w:spacing w:before="60" w:after="60" w:line="312" w:lineRule="auto"/>
              <w:jc w:val="center"/>
            </w:pPr>
            <w:r>
              <w:rPr>
                <w:rFonts w:ascii="微软雅黑" w:hAnsi="微软雅黑" w:eastAsia="微软雅黑"/>
                <w:b/>
                <w:color w:val="FFFFFF"/>
                <w:sz w:val="19"/>
              </w:rPr>
              <w:t>小学高频亚型</w:t>
            </w:r>
          </w:p>
        </w:tc>
      </w:tr>
      <w:tr w14:paraId="0F9F29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0489889B">
            <w:pPr>
              <w:spacing w:before="40" w:after="40" w:line="312" w:lineRule="auto"/>
              <w:jc w:val="left"/>
            </w:pPr>
            <w:r>
              <w:rPr>
                <w:rFonts w:ascii="微软雅黑" w:hAnsi="微软雅黑" w:eastAsia="微软雅黑"/>
                <w:b w:val="0"/>
                <w:color w:val="333333"/>
                <w:sz w:val="19"/>
              </w:rPr>
              <w:t>认知疲劳型</w:t>
            </w:r>
          </w:p>
        </w:tc>
        <w:tc>
          <w:tcPr>
            <w:tcW w:w="1814" w:type="dxa"/>
            <w:vAlign w:val="center"/>
          </w:tcPr>
          <w:p w14:paraId="32A92A5E">
            <w:pPr>
              <w:spacing w:before="40" w:after="40" w:line="312" w:lineRule="auto"/>
              <w:jc w:val="left"/>
            </w:pPr>
            <w:r>
              <w:rPr>
                <w:rFonts w:ascii="微软雅黑" w:hAnsi="微软雅黑" w:eastAsia="微软雅黑"/>
                <w:b w:val="0"/>
                <w:color w:val="333333"/>
                <w:sz w:val="19"/>
              </w:rPr>
              <w:t>T1</w:t>
            </w:r>
          </w:p>
        </w:tc>
        <w:tc>
          <w:tcPr>
            <w:tcW w:w="1814" w:type="dxa"/>
            <w:vAlign w:val="center"/>
          </w:tcPr>
          <w:p w14:paraId="0FBFC712">
            <w:pPr>
              <w:spacing w:before="40" w:after="40" w:line="312" w:lineRule="auto"/>
              <w:jc w:val="left"/>
            </w:pPr>
            <w:r>
              <w:rPr>
                <w:rFonts w:ascii="微软雅黑" w:hAnsi="微软雅黑" w:eastAsia="微软雅黑"/>
                <w:b w:val="0"/>
                <w:color w:val="333333"/>
                <w:sz w:val="19"/>
              </w:rPr>
              <w:t>课堂管理决策疲劳，家长沟通"词穷"，备课创意枯竭</w:t>
            </w:r>
          </w:p>
        </w:tc>
        <w:tc>
          <w:tcPr>
            <w:tcW w:w="1814" w:type="dxa"/>
            <w:vAlign w:val="center"/>
          </w:tcPr>
          <w:p w14:paraId="254792ED">
            <w:pPr>
              <w:spacing w:before="40" w:after="40" w:line="312" w:lineRule="auto"/>
              <w:jc w:val="left"/>
            </w:pPr>
            <w:r>
              <w:rPr>
                <w:rFonts w:ascii="微软雅黑" w:hAnsi="微软雅黑" w:eastAsia="微软雅黑"/>
                <w:b w:val="0"/>
                <w:color w:val="333333"/>
                <w:sz w:val="19"/>
              </w:rPr>
              <w:t>MBI得分高+PCS≥11分</w:t>
            </w:r>
          </w:p>
        </w:tc>
        <w:tc>
          <w:tcPr>
            <w:tcW w:w="1814" w:type="dxa"/>
            <w:vAlign w:val="center"/>
          </w:tcPr>
          <w:p w14:paraId="3993B08D">
            <w:pPr>
              <w:spacing w:before="40" w:after="40" w:line="312" w:lineRule="auto"/>
              <w:jc w:val="left"/>
            </w:pPr>
            <w:r>
              <w:rPr>
                <w:rFonts w:ascii="微软雅黑" w:hAnsi="微软雅黑" w:eastAsia="微软雅黑"/>
                <w:b w:val="0"/>
                <w:color w:val="333333"/>
                <w:sz w:val="19"/>
              </w:rPr>
              <w:t>T1a：边界管理失效型</w:t>
            </w:r>
          </w:p>
        </w:tc>
      </w:tr>
      <w:tr w14:paraId="7DFE2D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2C63276B">
            <w:pPr>
              <w:spacing w:before="40" w:after="40" w:line="312" w:lineRule="auto"/>
              <w:jc w:val="left"/>
            </w:pPr>
            <w:r>
              <w:rPr>
                <w:rFonts w:ascii="微软雅黑" w:hAnsi="微软雅黑" w:eastAsia="微软雅黑"/>
                <w:b w:val="0"/>
                <w:color w:val="333333"/>
                <w:sz w:val="19"/>
              </w:rPr>
              <w:t>情绪耗竭型</w:t>
            </w:r>
          </w:p>
        </w:tc>
        <w:tc>
          <w:tcPr>
            <w:tcW w:w="1814" w:type="dxa"/>
            <w:shd w:val="clear" w:color="auto" w:fill="F7FAFD"/>
            <w:vAlign w:val="center"/>
          </w:tcPr>
          <w:p w14:paraId="7916C6DB">
            <w:pPr>
              <w:spacing w:before="40" w:after="40" w:line="312" w:lineRule="auto"/>
              <w:jc w:val="left"/>
            </w:pPr>
            <w:r>
              <w:rPr>
                <w:rFonts w:ascii="微软雅黑" w:hAnsi="微软雅黑" w:eastAsia="微软雅黑"/>
                <w:b w:val="0"/>
                <w:color w:val="333333"/>
                <w:sz w:val="19"/>
              </w:rPr>
              <w:t>T2</w:t>
            </w:r>
          </w:p>
        </w:tc>
        <w:tc>
          <w:tcPr>
            <w:tcW w:w="1814" w:type="dxa"/>
            <w:shd w:val="clear" w:color="auto" w:fill="F7FAFD"/>
            <w:vAlign w:val="center"/>
          </w:tcPr>
          <w:p w14:paraId="33999100">
            <w:pPr>
              <w:spacing w:before="40" w:after="40" w:line="312" w:lineRule="auto"/>
              <w:jc w:val="left"/>
            </w:pPr>
            <w:r>
              <w:rPr>
                <w:rFonts w:ascii="微软雅黑" w:hAnsi="微软雅黑" w:eastAsia="微软雅黑"/>
                <w:b w:val="0"/>
                <w:color w:val="333333"/>
                <w:sz w:val="19"/>
              </w:rPr>
              <w:t>表面扮演过度，家长投诉后情绪崩溃</w:t>
            </w:r>
          </w:p>
        </w:tc>
        <w:tc>
          <w:tcPr>
            <w:tcW w:w="1814" w:type="dxa"/>
            <w:shd w:val="clear" w:color="auto" w:fill="F7FAFD"/>
            <w:vAlign w:val="center"/>
          </w:tcPr>
          <w:p w14:paraId="55198B3A">
            <w:pPr>
              <w:spacing w:before="40" w:after="40" w:line="312" w:lineRule="auto"/>
              <w:jc w:val="left"/>
            </w:pPr>
            <w:r>
              <w:rPr>
                <w:rFonts w:ascii="微软雅黑" w:hAnsi="微软雅黑" w:eastAsia="微软雅黑"/>
                <w:b w:val="0"/>
                <w:color w:val="333333"/>
                <w:sz w:val="19"/>
              </w:rPr>
              <w:t>EE≥27分+PCS≥14分</w:t>
            </w:r>
          </w:p>
        </w:tc>
        <w:tc>
          <w:tcPr>
            <w:tcW w:w="1814" w:type="dxa"/>
            <w:shd w:val="clear" w:color="auto" w:fill="F7FAFD"/>
            <w:vAlign w:val="center"/>
          </w:tcPr>
          <w:p w14:paraId="193AB621">
            <w:pPr>
              <w:spacing w:before="40" w:after="40" w:line="312" w:lineRule="auto"/>
              <w:jc w:val="left"/>
            </w:pPr>
            <w:r>
              <w:rPr>
                <w:rFonts w:ascii="微软雅黑" w:hAnsi="微软雅黑" w:eastAsia="微软雅黑"/>
                <w:b w:val="0"/>
                <w:color w:val="333333"/>
                <w:sz w:val="19"/>
              </w:rPr>
              <w:t>T2a：情绪劳动超载型</w:t>
            </w:r>
          </w:p>
        </w:tc>
      </w:tr>
      <w:tr w14:paraId="486E6A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5B9AA353">
            <w:pPr>
              <w:spacing w:before="40" w:after="40" w:line="312" w:lineRule="auto"/>
              <w:jc w:val="left"/>
            </w:pPr>
            <w:r>
              <w:rPr>
                <w:rFonts w:ascii="微软雅黑" w:hAnsi="微软雅黑" w:eastAsia="微软雅黑"/>
                <w:b w:val="0"/>
                <w:color w:val="333333"/>
                <w:sz w:val="19"/>
              </w:rPr>
              <w:t>社会孤立型</w:t>
            </w:r>
          </w:p>
        </w:tc>
        <w:tc>
          <w:tcPr>
            <w:tcW w:w="1814" w:type="dxa"/>
            <w:vAlign w:val="center"/>
          </w:tcPr>
          <w:p w14:paraId="24FF1894">
            <w:pPr>
              <w:spacing w:before="40" w:after="40" w:line="312" w:lineRule="auto"/>
              <w:jc w:val="left"/>
            </w:pPr>
            <w:r>
              <w:rPr>
                <w:rFonts w:ascii="微软雅黑" w:hAnsi="微软雅黑" w:eastAsia="微软雅黑"/>
                <w:b w:val="0"/>
                <w:color w:val="333333"/>
                <w:sz w:val="19"/>
              </w:rPr>
              <w:t>T3</w:t>
            </w:r>
          </w:p>
        </w:tc>
        <w:tc>
          <w:tcPr>
            <w:tcW w:w="1814" w:type="dxa"/>
            <w:vAlign w:val="center"/>
          </w:tcPr>
          <w:p w14:paraId="4030C107">
            <w:pPr>
              <w:spacing w:before="40" w:after="40" w:line="312" w:lineRule="auto"/>
              <w:jc w:val="left"/>
            </w:pPr>
            <w:r>
              <w:rPr>
                <w:rFonts w:ascii="微软雅黑" w:hAnsi="微软雅黑" w:eastAsia="微软雅黑"/>
                <w:b w:val="0"/>
                <w:color w:val="333333"/>
                <w:sz w:val="19"/>
              </w:rPr>
              <w:t>年级组支持感低，感到孤立无援</w:t>
            </w:r>
          </w:p>
        </w:tc>
        <w:tc>
          <w:tcPr>
            <w:tcW w:w="1814" w:type="dxa"/>
            <w:vAlign w:val="center"/>
          </w:tcPr>
          <w:p w14:paraId="55263B61">
            <w:pPr>
              <w:spacing w:before="40" w:after="40" w:line="312" w:lineRule="auto"/>
              <w:jc w:val="left"/>
            </w:pPr>
            <w:r>
              <w:rPr>
                <w:rFonts w:ascii="微软雅黑" w:hAnsi="微软雅黑" w:eastAsia="微软雅黑"/>
                <w:b w:val="0"/>
                <w:color w:val="333333"/>
                <w:sz w:val="19"/>
              </w:rPr>
              <w:t>HERO hope维度低+PCS≥11分</w:t>
            </w:r>
          </w:p>
        </w:tc>
        <w:tc>
          <w:tcPr>
            <w:tcW w:w="1814" w:type="dxa"/>
            <w:vAlign w:val="center"/>
          </w:tcPr>
          <w:p w14:paraId="68E0BC35">
            <w:pPr>
              <w:spacing w:before="40" w:after="40" w:line="312" w:lineRule="auto"/>
              <w:jc w:val="left"/>
            </w:pPr>
            <w:r>
              <w:rPr>
                <w:rFonts w:ascii="微软雅黑" w:hAnsi="微软雅黑" w:eastAsia="微软雅黑"/>
                <w:b w:val="0"/>
                <w:color w:val="333333"/>
                <w:sz w:val="19"/>
              </w:rPr>
              <w:t>T3a：家校协作受阻型</w:t>
            </w:r>
          </w:p>
        </w:tc>
      </w:tr>
      <w:tr w14:paraId="22D734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66E61C4D">
            <w:pPr>
              <w:spacing w:before="40" w:after="40" w:line="312" w:lineRule="auto"/>
              <w:jc w:val="left"/>
            </w:pPr>
            <w:r>
              <w:rPr>
                <w:rFonts w:ascii="微软雅黑" w:hAnsi="微软雅黑" w:eastAsia="微软雅黑"/>
                <w:b w:val="0"/>
                <w:color w:val="333333"/>
                <w:sz w:val="19"/>
              </w:rPr>
              <w:t>意义丧失型</w:t>
            </w:r>
          </w:p>
        </w:tc>
        <w:tc>
          <w:tcPr>
            <w:tcW w:w="1814" w:type="dxa"/>
            <w:shd w:val="clear" w:color="auto" w:fill="F7FAFD"/>
            <w:vAlign w:val="center"/>
          </w:tcPr>
          <w:p w14:paraId="38BA9127">
            <w:pPr>
              <w:spacing w:before="40" w:after="40" w:line="312" w:lineRule="auto"/>
              <w:jc w:val="left"/>
            </w:pPr>
            <w:r>
              <w:rPr>
                <w:rFonts w:ascii="微软雅黑" w:hAnsi="微软雅黑" w:eastAsia="微软雅黑"/>
                <w:b w:val="0"/>
                <w:color w:val="333333"/>
                <w:sz w:val="19"/>
              </w:rPr>
              <w:t>T4</w:t>
            </w:r>
          </w:p>
        </w:tc>
        <w:tc>
          <w:tcPr>
            <w:tcW w:w="1814" w:type="dxa"/>
            <w:shd w:val="clear" w:color="auto" w:fill="F7FAFD"/>
            <w:vAlign w:val="center"/>
          </w:tcPr>
          <w:p w14:paraId="0A377374">
            <w:pPr>
              <w:spacing w:before="40" w:after="40" w:line="312" w:lineRule="auto"/>
              <w:jc w:val="left"/>
            </w:pPr>
            <w:r>
              <w:rPr>
                <w:rFonts w:ascii="微软雅黑" w:hAnsi="微软雅黑" w:eastAsia="微软雅黑"/>
                <w:b w:val="0"/>
                <w:color w:val="333333"/>
                <w:sz w:val="19"/>
              </w:rPr>
              <w:t>"只是在看孩子"的无意义感</w:t>
            </w:r>
          </w:p>
        </w:tc>
        <w:tc>
          <w:tcPr>
            <w:tcW w:w="1814" w:type="dxa"/>
            <w:shd w:val="clear" w:color="auto" w:fill="F7FAFD"/>
            <w:vAlign w:val="center"/>
          </w:tcPr>
          <w:p w14:paraId="096EE98E">
            <w:pPr>
              <w:spacing w:before="40" w:after="40" w:line="312" w:lineRule="auto"/>
              <w:jc w:val="left"/>
            </w:pPr>
            <w:r>
              <w:rPr>
                <w:rFonts w:ascii="微软雅黑" w:hAnsi="微软雅黑" w:eastAsia="微软雅黑"/>
                <w:b w:val="0"/>
                <w:color w:val="333333"/>
                <w:sz w:val="19"/>
              </w:rPr>
              <w:t>职业认同&lt;3.0分+PCS≥14分</w:t>
            </w:r>
          </w:p>
        </w:tc>
        <w:tc>
          <w:tcPr>
            <w:tcW w:w="1814" w:type="dxa"/>
            <w:shd w:val="clear" w:color="auto" w:fill="F7FAFD"/>
            <w:vAlign w:val="center"/>
          </w:tcPr>
          <w:p w14:paraId="7716D096">
            <w:pPr>
              <w:spacing w:before="40" w:after="40" w:line="312" w:lineRule="auto"/>
              <w:jc w:val="left"/>
            </w:pPr>
            <w:r>
              <w:rPr>
                <w:rFonts w:ascii="微软雅黑" w:hAnsi="微软雅黑" w:eastAsia="微软雅黑"/>
                <w:b w:val="0"/>
                <w:color w:val="333333"/>
                <w:sz w:val="19"/>
              </w:rPr>
              <w:t>T4a：价值确认缺失型</w:t>
            </w:r>
          </w:p>
        </w:tc>
      </w:tr>
      <w:tr w14:paraId="5C0EAD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0016901F">
            <w:pPr>
              <w:spacing w:before="40" w:after="40" w:line="312" w:lineRule="auto"/>
              <w:jc w:val="left"/>
            </w:pPr>
            <w:r>
              <w:rPr>
                <w:rFonts w:ascii="微软雅黑" w:hAnsi="微软雅黑" w:eastAsia="微软雅黑"/>
                <w:b w:val="0"/>
                <w:color w:val="333333"/>
                <w:sz w:val="19"/>
              </w:rPr>
              <w:t>混合型</w:t>
            </w:r>
          </w:p>
        </w:tc>
        <w:tc>
          <w:tcPr>
            <w:tcW w:w="1814" w:type="dxa"/>
            <w:vAlign w:val="center"/>
          </w:tcPr>
          <w:p w14:paraId="40924C31">
            <w:pPr>
              <w:spacing w:before="40" w:after="40" w:line="312" w:lineRule="auto"/>
              <w:jc w:val="left"/>
            </w:pPr>
            <w:r>
              <w:rPr>
                <w:rFonts w:ascii="微软雅黑" w:hAnsi="微软雅黑" w:eastAsia="微软雅黑"/>
                <w:b w:val="0"/>
                <w:color w:val="333333"/>
                <w:sz w:val="19"/>
              </w:rPr>
              <w:t>Tx</w:t>
            </w:r>
          </w:p>
        </w:tc>
        <w:tc>
          <w:tcPr>
            <w:tcW w:w="1814" w:type="dxa"/>
            <w:vAlign w:val="center"/>
          </w:tcPr>
          <w:p w14:paraId="66A5A752">
            <w:pPr>
              <w:spacing w:before="40" w:after="40" w:line="312" w:lineRule="auto"/>
              <w:jc w:val="left"/>
            </w:pPr>
            <w:r>
              <w:rPr>
                <w:rFonts w:ascii="微软雅黑" w:hAnsi="微软雅黑" w:eastAsia="微软雅黑"/>
                <w:b w:val="0"/>
                <w:color w:val="333333"/>
                <w:sz w:val="19"/>
              </w:rPr>
              <w:t>上述两类及以上同时显著</w:t>
            </w:r>
          </w:p>
        </w:tc>
        <w:tc>
          <w:tcPr>
            <w:tcW w:w="1814" w:type="dxa"/>
            <w:vAlign w:val="center"/>
          </w:tcPr>
          <w:p w14:paraId="03BC24C6">
            <w:pPr>
              <w:spacing w:before="40" w:after="40" w:line="312" w:lineRule="auto"/>
              <w:jc w:val="left"/>
            </w:pPr>
            <w:r>
              <w:rPr>
                <w:rFonts w:ascii="微软雅黑" w:hAnsi="微软雅黑" w:eastAsia="微软雅黑"/>
                <w:b w:val="0"/>
                <w:color w:val="333333"/>
                <w:sz w:val="19"/>
              </w:rPr>
              <w:t>两项及以上同时达标</w:t>
            </w:r>
          </w:p>
        </w:tc>
        <w:tc>
          <w:tcPr>
            <w:tcW w:w="1814" w:type="dxa"/>
            <w:vAlign w:val="center"/>
          </w:tcPr>
          <w:p w14:paraId="0F6233EE">
            <w:pPr>
              <w:spacing w:before="40" w:after="40" w:line="312" w:lineRule="auto"/>
              <w:jc w:val="left"/>
            </w:pPr>
            <w:r>
              <w:rPr>
                <w:rFonts w:ascii="微软雅黑" w:hAnsi="微软雅黑" w:eastAsia="微软雅黑"/>
                <w:b w:val="0"/>
                <w:color w:val="333333"/>
                <w:sz w:val="19"/>
              </w:rPr>
              <w:t>—</w:t>
            </w:r>
          </w:p>
        </w:tc>
      </w:tr>
    </w:tbl>
    <w:p w14:paraId="17D42822">
      <w:pPr>
        <w:spacing w:before="40" w:after="40" w:line="240" w:lineRule="auto"/>
      </w:pPr>
    </w:p>
    <w:p w14:paraId="0CA2D5AD">
      <w:pPr>
        <w:spacing w:before="200" w:after="80" w:line="336" w:lineRule="auto"/>
      </w:pPr>
      <w:r>
        <w:rPr>
          <w:rFonts w:ascii="微软雅黑" w:hAnsi="微软雅黑" w:eastAsia="微软雅黑"/>
          <w:b/>
          <w:color w:val="4472C4"/>
          <w:sz w:val="24"/>
        </w:rPr>
        <w:t>10.2 T型画像与互动模式对应表</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4DD936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56F19E9B">
            <w:pPr>
              <w:spacing w:before="60" w:after="60" w:line="312" w:lineRule="auto"/>
              <w:jc w:val="center"/>
            </w:pPr>
            <w:r>
              <w:rPr>
                <w:rFonts w:ascii="微软雅黑" w:hAnsi="微软雅黑" w:eastAsia="微软雅黑"/>
                <w:b/>
                <w:color w:val="FFFFFF"/>
                <w:sz w:val="19"/>
              </w:rPr>
              <w:t>T型画像</w:t>
            </w:r>
          </w:p>
        </w:tc>
        <w:tc>
          <w:tcPr>
            <w:tcW w:w="2268" w:type="dxa"/>
            <w:shd w:val="clear" w:color="auto" w:fill="1F4E79"/>
            <w:vAlign w:val="center"/>
          </w:tcPr>
          <w:p w14:paraId="1DBE33D9">
            <w:pPr>
              <w:spacing w:before="60" w:after="60" w:line="312" w:lineRule="auto"/>
              <w:jc w:val="center"/>
            </w:pPr>
            <w:r>
              <w:rPr>
                <w:rFonts w:ascii="微软雅黑" w:hAnsi="微软雅黑" w:eastAsia="微软雅黑"/>
                <w:b/>
                <w:color w:val="FFFFFF"/>
                <w:sz w:val="19"/>
              </w:rPr>
              <w:t>最常对应互动模式</w:t>
            </w:r>
          </w:p>
        </w:tc>
        <w:tc>
          <w:tcPr>
            <w:tcW w:w="2268" w:type="dxa"/>
            <w:shd w:val="clear" w:color="auto" w:fill="1F4E79"/>
            <w:vAlign w:val="center"/>
          </w:tcPr>
          <w:p w14:paraId="34EB05C5">
            <w:pPr>
              <w:spacing w:before="60" w:after="60" w:line="312" w:lineRule="auto"/>
              <w:jc w:val="center"/>
            </w:pPr>
            <w:r>
              <w:rPr>
                <w:rFonts w:ascii="微软雅黑" w:hAnsi="微软雅黑" w:eastAsia="微软雅黑"/>
                <w:b/>
                <w:color w:val="FFFFFF"/>
                <w:sz w:val="19"/>
              </w:rPr>
              <w:t>依恋对应</w:t>
            </w:r>
          </w:p>
        </w:tc>
        <w:tc>
          <w:tcPr>
            <w:tcW w:w="2268" w:type="dxa"/>
            <w:shd w:val="clear" w:color="auto" w:fill="1F4E79"/>
            <w:vAlign w:val="center"/>
          </w:tcPr>
          <w:p w14:paraId="47280A3B">
            <w:pPr>
              <w:spacing w:before="60" w:after="60" w:line="312" w:lineRule="auto"/>
              <w:jc w:val="center"/>
            </w:pPr>
            <w:r>
              <w:rPr>
                <w:rFonts w:ascii="微软雅黑" w:hAnsi="微软雅黑" w:eastAsia="微软雅黑"/>
                <w:b/>
                <w:color w:val="FFFFFF"/>
                <w:sz w:val="19"/>
              </w:rPr>
              <w:t>机制说明</w:t>
            </w:r>
          </w:p>
        </w:tc>
      </w:tr>
      <w:tr w14:paraId="6F90DE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9ED3D4E">
            <w:pPr>
              <w:spacing w:before="40" w:after="40" w:line="312" w:lineRule="auto"/>
              <w:jc w:val="left"/>
            </w:pPr>
            <w:r>
              <w:rPr>
                <w:rFonts w:ascii="微软雅黑" w:hAnsi="微软雅黑" w:eastAsia="微软雅黑"/>
                <w:b w:val="0"/>
                <w:color w:val="333333"/>
                <w:sz w:val="19"/>
              </w:rPr>
              <w:t>T1 / T1a</w:t>
            </w:r>
          </w:p>
        </w:tc>
        <w:tc>
          <w:tcPr>
            <w:tcW w:w="2268" w:type="dxa"/>
            <w:vAlign w:val="center"/>
          </w:tcPr>
          <w:p w14:paraId="361A7380">
            <w:pPr>
              <w:spacing w:before="40" w:after="40" w:line="312" w:lineRule="auto"/>
              <w:jc w:val="left"/>
            </w:pPr>
            <w:r>
              <w:rPr>
                <w:rFonts w:ascii="微软雅黑" w:hAnsi="微软雅黑" w:eastAsia="微软雅黑"/>
                <w:b/>
                <w:color w:val="333333"/>
                <w:sz w:val="19"/>
              </w:rPr>
              <w:t>A 过载-全能</w:t>
            </w:r>
          </w:p>
        </w:tc>
        <w:tc>
          <w:tcPr>
            <w:tcW w:w="2268" w:type="dxa"/>
            <w:vAlign w:val="center"/>
          </w:tcPr>
          <w:p w14:paraId="05263143">
            <w:pPr>
              <w:spacing w:before="40" w:after="40" w:line="312" w:lineRule="auto"/>
              <w:jc w:val="left"/>
            </w:pPr>
            <w:r>
              <w:rPr>
                <w:rFonts w:ascii="微软雅黑" w:hAnsi="微软雅黑" w:eastAsia="微软雅黑"/>
                <w:b w:val="0"/>
                <w:color w:val="333333"/>
                <w:sz w:val="19"/>
              </w:rPr>
              <w:t>焦虑-先占型</w:t>
            </w:r>
          </w:p>
        </w:tc>
        <w:tc>
          <w:tcPr>
            <w:tcW w:w="2268" w:type="dxa"/>
            <w:vAlign w:val="center"/>
          </w:tcPr>
          <w:p w14:paraId="1095971D">
            <w:pPr>
              <w:spacing w:before="40" w:after="40" w:line="312" w:lineRule="auto"/>
              <w:jc w:val="left"/>
            </w:pPr>
            <w:r>
              <w:rPr>
                <w:rFonts w:ascii="微软雅黑" w:hAnsi="微软雅黑" w:eastAsia="微软雅黑"/>
                <w:b w:val="0"/>
                <w:color w:val="333333"/>
                <w:sz w:val="19"/>
              </w:rPr>
              <w:t>边界消失导致认知资源持续消耗</w:t>
            </w:r>
          </w:p>
        </w:tc>
      </w:tr>
      <w:tr w14:paraId="7179910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02979393">
            <w:pPr>
              <w:spacing w:before="40" w:after="40" w:line="312" w:lineRule="auto"/>
              <w:jc w:val="left"/>
            </w:pPr>
            <w:r>
              <w:rPr>
                <w:rFonts w:ascii="微软雅黑" w:hAnsi="微软雅黑" w:eastAsia="微软雅黑"/>
                <w:b w:val="0"/>
                <w:color w:val="333333"/>
                <w:sz w:val="19"/>
              </w:rPr>
              <w:t>T2 / T2a</w:t>
            </w:r>
          </w:p>
        </w:tc>
        <w:tc>
          <w:tcPr>
            <w:tcW w:w="2268" w:type="dxa"/>
            <w:shd w:val="clear" w:color="auto" w:fill="F7FAFD"/>
            <w:vAlign w:val="center"/>
          </w:tcPr>
          <w:p w14:paraId="25773A03">
            <w:pPr>
              <w:spacing w:before="40" w:after="40" w:line="312" w:lineRule="auto"/>
              <w:jc w:val="left"/>
            </w:pPr>
            <w:r>
              <w:rPr>
                <w:rFonts w:ascii="微软雅黑" w:hAnsi="微软雅黑" w:eastAsia="微软雅黑"/>
                <w:b/>
                <w:color w:val="333333"/>
                <w:sz w:val="19"/>
              </w:rPr>
              <w:t>C 疏离-表演</w:t>
            </w:r>
          </w:p>
        </w:tc>
        <w:tc>
          <w:tcPr>
            <w:tcW w:w="2268" w:type="dxa"/>
            <w:shd w:val="clear" w:color="auto" w:fill="F7FAFD"/>
            <w:vAlign w:val="center"/>
          </w:tcPr>
          <w:p w14:paraId="6A810B59">
            <w:pPr>
              <w:spacing w:before="40" w:after="40" w:line="312" w:lineRule="auto"/>
              <w:jc w:val="left"/>
            </w:pPr>
            <w:r>
              <w:rPr>
                <w:rFonts w:ascii="微软雅黑" w:hAnsi="微软雅黑" w:eastAsia="微软雅黑"/>
                <w:b w:val="0"/>
                <w:color w:val="333333"/>
                <w:sz w:val="19"/>
              </w:rPr>
              <w:t>恐惧-回避型</w:t>
            </w:r>
          </w:p>
        </w:tc>
        <w:tc>
          <w:tcPr>
            <w:tcW w:w="2268" w:type="dxa"/>
            <w:shd w:val="clear" w:color="auto" w:fill="F7FAFD"/>
            <w:vAlign w:val="center"/>
          </w:tcPr>
          <w:p w14:paraId="7276FE5D">
            <w:pPr>
              <w:spacing w:before="40" w:after="40" w:line="312" w:lineRule="auto"/>
              <w:jc w:val="left"/>
            </w:pPr>
            <w:r>
              <w:rPr>
                <w:rFonts w:ascii="微软雅黑" w:hAnsi="微软雅黑" w:eastAsia="微软雅黑"/>
                <w:b w:val="0"/>
                <w:color w:val="333333"/>
                <w:sz w:val="19"/>
              </w:rPr>
              <w:t>持续的情绪表演导致内外割裂</w:t>
            </w:r>
          </w:p>
        </w:tc>
      </w:tr>
      <w:tr w14:paraId="4B043B8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715A1D7">
            <w:pPr>
              <w:spacing w:before="40" w:after="40" w:line="312" w:lineRule="auto"/>
              <w:jc w:val="left"/>
            </w:pPr>
            <w:r>
              <w:rPr>
                <w:rFonts w:ascii="微软雅黑" w:hAnsi="微软雅黑" w:eastAsia="微软雅黑"/>
                <w:b w:val="0"/>
                <w:color w:val="333333"/>
                <w:sz w:val="19"/>
              </w:rPr>
              <w:t>T3</w:t>
            </w:r>
          </w:p>
        </w:tc>
        <w:tc>
          <w:tcPr>
            <w:tcW w:w="2268" w:type="dxa"/>
            <w:vAlign w:val="center"/>
          </w:tcPr>
          <w:p w14:paraId="0567B0A0">
            <w:pPr>
              <w:spacing w:before="40" w:after="40" w:line="312" w:lineRule="auto"/>
              <w:jc w:val="left"/>
            </w:pPr>
            <w:r>
              <w:rPr>
                <w:rFonts w:ascii="微软雅黑" w:hAnsi="微软雅黑" w:eastAsia="微软雅黑"/>
                <w:b/>
                <w:color w:val="333333"/>
                <w:sz w:val="19"/>
              </w:rPr>
              <w:t>B 镜映缺失 / E 防御-退缩</w:t>
            </w:r>
          </w:p>
        </w:tc>
        <w:tc>
          <w:tcPr>
            <w:tcW w:w="2268" w:type="dxa"/>
            <w:vAlign w:val="center"/>
          </w:tcPr>
          <w:p w14:paraId="5D9168F4">
            <w:pPr>
              <w:spacing w:before="40" w:after="40" w:line="312" w:lineRule="auto"/>
              <w:jc w:val="left"/>
            </w:pPr>
            <w:r>
              <w:rPr>
                <w:rFonts w:ascii="微软雅黑" w:hAnsi="微软雅黑" w:eastAsia="微软雅黑"/>
                <w:b w:val="0"/>
                <w:color w:val="333333"/>
                <w:sz w:val="19"/>
              </w:rPr>
              <w:t>回避-dismissive型</w:t>
            </w:r>
          </w:p>
        </w:tc>
        <w:tc>
          <w:tcPr>
            <w:tcW w:w="2268" w:type="dxa"/>
            <w:vAlign w:val="center"/>
          </w:tcPr>
          <w:p w14:paraId="75373481">
            <w:pPr>
              <w:spacing w:before="40" w:after="40" w:line="312" w:lineRule="auto"/>
              <w:jc w:val="left"/>
            </w:pPr>
            <w:r>
              <w:rPr>
                <w:rFonts w:ascii="微软雅黑" w:hAnsi="微软雅黑" w:eastAsia="微软雅黑"/>
                <w:b w:val="0"/>
                <w:color w:val="333333"/>
                <w:sz w:val="19"/>
              </w:rPr>
              <w:t>边界僵硬导致缺乏真实联结，或防御退缩导致关系封闭</w:t>
            </w:r>
          </w:p>
        </w:tc>
      </w:tr>
      <w:tr w14:paraId="622F9B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0FAB9212">
            <w:pPr>
              <w:spacing w:before="40" w:after="40" w:line="312" w:lineRule="auto"/>
              <w:jc w:val="left"/>
            </w:pPr>
            <w:r>
              <w:rPr>
                <w:rFonts w:ascii="微软雅黑" w:hAnsi="微软雅黑" w:eastAsia="微软雅黑"/>
                <w:b w:val="0"/>
                <w:color w:val="333333"/>
                <w:sz w:val="19"/>
              </w:rPr>
              <w:t>T3a</w:t>
            </w:r>
          </w:p>
        </w:tc>
        <w:tc>
          <w:tcPr>
            <w:tcW w:w="2268" w:type="dxa"/>
            <w:shd w:val="clear" w:color="auto" w:fill="F7FAFD"/>
            <w:vAlign w:val="center"/>
          </w:tcPr>
          <w:p w14:paraId="13459204">
            <w:pPr>
              <w:spacing w:before="40" w:after="40" w:line="312" w:lineRule="auto"/>
              <w:jc w:val="left"/>
            </w:pPr>
            <w:r>
              <w:rPr>
                <w:rFonts w:ascii="微软雅黑" w:hAnsi="微软雅黑" w:eastAsia="微软雅黑"/>
                <w:b/>
                <w:color w:val="333333"/>
                <w:sz w:val="19"/>
              </w:rPr>
              <w:t>B 镜映缺失</w:t>
            </w:r>
          </w:p>
        </w:tc>
        <w:tc>
          <w:tcPr>
            <w:tcW w:w="2268" w:type="dxa"/>
            <w:shd w:val="clear" w:color="auto" w:fill="F7FAFD"/>
            <w:vAlign w:val="center"/>
          </w:tcPr>
          <w:p w14:paraId="6AAEC6A6">
            <w:pPr>
              <w:spacing w:before="40" w:after="40" w:line="312" w:lineRule="auto"/>
              <w:jc w:val="left"/>
            </w:pPr>
            <w:r>
              <w:rPr>
                <w:rFonts w:ascii="微软雅黑" w:hAnsi="微软雅黑" w:eastAsia="微软雅黑"/>
                <w:b w:val="0"/>
                <w:color w:val="333333"/>
                <w:sz w:val="19"/>
              </w:rPr>
              <w:t>回避-dismissive型</w:t>
            </w:r>
          </w:p>
        </w:tc>
        <w:tc>
          <w:tcPr>
            <w:tcW w:w="2268" w:type="dxa"/>
            <w:shd w:val="clear" w:color="auto" w:fill="F7FAFD"/>
            <w:vAlign w:val="center"/>
          </w:tcPr>
          <w:p w14:paraId="7041A287">
            <w:pPr>
              <w:spacing w:before="40" w:after="40" w:line="312" w:lineRule="auto"/>
              <w:jc w:val="left"/>
            </w:pPr>
            <w:r>
              <w:rPr>
                <w:rFonts w:ascii="微软雅黑" w:hAnsi="微软雅黑" w:eastAsia="微软雅黑"/>
                <w:b w:val="0"/>
                <w:color w:val="333333"/>
                <w:sz w:val="19"/>
              </w:rPr>
              <w:t>标准僵硬，难以建立真实合作关系</w:t>
            </w:r>
          </w:p>
        </w:tc>
      </w:tr>
      <w:tr w14:paraId="7590AF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53797B0">
            <w:pPr>
              <w:spacing w:before="40" w:after="40" w:line="312" w:lineRule="auto"/>
              <w:jc w:val="left"/>
            </w:pPr>
            <w:r>
              <w:rPr>
                <w:rFonts w:ascii="微软雅黑" w:hAnsi="微软雅黑" w:eastAsia="微软雅黑"/>
                <w:b w:val="0"/>
                <w:color w:val="333333"/>
                <w:sz w:val="19"/>
              </w:rPr>
              <w:t>T4</w:t>
            </w:r>
          </w:p>
        </w:tc>
        <w:tc>
          <w:tcPr>
            <w:tcW w:w="2268" w:type="dxa"/>
            <w:vAlign w:val="center"/>
          </w:tcPr>
          <w:p w14:paraId="58D4B680">
            <w:pPr>
              <w:spacing w:before="40" w:after="40" w:line="312" w:lineRule="auto"/>
              <w:jc w:val="left"/>
            </w:pPr>
            <w:r>
              <w:rPr>
                <w:rFonts w:ascii="微软雅黑" w:hAnsi="微软雅黑" w:eastAsia="微软雅黑"/>
                <w:b/>
                <w:color w:val="333333"/>
                <w:sz w:val="19"/>
              </w:rPr>
              <w:t>D 迷茫-边界模糊 / E 防御-退缩</w:t>
            </w:r>
          </w:p>
        </w:tc>
        <w:tc>
          <w:tcPr>
            <w:tcW w:w="2268" w:type="dxa"/>
            <w:vAlign w:val="center"/>
          </w:tcPr>
          <w:p w14:paraId="7FE26A92">
            <w:pPr>
              <w:spacing w:before="40" w:after="40" w:line="312" w:lineRule="auto"/>
              <w:jc w:val="left"/>
            </w:pPr>
            <w:r>
              <w:rPr>
                <w:rFonts w:ascii="微软雅黑" w:hAnsi="微软雅黑" w:eastAsia="微软雅黑"/>
                <w:b w:val="0"/>
                <w:color w:val="333333"/>
                <w:sz w:val="19"/>
              </w:rPr>
              <w:t>未解决/混乱型</w:t>
            </w:r>
          </w:p>
        </w:tc>
        <w:tc>
          <w:tcPr>
            <w:tcW w:w="2268" w:type="dxa"/>
            <w:vAlign w:val="center"/>
          </w:tcPr>
          <w:p w14:paraId="60A126CA">
            <w:pPr>
              <w:spacing w:before="40" w:after="40" w:line="312" w:lineRule="auto"/>
              <w:jc w:val="left"/>
            </w:pPr>
            <w:r>
              <w:rPr>
                <w:rFonts w:ascii="微软雅黑" w:hAnsi="微软雅黑" w:eastAsia="微软雅黑"/>
                <w:b w:val="0"/>
                <w:color w:val="333333"/>
                <w:sz w:val="19"/>
              </w:rPr>
              <w:t>意义断链、角色困惑，或持续失落后放弃</w:t>
            </w:r>
          </w:p>
        </w:tc>
      </w:tr>
      <w:tr w14:paraId="398FC4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40BB112D">
            <w:pPr>
              <w:spacing w:before="40" w:after="40" w:line="312" w:lineRule="auto"/>
              <w:jc w:val="left"/>
            </w:pPr>
            <w:r>
              <w:rPr>
                <w:rFonts w:ascii="微软雅黑" w:hAnsi="微软雅黑" w:eastAsia="微软雅黑"/>
                <w:b w:val="0"/>
                <w:color w:val="333333"/>
                <w:sz w:val="19"/>
              </w:rPr>
              <w:t>T4a</w:t>
            </w:r>
          </w:p>
        </w:tc>
        <w:tc>
          <w:tcPr>
            <w:tcW w:w="2268" w:type="dxa"/>
            <w:shd w:val="clear" w:color="auto" w:fill="F7FAFD"/>
            <w:vAlign w:val="center"/>
          </w:tcPr>
          <w:p w14:paraId="16CA9CF0">
            <w:pPr>
              <w:spacing w:before="40" w:after="40" w:line="312" w:lineRule="auto"/>
              <w:jc w:val="left"/>
            </w:pPr>
            <w:r>
              <w:rPr>
                <w:rFonts w:ascii="微软雅黑" w:hAnsi="微软雅黑" w:eastAsia="微软雅黑"/>
                <w:b/>
                <w:color w:val="333333"/>
                <w:sz w:val="19"/>
              </w:rPr>
              <w:t>D 迷茫-边界模糊</w:t>
            </w:r>
          </w:p>
        </w:tc>
        <w:tc>
          <w:tcPr>
            <w:tcW w:w="2268" w:type="dxa"/>
            <w:shd w:val="clear" w:color="auto" w:fill="F7FAFD"/>
            <w:vAlign w:val="center"/>
          </w:tcPr>
          <w:p w14:paraId="0693C906">
            <w:pPr>
              <w:spacing w:before="40" w:after="40" w:line="312" w:lineRule="auto"/>
              <w:jc w:val="left"/>
            </w:pPr>
            <w:r>
              <w:rPr>
                <w:rFonts w:ascii="微软雅黑" w:hAnsi="微软雅黑" w:eastAsia="微软雅黑"/>
                <w:b w:val="0"/>
                <w:color w:val="333333"/>
                <w:sz w:val="19"/>
              </w:rPr>
              <w:t>未解决/混乱型</w:t>
            </w:r>
          </w:p>
        </w:tc>
        <w:tc>
          <w:tcPr>
            <w:tcW w:w="2268" w:type="dxa"/>
            <w:shd w:val="clear" w:color="auto" w:fill="F7FAFD"/>
            <w:vAlign w:val="center"/>
          </w:tcPr>
          <w:p w14:paraId="1AB3EA10">
            <w:pPr>
              <w:spacing w:before="40" w:after="40" w:line="312" w:lineRule="auto"/>
              <w:jc w:val="left"/>
            </w:pPr>
            <w:r>
              <w:rPr>
                <w:rFonts w:ascii="微软雅黑" w:hAnsi="微软雅黑" w:eastAsia="微软雅黑"/>
                <w:b w:val="0"/>
                <w:color w:val="333333"/>
                <w:sz w:val="19"/>
              </w:rPr>
              <w:t>意义感断链对应D模式核心特征</w:t>
            </w:r>
          </w:p>
        </w:tc>
      </w:tr>
    </w:tbl>
    <w:p w14:paraId="4E6397A7">
      <w:pPr>
        <w:spacing w:before="40" w:after="40" w:line="240" w:lineRule="auto"/>
      </w:pPr>
    </w:p>
    <w:p w14:paraId="13CB727C">
      <w:pPr>
        <w:spacing w:before="200" w:after="80" w:line="336" w:lineRule="auto"/>
      </w:pPr>
      <w:r>
        <w:rPr>
          <w:rFonts w:ascii="微软雅黑" w:hAnsi="微软雅黑" w:eastAsia="微软雅黑"/>
          <w:b/>
          <w:color w:val="4472C4"/>
          <w:sz w:val="24"/>
        </w:rPr>
        <w:t>10.3 使用说明</w:t>
      </w:r>
    </w:p>
    <w:p w14:paraId="24073FDA">
      <w:pPr>
        <w:spacing w:before="40" w:after="40" w:line="384" w:lineRule="auto"/>
        <w:ind w:left="425" w:hanging="283"/>
      </w:pPr>
      <w:r>
        <w:rPr>
          <w:rFonts w:ascii="微软雅黑" w:hAnsi="微软雅黑" w:eastAsia="微软雅黑"/>
          <w:b/>
          <w:color w:val="2E75B6"/>
          <w:sz w:val="21"/>
        </w:rPr>
        <w:t xml:space="preserve">1. </w:t>
      </w:r>
      <w:r>
        <w:rPr>
          <w:rFonts w:ascii="微软雅黑" w:hAnsi="微软雅黑" w:eastAsia="微软雅黑"/>
          <w:b w:val="0"/>
          <w:color w:val="333333"/>
          <w:sz w:val="21"/>
        </w:rPr>
        <w:t>顾问做初次评估时，使用</w:t>
      </w:r>
      <w:r>
        <w:rPr>
          <w:rFonts w:ascii="微软雅黑" w:hAnsi="微软雅黑" w:eastAsia="微软雅黑"/>
          <w:b/>
          <w:color w:val="333333"/>
          <w:sz w:val="21"/>
        </w:rPr>
        <w:t>T型画像</w:t>
      </w:r>
      <w:r>
        <w:rPr>
          <w:rFonts w:ascii="微软雅黑" w:hAnsi="微软雅黑" w:eastAsia="微软雅黑"/>
          <w:b w:val="0"/>
          <w:color w:val="333333"/>
          <w:sz w:val="21"/>
        </w:rPr>
        <w:t>进行快速分型（结合量表得分判断）</w:t>
      </w:r>
    </w:p>
    <w:p w14:paraId="506CA32A">
      <w:pPr>
        <w:spacing w:before="40" w:after="40" w:line="384" w:lineRule="auto"/>
        <w:ind w:left="425" w:hanging="283"/>
      </w:pPr>
      <w:r>
        <w:rPr>
          <w:rFonts w:ascii="微软雅黑" w:hAnsi="微软雅黑" w:eastAsia="微软雅黑"/>
          <w:b/>
          <w:color w:val="2E75B6"/>
          <w:sz w:val="21"/>
        </w:rPr>
        <w:t xml:space="preserve">2. </w:t>
      </w:r>
      <w:r>
        <w:rPr>
          <w:rFonts w:ascii="微软雅黑" w:hAnsi="微软雅黑" w:eastAsia="微软雅黑"/>
          <w:b w:val="0"/>
          <w:color w:val="333333"/>
          <w:sz w:val="21"/>
        </w:rPr>
        <w:t>确定T型画像后，通过上表查找</w:t>
      </w:r>
      <w:r>
        <w:rPr>
          <w:rFonts w:ascii="微软雅黑" w:hAnsi="微软雅黑" w:eastAsia="微软雅黑"/>
          <w:b/>
          <w:color w:val="333333"/>
          <w:sz w:val="21"/>
        </w:rPr>
        <w:t>对应互动模式</w:t>
      </w:r>
      <w:r>
        <w:rPr>
          <w:rFonts w:ascii="微软雅黑" w:hAnsi="微软雅黑" w:eastAsia="微软雅黑"/>
          <w:b w:val="0"/>
          <w:color w:val="333333"/>
          <w:sz w:val="21"/>
        </w:rPr>
        <w:t>，理解困境的机制成因</w:t>
      </w:r>
    </w:p>
    <w:p w14:paraId="35DAB357">
      <w:pPr>
        <w:spacing w:before="40" w:after="40" w:line="384" w:lineRule="auto"/>
        <w:ind w:left="425" w:hanging="283"/>
      </w:pPr>
      <w:r>
        <w:rPr>
          <w:rFonts w:ascii="微软雅黑" w:hAnsi="微软雅黑" w:eastAsia="微软雅黑"/>
          <w:b/>
          <w:color w:val="2E75B6"/>
          <w:sz w:val="21"/>
        </w:rPr>
        <w:t xml:space="preserve">3. </w:t>
      </w:r>
      <w:r>
        <w:rPr>
          <w:rFonts w:ascii="微软雅黑" w:hAnsi="微软雅黑" w:eastAsia="微软雅黑"/>
          <w:b w:val="0"/>
          <w:color w:val="333333"/>
          <w:sz w:val="21"/>
        </w:rPr>
        <w:t>智能体在完成评估后，同时输出T型标签和互动模式标签</w:t>
      </w:r>
    </w:p>
    <w:p w14:paraId="152B8CF4">
      <w:pPr>
        <w:spacing w:before="40" w:after="40" w:line="384" w:lineRule="auto"/>
        <w:ind w:left="425" w:hanging="283"/>
      </w:pPr>
      <w:r>
        <w:rPr>
          <w:rFonts w:ascii="微软雅黑" w:hAnsi="微软雅黑" w:eastAsia="微软雅黑"/>
          <w:b/>
          <w:color w:val="2E75B6"/>
          <w:sz w:val="21"/>
        </w:rPr>
        <w:t xml:space="preserve">4. </w:t>
      </w:r>
      <w:r>
        <w:rPr>
          <w:rFonts w:ascii="微软雅黑" w:hAnsi="微软雅黑" w:eastAsia="微软雅黑"/>
          <w:b w:val="0"/>
          <w:color w:val="333333"/>
          <w:sz w:val="21"/>
        </w:rPr>
        <w:t>两者共同作为推荐干预工具的依据</w:t>
      </w:r>
    </w:p>
    <w:p w14:paraId="2D1FD137">
      <w:pPr>
        <w:spacing w:before="280" w:after="120" w:line="336" w:lineRule="auto"/>
      </w:pPr>
      <w:r>
        <w:rPr>
          <w:rFonts w:ascii="微软雅黑" w:hAnsi="微软雅黑" w:eastAsia="微软雅黑"/>
          <w:b/>
          <w:color w:val="2E75B6"/>
          <w:sz w:val="28"/>
        </w:rPr>
        <w:t>第十一章 归因类型识别与匹配</w:t>
      </w:r>
    </w:p>
    <w:p w14:paraId="423548E3">
      <w:pPr>
        <w:spacing w:before="200" w:after="80" w:line="336" w:lineRule="auto"/>
      </w:pPr>
      <w:r>
        <w:rPr>
          <w:rFonts w:ascii="微软雅黑" w:hAnsi="微软雅黑" w:eastAsia="微软雅黑"/>
          <w:b/>
          <w:color w:val="4472C4"/>
          <w:sz w:val="24"/>
        </w:rPr>
        <w:t>11.1 六类归因快速识别</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3F3822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65627273">
            <w:pPr>
              <w:spacing w:before="60" w:after="60" w:line="312" w:lineRule="auto"/>
              <w:jc w:val="center"/>
            </w:pPr>
            <w:r>
              <w:rPr>
                <w:rFonts w:ascii="微软雅黑" w:hAnsi="微软雅黑" w:eastAsia="微软雅黑"/>
                <w:b/>
                <w:color w:val="FFFFFF"/>
                <w:sz w:val="19"/>
              </w:rPr>
              <w:t>班主任典型表达</w:t>
            </w:r>
          </w:p>
        </w:tc>
        <w:tc>
          <w:tcPr>
            <w:tcW w:w="2268" w:type="dxa"/>
            <w:shd w:val="clear" w:color="auto" w:fill="1F4E79"/>
            <w:vAlign w:val="center"/>
          </w:tcPr>
          <w:p w14:paraId="236BA4F5">
            <w:pPr>
              <w:spacing w:before="60" w:after="60" w:line="312" w:lineRule="auto"/>
              <w:jc w:val="center"/>
            </w:pPr>
            <w:r>
              <w:rPr>
                <w:rFonts w:ascii="微软雅黑" w:hAnsi="微软雅黑" w:eastAsia="微软雅黑"/>
                <w:b/>
                <w:color w:val="FFFFFF"/>
                <w:sz w:val="19"/>
              </w:rPr>
              <w:t>归因类型</w:t>
            </w:r>
          </w:p>
        </w:tc>
        <w:tc>
          <w:tcPr>
            <w:tcW w:w="2268" w:type="dxa"/>
            <w:shd w:val="clear" w:color="auto" w:fill="1F4E79"/>
            <w:vAlign w:val="center"/>
          </w:tcPr>
          <w:p w14:paraId="25778B72">
            <w:pPr>
              <w:spacing w:before="60" w:after="60" w:line="312" w:lineRule="auto"/>
              <w:jc w:val="center"/>
            </w:pPr>
            <w:r>
              <w:rPr>
                <w:rFonts w:ascii="微软雅黑" w:hAnsi="微软雅黑" w:eastAsia="微软雅黑"/>
                <w:b/>
                <w:color w:val="FFFFFF"/>
                <w:sz w:val="19"/>
              </w:rPr>
              <w:t>常见依恋对应</w:t>
            </w:r>
          </w:p>
        </w:tc>
        <w:tc>
          <w:tcPr>
            <w:tcW w:w="2268" w:type="dxa"/>
            <w:shd w:val="clear" w:color="auto" w:fill="1F4E79"/>
            <w:vAlign w:val="center"/>
          </w:tcPr>
          <w:p w14:paraId="3FF8EE1E">
            <w:pPr>
              <w:spacing w:before="60" w:after="60" w:line="312" w:lineRule="auto"/>
              <w:jc w:val="center"/>
            </w:pPr>
            <w:r>
              <w:rPr>
                <w:rFonts w:ascii="微软雅黑" w:hAnsi="微软雅黑" w:eastAsia="微软雅黑"/>
                <w:b/>
                <w:color w:val="FFFFFF"/>
                <w:sz w:val="19"/>
              </w:rPr>
              <w:t>干预方向</w:t>
            </w:r>
          </w:p>
        </w:tc>
      </w:tr>
      <w:tr w14:paraId="2AA3D0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C8AC72B">
            <w:pPr>
              <w:spacing w:before="40" w:after="40" w:line="312" w:lineRule="auto"/>
              <w:jc w:val="left"/>
            </w:pPr>
            <w:r>
              <w:rPr>
                <w:rFonts w:ascii="微软雅黑" w:hAnsi="微软雅黑" w:eastAsia="微软雅黑"/>
                <w:b w:val="0"/>
                <w:color w:val="333333"/>
                <w:sz w:val="19"/>
              </w:rPr>
              <w:t>「我天生就不是当班主任的料」</w:t>
            </w:r>
          </w:p>
        </w:tc>
        <w:tc>
          <w:tcPr>
            <w:tcW w:w="2268" w:type="dxa"/>
            <w:vAlign w:val="center"/>
          </w:tcPr>
          <w:p w14:paraId="77899B8D">
            <w:pPr>
              <w:spacing w:before="40" w:after="40" w:line="312" w:lineRule="auto"/>
              <w:jc w:val="left"/>
            </w:pPr>
            <w:r>
              <w:rPr>
                <w:rFonts w:ascii="微软雅黑" w:hAnsi="微软雅黑" w:eastAsia="微软雅黑"/>
                <w:b w:val="0"/>
                <w:color w:val="333333"/>
                <w:sz w:val="19"/>
              </w:rPr>
              <w:t>消极能力归因</w:t>
            </w:r>
          </w:p>
        </w:tc>
        <w:tc>
          <w:tcPr>
            <w:tcW w:w="2268" w:type="dxa"/>
            <w:vAlign w:val="center"/>
          </w:tcPr>
          <w:p w14:paraId="558D2526">
            <w:pPr>
              <w:spacing w:before="40" w:after="40" w:line="312" w:lineRule="auto"/>
              <w:jc w:val="left"/>
            </w:pPr>
            <w:r>
              <w:rPr>
                <w:rFonts w:ascii="微软雅黑" w:hAnsi="微软雅黑" w:eastAsia="微软雅黑"/>
                <w:b w:val="0"/>
                <w:color w:val="333333"/>
                <w:sz w:val="19"/>
              </w:rPr>
              <w:t>焦虑-先占型</w:t>
            </w:r>
          </w:p>
        </w:tc>
        <w:tc>
          <w:tcPr>
            <w:tcW w:w="2268" w:type="dxa"/>
            <w:vAlign w:val="center"/>
          </w:tcPr>
          <w:p w14:paraId="5BD129F5">
            <w:pPr>
              <w:spacing w:before="40" w:after="40" w:line="312" w:lineRule="auto"/>
              <w:jc w:val="left"/>
            </w:pPr>
            <w:r>
              <w:rPr>
                <w:rFonts w:ascii="微软雅黑" w:hAnsi="微软雅黑" w:eastAsia="微软雅黑"/>
                <w:b w:val="0"/>
                <w:color w:val="333333"/>
                <w:sz w:val="19"/>
              </w:rPr>
              <w:t>认知转换卡+进步证据库</w:t>
            </w:r>
          </w:p>
        </w:tc>
      </w:tr>
      <w:tr w14:paraId="50EBB0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57A31CB1">
            <w:pPr>
              <w:spacing w:before="40" w:after="40" w:line="312" w:lineRule="auto"/>
              <w:jc w:val="left"/>
            </w:pPr>
            <w:r>
              <w:rPr>
                <w:rFonts w:ascii="微软雅黑" w:hAnsi="微软雅黑" w:eastAsia="微软雅黑"/>
                <w:b w:val="0"/>
                <w:color w:val="333333"/>
                <w:sz w:val="19"/>
              </w:rPr>
              <w:t>「现在的学生/家长就是难搞」</w:t>
            </w:r>
          </w:p>
        </w:tc>
        <w:tc>
          <w:tcPr>
            <w:tcW w:w="2268" w:type="dxa"/>
            <w:shd w:val="clear" w:color="auto" w:fill="F7FAFD"/>
            <w:vAlign w:val="center"/>
          </w:tcPr>
          <w:p w14:paraId="2D397196">
            <w:pPr>
              <w:spacing w:before="40" w:after="40" w:line="312" w:lineRule="auto"/>
              <w:jc w:val="left"/>
            </w:pPr>
            <w:r>
              <w:rPr>
                <w:rFonts w:ascii="微软雅黑" w:hAnsi="微软雅黑" w:eastAsia="微软雅黑"/>
                <w:b w:val="0"/>
                <w:color w:val="333333"/>
                <w:sz w:val="19"/>
              </w:rPr>
              <w:t>情境归因</w:t>
            </w:r>
          </w:p>
        </w:tc>
        <w:tc>
          <w:tcPr>
            <w:tcW w:w="2268" w:type="dxa"/>
            <w:shd w:val="clear" w:color="auto" w:fill="F7FAFD"/>
            <w:vAlign w:val="center"/>
          </w:tcPr>
          <w:p w14:paraId="6CB9183F">
            <w:pPr>
              <w:spacing w:before="40" w:after="40" w:line="312" w:lineRule="auto"/>
              <w:jc w:val="left"/>
            </w:pPr>
            <w:r>
              <w:rPr>
                <w:rFonts w:ascii="微软雅黑" w:hAnsi="微软雅黑" w:eastAsia="微软雅黑"/>
                <w:b w:val="0"/>
                <w:color w:val="333333"/>
                <w:sz w:val="19"/>
              </w:rPr>
              <w:t>回避-dismissive型</w:t>
            </w:r>
          </w:p>
        </w:tc>
        <w:tc>
          <w:tcPr>
            <w:tcW w:w="2268" w:type="dxa"/>
            <w:shd w:val="clear" w:color="auto" w:fill="F7FAFD"/>
            <w:vAlign w:val="center"/>
          </w:tcPr>
          <w:p w14:paraId="4E7C19CB">
            <w:pPr>
              <w:spacing w:before="40" w:after="40" w:line="312" w:lineRule="auto"/>
              <w:jc w:val="left"/>
            </w:pPr>
            <w:r>
              <w:rPr>
                <w:rFonts w:ascii="微软雅黑" w:hAnsi="微软雅黑" w:eastAsia="微软雅黑"/>
                <w:b w:val="0"/>
                <w:color w:val="333333"/>
                <w:sz w:val="19"/>
              </w:rPr>
              <w:t>边界设定话术+情绪充电站</w:t>
            </w:r>
          </w:p>
        </w:tc>
      </w:tr>
      <w:tr w14:paraId="532053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22403229">
            <w:pPr>
              <w:spacing w:before="40" w:after="40" w:line="312" w:lineRule="auto"/>
              <w:jc w:val="left"/>
            </w:pPr>
            <w:r>
              <w:rPr>
                <w:rFonts w:ascii="微软雅黑" w:hAnsi="微软雅黑" w:eastAsia="微软雅黑"/>
                <w:b w:val="0"/>
                <w:color w:val="333333"/>
                <w:sz w:val="19"/>
              </w:rPr>
              <w:t>「这次运气不好，碰上了」</w:t>
            </w:r>
          </w:p>
        </w:tc>
        <w:tc>
          <w:tcPr>
            <w:tcW w:w="2268" w:type="dxa"/>
            <w:vAlign w:val="center"/>
          </w:tcPr>
          <w:p w14:paraId="2CA0C0AF">
            <w:pPr>
              <w:spacing w:before="40" w:after="40" w:line="312" w:lineRule="auto"/>
              <w:jc w:val="left"/>
            </w:pPr>
            <w:r>
              <w:rPr>
                <w:rFonts w:ascii="微软雅黑" w:hAnsi="微软雅黑" w:eastAsia="微软雅黑"/>
                <w:b w:val="0"/>
                <w:color w:val="333333"/>
                <w:sz w:val="19"/>
              </w:rPr>
              <w:t>运气归因</w:t>
            </w:r>
          </w:p>
        </w:tc>
        <w:tc>
          <w:tcPr>
            <w:tcW w:w="2268" w:type="dxa"/>
            <w:vAlign w:val="center"/>
          </w:tcPr>
          <w:p w14:paraId="77F6B66D">
            <w:pPr>
              <w:spacing w:before="40" w:after="40" w:line="312" w:lineRule="auto"/>
              <w:jc w:val="left"/>
            </w:pPr>
            <w:r>
              <w:rPr>
                <w:rFonts w:ascii="微软雅黑" w:hAnsi="微软雅黑" w:eastAsia="微软雅黑"/>
                <w:b w:val="0"/>
                <w:color w:val="333333"/>
                <w:sz w:val="19"/>
              </w:rPr>
              <w:t>回避型或恐惧型</w:t>
            </w:r>
          </w:p>
        </w:tc>
        <w:tc>
          <w:tcPr>
            <w:tcW w:w="2268" w:type="dxa"/>
            <w:vAlign w:val="center"/>
          </w:tcPr>
          <w:p w14:paraId="1A64599C">
            <w:pPr>
              <w:spacing w:before="40" w:after="40" w:line="312" w:lineRule="auto"/>
              <w:jc w:val="left"/>
            </w:pPr>
            <w:r>
              <w:rPr>
                <w:rFonts w:ascii="微软雅黑" w:hAnsi="微软雅黑" w:eastAsia="微软雅黑"/>
                <w:b w:val="0"/>
                <w:color w:val="333333"/>
                <w:sz w:val="19"/>
              </w:rPr>
              <w:t>从「运气」转向「策略准备」</w:t>
            </w:r>
          </w:p>
        </w:tc>
      </w:tr>
      <w:tr w14:paraId="3F9746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36D72736">
            <w:pPr>
              <w:spacing w:before="40" w:after="40" w:line="312" w:lineRule="auto"/>
              <w:jc w:val="left"/>
            </w:pPr>
            <w:r>
              <w:rPr>
                <w:rFonts w:ascii="微软雅黑" w:hAnsi="微软雅黑" w:eastAsia="微软雅黑"/>
                <w:b w:val="0"/>
                <w:color w:val="333333"/>
                <w:sz w:val="19"/>
              </w:rPr>
              <w:t>「我方法不对，应该多学学」✓</w:t>
            </w:r>
          </w:p>
        </w:tc>
        <w:tc>
          <w:tcPr>
            <w:tcW w:w="2268" w:type="dxa"/>
            <w:shd w:val="clear" w:color="auto" w:fill="F7FAFD"/>
            <w:vAlign w:val="center"/>
          </w:tcPr>
          <w:p w14:paraId="53D118CC">
            <w:pPr>
              <w:spacing w:before="40" w:after="40" w:line="312" w:lineRule="auto"/>
              <w:jc w:val="left"/>
            </w:pPr>
            <w:r>
              <w:rPr>
                <w:rFonts w:ascii="微软雅黑" w:hAnsi="微软雅黑" w:eastAsia="微软雅黑"/>
                <w:b w:val="0"/>
                <w:color w:val="333333"/>
                <w:sz w:val="19"/>
              </w:rPr>
              <w:t>努力归因（适应性）</w:t>
            </w:r>
          </w:p>
        </w:tc>
        <w:tc>
          <w:tcPr>
            <w:tcW w:w="2268" w:type="dxa"/>
            <w:shd w:val="clear" w:color="auto" w:fill="F7FAFD"/>
            <w:vAlign w:val="center"/>
          </w:tcPr>
          <w:p w14:paraId="5B332E06">
            <w:pPr>
              <w:spacing w:before="40" w:after="40" w:line="312" w:lineRule="auto"/>
              <w:jc w:val="left"/>
            </w:pPr>
            <w:r>
              <w:rPr>
                <w:rFonts w:ascii="微软雅黑" w:hAnsi="微软雅黑" w:eastAsia="微软雅黑"/>
                <w:b w:val="0"/>
                <w:color w:val="333333"/>
                <w:sz w:val="19"/>
              </w:rPr>
              <w:t>安全型</w:t>
            </w:r>
          </w:p>
        </w:tc>
        <w:tc>
          <w:tcPr>
            <w:tcW w:w="2268" w:type="dxa"/>
            <w:shd w:val="clear" w:color="auto" w:fill="F7FAFD"/>
            <w:vAlign w:val="center"/>
          </w:tcPr>
          <w:p w14:paraId="38AD86F5">
            <w:pPr>
              <w:spacing w:before="40" w:after="40" w:line="312" w:lineRule="auto"/>
              <w:jc w:val="left"/>
            </w:pPr>
            <w:r>
              <w:rPr>
                <w:rFonts w:ascii="微软雅黑" w:hAnsi="微软雅黑" w:eastAsia="微软雅黑"/>
                <w:b w:val="0"/>
                <w:color w:val="333333"/>
                <w:sz w:val="19"/>
              </w:rPr>
              <w:t>强化行动计划+微行动工具</w:t>
            </w:r>
          </w:p>
        </w:tc>
      </w:tr>
      <w:tr w14:paraId="02B8CD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5407987">
            <w:pPr>
              <w:spacing w:before="40" w:after="40" w:line="312" w:lineRule="auto"/>
              <w:jc w:val="left"/>
            </w:pPr>
            <w:r>
              <w:rPr>
                <w:rFonts w:ascii="微软雅黑" w:hAnsi="微软雅黑" w:eastAsia="微软雅黑"/>
                <w:b w:val="0"/>
                <w:color w:val="333333"/>
                <w:sz w:val="19"/>
              </w:rPr>
              <w:t>「学校制度就是这样，我能怎么办」</w:t>
            </w:r>
          </w:p>
        </w:tc>
        <w:tc>
          <w:tcPr>
            <w:tcW w:w="2268" w:type="dxa"/>
            <w:vAlign w:val="center"/>
          </w:tcPr>
          <w:p w14:paraId="36A1864F">
            <w:pPr>
              <w:spacing w:before="40" w:after="40" w:line="312" w:lineRule="auto"/>
              <w:jc w:val="left"/>
            </w:pPr>
            <w:r>
              <w:rPr>
                <w:rFonts w:ascii="微软雅黑" w:hAnsi="微软雅黑" w:eastAsia="微软雅黑"/>
                <w:b w:val="0"/>
                <w:color w:val="333333"/>
                <w:sz w:val="19"/>
              </w:rPr>
              <w:t>制度归因</w:t>
            </w:r>
          </w:p>
        </w:tc>
        <w:tc>
          <w:tcPr>
            <w:tcW w:w="2268" w:type="dxa"/>
            <w:vAlign w:val="center"/>
          </w:tcPr>
          <w:p w14:paraId="14091A02">
            <w:pPr>
              <w:spacing w:before="40" w:after="40" w:line="312" w:lineRule="auto"/>
              <w:jc w:val="left"/>
            </w:pPr>
            <w:r>
              <w:rPr>
                <w:rFonts w:ascii="微软雅黑" w:hAnsi="微软雅黑" w:eastAsia="微软雅黑"/>
                <w:b w:val="0"/>
                <w:color w:val="333333"/>
                <w:sz w:val="19"/>
              </w:rPr>
              <w:t>回避型</w:t>
            </w:r>
          </w:p>
        </w:tc>
        <w:tc>
          <w:tcPr>
            <w:tcW w:w="2268" w:type="dxa"/>
            <w:vAlign w:val="center"/>
          </w:tcPr>
          <w:p w14:paraId="0EC874FA">
            <w:pPr>
              <w:spacing w:before="40" w:after="40" w:line="312" w:lineRule="auto"/>
              <w:jc w:val="left"/>
            </w:pPr>
            <w:r>
              <w:rPr>
                <w:rFonts w:ascii="微软雅黑" w:hAnsi="微软雅黑" w:eastAsia="微软雅黑"/>
                <w:b w:val="0"/>
                <w:color w:val="333333"/>
                <w:sz w:val="19"/>
              </w:rPr>
              <w:t>职责清单工具+制度对话模板</w:t>
            </w:r>
          </w:p>
        </w:tc>
      </w:tr>
      <w:tr w14:paraId="393DD1F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70B241B4">
            <w:pPr>
              <w:spacing w:before="40" w:after="40" w:line="312" w:lineRule="auto"/>
              <w:jc w:val="left"/>
            </w:pPr>
            <w:r>
              <w:rPr>
                <w:rFonts w:ascii="微软雅黑" w:hAnsi="微软雅黑" w:eastAsia="微软雅黑"/>
                <w:b w:val="0"/>
                <w:color w:val="333333"/>
                <w:sz w:val="19"/>
              </w:rPr>
              <w:t>「我只是运气好才被肯定，其实我不配」</w:t>
            </w:r>
          </w:p>
        </w:tc>
        <w:tc>
          <w:tcPr>
            <w:tcW w:w="2268" w:type="dxa"/>
            <w:shd w:val="clear" w:color="auto" w:fill="F7FAFD"/>
            <w:vAlign w:val="center"/>
          </w:tcPr>
          <w:p w14:paraId="55C8A725">
            <w:pPr>
              <w:spacing w:before="40" w:after="40" w:line="312" w:lineRule="auto"/>
              <w:jc w:val="left"/>
            </w:pPr>
            <w:r>
              <w:rPr>
                <w:rFonts w:ascii="微软雅黑" w:hAnsi="微软雅黑" w:eastAsia="微软雅黑"/>
                <w:b w:val="0"/>
                <w:color w:val="333333"/>
                <w:sz w:val="19"/>
              </w:rPr>
              <w:t>冒名顶替归因</w:t>
            </w:r>
          </w:p>
        </w:tc>
        <w:tc>
          <w:tcPr>
            <w:tcW w:w="2268" w:type="dxa"/>
            <w:shd w:val="clear" w:color="auto" w:fill="F7FAFD"/>
            <w:vAlign w:val="center"/>
          </w:tcPr>
          <w:p w14:paraId="1C08FC1C">
            <w:pPr>
              <w:spacing w:before="40" w:after="40" w:line="312" w:lineRule="auto"/>
              <w:jc w:val="left"/>
            </w:pPr>
            <w:r>
              <w:rPr>
                <w:rFonts w:ascii="微软雅黑" w:hAnsi="微软雅黑" w:eastAsia="微软雅黑"/>
                <w:b w:val="0"/>
                <w:color w:val="333333"/>
                <w:sz w:val="19"/>
              </w:rPr>
              <w:t>焦虑-先占型</w:t>
            </w:r>
          </w:p>
        </w:tc>
        <w:tc>
          <w:tcPr>
            <w:tcW w:w="2268" w:type="dxa"/>
            <w:shd w:val="clear" w:color="auto" w:fill="F7FAFD"/>
            <w:vAlign w:val="center"/>
          </w:tcPr>
          <w:p w14:paraId="420C161E">
            <w:pPr>
              <w:spacing w:before="40" w:after="40" w:line="312" w:lineRule="auto"/>
              <w:jc w:val="left"/>
            </w:pPr>
            <w:r>
              <w:rPr>
                <w:rFonts w:ascii="微软雅黑" w:hAnsi="微软雅黑" w:eastAsia="微软雅黑"/>
                <w:b w:val="0"/>
                <w:color w:val="333333"/>
                <w:sz w:val="19"/>
              </w:rPr>
              <w:t>自戒暂停+「我的不可替代性」反思</w:t>
            </w:r>
          </w:p>
        </w:tc>
      </w:tr>
    </w:tbl>
    <w:p w14:paraId="7FB258D7">
      <w:pPr>
        <w:spacing w:before="40" w:after="40" w:line="240" w:lineRule="auto"/>
      </w:pPr>
    </w:p>
    <w:p w14:paraId="67BC02C1">
      <w:pPr>
        <w:spacing w:before="200" w:after="80" w:line="336" w:lineRule="auto"/>
      </w:pPr>
      <w:r>
        <w:rPr>
          <w:rFonts w:ascii="微软雅黑" w:hAnsi="微软雅黑" w:eastAsia="微软雅黑"/>
          <w:b/>
          <w:color w:val="4472C4"/>
          <w:sz w:val="24"/>
        </w:rPr>
        <w:t>11.2 归因类型与赋能路径匹配</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08A7E8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439701C1">
            <w:pPr>
              <w:spacing w:before="60" w:after="60" w:line="312" w:lineRule="auto"/>
              <w:jc w:val="center"/>
            </w:pPr>
            <w:r>
              <w:rPr>
                <w:rFonts w:ascii="微软雅黑" w:hAnsi="微软雅黑" w:eastAsia="微软雅黑"/>
                <w:b/>
                <w:color w:val="FFFFFF"/>
                <w:sz w:val="19"/>
              </w:rPr>
              <w:t>归因类型</w:t>
            </w:r>
          </w:p>
        </w:tc>
        <w:tc>
          <w:tcPr>
            <w:tcW w:w="3024" w:type="dxa"/>
            <w:shd w:val="clear" w:color="auto" w:fill="1F4E79"/>
            <w:vAlign w:val="center"/>
          </w:tcPr>
          <w:p w14:paraId="1AB4DAD5">
            <w:pPr>
              <w:spacing w:before="60" w:after="60" w:line="312" w:lineRule="auto"/>
              <w:jc w:val="center"/>
            </w:pPr>
            <w:r>
              <w:rPr>
                <w:rFonts w:ascii="微软雅黑" w:hAnsi="微软雅黑" w:eastAsia="微软雅黑"/>
                <w:b/>
                <w:color w:val="FFFFFF"/>
                <w:sz w:val="19"/>
              </w:rPr>
              <w:t>优先赋能维度</w:t>
            </w:r>
          </w:p>
        </w:tc>
        <w:tc>
          <w:tcPr>
            <w:tcW w:w="3024" w:type="dxa"/>
            <w:shd w:val="clear" w:color="auto" w:fill="1F4E79"/>
            <w:vAlign w:val="center"/>
          </w:tcPr>
          <w:p w14:paraId="5DDBBEA0">
            <w:pPr>
              <w:spacing w:before="60" w:after="60" w:line="312" w:lineRule="auto"/>
              <w:jc w:val="center"/>
            </w:pPr>
            <w:r>
              <w:rPr>
                <w:rFonts w:ascii="微软雅黑" w:hAnsi="微软雅黑" w:eastAsia="微软雅黑"/>
                <w:b/>
                <w:color w:val="FFFFFF"/>
                <w:sz w:val="19"/>
              </w:rPr>
              <w:t>推荐工具组合</w:t>
            </w:r>
          </w:p>
        </w:tc>
      </w:tr>
      <w:tr w14:paraId="0A5FAA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1C9A2754">
            <w:pPr>
              <w:spacing w:before="40" w:after="40" w:line="312" w:lineRule="auto"/>
              <w:jc w:val="left"/>
            </w:pPr>
            <w:r>
              <w:rPr>
                <w:rFonts w:ascii="微软雅黑" w:hAnsi="微软雅黑" w:eastAsia="微软雅黑"/>
                <w:b w:val="0"/>
                <w:color w:val="333333"/>
                <w:sz w:val="19"/>
              </w:rPr>
              <w:t>消极能力归因</w:t>
            </w:r>
          </w:p>
        </w:tc>
        <w:tc>
          <w:tcPr>
            <w:tcW w:w="3024" w:type="dxa"/>
            <w:vAlign w:val="center"/>
          </w:tcPr>
          <w:p w14:paraId="60F17AAE">
            <w:pPr>
              <w:spacing w:before="40" w:after="40" w:line="312" w:lineRule="auto"/>
              <w:jc w:val="left"/>
            </w:pPr>
            <w:r>
              <w:rPr>
                <w:rFonts w:ascii="微软雅黑" w:hAnsi="微软雅黑" w:eastAsia="微软雅黑"/>
                <w:b w:val="0"/>
                <w:color w:val="333333"/>
                <w:sz w:val="19"/>
              </w:rPr>
              <w:t>心理+意义</w:t>
            </w:r>
          </w:p>
        </w:tc>
        <w:tc>
          <w:tcPr>
            <w:tcW w:w="3024" w:type="dxa"/>
            <w:vAlign w:val="center"/>
          </w:tcPr>
          <w:p w14:paraId="6AEF6E95">
            <w:pPr>
              <w:spacing w:before="40" w:after="40" w:line="312" w:lineRule="auto"/>
              <w:jc w:val="left"/>
            </w:pPr>
            <w:r>
              <w:rPr>
                <w:rFonts w:ascii="微软雅黑" w:hAnsi="微软雅黑" w:eastAsia="微软雅黑"/>
                <w:b w:val="0"/>
                <w:color w:val="333333"/>
                <w:sz w:val="19"/>
              </w:rPr>
              <w:t>认知转换卡+进步证据库+影响力日志</w:t>
            </w:r>
          </w:p>
        </w:tc>
      </w:tr>
      <w:tr w14:paraId="40ECBD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657FFA99">
            <w:pPr>
              <w:spacing w:before="40" w:after="40" w:line="312" w:lineRule="auto"/>
              <w:jc w:val="left"/>
            </w:pPr>
            <w:r>
              <w:rPr>
                <w:rFonts w:ascii="微软雅黑" w:hAnsi="微软雅黑" w:eastAsia="微软雅黑"/>
                <w:b w:val="0"/>
                <w:color w:val="333333"/>
                <w:sz w:val="19"/>
              </w:rPr>
              <w:t>情境归因</w:t>
            </w:r>
          </w:p>
        </w:tc>
        <w:tc>
          <w:tcPr>
            <w:tcW w:w="3024" w:type="dxa"/>
            <w:shd w:val="clear" w:color="auto" w:fill="F7FAFD"/>
            <w:vAlign w:val="center"/>
          </w:tcPr>
          <w:p w14:paraId="2C717E1B">
            <w:pPr>
              <w:spacing w:before="40" w:after="40" w:line="312" w:lineRule="auto"/>
              <w:jc w:val="left"/>
            </w:pPr>
            <w:r>
              <w:rPr>
                <w:rFonts w:ascii="微软雅黑" w:hAnsi="微软雅黑" w:eastAsia="微软雅黑"/>
                <w:b w:val="0"/>
                <w:color w:val="333333"/>
                <w:sz w:val="19"/>
              </w:rPr>
              <w:t>技能+心理</w:t>
            </w:r>
          </w:p>
        </w:tc>
        <w:tc>
          <w:tcPr>
            <w:tcW w:w="3024" w:type="dxa"/>
            <w:shd w:val="clear" w:color="auto" w:fill="F7FAFD"/>
            <w:vAlign w:val="center"/>
          </w:tcPr>
          <w:p w14:paraId="0D516B2A">
            <w:pPr>
              <w:spacing w:before="40" w:after="40" w:line="312" w:lineRule="auto"/>
              <w:jc w:val="left"/>
            </w:pPr>
            <w:r>
              <w:rPr>
                <w:rFonts w:ascii="微软雅黑" w:hAnsi="微软雅黑" w:eastAsia="微软雅黑"/>
                <w:b w:val="0"/>
                <w:color w:val="333333"/>
                <w:sz w:val="19"/>
              </w:rPr>
              <w:t>情绪充电站+边界设定话术+认知转换卡</w:t>
            </w:r>
          </w:p>
        </w:tc>
      </w:tr>
      <w:tr w14:paraId="79B064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108B4C72">
            <w:pPr>
              <w:spacing w:before="40" w:after="40" w:line="312" w:lineRule="auto"/>
              <w:jc w:val="left"/>
            </w:pPr>
            <w:r>
              <w:rPr>
                <w:rFonts w:ascii="微软雅黑" w:hAnsi="微软雅黑" w:eastAsia="微软雅黑"/>
                <w:b w:val="0"/>
                <w:color w:val="333333"/>
                <w:sz w:val="19"/>
              </w:rPr>
              <w:t>运气归因</w:t>
            </w:r>
          </w:p>
        </w:tc>
        <w:tc>
          <w:tcPr>
            <w:tcW w:w="3024" w:type="dxa"/>
            <w:vAlign w:val="center"/>
          </w:tcPr>
          <w:p w14:paraId="3D2EFC2C">
            <w:pPr>
              <w:spacing w:before="40" w:after="40" w:line="312" w:lineRule="auto"/>
              <w:jc w:val="left"/>
            </w:pPr>
            <w:r>
              <w:rPr>
                <w:rFonts w:ascii="微软雅黑" w:hAnsi="微软雅黑" w:eastAsia="微软雅黑"/>
                <w:b w:val="0"/>
                <w:color w:val="333333"/>
                <w:sz w:val="19"/>
              </w:rPr>
              <w:t>心理+技能</w:t>
            </w:r>
          </w:p>
        </w:tc>
        <w:tc>
          <w:tcPr>
            <w:tcW w:w="3024" w:type="dxa"/>
            <w:vAlign w:val="center"/>
          </w:tcPr>
          <w:p w14:paraId="54351FDB">
            <w:pPr>
              <w:spacing w:before="40" w:after="40" w:line="312" w:lineRule="auto"/>
              <w:jc w:val="left"/>
            </w:pPr>
            <w:r>
              <w:rPr>
                <w:rFonts w:ascii="微软雅黑" w:hAnsi="微软雅黑" w:eastAsia="微软雅黑"/>
                <w:b w:val="0"/>
                <w:color w:val="333333"/>
                <w:sz w:val="19"/>
              </w:rPr>
              <w:t>认知转换卡+每日3分钟补能法</w:t>
            </w:r>
          </w:p>
        </w:tc>
      </w:tr>
      <w:tr w14:paraId="4BD4AE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3008DE73">
            <w:pPr>
              <w:spacing w:before="40" w:after="40" w:line="312" w:lineRule="auto"/>
              <w:jc w:val="left"/>
            </w:pPr>
            <w:r>
              <w:rPr>
                <w:rFonts w:ascii="微软雅黑" w:hAnsi="微软雅黑" w:eastAsia="微软雅黑"/>
                <w:b w:val="0"/>
                <w:color w:val="333333"/>
                <w:sz w:val="19"/>
              </w:rPr>
              <w:t>努力归因</w:t>
            </w:r>
          </w:p>
        </w:tc>
        <w:tc>
          <w:tcPr>
            <w:tcW w:w="3024" w:type="dxa"/>
            <w:shd w:val="clear" w:color="auto" w:fill="F7FAFD"/>
            <w:vAlign w:val="center"/>
          </w:tcPr>
          <w:p w14:paraId="5CE5AD09">
            <w:pPr>
              <w:spacing w:before="40" w:after="40" w:line="312" w:lineRule="auto"/>
              <w:jc w:val="left"/>
            </w:pPr>
            <w:r>
              <w:rPr>
                <w:rFonts w:ascii="微软雅黑" w:hAnsi="微软雅黑" w:eastAsia="微软雅黑"/>
                <w:b w:val="0"/>
                <w:color w:val="333333"/>
                <w:sz w:val="19"/>
              </w:rPr>
              <w:t>技能+意义</w:t>
            </w:r>
          </w:p>
        </w:tc>
        <w:tc>
          <w:tcPr>
            <w:tcW w:w="3024" w:type="dxa"/>
            <w:shd w:val="clear" w:color="auto" w:fill="F7FAFD"/>
            <w:vAlign w:val="center"/>
          </w:tcPr>
          <w:p w14:paraId="510AEE6C">
            <w:pPr>
              <w:spacing w:before="40" w:after="40" w:line="312" w:lineRule="auto"/>
              <w:jc w:val="left"/>
            </w:pPr>
            <w:r>
              <w:rPr>
                <w:rFonts w:ascii="微软雅黑" w:hAnsi="微软雅黑" w:eastAsia="微软雅黑"/>
                <w:b w:val="0"/>
                <w:color w:val="333333"/>
                <w:sz w:val="19"/>
              </w:rPr>
              <w:t>微行动工具+影响力日志</w:t>
            </w:r>
          </w:p>
        </w:tc>
      </w:tr>
      <w:tr w14:paraId="2CB73A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575D0EE5">
            <w:pPr>
              <w:spacing w:before="40" w:after="40" w:line="312" w:lineRule="auto"/>
              <w:jc w:val="left"/>
            </w:pPr>
            <w:r>
              <w:rPr>
                <w:rFonts w:ascii="微软雅黑" w:hAnsi="微软雅黑" w:eastAsia="微软雅黑"/>
                <w:b w:val="0"/>
                <w:color w:val="333333"/>
                <w:sz w:val="19"/>
              </w:rPr>
              <w:t>制度归因</w:t>
            </w:r>
          </w:p>
        </w:tc>
        <w:tc>
          <w:tcPr>
            <w:tcW w:w="3024" w:type="dxa"/>
            <w:vAlign w:val="center"/>
          </w:tcPr>
          <w:p w14:paraId="2C2B335D">
            <w:pPr>
              <w:spacing w:before="40" w:after="40" w:line="312" w:lineRule="auto"/>
              <w:jc w:val="left"/>
            </w:pPr>
            <w:r>
              <w:rPr>
                <w:rFonts w:ascii="微软雅黑" w:hAnsi="微软雅黑" w:eastAsia="微软雅黑"/>
                <w:b w:val="0"/>
                <w:color w:val="333333"/>
                <w:sz w:val="19"/>
              </w:rPr>
              <w:t>系统+心理</w:t>
            </w:r>
          </w:p>
        </w:tc>
        <w:tc>
          <w:tcPr>
            <w:tcW w:w="3024" w:type="dxa"/>
            <w:vAlign w:val="center"/>
          </w:tcPr>
          <w:p w14:paraId="02853DD2">
            <w:pPr>
              <w:spacing w:before="40" w:after="40" w:line="312" w:lineRule="auto"/>
              <w:jc w:val="left"/>
            </w:pPr>
            <w:r>
              <w:rPr>
                <w:rFonts w:ascii="微软雅黑" w:hAnsi="微软雅黑" w:eastAsia="微软雅黑"/>
                <w:b w:val="0"/>
                <w:color w:val="333333"/>
                <w:sz w:val="19"/>
              </w:rPr>
              <w:t>职责清单工具+资源地图+认知转换卡</w:t>
            </w:r>
          </w:p>
        </w:tc>
      </w:tr>
      <w:tr w14:paraId="68BCB8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54C6785E">
            <w:pPr>
              <w:spacing w:before="40" w:after="40" w:line="312" w:lineRule="auto"/>
              <w:jc w:val="left"/>
            </w:pPr>
            <w:r>
              <w:rPr>
                <w:rFonts w:ascii="微软雅黑" w:hAnsi="微软雅黑" w:eastAsia="微软雅黑"/>
                <w:b w:val="0"/>
                <w:color w:val="333333"/>
                <w:sz w:val="19"/>
              </w:rPr>
              <w:t>冒名顶替归因</w:t>
            </w:r>
          </w:p>
        </w:tc>
        <w:tc>
          <w:tcPr>
            <w:tcW w:w="3024" w:type="dxa"/>
            <w:shd w:val="clear" w:color="auto" w:fill="F7FAFD"/>
            <w:vAlign w:val="center"/>
          </w:tcPr>
          <w:p w14:paraId="4510AF8B">
            <w:pPr>
              <w:spacing w:before="40" w:after="40" w:line="312" w:lineRule="auto"/>
              <w:jc w:val="left"/>
            </w:pPr>
            <w:r>
              <w:rPr>
                <w:rFonts w:ascii="微软雅黑" w:hAnsi="微软雅黑" w:eastAsia="微软雅黑"/>
                <w:b w:val="0"/>
                <w:color w:val="333333"/>
                <w:sz w:val="19"/>
              </w:rPr>
              <w:t>心理+关系</w:t>
            </w:r>
          </w:p>
        </w:tc>
        <w:tc>
          <w:tcPr>
            <w:tcW w:w="3024" w:type="dxa"/>
            <w:shd w:val="clear" w:color="auto" w:fill="F7FAFD"/>
            <w:vAlign w:val="center"/>
          </w:tcPr>
          <w:p w14:paraId="7B4296FD">
            <w:pPr>
              <w:spacing w:before="40" w:after="40" w:line="312" w:lineRule="auto"/>
              <w:jc w:val="left"/>
            </w:pPr>
            <w:r>
              <w:rPr>
                <w:rFonts w:ascii="微软雅黑" w:hAnsi="微软雅黑" w:eastAsia="微软雅黑"/>
                <w:b w:val="0"/>
                <w:color w:val="333333"/>
                <w:sz w:val="19"/>
              </w:rPr>
              <w:t>自戒暂停+「我的不可替代性」反思+同行配对</w:t>
            </w:r>
          </w:p>
        </w:tc>
      </w:tr>
    </w:tbl>
    <w:p w14:paraId="34388052">
      <w:pPr>
        <w:spacing w:before="40" w:after="40" w:line="240" w:lineRule="auto"/>
      </w:pPr>
    </w:p>
    <w:p w14:paraId="4909E819">
      <w:pPr>
        <w:pBdr>
          <w:bottom w:val="single" w:color="2E75B6" w:sz="6" w:space="4"/>
        </w:pBdr>
        <w:spacing w:before="360" w:after="160" w:line="336" w:lineRule="auto"/>
      </w:pPr>
      <w:r>
        <w:rPr>
          <w:rFonts w:ascii="微软雅黑" w:hAnsi="微软雅黑" w:eastAsia="微软雅黑"/>
          <w:b/>
          <w:color w:val="1F4E79"/>
          <w:sz w:val="32"/>
        </w:rPr>
        <w:t>第六部分 干预执行</w:t>
      </w:r>
    </w:p>
    <w:p w14:paraId="00C47F03">
      <w:pPr>
        <w:spacing w:before="280" w:after="120" w:line="336" w:lineRule="auto"/>
      </w:pPr>
      <w:r>
        <w:rPr>
          <w:rFonts w:ascii="微软雅黑" w:hAnsi="微软雅黑" w:eastAsia="微软雅黑"/>
          <w:b/>
          <w:color w:val="2E75B6"/>
          <w:sz w:val="28"/>
        </w:rPr>
        <w:t>第十二章 干预技术全索引（19项）</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3111A7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1F4E79"/>
            <w:vAlign w:val="center"/>
          </w:tcPr>
          <w:p w14:paraId="23842D10">
            <w:pPr>
              <w:spacing w:before="60" w:after="60" w:line="312" w:lineRule="auto"/>
              <w:jc w:val="center"/>
            </w:pPr>
            <w:r>
              <w:rPr>
                <w:rFonts w:ascii="微软雅黑" w:hAnsi="微软雅黑" w:eastAsia="微软雅黑"/>
                <w:b/>
                <w:color w:val="FFFFFF"/>
                <w:sz w:val="19"/>
              </w:rPr>
              <w:t>代码</w:t>
            </w:r>
          </w:p>
        </w:tc>
        <w:tc>
          <w:tcPr>
            <w:tcW w:w="1512" w:type="dxa"/>
            <w:shd w:val="clear" w:color="auto" w:fill="1F4E79"/>
            <w:vAlign w:val="center"/>
          </w:tcPr>
          <w:p w14:paraId="0737EA8B">
            <w:pPr>
              <w:spacing w:before="60" w:after="60" w:line="312" w:lineRule="auto"/>
              <w:jc w:val="center"/>
            </w:pPr>
            <w:r>
              <w:rPr>
                <w:rFonts w:ascii="微软雅黑" w:hAnsi="微软雅黑" w:eastAsia="微软雅黑"/>
                <w:b/>
                <w:color w:val="FFFFFF"/>
                <w:sz w:val="19"/>
              </w:rPr>
              <w:t>技术名称</w:t>
            </w:r>
          </w:p>
        </w:tc>
        <w:tc>
          <w:tcPr>
            <w:tcW w:w="1512" w:type="dxa"/>
            <w:shd w:val="clear" w:color="auto" w:fill="1F4E79"/>
            <w:vAlign w:val="center"/>
          </w:tcPr>
          <w:p w14:paraId="7A6363E4">
            <w:pPr>
              <w:spacing w:before="60" w:after="60" w:line="312" w:lineRule="auto"/>
              <w:jc w:val="center"/>
            </w:pPr>
            <w:r>
              <w:rPr>
                <w:rFonts w:ascii="微软雅黑" w:hAnsi="微软雅黑" w:eastAsia="微软雅黑"/>
                <w:b/>
                <w:color w:val="FFFFFF"/>
                <w:sz w:val="19"/>
              </w:rPr>
              <w:t>层面</w:t>
            </w:r>
          </w:p>
        </w:tc>
        <w:tc>
          <w:tcPr>
            <w:tcW w:w="1512" w:type="dxa"/>
            <w:shd w:val="clear" w:color="auto" w:fill="1F4E79"/>
            <w:vAlign w:val="center"/>
          </w:tcPr>
          <w:p w14:paraId="7E95143C">
            <w:pPr>
              <w:spacing w:before="60" w:after="60" w:line="312" w:lineRule="auto"/>
              <w:jc w:val="center"/>
            </w:pPr>
            <w:r>
              <w:rPr>
                <w:rFonts w:ascii="微软雅黑" w:hAnsi="微软雅黑" w:eastAsia="微软雅黑"/>
                <w:b/>
                <w:color w:val="FFFFFF"/>
                <w:sz w:val="19"/>
              </w:rPr>
              <w:t>核心内容</w:t>
            </w:r>
          </w:p>
        </w:tc>
        <w:tc>
          <w:tcPr>
            <w:tcW w:w="1512" w:type="dxa"/>
            <w:shd w:val="clear" w:color="auto" w:fill="1F4E79"/>
            <w:vAlign w:val="center"/>
          </w:tcPr>
          <w:p w14:paraId="3B26091F">
            <w:pPr>
              <w:spacing w:before="60" w:after="60" w:line="312" w:lineRule="auto"/>
              <w:jc w:val="center"/>
            </w:pPr>
            <w:r>
              <w:rPr>
                <w:rFonts w:ascii="微软雅黑" w:hAnsi="微软雅黑" w:eastAsia="微软雅黑"/>
                <w:b/>
                <w:color w:val="FFFFFF"/>
                <w:sz w:val="19"/>
              </w:rPr>
              <w:t>时间投入</w:t>
            </w:r>
          </w:p>
        </w:tc>
        <w:tc>
          <w:tcPr>
            <w:tcW w:w="1512" w:type="dxa"/>
            <w:shd w:val="clear" w:color="auto" w:fill="1F4E79"/>
            <w:vAlign w:val="center"/>
          </w:tcPr>
          <w:p w14:paraId="4A113499">
            <w:pPr>
              <w:spacing w:before="60" w:after="60" w:line="312" w:lineRule="auto"/>
              <w:jc w:val="center"/>
            </w:pPr>
            <w:r>
              <w:rPr>
                <w:rFonts w:ascii="微软雅黑" w:hAnsi="微软雅黑" w:eastAsia="微软雅黑"/>
                <w:b/>
                <w:color w:val="FFFFFF"/>
                <w:sz w:val="19"/>
              </w:rPr>
              <w:t>适用画像</w:t>
            </w:r>
          </w:p>
        </w:tc>
      </w:tr>
      <w:tr w14:paraId="54BAF2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134C91B2">
            <w:pPr>
              <w:spacing w:before="40" w:after="40" w:line="312" w:lineRule="auto"/>
              <w:jc w:val="left"/>
            </w:pPr>
            <w:r>
              <w:rPr>
                <w:rFonts w:ascii="微软雅黑" w:hAnsi="微软雅黑" w:eastAsia="微软雅黑"/>
                <w:b w:val="0"/>
                <w:color w:val="333333"/>
                <w:sz w:val="19"/>
              </w:rPr>
              <w:t>C1</w:t>
            </w:r>
          </w:p>
        </w:tc>
        <w:tc>
          <w:tcPr>
            <w:tcW w:w="1512" w:type="dxa"/>
            <w:vAlign w:val="center"/>
          </w:tcPr>
          <w:p w14:paraId="71F1871B">
            <w:pPr>
              <w:spacing w:before="40" w:after="40" w:line="312" w:lineRule="auto"/>
              <w:jc w:val="left"/>
            </w:pPr>
            <w:r>
              <w:rPr>
                <w:rFonts w:ascii="微软雅黑" w:hAnsi="微软雅黑" w:eastAsia="微软雅黑"/>
                <w:b w:val="0"/>
                <w:color w:val="333333"/>
                <w:sz w:val="19"/>
              </w:rPr>
              <w:t>情绪觉察训练</w:t>
            </w:r>
          </w:p>
        </w:tc>
        <w:tc>
          <w:tcPr>
            <w:tcW w:w="1512" w:type="dxa"/>
            <w:vAlign w:val="center"/>
          </w:tcPr>
          <w:p w14:paraId="76ACE14C">
            <w:pPr>
              <w:spacing w:before="40" w:after="40" w:line="312" w:lineRule="auto"/>
              <w:jc w:val="left"/>
            </w:pPr>
            <w:r>
              <w:rPr>
                <w:rFonts w:ascii="微软雅黑" w:hAnsi="微软雅黑" w:eastAsia="微软雅黑"/>
                <w:b w:val="0"/>
                <w:color w:val="333333"/>
                <w:sz w:val="19"/>
              </w:rPr>
              <w:t>认知层</w:t>
            </w:r>
          </w:p>
        </w:tc>
        <w:tc>
          <w:tcPr>
            <w:tcW w:w="1512" w:type="dxa"/>
            <w:vAlign w:val="center"/>
          </w:tcPr>
          <w:p w14:paraId="61DD71D7">
            <w:pPr>
              <w:spacing w:before="40" w:after="40" w:line="312" w:lineRule="auto"/>
              <w:jc w:val="left"/>
            </w:pPr>
            <w:r>
              <w:rPr>
                <w:rFonts w:ascii="微软雅黑" w:hAnsi="微软雅黑" w:eastAsia="微软雅黑"/>
                <w:b w:val="0"/>
                <w:color w:val="333333"/>
                <w:sz w:val="19"/>
              </w:rPr>
              <w:t>识别表面扮演时刻，建立情绪觉察能力</w:t>
            </w:r>
          </w:p>
        </w:tc>
        <w:tc>
          <w:tcPr>
            <w:tcW w:w="1512" w:type="dxa"/>
            <w:vAlign w:val="center"/>
          </w:tcPr>
          <w:p w14:paraId="3137634B">
            <w:pPr>
              <w:spacing w:before="40" w:after="40" w:line="312" w:lineRule="auto"/>
              <w:jc w:val="left"/>
            </w:pPr>
            <w:r>
              <w:rPr>
                <w:rFonts w:ascii="微软雅黑" w:hAnsi="微软雅黑" w:eastAsia="微软雅黑"/>
                <w:b w:val="0"/>
                <w:color w:val="333333"/>
                <w:sz w:val="19"/>
              </w:rPr>
              <w:t>8-12周，每周2-3次</w:t>
            </w:r>
          </w:p>
        </w:tc>
        <w:tc>
          <w:tcPr>
            <w:tcW w:w="1512" w:type="dxa"/>
            <w:vAlign w:val="center"/>
          </w:tcPr>
          <w:p w14:paraId="09978E37">
            <w:pPr>
              <w:spacing w:before="40" w:after="40" w:line="312" w:lineRule="auto"/>
              <w:jc w:val="left"/>
            </w:pPr>
            <w:r>
              <w:rPr>
                <w:rFonts w:ascii="微软雅黑" w:hAnsi="微软雅黑" w:eastAsia="微软雅黑"/>
                <w:b w:val="0"/>
                <w:color w:val="333333"/>
                <w:sz w:val="19"/>
              </w:rPr>
              <w:t>T2/T2a核心，全类型基础</w:t>
            </w:r>
          </w:p>
        </w:tc>
      </w:tr>
      <w:tr w14:paraId="74EA1E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74C0E6FD">
            <w:pPr>
              <w:spacing w:before="40" w:after="40" w:line="312" w:lineRule="auto"/>
              <w:jc w:val="left"/>
            </w:pPr>
            <w:r>
              <w:rPr>
                <w:rFonts w:ascii="微软雅黑" w:hAnsi="微软雅黑" w:eastAsia="微软雅黑"/>
                <w:b w:val="0"/>
                <w:color w:val="333333"/>
                <w:sz w:val="19"/>
              </w:rPr>
              <w:t>C2</w:t>
            </w:r>
          </w:p>
        </w:tc>
        <w:tc>
          <w:tcPr>
            <w:tcW w:w="1512" w:type="dxa"/>
            <w:shd w:val="clear" w:color="auto" w:fill="F7FAFD"/>
            <w:vAlign w:val="center"/>
          </w:tcPr>
          <w:p w14:paraId="62C98E71">
            <w:pPr>
              <w:spacing w:before="40" w:after="40" w:line="312" w:lineRule="auto"/>
              <w:jc w:val="left"/>
            </w:pPr>
            <w:r>
              <w:rPr>
                <w:rFonts w:ascii="微软雅黑" w:hAnsi="微软雅黑" w:eastAsia="微软雅黑"/>
                <w:b w:val="0"/>
                <w:color w:val="333333"/>
                <w:sz w:val="19"/>
              </w:rPr>
              <w:t>同伴教练</w:t>
            </w:r>
          </w:p>
        </w:tc>
        <w:tc>
          <w:tcPr>
            <w:tcW w:w="1512" w:type="dxa"/>
            <w:shd w:val="clear" w:color="auto" w:fill="F7FAFD"/>
            <w:vAlign w:val="center"/>
          </w:tcPr>
          <w:p w14:paraId="2CD0D86F">
            <w:pPr>
              <w:spacing w:before="40" w:after="40" w:line="312" w:lineRule="auto"/>
              <w:jc w:val="left"/>
            </w:pPr>
            <w:r>
              <w:rPr>
                <w:rFonts w:ascii="微软雅黑" w:hAnsi="微软雅黑" w:eastAsia="微软雅黑"/>
                <w:b w:val="0"/>
                <w:color w:val="333333"/>
                <w:sz w:val="19"/>
              </w:rPr>
              <w:t>社会层</w:t>
            </w:r>
          </w:p>
        </w:tc>
        <w:tc>
          <w:tcPr>
            <w:tcW w:w="1512" w:type="dxa"/>
            <w:shd w:val="clear" w:color="auto" w:fill="F7FAFD"/>
            <w:vAlign w:val="center"/>
          </w:tcPr>
          <w:p w14:paraId="03051EA7">
            <w:pPr>
              <w:spacing w:before="40" w:after="40" w:line="312" w:lineRule="auto"/>
              <w:jc w:val="left"/>
            </w:pPr>
            <w:r>
              <w:rPr>
                <w:rFonts w:ascii="微软雅黑" w:hAnsi="微软雅黑" w:eastAsia="微软雅黑"/>
                <w:b w:val="0"/>
                <w:color w:val="333333"/>
                <w:sz w:val="19"/>
              </w:rPr>
              <w:t>年级组内2-3人互相赋能，建立安全讨论空间</w:t>
            </w:r>
          </w:p>
        </w:tc>
        <w:tc>
          <w:tcPr>
            <w:tcW w:w="1512" w:type="dxa"/>
            <w:shd w:val="clear" w:color="auto" w:fill="F7FAFD"/>
            <w:vAlign w:val="center"/>
          </w:tcPr>
          <w:p w14:paraId="76B459DE">
            <w:pPr>
              <w:spacing w:before="40" w:after="40" w:line="312" w:lineRule="auto"/>
              <w:jc w:val="left"/>
            </w:pPr>
            <w:r>
              <w:rPr>
                <w:rFonts w:ascii="微软雅黑" w:hAnsi="微软雅黑" w:eastAsia="微软雅黑"/>
                <w:b w:val="0"/>
                <w:color w:val="333333"/>
                <w:sz w:val="19"/>
              </w:rPr>
              <w:t>持续进行</w:t>
            </w:r>
          </w:p>
        </w:tc>
        <w:tc>
          <w:tcPr>
            <w:tcW w:w="1512" w:type="dxa"/>
            <w:shd w:val="clear" w:color="auto" w:fill="F7FAFD"/>
            <w:vAlign w:val="center"/>
          </w:tcPr>
          <w:p w14:paraId="4F058F5B">
            <w:pPr>
              <w:spacing w:before="40" w:after="40" w:line="312" w:lineRule="auto"/>
              <w:jc w:val="left"/>
            </w:pPr>
            <w:r>
              <w:rPr>
                <w:rFonts w:ascii="微软雅黑" w:hAnsi="微软雅黑" w:eastAsia="微软雅黑"/>
                <w:b w:val="0"/>
                <w:color w:val="333333"/>
                <w:sz w:val="19"/>
              </w:rPr>
              <w:t>T3/T3a核心，适合年级组推广</w:t>
            </w:r>
          </w:p>
        </w:tc>
      </w:tr>
      <w:tr w14:paraId="2B749F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075930C4">
            <w:pPr>
              <w:spacing w:before="40" w:after="40" w:line="312" w:lineRule="auto"/>
              <w:jc w:val="left"/>
            </w:pPr>
            <w:r>
              <w:rPr>
                <w:rFonts w:ascii="微软雅黑" w:hAnsi="微软雅黑" w:eastAsia="微软雅黑"/>
                <w:b w:val="0"/>
                <w:color w:val="333333"/>
                <w:sz w:val="19"/>
              </w:rPr>
              <w:t>C3</w:t>
            </w:r>
          </w:p>
        </w:tc>
        <w:tc>
          <w:tcPr>
            <w:tcW w:w="1512" w:type="dxa"/>
            <w:vAlign w:val="center"/>
          </w:tcPr>
          <w:p w14:paraId="64A5B13D">
            <w:pPr>
              <w:spacing w:before="40" w:after="40" w:line="312" w:lineRule="auto"/>
              <w:jc w:val="left"/>
            </w:pPr>
            <w:r>
              <w:rPr>
                <w:rFonts w:ascii="微软雅黑" w:hAnsi="微软雅黑" w:eastAsia="微软雅黑"/>
                <w:b w:val="0"/>
                <w:color w:val="333333"/>
                <w:sz w:val="19"/>
              </w:rPr>
              <w:t>感恩日记</w:t>
            </w:r>
          </w:p>
        </w:tc>
        <w:tc>
          <w:tcPr>
            <w:tcW w:w="1512" w:type="dxa"/>
            <w:vAlign w:val="center"/>
          </w:tcPr>
          <w:p w14:paraId="33D4DBE0">
            <w:pPr>
              <w:spacing w:before="40" w:after="40" w:line="312" w:lineRule="auto"/>
              <w:jc w:val="left"/>
            </w:pPr>
            <w:r>
              <w:rPr>
                <w:rFonts w:ascii="微软雅黑" w:hAnsi="微软雅黑" w:eastAsia="微软雅黑"/>
                <w:b w:val="0"/>
                <w:color w:val="333333"/>
                <w:sz w:val="19"/>
              </w:rPr>
              <w:t>认知层</w:t>
            </w:r>
          </w:p>
        </w:tc>
        <w:tc>
          <w:tcPr>
            <w:tcW w:w="1512" w:type="dxa"/>
            <w:vAlign w:val="center"/>
          </w:tcPr>
          <w:p w14:paraId="32B19E84">
            <w:pPr>
              <w:spacing w:before="40" w:after="40" w:line="312" w:lineRule="auto"/>
              <w:jc w:val="left"/>
            </w:pPr>
            <w:r>
              <w:rPr>
                <w:rFonts w:ascii="微软雅黑" w:hAnsi="微软雅黑" w:eastAsia="微软雅黑"/>
                <w:b w:val="0"/>
                <w:color w:val="333333"/>
                <w:sz w:val="19"/>
              </w:rPr>
              <w:t>每日记录3件正向事件，对抗负向偏差</w:t>
            </w:r>
          </w:p>
        </w:tc>
        <w:tc>
          <w:tcPr>
            <w:tcW w:w="1512" w:type="dxa"/>
            <w:vAlign w:val="center"/>
          </w:tcPr>
          <w:p w14:paraId="5EBC27A5">
            <w:pPr>
              <w:spacing w:before="40" w:after="40" w:line="312" w:lineRule="auto"/>
              <w:jc w:val="left"/>
            </w:pPr>
            <w:r>
              <w:rPr>
                <w:rFonts w:ascii="微软雅黑" w:hAnsi="微软雅黑" w:eastAsia="微软雅黑"/>
                <w:b w:val="0"/>
                <w:color w:val="333333"/>
                <w:sz w:val="19"/>
              </w:rPr>
              <w:t>每天5-10min</w:t>
            </w:r>
          </w:p>
        </w:tc>
        <w:tc>
          <w:tcPr>
            <w:tcW w:w="1512" w:type="dxa"/>
            <w:vAlign w:val="center"/>
          </w:tcPr>
          <w:p w14:paraId="0A3452BD">
            <w:pPr>
              <w:spacing w:before="40" w:after="40" w:line="312" w:lineRule="auto"/>
              <w:jc w:val="left"/>
            </w:pPr>
            <w:r>
              <w:rPr>
                <w:rFonts w:ascii="微软雅黑" w:hAnsi="微软雅黑" w:eastAsia="微软雅黑"/>
                <w:b w:val="0"/>
                <w:color w:val="333333"/>
                <w:sz w:val="19"/>
              </w:rPr>
              <w:t>T4/T4a辅助</w:t>
            </w:r>
          </w:p>
        </w:tc>
      </w:tr>
      <w:tr w14:paraId="509216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66AA3C71">
            <w:pPr>
              <w:spacing w:before="40" w:after="40" w:line="312" w:lineRule="auto"/>
              <w:jc w:val="left"/>
            </w:pPr>
            <w:r>
              <w:rPr>
                <w:rFonts w:ascii="微软雅黑" w:hAnsi="微软雅黑" w:eastAsia="微软雅黑"/>
                <w:b w:val="0"/>
                <w:color w:val="333333"/>
                <w:sz w:val="19"/>
              </w:rPr>
              <w:t>B1</w:t>
            </w:r>
          </w:p>
        </w:tc>
        <w:tc>
          <w:tcPr>
            <w:tcW w:w="1512" w:type="dxa"/>
            <w:shd w:val="clear" w:color="auto" w:fill="F7FAFD"/>
            <w:vAlign w:val="center"/>
          </w:tcPr>
          <w:p w14:paraId="119D8805">
            <w:pPr>
              <w:spacing w:before="40" w:after="40" w:line="312" w:lineRule="auto"/>
              <w:jc w:val="left"/>
            </w:pPr>
            <w:r>
              <w:rPr>
                <w:rFonts w:ascii="微软雅黑" w:hAnsi="微软雅黑" w:eastAsia="微软雅黑"/>
                <w:b w:val="0"/>
                <w:color w:val="333333"/>
                <w:sz w:val="19"/>
              </w:rPr>
              <w:t>行为实验</w:t>
            </w:r>
          </w:p>
        </w:tc>
        <w:tc>
          <w:tcPr>
            <w:tcW w:w="1512" w:type="dxa"/>
            <w:shd w:val="clear" w:color="auto" w:fill="F7FAFD"/>
            <w:vAlign w:val="center"/>
          </w:tcPr>
          <w:p w14:paraId="6A4FF848">
            <w:pPr>
              <w:spacing w:before="40" w:after="40" w:line="312" w:lineRule="auto"/>
              <w:jc w:val="left"/>
            </w:pPr>
            <w:r>
              <w:rPr>
                <w:rFonts w:ascii="微软雅黑" w:hAnsi="微软雅黑" w:eastAsia="微软雅黑"/>
                <w:b w:val="0"/>
                <w:color w:val="333333"/>
                <w:sz w:val="19"/>
              </w:rPr>
              <w:t>行为层</w:t>
            </w:r>
          </w:p>
        </w:tc>
        <w:tc>
          <w:tcPr>
            <w:tcW w:w="1512" w:type="dxa"/>
            <w:shd w:val="clear" w:color="auto" w:fill="F7FAFD"/>
            <w:vAlign w:val="center"/>
          </w:tcPr>
          <w:p w14:paraId="672B59BA">
            <w:pPr>
              <w:spacing w:before="40" w:after="40" w:line="312" w:lineRule="auto"/>
              <w:jc w:val="left"/>
            </w:pPr>
            <w:r>
              <w:rPr>
                <w:rFonts w:ascii="微软雅黑" w:hAnsi="微软雅黑" w:eastAsia="微软雅黑"/>
                <w:b w:val="0"/>
                <w:color w:val="333333"/>
                <w:sz w:val="19"/>
              </w:rPr>
              <w:t>验证"延迟回复家长消息"的实际后果</w:t>
            </w:r>
          </w:p>
        </w:tc>
        <w:tc>
          <w:tcPr>
            <w:tcW w:w="1512" w:type="dxa"/>
            <w:shd w:val="clear" w:color="auto" w:fill="F7FAFD"/>
            <w:vAlign w:val="center"/>
          </w:tcPr>
          <w:p w14:paraId="6607B00F">
            <w:pPr>
              <w:spacing w:before="40" w:after="40" w:line="312" w:lineRule="auto"/>
              <w:jc w:val="left"/>
            </w:pPr>
            <w:r>
              <w:rPr>
                <w:rFonts w:ascii="微软雅黑" w:hAnsi="微软雅黑" w:eastAsia="微软雅黑"/>
                <w:b w:val="0"/>
                <w:color w:val="333333"/>
                <w:sz w:val="19"/>
              </w:rPr>
              <w:t>6-8周</w:t>
            </w:r>
          </w:p>
        </w:tc>
        <w:tc>
          <w:tcPr>
            <w:tcW w:w="1512" w:type="dxa"/>
            <w:shd w:val="clear" w:color="auto" w:fill="F7FAFD"/>
            <w:vAlign w:val="center"/>
          </w:tcPr>
          <w:p w14:paraId="28FC27DF">
            <w:pPr>
              <w:spacing w:before="40" w:after="40" w:line="312" w:lineRule="auto"/>
              <w:jc w:val="left"/>
            </w:pPr>
            <w:r>
              <w:rPr>
                <w:rFonts w:ascii="微软雅黑" w:hAnsi="微软雅黑" w:eastAsia="微软雅黑"/>
                <w:b w:val="0"/>
                <w:color w:val="333333"/>
                <w:sz w:val="19"/>
              </w:rPr>
              <w:t>T1a辅助</w:t>
            </w:r>
          </w:p>
        </w:tc>
      </w:tr>
      <w:tr w14:paraId="4613205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479B0F07">
            <w:pPr>
              <w:spacing w:before="40" w:after="40" w:line="312" w:lineRule="auto"/>
              <w:jc w:val="left"/>
            </w:pPr>
            <w:r>
              <w:rPr>
                <w:rFonts w:ascii="微软雅黑" w:hAnsi="微软雅黑" w:eastAsia="微软雅黑"/>
                <w:b w:val="0"/>
                <w:color w:val="333333"/>
                <w:sz w:val="19"/>
              </w:rPr>
              <w:t>B2</w:t>
            </w:r>
          </w:p>
        </w:tc>
        <w:tc>
          <w:tcPr>
            <w:tcW w:w="1512" w:type="dxa"/>
            <w:vAlign w:val="center"/>
          </w:tcPr>
          <w:p w14:paraId="3FCE998C">
            <w:pPr>
              <w:spacing w:before="40" w:after="40" w:line="312" w:lineRule="auto"/>
              <w:jc w:val="left"/>
            </w:pPr>
            <w:r>
              <w:rPr>
                <w:rFonts w:ascii="微软雅黑" w:hAnsi="微软雅黑" w:eastAsia="微软雅黑"/>
                <w:b w:val="0"/>
                <w:color w:val="333333"/>
                <w:sz w:val="19"/>
              </w:rPr>
              <w:t>成长性思维训练</w:t>
            </w:r>
          </w:p>
        </w:tc>
        <w:tc>
          <w:tcPr>
            <w:tcW w:w="1512" w:type="dxa"/>
            <w:vAlign w:val="center"/>
          </w:tcPr>
          <w:p w14:paraId="64A84AAB">
            <w:pPr>
              <w:spacing w:before="40" w:after="40" w:line="312" w:lineRule="auto"/>
              <w:jc w:val="left"/>
            </w:pPr>
            <w:r>
              <w:rPr>
                <w:rFonts w:ascii="微软雅黑" w:hAnsi="微软雅黑" w:eastAsia="微软雅黑"/>
                <w:b w:val="0"/>
                <w:color w:val="333333"/>
                <w:sz w:val="19"/>
              </w:rPr>
              <w:t>认知层</w:t>
            </w:r>
          </w:p>
        </w:tc>
        <w:tc>
          <w:tcPr>
            <w:tcW w:w="1512" w:type="dxa"/>
            <w:vAlign w:val="center"/>
          </w:tcPr>
          <w:p w14:paraId="67AE3B0B">
            <w:pPr>
              <w:spacing w:before="40" w:after="40" w:line="312" w:lineRule="auto"/>
              <w:jc w:val="left"/>
            </w:pPr>
            <w:r>
              <w:rPr>
                <w:rFonts w:ascii="微软雅黑" w:hAnsi="微软雅黑" w:eastAsia="微软雅黑"/>
                <w:b w:val="0"/>
                <w:color w:val="333333"/>
                <w:sz w:val="19"/>
              </w:rPr>
              <w:t>调整固定化解释风格</w:t>
            </w:r>
          </w:p>
        </w:tc>
        <w:tc>
          <w:tcPr>
            <w:tcW w:w="1512" w:type="dxa"/>
            <w:vAlign w:val="center"/>
          </w:tcPr>
          <w:p w14:paraId="3B20F618">
            <w:pPr>
              <w:spacing w:before="40" w:after="40" w:line="312" w:lineRule="auto"/>
              <w:jc w:val="left"/>
            </w:pPr>
            <w:r>
              <w:rPr>
                <w:rFonts w:ascii="微软雅黑" w:hAnsi="微软雅黑" w:eastAsia="微软雅黑"/>
                <w:b w:val="0"/>
                <w:color w:val="333333"/>
                <w:sz w:val="19"/>
              </w:rPr>
              <w:t>4周×每周1次</w:t>
            </w:r>
          </w:p>
        </w:tc>
        <w:tc>
          <w:tcPr>
            <w:tcW w:w="1512" w:type="dxa"/>
            <w:vAlign w:val="center"/>
          </w:tcPr>
          <w:p w14:paraId="413CDC19">
            <w:pPr>
              <w:spacing w:before="40" w:after="40" w:line="312" w:lineRule="auto"/>
              <w:jc w:val="left"/>
            </w:pPr>
            <w:r>
              <w:rPr>
                <w:rFonts w:ascii="微软雅黑" w:hAnsi="微软雅黑" w:eastAsia="微软雅黑"/>
                <w:b w:val="0"/>
                <w:color w:val="333333"/>
                <w:sz w:val="19"/>
              </w:rPr>
              <w:t>通用辅助</w:t>
            </w:r>
          </w:p>
        </w:tc>
      </w:tr>
      <w:tr w14:paraId="7A78C7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1072213C">
            <w:pPr>
              <w:spacing w:before="40" w:after="40" w:line="312" w:lineRule="auto"/>
              <w:jc w:val="left"/>
            </w:pPr>
            <w:r>
              <w:rPr>
                <w:rFonts w:ascii="微软雅黑" w:hAnsi="微软雅黑" w:eastAsia="微软雅黑"/>
                <w:b w:val="0"/>
                <w:color w:val="333333"/>
                <w:sz w:val="19"/>
              </w:rPr>
              <w:t>B3</w:t>
            </w:r>
          </w:p>
        </w:tc>
        <w:tc>
          <w:tcPr>
            <w:tcW w:w="1512" w:type="dxa"/>
            <w:shd w:val="clear" w:color="auto" w:fill="F7FAFD"/>
            <w:vAlign w:val="center"/>
          </w:tcPr>
          <w:p w14:paraId="6E54A8A6">
            <w:pPr>
              <w:spacing w:before="40" w:after="40" w:line="312" w:lineRule="auto"/>
              <w:jc w:val="left"/>
            </w:pPr>
            <w:r>
              <w:rPr>
                <w:rFonts w:ascii="微软雅黑" w:hAnsi="微软雅黑" w:eastAsia="微软雅黑"/>
                <w:b w:val="0"/>
                <w:color w:val="333333"/>
                <w:sz w:val="19"/>
              </w:rPr>
              <w:t>微格教学反馈</w:t>
            </w:r>
          </w:p>
        </w:tc>
        <w:tc>
          <w:tcPr>
            <w:tcW w:w="1512" w:type="dxa"/>
            <w:shd w:val="clear" w:color="auto" w:fill="F7FAFD"/>
            <w:vAlign w:val="center"/>
          </w:tcPr>
          <w:p w14:paraId="60A1A66D">
            <w:pPr>
              <w:spacing w:before="40" w:after="40" w:line="312" w:lineRule="auto"/>
              <w:jc w:val="left"/>
            </w:pPr>
            <w:r>
              <w:rPr>
                <w:rFonts w:ascii="微软雅黑" w:hAnsi="微软雅黑" w:eastAsia="微软雅黑"/>
                <w:b w:val="0"/>
                <w:color w:val="333333"/>
                <w:sz w:val="19"/>
              </w:rPr>
              <w:t>行为层</w:t>
            </w:r>
          </w:p>
        </w:tc>
        <w:tc>
          <w:tcPr>
            <w:tcW w:w="1512" w:type="dxa"/>
            <w:shd w:val="clear" w:color="auto" w:fill="F7FAFD"/>
            <w:vAlign w:val="center"/>
          </w:tcPr>
          <w:p w14:paraId="6380C804">
            <w:pPr>
              <w:spacing w:before="40" w:after="40" w:line="312" w:lineRule="auto"/>
              <w:jc w:val="left"/>
            </w:pPr>
            <w:r>
              <w:rPr>
                <w:rFonts w:ascii="微软雅黑" w:hAnsi="微软雅黑" w:eastAsia="微软雅黑"/>
                <w:b w:val="0"/>
                <w:color w:val="333333"/>
                <w:sz w:val="19"/>
              </w:rPr>
              <w:t>录制3-5分钟课堂片段，由顾问/同伴点评</w:t>
            </w:r>
          </w:p>
        </w:tc>
        <w:tc>
          <w:tcPr>
            <w:tcW w:w="1512" w:type="dxa"/>
            <w:shd w:val="clear" w:color="auto" w:fill="F7FAFD"/>
            <w:vAlign w:val="center"/>
          </w:tcPr>
          <w:p w14:paraId="352EB2A8">
            <w:pPr>
              <w:spacing w:before="40" w:after="40" w:line="312" w:lineRule="auto"/>
              <w:jc w:val="left"/>
            </w:pPr>
            <w:r>
              <w:rPr>
                <w:rFonts w:ascii="微软雅黑" w:hAnsi="微软雅黑" w:eastAsia="微软雅黑"/>
                <w:b w:val="0"/>
                <w:color w:val="333333"/>
                <w:sz w:val="19"/>
              </w:rPr>
              <w:t>6周×每周1次</w:t>
            </w:r>
          </w:p>
        </w:tc>
        <w:tc>
          <w:tcPr>
            <w:tcW w:w="1512" w:type="dxa"/>
            <w:shd w:val="clear" w:color="auto" w:fill="F7FAFD"/>
            <w:vAlign w:val="center"/>
          </w:tcPr>
          <w:p w14:paraId="49CB5CD0">
            <w:pPr>
              <w:spacing w:before="40" w:after="40" w:line="312" w:lineRule="auto"/>
              <w:jc w:val="left"/>
            </w:pPr>
            <w:r>
              <w:rPr>
                <w:rFonts w:ascii="微软雅黑" w:hAnsi="微软雅黑" w:eastAsia="微软雅黑"/>
                <w:b w:val="0"/>
                <w:color w:val="333333"/>
                <w:sz w:val="19"/>
              </w:rPr>
              <w:t>T3-S1核心</w:t>
            </w:r>
          </w:p>
        </w:tc>
      </w:tr>
      <w:tr w14:paraId="7BF8B8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656AA158">
            <w:pPr>
              <w:spacing w:before="40" w:after="40" w:line="312" w:lineRule="auto"/>
              <w:jc w:val="left"/>
            </w:pPr>
            <w:r>
              <w:rPr>
                <w:rFonts w:ascii="微软雅黑" w:hAnsi="微软雅黑" w:eastAsia="微软雅黑"/>
                <w:b w:val="0"/>
                <w:color w:val="333333"/>
                <w:sz w:val="19"/>
              </w:rPr>
              <w:t>B4</w:t>
            </w:r>
          </w:p>
        </w:tc>
        <w:tc>
          <w:tcPr>
            <w:tcW w:w="1512" w:type="dxa"/>
            <w:vAlign w:val="center"/>
          </w:tcPr>
          <w:p w14:paraId="01B00532">
            <w:pPr>
              <w:spacing w:before="40" w:after="40" w:line="312" w:lineRule="auto"/>
              <w:jc w:val="left"/>
            </w:pPr>
            <w:r>
              <w:rPr>
                <w:rFonts w:ascii="微软雅黑" w:hAnsi="微软雅黑" w:eastAsia="微软雅黑"/>
                <w:b w:val="0"/>
                <w:color w:val="333333"/>
                <w:sz w:val="19"/>
              </w:rPr>
              <w:t>叙事重构</w:t>
            </w:r>
          </w:p>
        </w:tc>
        <w:tc>
          <w:tcPr>
            <w:tcW w:w="1512" w:type="dxa"/>
            <w:vAlign w:val="center"/>
          </w:tcPr>
          <w:p w14:paraId="2C5D226E">
            <w:pPr>
              <w:spacing w:before="40" w:after="40" w:line="312" w:lineRule="auto"/>
              <w:jc w:val="left"/>
            </w:pPr>
            <w:r>
              <w:rPr>
                <w:rFonts w:ascii="微软雅黑" w:hAnsi="微软雅黑" w:eastAsia="微软雅黑"/>
                <w:b w:val="0"/>
                <w:color w:val="333333"/>
                <w:sz w:val="19"/>
              </w:rPr>
              <w:t>认知层</w:t>
            </w:r>
          </w:p>
        </w:tc>
        <w:tc>
          <w:tcPr>
            <w:tcW w:w="1512" w:type="dxa"/>
            <w:vAlign w:val="center"/>
          </w:tcPr>
          <w:p w14:paraId="12ACC3E7">
            <w:pPr>
              <w:spacing w:before="40" w:after="40" w:line="312" w:lineRule="auto"/>
              <w:jc w:val="left"/>
            </w:pPr>
            <w:r>
              <w:rPr>
                <w:rFonts w:ascii="微软雅黑" w:hAnsi="微软雅黑" w:eastAsia="微软雅黑"/>
                <w:b w:val="0"/>
                <w:color w:val="333333"/>
                <w:sz w:val="19"/>
              </w:rPr>
              <w:t>用叙事治疗重写"我和家长"的关系故事</w:t>
            </w:r>
          </w:p>
        </w:tc>
        <w:tc>
          <w:tcPr>
            <w:tcW w:w="1512" w:type="dxa"/>
            <w:vAlign w:val="center"/>
          </w:tcPr>
          <w:p w14:paraId="3F22C61F">
            <w:pPr>
              <w:spacing w:before="40" w:after="40" w:line="312" w:lineRule="auto"/>
              <w:jc w:val="left"/>
            </w:pPr>
            <w:r>
              <w:rPr>
                <w:rFonts w:ascii="微软雅黑" w:hAnsi="微软雅黑" w:eastAsia="微软雅黑"/>
                <w:b w:val="0"/>
                <w:color w:val="333333"/>
                <w:sz w:val="19"/>
              </w:rPr>
              <w:t>6-8周×每2周1次</w:t>
            </w:r>
          </w:p>
        </w:tc>
        <w:tc>
          <w:tcPr>
            <w:tcW w:w="1512" w:type="dxa"/>
            <w:vAlign w:val="center"/>
          </w:tcPr>
          <w:p w14:paraId="7FB15EF0">
            <w:pPr>
              <w:spacing w:before="40" w:after="40" w:line="312" w:lineRule="auto"/>
              <w:jc w:val="left"/>
            </w:pPr>
            <w:r>
              <w:rPr>
                <w:rFonts w:ascii="微软雅黑" w:hAnsi="微软雅黑" w:eastAsia="微软雅黑"/>
                <w:b w:val="0"/>
                <w:color w:val="333333"/>
                <w:sz w:val="19"/>
              </w:rPr>
              <w:t>T2a/T4a核心</w:t>
            </w:r>
          </w:p>
        </w:tc>
      </w:tr>
      <w:tr w14:paraId="0CAC30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0268E3DC">
            <w:pPr>
              <w:spacing w:before="40" w:after="40" w:line="312" w:lineRule="auto"/>
              <w:jc w:val="left"/>
            </w:pPr>
            <w:r>
              <w:rPr>
                <w:rFonts w:ascii="微软雅黑" w:hAnsi="微软雅黑" w:eastAsia="微软雅黑"/>
                <w:b w:val="0"/>
                <w:color w:val="333333"/>
                <w:sz w:val="19"/>
              </w:rPr>
              <w:t>A1</w:t>
            </w:r>
          </w:p>
        </w:tc>
        <w:tc>
          <w:tcPr>
            <w:tcW w:w="1512" w:type="dxa"/>
            <w:shd w:val="clear" w:color="auto" w:fill="F7FAFD"/>
            <w:vAlign w:val="center"/>
          </w:tcPr>
          <w:p w14:paraId="11DED7E6">
            <w:pPr>
              <w:spacing w:before="40" w:after="40" w:line="312" w:lineRule="auto"/>
              <w:jc w:val="left"/>
            </w:pPr>
            <w:r>
              <w:rPr>
                <w:rFonts w:ascii="微软雅黑" w:hAnsi="微软雅黑" w:eastAsia="微软雅黑"/>
                <w:b w:val="0"/>
                <w:color w:val="333333"/>
                <w:sz w:val="19"/>
              </w:rPr>
              <w:t>学校支持倡导</w:t>
            </w:r>
          </w:p>
        </w:tc>
        <w:tc>
          <w:tcPr>
            <w:tcW w:w="1512" w:type="dxa"/>
            <w:shd w:val="clear" w:color="auto" w:fill="F7FAFD"/>
            <w:vAlign w:val="center"/>
          </w:tcPr>
          <w:p w14:paraId="20919213">
            <w:pPr>
              <w:spacing w:before="40" w:after="40" w:line="312" w:lineRule="auto"/>
              <w:jc w:val="left"/>
            </w:pPr>
            <w:r>
              <w:rPr>
                <w:rFonts w:ascii="微软雅黑" w:hAnsi="微软雅黑" w:eastAsia="微软雅黑"/>
                <w:b w:val="0"/>
                <w:color w:val="333333"/>
                <w:sz w:val="19"/>
              </w:rPr>
              <w:t>系统层</w:t>
            </w:r>
          </w:p>
        </w:tc>
        <w:tc>
          <w:tcPr>
            <w:tcW w:w="1512" w:type="dxa"/>
            <w:shd w:val="clear" w:color="auto" w:fill="F7FAFD"/>
            <w:vAlign w:val="center"/>
          </w:tcPr>
          <w:p w14:paraId="526704E8">
            <w:pPr>
              <w:spacing w:before="40" w:after="40" w:line="312" w:lineRule="auto"/>
              <w:jc w:val="left"/>
            </w:pPr>
            <w:r>
              <w:rPr>
                <w:rFonts w:ascii="微软雅黑" w:hAnsi="微软雅黑" w:eastAsia="微软雅黑"/>
                <w:b w:val="0"/>
                <w:color w:val="333333"/>
                <w:sz w:val="19"/>
              </w:rPr>
              <w:t>推动学校建立教师非工作时间保护制度</w:t>
            </w:r>
          </w:p>
        </w:tc>
        <w:tc>
          <w:tcPr>
            <w:tcW w:w="1512" w:type="dxa"/>
            <w:shd w:val="clear" w:color="auto" w:fill="F7FAFD"/>
            <w:vAlign w:val="center"/>
          </w:tcPr>
          <w:p w14:paraId="76567469">
            <w:pPr>
              <w:spacing w:before="40" w:after="40" w:line="312" w:lineRule="auto"/>
              <w:jc w:val="left"/>
            </w:pPr>
            <w:r>
              <w:rPr>
                <w:rFonts w:ascii="微软雅黑" w:hAnsi="微软雅黑" w:eastAsia="微软雅黑"/>
                <w:b w:val="0"/>
                <w:color w:val="333333"/>
                <w:sz w:val="19"/>
              </w:rPr>
              <w:t>一次性启动，持续跟进</w:t>
            </w:r>
          </w:p>
        </w:tc>
        <w:tc>
          <w:tcPr>
            <w:tcW w:w="1512" w:type="dxa"/>
            <w:shd w:val="clear" w:color="auto" w:fill="F7FAFD"/>
            <w:vAlign w:val="center"/>
          </w:tcPr>
          <w:p w14:paraId="1FAA62CA">
            <w:pPr>
              <w:spacing w:before="40" w:after="40" w:line="312" w:lineRule="auto"/>
              <w:jc w:val="left"/>
            </w:pPr>
            <w:r>
              <w:rPr>
                <w:rFonts w:ascii="微软雅黑" w:hAnsi="微软雅黑" w:eastAsia="微软雅黑"/>
                <w:b w:val="0"/>
                <w:color w:val="333333"/>
                <w:sz w:val="19"/>
              </w:rPr>
              <w:t>T1a系统层</w:t>
            </w:r>
          </w:p>
        </w:tc>
      </w:tr>
      <w:tr w14:paraId="06E6F0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39DA4394">
            <w:pPr>
              <w:spacing w:before="40" w:after="40" w:line="312" w:lineRule="auto"/>
              <w:jc w:val="left"/>
            </w:pPr>
            <w:r>
              <w:rPr>
                <w:rFonts w:ascii="微软雅黑" w:hAnsi="微软雅黑" w:eastAsia="微软雅黑"/>
                <w:b w:val="0"/>
                <w:color w:val="333333"/>
                <w:sz w:val="19"/>
              </w:rPr>
              <w:t>VIA</w:t>
            </w:r>
          </w:p>
        </w:tc>
        <w:tc>
          <w:tcPr>
            <w:tcW w:w="1512" w:type="dxa"/>
            <w:vAlign w:val="center"/>
          </w:tcPr>
          <w:p w14:paraId="06876B22">
            <w:pPr>
              <w:spacing w:before="40" w:after="40" w:line="312" w:lineRule="auto"/>
              <w:jc w:val="left"/>
            </w:pPr>
            <w:r>
              <w:rPr>
                <w:rFonts w:ascii="微软雅黑" w:hAnsi="微软雅黑" w:eastAsia="微软雅黑"/>
                <w:b w:val="0"/>
                <w:color w:val="333333"/>
                <w:sz w:val="19"/>
              </w:rPr>
              <w:t>优势识别</w:t>
            </w:r>
          </w:p>
        </w:tc>
        <w:tc>
          <w:tcPr>
            <w:tcW w:w="1512" w:type="dxa"/>
            <w:vAlign w:val="center"/>
          </w:tcPr>
          <w:p w14:paraId="64F7018A">
            <w:pPr>
              <w:spacing w:before="40" w:after="40" w:line="312" w:lineRule="auto"/>
              <w:jc w:val="left"/>
            </w:pPr>
            <w:r>
              <w:rPr>
                <w:rFonts w:ascii="微软雅黑" w:hAnsi="微软雅黑" w:eastAsia="微软雅黑"/>
                <w:b w:val="0"/>
                <w:color w:val="333333"/>
                <w:sz w:val="19"/>
              </w:rPr>
              <w:t>认知层</w:t>
            </w:r>
          </w:p>
        </w:tc>
        <w:tc>
          <w:tcPr>
            <w:tcW w:w="1512" w:type="dxa"/>
            <w:vAlign w:val="center"/>
          </w:tcPr>
          <w:p w14:paraId="6DFF53B4">
            <w:pPr>
              <w:spacing w:before="40" w:after="40" w:line="312" w:lineRule="auto"/>
              <w:jc w:val="left"/>
            </w:pPr>
            <w:r>
              <w:rPr>
                <w:rFonts w:ascii="微软雅黑" w:hAnsi="微软雅黑" w:eastAsia="微软雅黑"/>
                <w:b w:val="0"/>
                <w:color w:val="333333"/>
                <w:sz w:val="19"/>
              </w:rPr>
              <w:t>VIA量表测评+优势锚定工作坊</w:t>
            </w:r>
          </w:p>
        </w:tc>
        <w:tc>
          <w:tcPr>
            <w:tcW w:w="1512" w:type="dxa"/>
            <w:vAlign w:val="center"/>
          </w:tcPr>
          <w:p w14:paraId="47C22878">
            <w:pPr>
              <w:spacing w:before="40" w:after="40" w:line="312" w:lineRule="auto"/>
              <w:jc w:val="left"/>
            </w:pPr>
            <w:r>
              <w:rPr>
                <w:rFonts w:ascii="微软雅黑" w:hAnsi="微软雅黑" w:eastAsia="微软雅黑"/>
                <w:b w:val="0"/>
                <w:color w:val="333333"/>
                <w:sz w:val="19"/>
              </w:rPr>
              <w:t>1次测评+1次工作坊</w:t>
            </w:r>
          </w:p>
        </w:tc>
        <w:tc>
          <w:tcPr>
            <w:tcW w:w="1512" w:type="dxa"/>
            <w:vAlign w:val="center"/>
          </w:tcPr>
          <w:p w14:paraId="38D514C0">
            <w:pPr>
              <w:spacing w:before="40" w:after="40" w:line="312" w:lineRule="auto"/>
              <w:jc w:val="left"/>
            </w:pPr>
            <w:r>
              <w:rPr>
                <w:rFonts w:ascii="微软雅黑" w:hAnsi="微软雅黑" w:eastAsia="微软雅黑"/>
                <w:b w:val="0"/>
                <w:color w:val="333333"/>
                <w:sz w:val="19"/>
              </w:rPr>
              <w:t>T3-S1辅助</w:t>
            </w:r>
          </w:p>
        </w:tc>
      </w:tr>
      <w:tr w14:paraId="58B41C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44AC8051">
            <w:pPr>
              <w:spacing w:before="40" w:after="40" w:line="312" w:lineRule="auto"/>
              <w:jc w:val="left"/>
            </w:pPr>
            <w:r>
              <w:rPr>
                <w:rFonts w:ascii="微软雅黑" w:hAnsi="微软雅黑" w:eastAsia="微软雅黑"/>
                <w:b w:val="0"/>
                <w:color w:val="333333"/>
                <w:sz w:val="19"/>
              </w:rPr>
              <w:t>HERO-C</w:t>
            </w:r>
          </w:p>
        </w:tc>
        <w:tc>
          <w:tcPr>
            <w:tcW w:w="1512" w:type="dxa"/>
            <w:shd w:val="clear" w:color="auto" w:fill="F7FAFD"/>
            <w:vAlign w:val="center"/>
          </w:tcPr>
          <w:p w14:paraId="2D419EF3">
            <w:pPr>
              <w:spacing w:before="40" w:after="40" w:line="312" w:lineRule="auto"/>
              <w:jc w:val="left"/>
            </w:pPr>
            <w:r>
              <w:rPr>
                <w:rFonts w:ascii="微软雅黑" w:hAnsi="微软雅黑" w:eastAsia="微软雅黑"/>
                <w:b w:val="0"/>
                <w:color w:val="333333"/>
                <w:sz w:val="19"/>
              </w:rPr>
              <w:t>HERO心理资本训练（小学适配版）</w:t>
            </w:r>
          </w:p>
        </w:tc>
        <w:tc>
          <w:tcPr>
            <w:tcW w:w="1512" w:type="dxa"/>
            <w:shd w:val="clear" w:color="auto" w:fill="F7FAFD"/>
            <w:vAlign w:val="center"/>
          </w:tcPr>
          <w:p w14:paraId="7FD950B7">
            <w:pPr>
              <w:spacing w:before="40" w:after="40" w:line="312" w:lineRule="auto"/>
              <w:jc w:val="left"/>
            </w:pPr>
            <w:r>
              <w:rPr>
                <w:rFonts w:ascii="微软雅黑" w:hAnsi="微软雅黑" w:eastAsia="微软雅黑"/>
                <w:b w:val="0"/>
                <w:color w:val="333333"/>
                <w:sz w:val="19"/>
              </w:rPr>
              <w:t>认知层</w:t>
            </w:r>
          </w:p>
        </w:tc>
        <w:tc>
          <w:tcPr>
            <w:tcW w:w="1512" w:type="dxa"/>
            <w:shd w:val="clear" w:color="auto" w:fill="F7FAFD"/>
            <w:vAlign w:val="center"/>
          </w:tcPr>
          <w:p w14:paraId="75A436CA">
            <w:pPr>
              <w:spacing w:before="40" w:after="40" w:line="312" w:lineRule="auto"/>
              <w:jc w:val="left"/>
            </w:pPr>
            <w:r>
              <w:rPr>
                <w:rFonts w:ascii="微软雅黑" w:hAnsi="微软雅黑" w:eastAsia="微软雅黑"/>
                <w:b w:val="0"/>
                <w:color w:val="333333"/>
                <w:sz w:val="19"/>
              </w:rPr>
              <w:t>6周心理资本提升方案</w:t>
            </w:r>
          </w:p>
        </w:tc>
        <w:tc>
          <w:tcPr>
            <w:tcW w:w="1512" w:type="dxa"/>
            <w:shd w:val="clear" w:color="auto" w:fill="F7FAFD"/>
            <w:vAlign w:val="center"/>
          </w:tcPr>
          <w:p w14:paraId="2DD7F009">
            <w:pPr>
              <w:spacing w:before="40" w:after="40" w:line="312" w:lineRule="auto"/>
              <w:jc w:val="left"/>
            </w:pPr>
            <w:r>
              <w:rPr>
                <w:rFonts w:ascii="微软雅黑" w:hAnsi="微软雅黑" w:eastAsia="微软雅黑"/>
                <w:b w:val="0"/>
                <w:color w:val="333333"/>
                <w:sz w:val="19"/>
              </w:rPr>
              <w:t>6周×每周2小时</w:t>
            </w:r>
          </w:p>
        </w:tc>
        <w:tc>
          <w:tcPr>
            <w:tcW w:w="1512" w:type="dxa"/>
            <w:shd w:val="clear" w:color="auto" w:fill="F7FAFD"/>
            <w:vAlign w:val="center"/>
          </w:tcPr>
          <w:p w14:paraId="43ADCA30">
            <w:pPr>
              <w:spacing w:before="40" w:after="40" w:line="312" w:lineRule="auto"/>
              <w:jc w:val="left"/>
            </w:pPr>
            <w:r>
              <w:rPr>
                <w:rFonts w:ascii="微软雅黑" w:hAnsi="微软雅黑" w:eastAsia="微软雅黑"/>
                <w:b w:val="0"/>
                <w:color w:val="333333"/>
                <w:sz w:val="19"/>
              </w:rPr>
              <w:t>通用进阶</w:t>
            </w:r>
          </w:p>
        </w:tc>
      </w:tr>
      <w:tr w14:paraId="58AFF2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47D98B88">
            <w:pPr>
              <w:spacing w:before="40" w:after="40" w:line="312" w:lineRule="auto"/>
              <w:jc w:val="left"/>
            </w:pPr>
            <w:r>
              <w:rPr>
                <w:rFonts w:ascii="微软雅黑" w:hAnsi="微软雅黑" w:eastAsia="微软雅黑"/>
                <w:b w:val="0"/>
                <w:color w:val="333333"/>
                <w:sz w:val="19"/>
              </w:rPr>
              <w:t>MBSR-C</w:t>
            </w:r>
          </w:p>
        </w:tc>
        <w:tc>
          <w:tcPr>
            <w:tcW w:w="1512" w:type="dxa"/>
            <w:vAlign w:val="center"/>
          </w:tcPr>
          <w:p w14:paraId="0924CC46">
            <w:pPr>
              <w:spacing w:before="40" w:after="40" w:line="312" w:lineRule="auto"/>
              <w:jc w:val="left"/>
            </w:pPr>
            <w:r>
              <w:rPr>
                <w:rFonts w:ascii="微软雅黑" w:hAnsi="微软雅黑" w:eastAsia="微软雅黑"/>
                <w:b w:val="0"/>
                <w:color w:val="333333"/>
                <w:sz w:val="19"/>
              </w:rPr>
              <w:t>正念减压（小学适配版）</w:t>
            </w:r>
          </w:p>
        </w:tc>
        <w:tc>
          <w:tcPr>
            <w:tcW w:w="1512" w:type="dxa"/>
            <w:vAlign w:val="center"/>
          </w:tcPr>
          <w:p w14:paraId="6B19EEDE">
            <w:pPr>
              <w:spacing w:before="40" w:after="40" w:line="312" w:lineRule="auto"/>
              <w:jc w:val="left"/>
            </w:pPr>
            <w:r>
              <w:rPr>
                <w:rFonts w:ascii="微软雅黑" w:hAnsi="微软雅黑" w:eastAsia="微软雅黑"/>
                <w:b w:val="0"/>
                <w:color w:val="333333"/>
                <w:sz w:val="19"/>
              </w:rPr>
              <w:t>认知层</w:t>
            </w:r>
          </w:p>
        </w:tc>
        <w:tc>
          <w:tcPr>
            <w:tcW w:w="1512" w:type="dxa"/>
            <w:vAlign w:val="center"/>
          </w:tcPr>
          <w:p w14:paraId="43F55B5F">
            <w:pPr>
              <w:spacing w:before="40" w:after="40" w:line="312" w:lineRule="auto"/>
              <w:jc w:val="left"/>
            </w:pPr>
            <w:r>
              <w:rPr>
                <w:rFonts w:ascii="微软雅黑" w:hAnsi="微软雅黑" w:eastAsia="微软雅黑"/>
                <w:b w:val="0"/>
                <w:color w:val="333333"/>
                <w:sz w:val="19"/>
              </w:rPr>
              <w:t>8周正念减压课程</w:t>
            </w:r>
          </w:p>
        </w:tc>
        <w:tc>
          <w:tcPr>
            <w:tcW w:w="1512" w:type="dxa"/>
            <w:vAlign w:val="center"/>
          </w:tcPr>
          <w:p w14:paraId="5E9B8A1E">
            <w:pPr>
              <w:spacing w:before="40" w:after="40" w:line="312" w:lineRule="auto"/>
              <w:jc w:val="left"/>
            </w:pPr>
            <w:r>
              <w:rPr>
                <w:rFonts w:ascii="微软雅黑" w:hAnsi="微软雅黑" w:eastAsia="微软雅黑"/>
                <w:b w:val="0"/>
                <w:color w:val="333333"/>
                <w:sz w:val="19"/>
              </w:rPr>
              <w:t>8周×每周2.5小时</w:t>
            </w:r>
          </w:p>
        </w:tc>
        <w:tc>
          <w:tcPr>
            <w:tcW w:w="1512" w:type="dxa"/>
            <w:vAlign w:val="center"/>
          </w:tcPr>
          <w:p w14:paraId="1EBF9C87">
            <w:pPr>
              <w:spacing w:before="40" w:after="40" w:line="312" w:lineRule="auto"/>
              <w:jc w:val="left"/>
            </w:pPr>
            <w:r>
              <w:rPr>
                <w:rFonts w:ascii="微软雅黑" w:hAnsi="微软雅黑" w:eastAsia="微软雅黑"/>
                <w:b w:val="0"/>
                <w:color w:val="333333"/>
                <w:sz w:val="19"/>
              </w:rPr>
              <w:t>T1/T2辅助</w:t>
            </w:r>
          </w:p>
        </w:tc>
      </w:tr>
      <w:tr w14:paraId="6112D5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361CFF9B">
            <w:pPr>
              <w:spacing w:before="40" w:after="40" w:line="312" w:lineRule="auto"/>
              <w:jc w:val="left"/>
            </w:pPr>
            <w:r>
              <w:rPr>
                <w:rFonts w:ascii="微软雅黑" w:hAnsi="微软雅黑" w:eastAsia="微软雅黑"/>
                <w:b w:val="0"/>
                <w:color w:val="333333"/>
                <w:sz w:val="19"/>
              </w:rPr>
              <w:t>P1</w:t>
            </w:r>
          </w:p>
        </w:tc>
        <w:tc>
          <w:tcPr>
            <w:tcW w:w="1512" w:type="dxa"/>
            <w:shd w:val="clear" w:color="auto" w:fill="F7FAFD"/>
            <w:vAlign w:val="center"/>
          </w:tcPr>
          <w:p w14:paraId="5E231280">
            <w:pPr>
              <w:spacing w:before="40" w:after="40" w:line="312" w:lineRule="auto"/>
              <w:jc w:val="left"/>
            </w:pPr>
            <w:r>
              <w:rPr>
                <w:rFonts w:ascii="微软雅黑" w:hAnsi="微软雅黑" w:eastAsia="微软雅黑"/>
                <w:b w:val="0"/>
                <w:color w:val="333333"/>
                <w:sz w:val="19"/>
              </w:rPr>
              <w:t>家长沟通模板库建设</w:t>
            </w:r>
          </w:p>
        </w:tc>
        <w:tc>
          <w:tcPr>
            <w:tcW w:w="1512" w:type="dxa"/>
            <w:shd w:val="clear" w:color="auto" w:fill="F7FAFD"/>
            <w:vAlign w:val="center"/>
          </w:tcPr>
          <w:p w14:paraId="429C43A3">
            <w:pPr>
              <w:spacing w:before="40" w:after="40" w:line="312" w:lineRule="auto"/>
              <w:jc w:val="left"/>
            </w:pPr>
            <w:r>
              <w:rPr>
                <w:rFonts w:ascii="微软雅黑" w:hAnsi="微软雅黑" w:eastAsia="微软雅黑"/>
                <w:b w:val="0"/>
                <w:color w:val="333333"/>
                <w:sz w:val="19"/>
              </w:rPr>
              <w:t>行为层（小学专项）</w:t>
            </w:r>
          </w:p>
        </w:tc>
        <w:tc>
          <w:tcPr>
            <w:tcW w:w="1512" w:type="dxa"/>
            <w:shd w:val="clear" w:color="auto" w:fill="F7FAFD"/>
            <w:vAlign w:val="center"/>
          </w:tcPr>
          <w:p w14:paraId="13EBF864">
            <w:pPr>
              <w:spacing w:before="40" w:after="40" w:line="312" w:lineRule="auto"/>
              <w:jc w:val="left"/>
            </w:pPr>
            <w:r>
              <w:rPr>
                <w:rFonts w:ascii="微软雅黑" w:hAnsi="微软雅黑" w:eastAsia="微软雅黑"/>
                <w:b w:val="0"/>
                <w:color w:val="333333"/>
                <w:sz w:val="19"/>
              </w:rPr>
              <w:t>预制常见场景回复模板</w:t>
            </w:r>
          </w:p>
        </w:tc>
        <w:tc>
          <w:tcPr>
            <w:tcW w:w="1512" w:type="dxa"/>
            <w:shd w:val="clear" w:color="auto" w:fill="F7FAFD"/>
            <w:vAlign w:val="center"/>
          </w:tcPr>
          <w:p w14:paraId="4BF8EF7E">
            <w:pPr>
              <w:spacing w:before="40" w:after="40" w:line="312" w:lineRule="auto"/>
              <w:jc w:val="left"/>
            </w:pPr>
            <w:r>
              <w:rPr>
                <w:rFonts w:ascii="微软雅黑" w:hAnsi="微软雅黑" w:eastAsia="微软雅黑"/>
                <w:b w:val="0"/>
                <w:color w:val="333333"/>
                <w:sz w:val="19"/>
              </w:rPr>
              <w:t>2小时建设，持续使用</w:t>
            </w:r>
          </w:p>
        </w:tc>
        <w:tc>
          <w:tcPr>
            <w:tcW w:w="1512" w:type="dxa"/>
            <w:shd w:val="clear" w:color="auto" w:fill="F7FAFD"/>
            <w:vAlign w:val="center"/>
          </w:tcPr>
          <w:p w14:paraId="22548ECA">
            <w:pPr>
              <w:spacing w:before="40" w:after="40" w:line="312" w:lineRule="auto"/>
              <w:jc w:val="left"/>
            </w:pPr>
            <w:r>
              <w:rPr>
                <w:rFonts w:ascii="微软雅黑" w:hAnsi="微软雅黑" w:eastAsia="微软雅黑"/>
                <w:b w:val="0"/>
                <w:color w:val="333333"/>
                <w:sz w:val="19"/>
              </w:rPr>
              <w:t>T1a/T2a/T3a</w:t>
            </w:r>
          </w:p>
        </w:tc>
      </w:tr>
      <w:tr w14:paraId="268A86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35B165D7">
            <w:pPr>
              <w:spacing w:before="40" w:after="40" w:line="312" w:lineRule="auto"/>
              <w:jc w:val="left"/>
            </w:pPr>
            <w:r>
              <w:rPr>
                <w:rFonts w:ascii="微软雅黑" w:hAnsi="微软雅黑" w:eastAsia="微软雅黑"/>
                <w:b w:val="0"/>
                <w:color w:val="333333"/>
                <w:sz w:val="19"/>
              </w:rPr>
              <w:t>P2</w:t>
            </w:r>
          </w:p>
        </w:tc>
        <w:tc>
          <w:tcPr>
            <w:tcW w:w="1512" w:type="dxa"/>
            <w:vAlign w:val="center"/>
          </w:tcPr>
          <w:p w14:paraId="00F51712">
            <w:pPr>
              <w:spacing w:before="40" w:after="40" w:line="312" w:lineRule="auto"/>
              <w:jc w:val="left"/>
            </w:pPr>
            <w:r>
              <w:rPr>
                <w:rFonts w:ascii="微软雅黑" w:hAnsi="微软雅黑" w:eastAsia="微软雅黑"/>
                <w:b w:val="0"/>
                <w:color w:val="333333"/>
                <w:sz w:val="19"/>
              </w:rPr>
              <w:t>边界设定训练</w:t>
            </w:r>
          </w:p>
        </w:tc>
        <w:tc>
          <w:tcPr>
            <w:tcW w:w="1512" w:type="dxa"/>
            <w:vAlign w:val="center"/>
          </w:tcPr>
          <w:p w14:paraId="2437812E">
            <w:pPr>
              <w:spacing w:before="40" w:after="40" w:line="312" w:lineRule="auto"/>
              <w:jc w:val="left"/>
            </w:pPr>
            <w:r>
              <w:rPr>
                <w:rFonts w:ascii="微软雅黑" w:hAnsi="微软雅黑" w:eastAsia="微软雅黑"/>
                <w:b w:val="0"/>
                <w:color w:val="333333"/>
                <w:sz w:val="19"/>
              </w:rPr>
              <w:t>行为层（小学专项）</w:t>
            </w:r>
          </w:p>
        </w:tc>
        <w:tc>
          <w:tcPr>
            <w:tcW w:w="1512" w:type="dxa"/>
            <w:vAlign w:val="center"/>
          </w:tcPr>
          <w:p w14:paraId="6CB39B3C">
            <w:pPr>
              <w:spacing w:before="40" w:after="40" w:line="312" w:lineRule="auto"/>
              <w:jc w:val="left"/>
            </w:pPr>
            <w:r>
              <w:rPr>
                <w:rFonts w:ascii="微软雅黑" w:hAnsi="微软雅黑" w:eastAsia="微软雅黑"/>
                <w:b w:val="0"/>
                <w:color w:val="333333"/>
                <w:sz w:val="19"/>
              </w:rPr>
              <w:t>3种边界设定话术，刻意练习直到自动化</w:t>
            </w:r>
          </w:p>
        </w:tc>
        <w:tc>
          <w:tcPr>
            <w:tcW w:w="1512" w:type="dxa"/>
            <w:vAlign w:val="center"/>
          </w:tcPr>
          <w:p w14:paraId="664DEE41">
            <w:pPr>
              <w:spacing w:before="40" w:after="40" w:line="312" w:lineRule="auto"/>
              <w:jc w:val="left"/>
            </w:pPr>
            <w:r>
              <w:rPr>
                <w:rFonts w:ascii="微软雅黑" w:hAnsi="微软雅黑" w:eastAsia="微软雅黑"/>
                <w:b w:val="0"/>
                <w:color w:val="333333"/>
                <w:sz w:val="19"/>
              </w:rPr>
              <w:t>1次2小时工作坊+2周刻意练习</w:t>
            </w:r>
          </w:p>
        </w:tc>
        <w:tc>
          <w:tcPr>
            <w:tcW w:w="1512" w:type="dxa"/>
            <w:vAlign w:val="center"/>
          </w:tcPr>
          <w:p w14:paraId="127EFF1E">
            <w:pPr>
              <w:spacing w:before="40" w:after="40" w:line="312" w:lineRule="auto"/>
              <w:jc w:val="left"/>
            </w:pPr>
            <w:r>
              <w:rPr>
                <w:rFonts w:ascii="微软雅黑" w:hAnsi="微软雅黑" w:eastAsia="微软雅黑"/>
                <w:b w:val="0"/>
                <w:color w:val="333333"/>
                <w:sz w:val="19"/>
              </w:rPr>
              <w:t>T1a核心，T2a辅助</w:t>
            </w:r>
          </w:p>
        </w:tc>
      </w:tr>
      <w:tr w14:paraId="6C8B51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13FEEBE5">
            <w:pPr>
              <w:spacing w:before="40" w:after="40" w:line="312" w:lineRule="auto"/>
              <w:jc w:val="left"/>
            </w:pPr>
            <w:r>
              <w:rPr>
                <w:rFonts w:ascii="微软雅黑" w:hAnsi="微软雅黑" w:eastAsia="微软雅黑"/>
                <w:b w:val="0"/>
                <w:color w:val="333333"/>
                <w:sz w:val="19"/>
              </w:rPr>
              <w:t>P3</w:t>
            </w:r>
          </w:p>
        </w:tc>
        <w:tc>
          <w:tcPr>
            <w:tcW w:w="1512" w:type="dxa"/>
            <w:shd w:val="clear" w:color="auto" w:fill="F7FAFD"/>
            <w:vAlign w:val="center"/>
          </w:tcPr>
          <w:p w14:paraId="55CDAA47">
            <w:pPr>
              <w:spacing w:before="40" w:after="40" w:line="312" w:lineRule="auto"/>
              <w:jc w:val="left"/>
            </w:pPr>
            <w:r>
              <w:rPr>
                <w:rFonts w:ascii="微软雅黑" w:hAnsi="微软雅黑" w:eastAsia="微软雅黑"/>
                <w:b w:val="0"/>
                <w:color w:val="333333"/>
                <w:sz w:val="19"/>
              </w:rPr>
              <w:t>家长沟通压力分解</w:t>
            </w:r>
          </w:p>
        </w:tc>
        <w:tc>
          <w:tcPr>
            <w:tcW w:w="1512" w:type="dxa"/>
            <w:shd w:val="clear" w:color="auto" w:fill="F7FAFD"/>
            <w:vAlign w:val="center"/>
          </w:tcPr>
          <w:p w14:paraId="11EA9F09">
            <w:pPr>
              <w:spacing w:before="40" w:after="40" w:line="312" w:lineRule="auto"/>
              <w:jc w:val="left"/>
            </w:pPr>
            <w:r>
              <w:rPr>
                <w:rFonts w:ascii="微软雅黑" w:hAnsi="微软雅黑" w:eastAsia="微软雅黑"/>
                <w:b w:val="0"/>
                <w:color w:val="333333"/>
                <w:sz w:val="19"/>
              </w:rPr>
              <w:t>认知层（小学专项）</w:t>
            </w:r>
          </w:p>
        </w:tc>
        <w:tc>
          <w:tcPr>
            <w:tcW w:w="1512" w:type="dxa"/>
            <w:shd w:val="clear" w:color="auto" w:fill="F7FAFD"/>
            <w:vAlign w:val="center"/>
          </w:tcPr>
          <w:p w14:paraId="6413D539">
            <w:pPr>
              <w:spacing w:before="40" w:after="40" w:line="312" w:lineRule="auto"/>
              <w:jc w:val="left"/>
            </w:pPr>
            <w:r>
              <w:rPr>
                <w:rFonts w:ascii="微软雅黑" w:hAnsi="微软雅黑" w:eastAsia="微软雅黑"/>
                <w:b w:val="0"/>
                <w:color w:val="333333"/>
                <w:sz w:val="19"/>
              </w:rPr>
              <w:t>用"情绪ABC"框架分解负性思维</w:t>
            </w:r>
          </w:p>
        </w:tc>
        <w:tc>
          <w:tcPr>
            <w:tcW w:w="1512" w:type="dxa"/>
            <w:shd w:val="clear" w:color="auto" w:fill="F7FAFD"/>
            <w:vAlign w:val="center"/>
          </w:tcPr>
          <w:p w14:paraId="0D70EBA9">
            <w:pPr>
              <w:spacing w:before="40" w:after="40" w:line="312" w:lineRule="auto"/>
              <w:jc w:val="left"/>
            </w:pPr>
            <w:r>
              <w:rPr>
                <w:rFonts w:ascii="微软雅黑" w:hAnsi="微软雅黑" w:eastAsia="微软雅黑"/>
                <w:b w:val="0"/>
                <w:color w:val="333333"/>
                <w:sz w:val="19"/>
              </w:rPr>
              <w:t>2次×1.5小时</w:t>
            </w:r>
          </w:p>
        </w:tc>
        <w:tc>
          <w:tcPr>
            <w:tcW w:w="1512" w:type="dxa"/>
            <w:shd w:val="clear" w:color="auto" w:fill="F7FAFD"/>
            <w:vAlign w:val="center"/>
          </w:tcPr>
          <w:p w14:paraId="24595824">
            <w:pPr>
              <w:spacing w:before="40" w:after="40" w:line="312" w:lineRule="auto"/>
              <w:jc w:val="left"/>
            </w:pPr>
            <w:r>
              <w:rPr>
                <w:rFonts w:ascii="微软雅黑" w:hAnsi="微软雅黑" w:eastAsia="微软雅黑"/>
                <w:b w:val="0"/>
                <w:color w:val="333333"/>
                <w:sz w:val="19"/>
              </w:rPr>
              <w:t>T2a/T3a辅助</w:t>
            </w:r>
          </w:p>
        </w:tc>
      </w:tr>
    </w:tbl>
    <w:p w14:paraId="0FBE61C4">
      <w:pPr>
        <w:spacing w:before="40" w:after="40" w:line="240" w:lineRule="auto"/>
      </w:pPr>
    </w:p>
    <w:p w14:paraId="16CCE65A">
      <w:pPr>
        <w:spacing w:before="280" w:after="120" w:line="336" w:lineRule="auto"/>
      </w:pPr>
      <w:r>
        <w:rPr>
          <w:rFonts w:ascii="微软雅黑" w:hAnsi="微软雅黑" w:eastAsia="微软雅黑"/>
          <w:b/>
          <w:color w:val="2E75B6"/>
          <w:sz w:val="28"/>
        </w:rPr>
        <w:t>第十三章 按画像推荐技术组合</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814"/>
        <w:gridCol w:w="1814"/>
        <w:gridCol w:w="1814"/>
        <w:gridCol w:w="1814"/>
        <w:gridCol w:w="1814"/>
      </w:tblGrid>
      <w:tr w14:paraId="523006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1F4E79"/>
            <w:vAlign w:val="center"/>
          </w:tcPr>
          <w:p w14:paraId="07E6C80B">
            <w:pPr>
              <w:spacing w:before="60" w:after="60" w:line="312" w:lineRule="auto"/>
              <w:jc w:val="center"/>
            </w:pPr>
            <w:r>
              <w:rPr>
                <w:rFonts w:ascii="微软雅黑" w:hAnsi="微软雅黑" w:eastAsia="微软雅黑"/>
                <w:b/>
                <w:color w:val="FFFFFF"/>
                <w:sz w:val="19"/>
              </w:rPr>
              <w:t>画像类型</w:t>
            </w:r>
          </w:p>
        </w:tc>
        <w:tc>
          <w:tcPr>
            <w:tcW w:w="1814" w:type="dxa"/>
            <w:shd w:val="clear" w:color="auto" w:fill="1F4E79"/>
            <w:vAlign w:val="center"/>
          </w:tcPr>
          <w:p w14:paraId="2D7FCB36">
            <w:pPr>
              <w:spacing w:before="60" w:after="60" w:line="312" w:lineRule="auto"/>
              <w:jc w:val="center"/>
            </w:pPr>
            <w:r>
              <w:rPr>
                <w:rFonts w:ascii="微软雅黑" w:hAnsi="微软雅黑" w:eastAsia="微软雅黑"/>
                <w:b/>
                <w:color w:val="FFFFFF"/>
                <w:sz w:val="19"/>
              </w:rPr>
              <w:t>阶段</w:t>
            </w:r>
          </w:p>
        </w:tc>
        <w:tc>
          <w:tcPr>
            <w:tcW w:w="1814" w:type="dxa"/>
            <w:shd w:val="clear" w:color="auto" w:fill="1F4E79"/>
            <w:vAlign w:val="center"/>
          </w:tcPr>
          <w:p w14:paraId="5DD4183C">
            <w:pPr>
              <w:spacing w:before="60" w:after="60" w:line="312" w:lineRule="auto"/>
              <w:jc w:val="center"/>
            </w:pPr>
            <w:r>
              <w:rPr>
                <w:rFonts w:ascii="微软雅黑" w:hAnsi="微软雅黑" w:eastAsia="微软雅黑"/>
                <w:b/>
                <w:color w:val="FFFFFF"/>
                <w:sz w:val="19"/>
              </w:rPr>
              <w:t>第一优先级（核心）</w:t>
            </w:r>
          </w:p>
        </w:tc>
        <w:tc>
          <w:tcPr>
            <w:tcW w:w="1814" w:type="dxa"/>
            <w:shd w:val="clear" w:color="auto" w:fill="1F4E79"/>
            <w:vAlign w:val="center"/>
          </w:tcPr>
          <w:p w14:paraId="7A00F020">
            <w:pPr>
              <w:spacing w:before="60" w:after="60" w:line="312" w:lineRule="auto"/>
              <w:jc w:val="center"/>
            </w:pPr>
            <w:r>
              <w:rPr>
                <w:rFonts w:ascii="微软雅黑" w:hAnsi="微软雅黑" w:eastAsia="微软雅黑"/>
                <w:b/>
                <w:color w:val="FFFFFF"/>
                <w:sz w:val="19"/>
              </w:rPr>
              <w:t>第二优先级（辅助）</w:t>
            </w:r>
          </w:p>
        </w:tc>
        <w:tc>
          <w:tcPr>
            <w:tcW w:w="1814" w:type="dxa"/>
            <w:shd w:val="clear" w:color="auto" w:fill="1F4E79"/>
            <w:vAlign w:val="center"/>
          </w:tcPr>
          <w:p w14:paraId="4A64BEAB">
            <w:pPr>
              <w:spacing w:before="60" w:after="60" w:line="312" w:lineRule="auto"/>
              <w:jc w:val="center"/>
            </w:pPr>
            <w:r>
              <w:rPr>
                <w:rFonts w:ascii="微软雅黑" w:hAnsi="微软雅黑" w:eastAsia="微软雅黑"/>
                <w:b/>
                <w:color w:val="FFFFFF"/>
                <w:sz w:val="19"/>
              </w:rPr>
              <w:t>预计周期</w:t>
            </w:r>
          </w:p>
        </w:tc>
      </w:tr>
      <w:tr w14:paraId="3AEF860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24162299">
            <w:pPr>
              <w:spacing w:before="40" w:after="40" w:line="312" w:lineRule="auto"/>
              <w:jc w:val="left"/>
            </w:pPr>
            <w:r>
              <w:rPr>
                <w:rFonts w:ascii="微软雅黑" w:hAnsi="微软雅黑" w:eastAsia="微软雅黑"/>
                <w:b w:val="0"/>
                <w:color w:val="333333"/>
                <w:sz w:val="19"/>
              </w:rPr>
              <w:t>T1a 边界管理失效</w:t>
            </w:r>
          </w:p>
        </w:tc>
        <w:tc>
          <w:tcPr>
            <w:tcW w:w="1814" w:type="dxa"/>
            <w:vAlign w:val="center"/>
          </w:tcPr>
          <w:p w14:paraId="16637522">
            <w:pPr>
              <w:spacing w:before="40" w:after="40" w:line="312" w:lineRule="auto"/>
              <w:jc w:val="left"/>
            </w:pPr>
            <w:r>
              <w:rPr>
                <w:rFonts w:ascii="微软雅黑" w:hAnsi="微软雅黑" w:eastAsia="微软雅黑"/>
                <w:b w:val="0"/>
                <w:color w:val="333333"/>
                <w:sz w:val="19"/>
              </w:rPr>
              <w:t>S2-S3</w:t>
            </w:r>
          </w:p>
        </w:tc>
        <w:tc>
          <w:tcPr>
            <w:tcW w:w="1814" w:type="dxa"/>
            <w:vAlign w:val="center"/>
          </w:tcPr>
          <w:p w14:paraId="3B94D890">
            <w:pPr>
              <w:spacing w:before="40" w:after="40" w:line="312" w:lineRule="auto"/>
              <w:jc w:val="left"/>
            </w:pPr>
            <w:r>
              <w:rPr>
                <w:rFonts w:ascii="微软雅黑" w:hAnsi="微软雅黑" w:eastAsia="微软雅黑"/>
                <w:b w:val="0"/>
                <w:color w:val="333333"/>
                <w:sz w:val="19"/>
              </w:rPr>
              <w:t>P2边界设定+P1模板建设</w:t>
            </w:r>
          </w:p>
        </w:tc>
        <w:tc>
          <w:tcPr>
            <w:tcW w:w="1814" w:type="dxa"/>
            <w:vAlign w:val="center"/>
          </w:tcPr>
          <w:p w14:paraId="261B1C70">
            <w:pPr>
              <w:spacing w:before="40" w:after="40" w:line="312" w:lineRule="auto"/>
              <w:jc w:val="left"/>
            </w:pPr>
            <w:r>
              <w:rPr>
                <w:rFonts w:ascii="微软雅黑" w:hAnsi="微软雅黑" w:eastAsia="微软雅黑"/>
                <w:b w:val="0"/>
                <w:color w:val="333333"/>
                <w:sz w:val="19"/>
              </w:rPr>
              <w:t>B1行为实验+C1情绪觉察</w:t>
            </w:r>
          </w:p>
        </w:tc>
        <w:tc>
          <w:tcPr>
            <w:tcW w:w="1814" w:type="dxa"/>
            <w:vAlign w:val="center"/>
          </w:tcPr>
          <w:p w14:paraId="2BBE904C">
            <w:pPr>
              <w:spacing w:before="40" w:after="40" w:line="312" w:lineRule="auto"/>
              <w:jc w:val="left"/>
            </w:pPr>
            <w:r>
              <w:rPr>
                <w:rFonts w:ascii="微软雅黑" w:hAnsi="微软雅黑" w:eastAsia="微软雅黑"/>
                <w:b w:val="0"/>
                <w:color w:val="333333"/>
                <w:sz w:val="19"/>
              </w:rPr>
              <w:t>8周</w:t>
            </w:r>
          </w:p>
        </w:tc>
      </w:tr>
      <w:tr w14:paraId="427532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54CEE6F3">
            <w:pPr>
              <w:spacing w:before="40" w:after="40" w:line="312" w:lineRule="auto"/>
              <w:jc w:val="left"/>
            </w:pPr>
            <w:r>
              <w:rPr>
                <w:rFonts w:ascii="微软雅黑" w:hAnsi="微软雅黑" w:eastAsia="微软雅黑"/>
                <w:b w:val="0"/>
                <w:color w:val="333333"/>
                <w:sz w:val="19"/>
              </w:rPr>
              <w:t>T2a 情绪劳动超载</w:t>
            </w:r>
          </w:p>
        </w:tc>
        <w:tc>
          <w:tcPr>
            <w:tcW w:w="1814" w:type="dxa"/>
            <w:shd w:val="clear" w:color="auto" w:fill="F7FAFD"/>
            <w:vAlign w:val="center"/>
          </w:tcPr>
          <w:p w14:paraId="2DBE3BB0">
            <w:pPr>
              <w:spacing w:before="40" w:after="40" w:line="312" w:lineRule="auto"/>
              <w:jc w:val="left"/>
            </w:pPr>
            <w:r>
              <w:rPr>
                <w:rFonts w:ascii="微软雅黑" w:hAnsi="微软雅黑" w:eastAsia="微软雅黑"/>
                <w:b w:val="0"/>
                <w:color w:val="333333"/>
                <w:sz w:val="19"/>
              </w:rPr>
              <w:t>S3</w:t>
            </w:r>
          </w:p>
        </w:tc>
        <w:tc>
          <w:tcPr>
            <w:tcW w:w="1814" w:type="dxa"/>
            <w:shd w:val="clear" w:color="auto" w:fill="F7FAFD"/>
            <w:vAlign w:val="center"/>
          </w:tcPr>
          <w:p w14:paraId="6E25A857">
            <w:pPr>
              <w:spacing w:before="40" w:after="40" w:line="312" w:lineRule="auto"/>
              <w:jc w:val="left"/>
            </w:pPr>
            <w:r>
              <w:rPr>
                <w:rFonts w:ascii="微软雅黑" w:hAnsi="微软雅黑" w:eastAsia="微软雅黑"/>
                <w:b w:val="0"/>
                <w:color w:val="333333"/>
                <w:sz w:val="19"/>
              </w:rPr>
              <w:t>C1情绪觉察+情绪劳动转化</w:t>
            </w:r>
          </w:p>
        </w:tc>
        <w:tc>
          <w:tcPr>
            <w:tcW w:w="1814" w:type="dxa"/>
            <w:shd w:val="clear" w:color="auto" w:fill="F7FAFD"/>
            <w:vAlign w:val="center"/>
          </w:tcPr>
          <w:p w14:paraId="32C9F46D">
            <w:pPr>
              <w:spacing w:before="40" w:after="40" w:line="312" w:lineRule="auto"/>
              <w:jc w:val="left"/>
            </w:pPr>
            <w:r>
              <w:rPr>
                <w:rFonts w:ascii="微软雅黑" w:hAnsi="微软雅黑" w:eastAsia="微软雅黑"/>
                <w:b w:val="0"/>
                <w:color w:val="333333"/>
                <w:sz w:val="19"/>
              </w:rPr>
              <w:t>P3压力分解+B4叙事重构</w:t>
            </w:r>
          </w:p>
        </w:tc>
        <w:tc>
          <w:tcPr>
            <w:tcW w:w="1814" w:type="dxa"/>
            <w:shd w:val="clear" w:color="auto" w:fill="F7FAFD"/>
            <w:vAlign w:val="center"/>
          </w:tcPr>
          <w:p w14:paraId="66782D40">
            <w:pPr>
              <w:spacing w:before="40" w:after="40" w:line="312" w:lineRule="auto"/>
              <w:jc w:val="left"/>
            </w:pPr>
            <w:r>
              <w:rPr>
                <w:rFonts w:ascii="微软雅黑" w:hAnsi="微软雅黑" w:eastAsia="微软雅黑"/>
                <w:b w:val="0"/>
                <w:color w:val="333333"/>
                <w:sz w:val="19"/>
              </w:rPr>
              <w:t>10-12周</w:t>
            </w:r>
          </w:p>
        </w:tc>
      </w:tr>
      <w:tr w14:paraId="111D1E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72E0306F">
            <w:pPr>
              <w:spacing w:before="40" w:after="40" w:line="312" w:lineRule="auto"/>
              <w:jc w:val="left"/>
            </w:pPr>
            <w:r>
              <w:rPr>
                <w:rFonts w:ascii="微软雅黑" w:hAnsi="微软雅黑" w:eastAsia="微软雅黑"/>
                <w:b w:val="0"/>
                <w:color w:val="333333"/>
                <w:sz w:val="19"/>
              </w:rPr>
              <w:t>T3a 家校协作受阻</w:t>
            </w:r>
          </w:p>
        </w:tc>
        <w:tc>
          <w:tcPr>
            <w:tcW w:w="1814" w:type="dxa"/>
            <w:vAlign w:val="center"/>
          </w:tcPr>
          <w:p w14:paraId="4F5CB78A">
            <w:pPr>
              <w:spacing w:before="40" w:after="40" w:line="312" w:lineRule="auto"/>
              <w:jc w:val="left"/>
            </w:pPr>
            <w:r>
              <w:rPr>
                <w:rFonts w:ascii="微软雅黑" w:hAnsi="微软雅黑" w:eastAsia="微软雅黑"/>
                <w:b w:val="0"/>
                <w:color w:val="333333"/>
                <w:sz w:val="19"/>
              </w:rPr>
              <w:t>S1-S2</w:t>
            </w:r>
          </w:p>
        </w:tc>
        <w:tc>
          <w:tcPr>
            <w:tcW w:w="1814" w:type="dxa"/>
            <w:vAlign w:val="center"/>
          </w:tcPr>
          <w:p w14:paraId="5BC1F0CC">
            <w:pPr>
              <w:spacing w:before="40" w:after="40" w:line="312" w:lineRule="auto"/>
              <w:jc w:val="left"/>
            </w:pPr>
            <w:r>
              <w:rPr>
                <w:rFonts w:ascii="微软雅黑" w:hAnsi="微软雅黑" w:eastAsia="微软雅黑"/>
                <w:b w:val="0"/>
                <w:color w:val="333333"/>
                <w:sz w:val="19"/>
              </w:rPr>
              <w:t>B3微格教学+C2同伴教练</w:t>
            </w:r>
          </w:p>
        </w:tc>
        <w:tc>
          <w:tcPr>
            <w:tcW w:w="1814" w:type="dxa"/>
            <w:vAlign w:val="center"/>
          </w:tcPr>
          <w:p w14:paraId="3CE094B4">
            <w:pPr>
              <w:spacing w:before="40" w:after="40" w:line="312" w:lineRule="auto"/>
              <w:jc w:val="left"/>
            </w:pPr>
            <w:r>
              <w:rPr>
                <w:rFonts w:ascii="微软雅黑" w:hAnsi="微软雅黑" w:eastAsia="微软雅黑"/>
                <w:b w:val="0"/>
                <w:color w:val="333333"/>
                <w:sz w:val="19"/>
              </w:rPr>
              <w:t>P1-P3+VIA优势识别</w:t>
            </w:r>
          </w:p>
        </w:tc>
        <w:tc>
          <w:tcPr>
            <w:tcW w:w="1814" w:type="dxa"/>
            <w:vAlign w:val="center"/>
          </w:tcPr>
          <w:p w14:paraId="2B80A1D6">
            <w:pPr>
              <w:spacing w:before="40" w:after="40" w:line="312" w:lineRule="auto"/>
              <w:jc w:val="left"/>
            </w:pPr>
            <w:r>
              <w:rPr>
                <w:rFonts w:ascii="微软雅黑" w:hAnsi="微软雅黑" w:eastAsia="微软雅黑"/>
                <w:b w:val="0"/>
                <w:color w:val="333333"/>
                <w:sz w:val="19"/>
              </w:rPr>
              <w:t>8-10周</w:t>
            </w:r>
          </w:p>
        </w:tc>
      </w:tr>
      <w:tr w14:paraId="537382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3145199C">
            <w:pPr>
              <w:spacing w:before="40" w:after="40" w:line="312" w:lineRule="auto"/>
              <w:jc w:val="left"/>
            </w:pPr>
            <w:r>
              <w:rPr>
                <w:rFonts w:ascii="微软雅黑" w:hAnsi="微软雅黑" w:eastAsia="微软雅黑"/>
                <w:b w:val="0"/>
                <w:color w:val="333333"/>
                <w:sz w:val="19"/>
              </w:rPr>
              <w:t>T4a 价值确认缺失</w:t>
            </w:r>
          </w:p>
        </w:tc>
        <w:tc>
          <w:tcPr>
            <w:tcW w:w="1814" w:type="dxa"/>
            <w:shd w:val="clear" w:color="auto" w:fill="F7FAFD"/>
            <w:vAlign w:val="center"/>
          </w:tcPr>
          <w:p w14:paraId="108045DB">
            <w:pPr>
              <w:spacing w:before="40" w:after="40" w:line="312" w:lineRule="auto"/>
              <w:jc w:val="left"/>
            </w:pPr>
            <w:r>
              <w:rPr>
                <w:rFonts w:ascii="微软雅黑" w:hAnsi="微软雅黑" w:eastAsia="微软雅黑"/>
                <w:b w:val="0"/>
                <w:color w:val="333333"/>
                <w:sz w:val="19"/>
              </w:rPr>
              <w:t>S3-S4</w:t>
            </w:r>
          </w:p>
        </w:tc>
        <w:tc>
          <w:tcPr>
            <w:tcW w:w="1814" w:type="dxa"/>
            <w:shd w:val="clear" w:color="auto" w:fill="F7FAFD"/>
            <w:vAlign w:val="center"/>
          </w:tcPr>
          <w:p w14:paraId="50D9A88C">
            <w:pPr>
              <w:spacing w:before="40" w:after="40" w:line="312" w:lineRule="auto"/>
              <w:jc w:val="left"/>
            </w:pPr>
            <w:r>
              <w:rPr>
                <w:rFonts w:ascii="微软雅黑" w:hAnsi="微软雅黑" w:eastAsia="微软雅黑"/>
                <w:b w:val="0"/>
                <w:color w:val="333333"/>
                <w:sz w:val="19"/>
              </w:rPr>
              <w:t>B4叙事重构+C3感恩日记</w:t>
            </w:r>
          </w:p>
        </w:tc>
        <w:tc>
          <w:tcPr>
            <w:tcW w:w="1814" w:type="dxa"/>
            <w:shd w:val="clear" w:color="auto" w:fill="F7FAFD"/>
            <w:vAlign w:val="center"/>
          </w:tcPr>
          <w:p w14:paraId="2F9217C4">
            <w:pPr>
              <w:spacing w:before="40" w:after="40" w:line="312" w:lineRule="auto"/>
              <w:jc w:val="left"/>
            </w:pPr>
            <w:r>
              <w:rPr>
                <w:rFonts w:ascii="微软雅黑" w:hAnsi="微软雅黑" w:eastAsia="微软雅黑"/>
                <w:b w:val="0"/>
                <w:color w:val="333333"/>
                <w:sz w:val="19"/>
              </w:rPr>
              <w:t>HERO-C（hope模块）</w:t>
            </w:r>
          </w:p>
        </w:tc>
        <w:tc>
          <w:tcPr>
            <w:tcW w:w="1814" w:type="dxa"/>
            <w:shd w:val="clear" w:color="auto" w:fill="F7FAFD"/>
            <w:vAlign w:val="center"/>
          </w:tcPr>
          <w:p w14:paraId="39C483A2">
            <w:pPr>
              <w:spacing w:before="40" w:after="40" w:line="312" w:lineRule="auto"/>
              <w:jc w:val="left"/>
            </w:pPr>
            <w:r>
              <w:rPr>
                <w:rFonts w:ascii="微软雅黑" w:hAnsi="微软雅黑" w:eastAsia="微软雅黑"/>
                <w:b w:val="0"/>
                <w:color w:val="333333"/>
                <w:sz w:val="19"/>
              </w:rPr>
              <w:t>10-12周</w:t>
            </w:r>
          </w:p>
        </w:tc>
      </w:tr>
      <w:tr w14:paraId="26724E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5329236B">
            <w:pPr>
              <w:spacing w:before="40" w:after="40" w:line="312" w:lineRule="auto"/>
              <w:jc w:val="left"/>
            </w:pPr>
            <w:r>
              <w:rPr>
                <w:rFonts w:ascii="微软雅黑" w:hAnsi="微软雅黑" w:eastAsia="微软雅黑"/>
                <w:b w:val="0"/>
                <w:color w:val="333333"/>
                <w:sz w:val="19"/>
              </w:rPr>
              <w:t>Tx 混合型（T1+T2）</w:t>
            </w:r>
          </w:p>
        </w:tc>
        <w:tc>
          <w:tcPr>
            <w:tcW w:w="1814" w:type="dxa"/>
            <w:vAlign w:val="center"/>
          </w:tcPr>
          <w:p w14:paraId="0633A112">
            <w:pPr>
              <w:spacing w:before="40" w:after="40" w:line="312" w:lineRule="auto"/>
              <w:jc w:val="left"/>
            </w:pPr>
            <w:r>
              <w:rPr>
                <w:rFonts w:ascii="微软雅黑" w:hAnsi="微软雅黑" w:eastAsia="微软雅黑"/>
                <w:b w:val="0"/>
                <w:color w:val="333333"/>
                <w:sz w:val="19"/>
              </w:rPr>
              <w:t>S3-S5</w:t>
            </w:r>
          </w:p>
        </w:tc>
        <w:tc>
          <w:tcPr>
            <w:tcW w:w="1814" w:type="dxa"/>
            <w:vAlign w:val="center"/>
          </w:tcPr>
          <w:p w14:paraId="0A60FE85">
            <w:pPr>
              <w:spacing w:before="40" w:after="40" w:line="312" w:lineRule="auto"/>
              <w:jc w:val="left"/>
            </w:pPr>
            <w:r>
              <w:rPr>
                <w:rFonts w:ascii="微软雅黑" w:hAnsi="微软雅黑" w:eastAsia="微软雅黑"/>
                <w:b w:val="0"/>
                <w:color w:val="333333"/>
                <w:sz w:val="19"/>
              </w:rPr>
              <w:t>P2+C1（双管齐下）</w:t>
            </w:r>
          </w:p>
        </w:tc>
        <w:tc>
          <w:tcPr>
            <w:tcW w:w="1814" w:type="dxa"/>
            <w:vAlign w:val="center"/>
          </w:tcPr>
          <w:p w14:paraId="1C00125E">
            <w:pPr>
              <w:spacing w:before="40" w:after="40" w:line="312" w:lineRule="auto"/>
              <w:jc w:val="left"/>
            </w:pPr>
            <w:r>
              <w:rPr>
                <w:rFonts w:ascii="微软雅黑" w:hAnsi="微软雅黑" w:eastAsia="微软雅黑"/>
                <w:b w:val="0"/>
                <w:color w:val="333333"/>
                <w:sz w:val="19"/>
              </w:rPr>
              <w:t>MBSR-C全程+B4</w:t>
            </w:r>
          </w:p>
        </w:tc>
        <w:tc>
          <w:tcPr>
            <w:tcW w:w="1814" w:type="dxa"/>
            <w:vAlign w:val="center"/>
          </w:tcPr>
          <w:p w14:paraId="210CBABB">
            <w:pPr>
              <w:spacing w:before="40" w:after="40" w:line="312" w:lineRule="auto"/>
              <w:jc w:val="left"/>
            </w:pPr>
            <w:r>
              <w:rPr>
                <w:rFonts w:ascii="微软雅黑" w:hAnsi="微软雅黑" w:eastAsia="微软雅黑"/>
                <w:b w:val="0"/>
                <w:color w:val="333333"/>
                <w:sz w:val="19"/>
              </w:rPr>
              <w:t>12-16周</w:t>
            </w:r>
          </w:p>
        </w:tc>
      </w:tr>
    </w:tbl>
    <w:p w14:paraId="7FE9E159">
      <w:pPr>
        <w:spacing w:before="40" w:after="40" w:line="240" w:lineRule="auto"/>
      </w:pPr>
    </w:p>
    <w:p w14:paraId="4FF00594">
      <w:pPr>
        <w:spacing w:before="280" w:after="120" w:line="336" w:lineRule="auto"/>
      </w:pPr>
      <w:r>
        <w:rPr>
          <w:rFonts w:ascii="微软雅黑" w:hAnsi="微软雅黑" w:eastAsia="微软雅黑"/>
          <w:b/>
          <w:color w:val="2E75B6"/>
          <w:sz w:val="28"/>
        </w:rPr>
        <w:t>第十四章 轻量级赋能工具包操作</w:t>
      </w:r>
    </w:p>
    <w:p w14:paraId="247C68A7">
      <w:pPr>
        <w:spacing w:before="200" w:after="80" w:line="336" w:lineRule="auto"/>
      </w:pPr>
      <w:r>
        <w:rPr>
          <w:rFonts w:ascii="微软雅黑" w:hAnsi="微软雅黑" w:eastAsia="微软雅黑"/>
          <w:b/>
          <w:color w:val="4472C4"/>
          <w:sz w:val="24"/>
        </w:rPr>
        <w:t>14.1 每日3分钟补能法</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44A388C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73DF1CAD">
            <w:pPr>
              <w:spacing w:before="60" w:after="60" w:line="312" w:lineRule="auto"/>
              <w:jc w:val="center"/>
            </w:pPr>
            <w:r>
              <w:rPr>
                <w:rFonts w:ascii="微软雅黑" w:hAnsi="微软雅黑" w:eastAsia="微软雅黑"/>
                <w:b/>
                <w:color w:val="FFFFFF"/>
                <w:sz w:val="19"/>
              </w:rPr>
              <w:t>步骤</w:t>
            </w:r>
          </w:p>
        </w:tc>
        <w:tc>
          <w:tcPr>
            <w:tcW w:w="2268" w:type="dxa"/>
            <w:shd w:val="clear" w:color="auto" w:fill="1F4E79"/>
            <w:vAlign w:val="center"/>
          </w:tcPr>
          <w:p w14:paraId="41F1420F">
            <w:pPr>
              <w:spacing w:before="60" w:after="60" w:line="312" w:lineRule="auto"/>
              <w:jc w:val="center"/>
            </w:pPr>
            <w:r>
              <w:rPr>
                <w:rFonts w:ascii="微软雅黑" w:hAnsi="微软雅黑" w:eastAsia="微软雅黑"/>
                <w:b/>
                <w:color w:val="FFFFFF"/>
                <w:sz w:val="19"/>
              </w:rPr>
              <w:t>操作</w:t>
            </w:r>
          </w:p>
        </w:tc>
        <w:tc>
          <w:tcPr>
            <w:tcW w:w="2268" w:type="dxa"/>
            <w:shd w:val="clear" w:color="auto" w:fill="1F4E79"/>
            <w:vAlign w:val="center"/>
          </w:tcPr>
          <w:p w14:paraId="5C60469E">
            <w:pPr>
              <w:spacing w:before="60" w:after="60" w:line="312" w:lineRule="auto"/>
              <w:jc w:val="center"/>
            </w:pPr>
            <w:r>
              <w:rPr>
                <w:rFonts w:ascii="微软雅黑" w:hAnsi="微软雅黑" w:eastAsia="微软雅黑"/>
                <w:b/>
                <w:color w:val="FFFFFF"/>
                <w:sz w:val="19"/>
              </w:rPr>
              <w:t>时间</w:t>
            </w:r>
          </w:p>
        </w:tc>
        <w:tc>
          <w:tcPr>
            <w:tcW w:w="2268" w:type="dxa"/>
            <w:shd w:val="clear" w:color="auto" w:fill="1F4E79"/>
            <w:vAlign w:val="center"/>
          </w:tcPr>
          <w:p w14:paraId="2BD90A08">
            <w:pPr>
              <w:spacing w:before="60" w:after="60" w:line="312" w:lineRule="auto"/>
              <w:jc w:val="center"/>
            </w:pPr>
            <w:r>
              <w:rPr>
                <w:rFonts w:ascii="微软雅黑" w:hAnsi="微软雅黑" w:eastAsia="微软雅黑"/>
                <w:b/>
                <w:color w:val="FFFFFF"/>
                <w:sz w:val="19"/>
              </w:rPr>
              <w:t>话术示例</w:t>
            </w:r>
          </w:p>
        </w:tc>
      </w:tr>
      <w:tr w14:paraId="321078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FF17C6C">
            <w:pPr>
              <w:spacing w:before="40" w:after="40" w:line="312" w:lineRule="auto"/>
              <w:jc w:val="left"/>
            </w:pPr>
            <w:r>
              <w:rPr>
                <w:rFonts w:ascii="微软雅黑" w:hAnsi="微软雅黑" w:eastAsia="微软雅黑"/>
                <w:b w:val="0"/>
                <w:color w:val="333333"/>
                <w:sz w:val="19"/>
              </w:rPr>
              <w:t>第一步：觉察</w:t>
            </w:r>
          </w:p>
        </w:tc>
        <w:tc>
          <w:tcPr>
            <w:tcW w:w="2268" w:type="dxa"/>
            <w:vAlign w:val="center"/>
          </w:tcPr>
          <w:p w14:paraId="4D24A9D1">
            <w:pPr>
              <w:spacing w:before="40" w:after="40" w:line="312" w:lineRule="auto"/>
              <w:jc w:val="left"/>
            </w:pPr>
            <w:r>
              <w:rPr>
                <w:rFonts w:ascii="微软雅黑" w:hAnsi="微软雅黑" w:eastAsia="微软雅黑"/>
                <w:b w:val="0"/>
                <w:color w:val="333333"/>
                <w:sz w:val="19"/>
              </w:rPr>
              <w:t>扫描身体和情绪状态</w:t>
            </w:r>
          </w:p>
        </w:tc>
        <w:tc>
          <w:tcPr>
            <w:tcW w:w="2268" w:type="dxa"/>
            <w:vAlign w:val="center"/>
          </w:tcPr>
          <w:p w14:paraId="4A2413C0">
            <w:pPr>
              <w:spacing w:before="40" w:after="40" w:line="312" w:lineRule="auto"/>
              <w:jc w:val="left"/>
            </w:pPr>
            <w:r>
              <w:rPr>
                <w:rFonts w:ascii="微软雅黑" w:hAnsi="微软雅黑" w:eastAsia="微软雅黑"/>
                <w:b w:val="0"/>
                <w:color w:val="333333"/>
                <w:sz w:val="19"/>
              </w:rPr>
              <w:t>1分钟</w:t>
            </w:r>
          </w:p>
        </w:tc>
        <w:tc>
          <w:tcPr>
            <w:tcW w:w="2268" w:type="dxa"/>
            <w:vAlign w:val="center"/>
          </w:tcPr>
          <w:p w14:paraId="7E7CAA7F">
            <w:pPr>
              <w:spacing w:before="40" w:after="40" w:line="312" w:lineRule="auto"/>
              <w:jc w:val="left"/>
            </w:pPr>
            <w:r>
              <w:rPr>
                <w:rFonts w:ascii="微软雅黑" w:hAnsi="微软雅黑" w:eastAsia="微软雅黑"/>
                <w:b w:val="0"/>
                <w:color w:val="333333"/>
                <w:sz w:val="19"/>
              </w:rPr>
              <w:t>「现在我的肩膀是紧的还是松的？我的心跳是快还是慢？」</w:t>
            </w:r>
          </w:p>
        </w:tc>
      </w:tr>
      <w:tr w14:paraId="31AAE7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6F05B1D2">
            <w:pPr>
              <w:spacing w:before="40" w:after="40" w:line="312" w:lineRule="auto"/>
              <w:jc w:val="left"/>
            </w:pPr>
            <w:r>
              <w:rPr>
                <w:rFonts w:ascii="微软雅黑" w:hAnsi="微软雅黑" w:eastAsia="微软雅黑"/>
                <w:b w:val="0"/>
                <w:color w:val="333333"/>
                <w:sz w:val="19"/>
              </w:rPr>
              <w:t>第二步：转换</w:t>
            </w:r>
          </w:p>
        </w:tc>
        <w:tc>
          <w:tcPr>
            <w:tcW w:w="2268" w:type="dxa"/>
            <w:shd w:val="clear" w:color="auto" w:fill="F7FAFD"/>
            <w:vAlign w:val="center"/>
          </w:tcPr>
          <w:p w14:paraId="2AB84E07">
            <w:pPr>
              <w:spacing w:before="40" w:after="40" w:line="312" w:lineRule="auto"/>
              <w:jc w:val="left"/>
            </w:pPr>
            <w:r>
              <w:rPr>
                <w:rFonts w:ascii="微软雅黑" w:hAnsi="微软雅黑" w:eastAsia="微软雅黑"/>
                <w:b w:val="0"/>
                <w:color w:val="333333"/>
                <w:sz w:val="19"/>
              </w:rPr>
              <w:t>做一个微小的认知转换</w:t>
            </w:r>
          </w:p>
        </w:tc>
        <w:tc>
          <w:tcPr>
            <w:tcW w:w="2268" w:type="dxa"/>
            <w:shd w:val="clear" w:color="auto" w:fill="F7FAFD"/>
            <w:vAlign w:val="center"/>
          </w:tcPr>
          <w:p w14:paraId="05C9B224">
            <w:pPr>
              <w:spacing w:before="40" w:after="40" w:line="312" w:lineRule="auto"/>
              <w:jc w:val="left"/>
            </w:pPr>
            <w:r>
              <w:rPr>
                <w:rFonts w:ascii="微软雅黑" w:hAnsi="微软雅黑" w:eastAsia="微软雅黑"/>
                <w:b w:val="0"/>
                <w:color w:val="333333"/>
                <w:sz w:val="19"/>
              </w:rPr>
              <w:t>1分钟</w:t>
            </w:r>
          </w:p>
        </w:tc>
        <w:tc>
          <w:tcPr>
            <w:tcW w:w="2268" w:type="dxa"/>
            <w:shd w:val="clear" w:color="auto" w:fill="F7FAFD"/>
            <w:vAlign w:val="center"/>
          </w:tcPr>
          <w:p w14:paraId="1E44DDA8">
            <w:pPr>
              <w:spacing w:before="40" w:after="40" w:line="312" w:lineRule="auto"/>
              <w:jc w:val="left"/>
            </w:pPr>
            <w:r>
              <w:rPr>
                <w:rFonts w:ascii="微软雅黑" w:hAnsi="微软雅黑" w:eastAsia="微软雅黑"/>
                <w:b w:val="0"/>
                <w:color w:val="333333"/>
                <w:sz w:val="19"/>
              </w:rPr>
              <w:t>「这件事让我烦躁，但如果换一个角度看——」</w:t>
            </w:r>
          </w:p>
        </w:tc>
      </w:tr>
      <w:tr w14:paraId="5CE8D5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2AA2DCC">
            <w:pPr>
              <w:spacing w:before="40" w:after="40" w:line="312" w:lineRule="auto"/>
              <w:jc w:val="left"/>
            </w:pPr>
            <w:r>
              <w:rPr>
                <w:rFonts w:ascii="微软雅黑" w:hAnsi="微软雅黑" w:eastAsia="微软雅黑"/>
                <w:b w:val="0"/>
                <w:color w:val="333333"/>
                <w:sz w:val="19"/>
              </w:rPr>
              <w:t>第三步：行动</w:t>
            </w:r>
          </w:p>
        </w:tc>
        <w:tc>
          <w:tcPr>
            <w:tcW w:w="2268" w:type="dxa"/>
            <w:vAlign w:val="center"/>
          </w:tcPr>
          <w:p w14:paraId="70A26594">
            <w:pPr>
              <w:spacing w:before="40" w:after="40" w:line="312" w:lineRule="auto"/>
              <w:jc w:val="left"/>
            </w:pPr>
            <w:r>
              <w:rPr>
                <w:rFonts w:ascii="微软雅黑" w:hAnsi="微软雅黑" w:eastAsia="微软雅黑"/>
                <w:b w:val="0"/>
                <w:color w:val="333333"/>
                <w:sz w:val="19"/>
              </w:rPr>
              <w:t>确定一个微小的下一步</w:t>
            </w:r>
          </w:p>
        </w:tc>
        <w:tc>
          <w:tcPr>
            <w:tcW w:w="2268" w:type="dxa"/>
            <w:vAlign w:val="center"/>
          </w:tcPr>
          <w:p w14:paraId="71544EFC">
            <w:pPr>
              <w:spacing w:before="40" w:after="40" w:line="312" w:lineRule="auto"/>
              <w:jc w:val="left"/>
            </w:pPr>
            <w:r>
              <w:rPr>
                <w:rFonts w:ascii="微软雅黑" w:hAnsi="微软雅黑" w:eastAsia="微软雅黑"/>
                <w:b w:val="0"/>
                <w:color w:val="333333"/>
                <w:sz w:val="19"/>
              </w:rPr>
              <w:t>1分钟</w:t>
            </w:r>
          </w:p>
        </w:tc>
        <w:tc>
          <w:tcPr>
            <w:tcW w:w="2268" w:type="dxa"/>
            <w:vAlign w:val="center"/>
          </w:tcPr>
          <w:p w14:paraId="4C2826F6">
            <w:pPr>
              <w:spacing w:before="40" w:after="40" w:line="312" w:lineRule="auto"/>
              <w:jc w:val="left"/>
            </w:pPr>
            <w:r>
              <w:rPr>
                <w:rFonts w:ascii="微软雅黑" w:hAnsi="微软雅黑" w:eastAsia="微软雅黑"/>
                <w:b w:val="0"/>
                <w:color w:val="333333"/>
                <w:sz w:val="19"/>
              </w:rPr>
              <w:t>「接下来5分钟，我只做这一件事」</w:t>
            </w:r>
          </w:p>
        </w:tc>
      </w:tr>
    </w:tbl>
    <w:p w14:paraId="7A250319">
      <w:pPr>
        <w:spacing w:before="40" w:after="40" w:line="240" w:lineRule="auto"/>
      </w:pPr>
    </w:p>
    <w:p w14:paraId="595BCE44">
      <w:pPr>
        <w:spacing w:before="200" w:after="80" w:line="336" w:lineRule="auto"/>
      </w:pPr>
      <w:r>
        <w:rPr>
          <w:rFonts w:ascii="微软雅黑" w:hAnsi="微软雅黑" w:eastAsia="微软雅黑"/>
          <w:b/>
          <w:color w:val="4472C4"/>
          <w:sz w:val="24"/>
        </w:rPr>
        <w:t>14.2 认知转换卡（6张）</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7ECCBD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1AB8DCD9">
            <w:pPr>
              <w:spacing w:before="60" w:after="60" w:line="312" w:lineRule="auto"/>
              <w:jc w:val="center"/>
            </w:pPr>
            <w:r>
              <w:rPr>
                <w:rFonts w:ascii="微软雅黑" w:hAnsi="微软雅黑" w:eastAsia="微软雅黑"/>
                <w:b/>
                <w:color w:val="FFFFFF"/>
                <w:sz w:val="19"/>
              </w:rPr>
              <w:t>归因类型</w:t>
            </w:r>
          </w:p>
        </w:tc>
        <w:tc>
          <w:tcPr>
            <w:tcW w:w="3024" w:type="dxa"/>
            <w:shd w:val="clear" w:color="auto" w:fill="1F4E79"/>
            <w:vAlign w:val="center"/>
          </w:tcPr>
          <w:p w14:paraId="0ABEADCE">
            <w:pPr>
              <w:spacing w:before="60" w:after="60" w:line="312" w:lineRule="auto"/>
              <w:jc w:val="center"/>
            </w:pPr>
            <w:r>
              <w:rPr>
                <w:rFonts w:ascii="微软雅黑" w:hAnsi="微软雅黑" w:eastAsia="微软雅黑"/>
                <w:b/>
                <w:color w:val="FFFFFF"/>
                <w:sz w:val="19"/>
              </w:rPr>
              <w:t>固定型思维</w:t>
            </w:r>
          </w:p>
        </w:tc>
        <w:tc>
          <w:tcPr>
            <w:tcW w:w="3024" w:type="dxa"/>
            <w:shd w:val="clear" w:color="auto" w:fill="1F4E79"/>
            <w:vAlign w:val="center"/>
          </w:tcPr>
          <w:p w14:paraId="66FE1698">
            <w:pPr>
              <w:spacing w:before="60" w:after="60" w:line="312" w:lineRule="auto"/>
              <w:jc w:val="center"/>
            </w:pPr>
            <w:r>
              <w:rPr>
                <w:rFonts w:ascii="微软雅黑" w:hAnsi="微软雅黑" w:eastAsia="微软雅黑"/>
                <w:b/>
                <w:color w:val="FFFFFF"/>
                <w:sz w:val="19"/>
              </w:rPr>
              <w:t>转换型思维</w:t>
            </w:r>
          </w:p>
        </w:tc>
      </w:tr>
      <w:tr w14:paraId="5CAC6C9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313EBF43">
            <w:pPr>
              <w:spacing w:before="40" w:after="40" w:line="312" w:lineRule="auto"/>
              <w:jc w:val="left"/>
            </w:pPr>
            <w:r>
              <w:rPr>
                <w:rFonts w:ascii="微软雅黑" w:hAnsi="微软雅黑" w:eastAsia="微软雅黑"/>
                <w:b w:val="0"/>
                <w:color w:val="333333"/>
                <w:sz w:val="19"/>
              </w:rPr>
              <w:t>消极能力归因</w:t>
            </w:r>
          </w:p>
        </w:tc>
        <w:tc>
          <w:tcPr>
            <w:tcW w:w="3024" w:type="dxa"/>
            <w:vAlign w:val="center"/>
          </w:tcPr>
          <w:p w14:paraId="5B6B5DB7">
            <w:pPr>
              <w:spacing w:before="40" w:after="40" w:line="312" w:lineRule="auto"/>
              <w:jc w:val="left"/>
            </w:pPr>
            <w:r>
              <w:rPr>
                <w:rFonts w:ascii="微软雅黑" w:hAnsi="微软雅黑" w:eastAsia="微软雅黑"/>
                <w:b w:val="0"/>
                <w:color w:val="333333"/>
                <w:sz w:val="19"/>
              </w:rPr>
              <w:t>「我天生就不是当班主任的料」</w:t>
            </w:r>
          </w:p>
        </w:tc>
        <w:tc>
          <w:tcPr>
            <w:tcW w:w="3024" w:type="dxa"/>
            <w:vAlign w:val="center"/>
          </w:tcPr>
          <w:p w14:paraId="6966351E">
            <w:pPr>
              <w:spacing w:before="40" w:after="40" w:line="312" w:lineRule="auto"/>
              <w:jc w:val="left"/>
            </w:pPr>
            <w:r>
              <w:rPr>
                <w:rFonts w:ascii="微软雅黑" w:hAnsi="微软雅黑" w:eastAsia="微软雅黑"/>
                <w:b w:val="0"/>
                <w:color w:val="333333"/>
                <w:sz w:val="19"/>
              </w:rPr>
              <w:t>「我还在学习当班主任，每一次尝试都是经验」</w:t>
            </w:r>
          </w:p>
        </w:tc>
      </w:tr>
      <w:tr w14:paraId="141699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707C54D6">
            <w:pPr>
              <w:spacing w:before="40" w:after="40" w:line="312" w:lineRule="auto"/>
              <w:jc w:val="left"/>
            </w:pPr>
            <w:r>
              <w:rPr>
                <w:rFonts w:ascii="微软雅黑" w:hAnsi="微软雅黑" w:eastAsia="微软雅黑"/>
                <w:b w:val="0"/>
                <w:color w:val="333333"/>
                <w:sz w:val="19"/>
              </w:rPr>
              <w:t>情境归因</w:t>
            </w:r>
          </w:p>
        </w:tc>
        <w:tc>
          <w:tcPr>
            <w:tcW w:w="3024" w:type="dxa"/>
            <w:shd w:val="clear" w:color="auto" w:fill="F7FAFD"/>
            <w:vAlign w:val="center"/>
          </w:tcPr>
          <w:p w14:paraId="6A09123B">
            <w:pPr>
              <w:spacing w:before="40" w:after="40" w:line="312" w:lineRule="auto"/>
              <w:jc w:val="left"/>
            </w:pPr>
            <w:r>
              <w:rPr>
                <w:rFonts w:ascii="微软雅黑" w:hAnsi="微软雅黑" w:eastAsia="微软雅黑"/>
                <w:b w:val="0"/>
                <w:color w:val="333333"/>
                <w:sz w:val="19"/>
              </w:rPr>
              <w:t>「家长就是针对我」</w:t>
            </w:r>
          </w:p>
        </w:tc>
        <w:tc>
          <w:tcPr>
            <w:tcW w:w="3024" w:type="dxa"/>
            <w:shd w:val="clear" w:color="auto" w:fill="F7FAFD"/>
            <w:vAlign w:val="center"/>
          </w:tcPr>
          <w:p w14:paraId="25ECF195">
            <w:pPr>
              <w:spacing w:before="40" w:after="40" w:line="312" w:lineRule="auto"/>
              <w:jc w:val="left"/>
            </w:pPr>
            <w:r>
              <w:rPr>
                <w:rFonts w:ascii="微软雅黑" w:hAnsi="微软雅黑" w:eastAsia="微软雅黑"/>
                <w:b w:val="0"/>
                <w:color w:val="333333"/>
                <w:sz w:val="19"/>
              </w:rPr>
              <w:t>「家长担心的是孩子，这背后是焦虑，我可以调整沟通方式」</w:t>
            </w:r>
          </w:p>
        </w:tc>
      </w:tr>
      <w:tr w14:paraId="655516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039CC0F8">
            <w:pPr>
              <w:spacing w:before="40" w:after="40" w:line="312" w:lineRule="auto"/>
              <w:jc w:val="left"/>
            </w:pPr>
            <w:r>
              <w:rPr>
                <w:rFonts w:ascii="微软雅黑" w:hAnsi="微软雅黑" w:eastAsia="微软雅黑"/>
                <w:b w:val="0"/>
                <w:color w:val="333333"/>
                <w:sz w:val="19"/>
              </w:rPr>
              <w:t>运气归因</w:t>
            </w:r>
          </w:p>
        </w:tc>
        <w:tc>
          <w:tcPr>
            <w:tcW w:w="3024" w:type="dxa"/>
            <w:vAlign w:val="center"/>
          </w:tcPr>
          <w:p w14:paraId="1E5DB52C">
            <w:pPr>
              <w:spacing w:before="40" w:after="40" w:line="312" w:lineRule="auto"/>
              <w:jc w:val="left"/>
            </w:pPr>
            <w:r>
              <w:rPr>
                <w:rFonts w:ascii="微软雅黑" w:hAnsi="微软雅黑" w:eastAsia="微软雅黑"/>
                <w:b w:val="0"/>
                <w:color w:val="333333"/>
                <w:sz w:val="19"/>
              </w:rPr>
              <w:t>「这次运气不好，碰上了」</w:t>
            </w:r>
          </w:p>
        </w:tc>
        <w:tc>
          <w:tcPr>
            <w:tcW w:w="3024" w:type="dxa"/>
            <w:vAlign w:val="center"/>
          </w:tcPr>
          <w:p w14:paraId="1A6DB935">
            <w:pPr>
              <w:spacing w:before="40" w:after="40" w:line="312" w:lineRule="auto"/>
              <w:jc w:val="left"/>
            </w:pPr>
            <w:r>
              <w:rPr>
                <w:rFonts w:ascii="微软雅黑" w:hAnsi="微软雅黑" w:eastAsia="微软雅黑"/>
                <w:b w:val="0"/>
                <w:color w:val="333333"/>
                <w:sz w:val="19"/>
              </w:rPr>
              <w:t>「我可以提前做哪些准备来应对类似情况」</w:t>
            </w:r>
          </w:p>
        </w:tc>
      </w:tr>
      <w:tr w14:paraId="1F6626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335382A3">
            <w:pPr>
              <w:spacing w:before="40" w:after="40" w:line="312" w:lineRule="auto"/>
              <w:jc w:val="left"/>
            </w:pPr>
            <w:r>
              <w:rPr>
                <w:rFonts w:ascii="微软雅黑" w:hAnsi="微软雅黑" w:eastAsia="微软雅黑"/>
                <w:b w:val="0"/>
                <w:color w:val="333333"/>
                <w:sz w:val="19"/>
              </w:rPr>
              <w:t>制度归因</w:t>
            </w:r>
          </w:p>
        </w:tc>
        <w:tc>
          <w:tcPr>
            <w:tcW w:w="3024" w:type="dxa"/>
            <w:shd w:val="clear" w:color="auto" w:fill="F7FAFD"/>
            <w:vAlign w:val="center"/>
          </w:tcPr>
          <w:p w14:paraId="3FE44614">
            <w:pPr>
              <w:spacing w:before="40" w:after="40" w:line="312" w:lineRule="auto"/>
              <w:jc w:val="left"/>
            </w:pPr>
            <w:r>
              <w:rPr>
                <w:rFonts w:ascii="微软雅黑" w:hAnsi="微软雅黑" w:eastAsia="微软雅黑"/>
                <w:b w:val="0"/>
                <w:color w:val="333333"/>
                <w:sz w:val="19"/>
              </w:rPr>
              <w:t>「工作量太大了，制度就是这样」</w:t>
            </w:r>
          </w:p>
        </w:tc>
        <w:tc>
          <w:tcPr>
            <w:tcW w:w="3024" w:type="dxa"/>
            <w:shd w:val="clear" w:color="auto" w:fill="F7FAFD"/>
            <w:vAlign w:val="center"/>
          </w:tcPr>
          <w:p w14:paraId="6027AB88">
            <w:pPr>
              <w:spacing w:before="40" w:after="40" w:line="312" w:lineRule="auto"/>
              <w:jc w:val="left"/>
            </w:pPr>
            <w:r>
              <w:rPr>
                <w:rFonts w:ascii="微软雅黑" w:hAnsi="微软雅黑" w:eastAsia="微软雅黑"/>
                <w:b w:val="0"/>
                <w:color w:val="333333"/>
                <w:sz w:val="19"/>
              </w:rPr>
              <w:t>「制度我改不了，但我可以调整自己的工作节奏」</w:t>
            </w:r>
          </w:p>
        </w:tc>
      </w:tr>
      <w:tr w14:paraId="67E628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341F2F25">
            <w:pPr>
              <w:spacing w:before="40" w:after="40" w:line="312" w:lineRule="auto"/>
              <w:jc w:val="left"/>
            </w:pPr>
            <w:r>
              <w:rPr>
                <w:rFonts w:ascii="微软雅黑" w:hAnsi="微软雅黑" w:eastAsia="微软雅黑"/>
                <w:b w:val="0"/>
                <w:color w:val="333333"/>
                <w:sz w:val="19"/>
              </w:rPr>
              <w:t>冒名顶替归因</w:t>
            </w:r>
          </w:p>
        </w:tc>
        <w:tc>
          <w:tcPr>
            <w:tcW w:w="3024" w:type="dxa"/>
            <w:vAlign w:val="center"/>
          </w:tcPr>
          <w:p w14:paraId="3DC83787">
            <w:pPr>
              <w:spacing w:before="40" w:after="40" w:line="312" w:lineRule="auto"/>
              <w:jc w:val="left"/>
            </w:pPr>
            <w:r>
              <w:rPr>
                <w:rFonts w:ascii="微软雅黑" w:hAnsi="微软雅黑" w:eastAsia="微软雅黑"/>
                <w:b w:val="0"/>
                <w:color w:val="333333"/>
                <w:sz w:val="19"/>
              </w:rPr>
              <w:t>「别人都比我强，我不配」</w:t>
            </w:r>
          </w:p>
        </w:tc>
        <w:tc>
          <w:tcPr>
            <w:tcW w:w="3024" w:type="dxa"/>
            <w:vAlign w:val="center"/>
          </w:tcPr>
          <w:p w14:paraId="0A5F33E6">
            <w:pPr>
              <w:spacing w:before="40" w:after="40" w:line="312" w:lineRule="auto"/>
              <w:jc w:val="left"/>
            </w:pPr>
            <w:r>
              <w:rPr>
                <w:rFonts w:ascii="微软雅黑" w:hAnsi="微软雅黑" w:eastAsia="微软雅黑"/>
                <w:b w:val="0"/>
                <w:color w:val="333333"/>
                <w:sz w:val="19"/>
              </w:rPr>
              <w:t>「我的班级有我独特的做法，AI无法替代」</w:t>
            </w:r>
          </w:p>
        </w:tc>
      </w:tr>
      <w:tr w14:paraId="3F0034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597F5275">
            <w:pPr>
              <w:spacing w:before="40" w:after="40" w:line="312" w:lineRule="auto"/>
              <w:jc w:val="left"/>
            </w:pPr>
            <w:r>
              <w:rPr>
                <w:rFonts w:ascii="微软雅黑" w:hAnsi="微软雅黑" w:eastAsia="微软雅黑"/>
                <w:b w:val="0"/>
                <w:color w:val="333333"/>
                <w:sz w:val="19"/>
              </w:rPr>
              <w:t>努力归因</w:t>
            </w:r>
          </w:p>
        </w:tc>
        <w:tc>
          <w:tcPr>
            <w:tcW w:w="3024" w:type="dxa"/>
            <w:shd w:val="clear" w:color="auto" w:fill="F7FAFD"/>
            <w:vAlign w:val="center"/>
          </w:tcPr>
          <w:p w14:paraId="344582C4">
            <w:pPr>
              <w:spacing w:before="40" w:after="40" w:line="312" w:lineRule="auto"/>
              <w:jc w:val="left"/>
            </w:pPr>
            <w:r>
              <w:rPr>
                <w:rFonts w:ascii="微软雅黑" w:hAnsi="微软雅黑" w:eastAsia="微软雅黑"/>
                <w:b w:val="0"/>
                <w:color w:val="333333"/>
                <w:sz w:val="19"/>
              </w:rPr>
              <w:t>「当班主任没有意思」</w:t>
            </w:r>
          </w:p>
        </w:tc>
        <w:tc>
          <w:tcPr>
            <w:tcW w:w="3024" w:type="dxa"/>
            <w:shd w:val="clear" w:color="auto" w:fill="F7FAFD"/>
            <w:vAlign w:val="center"/>
          </w:tcPr>
          <w:p w14:paraId="506A5921">
            <w:pPr>
              <w:spacing w:before="40" w:after="40" w:line="312" w:lineRule="auto"/>
              <w:jc w:val="left"/>
            </w:pPr>
            <w:r>
              <w:rPr>
                <w:rFonts w:ascii="微软雅黑" w:hAnsi="微软雅黑" w:eastAsia="微软雅黑"/>
                <w:b w:val="0"/>
                <w:color w:val="333333"/>
                <w:sz w:val="19"/>
              </w:rPr>
              <w:t>「今天有没有哪一刻，让我有一点点欣慰？」</w:t>
            </w:r>
          </w:p>
        </w:tc>
      </w:tr>
    </w:tbl>
    <w:p w14:paraId="110ABC54">
      <w:pPr>
        <w:spacing w:before="40" w:after="40" w:line="240" w:lineRule="auto"/>
      </w:pPr>
    </w:p>
    <w:p w14:paraId="0AFAA478">
      <w:pPr>
        <w:spacing w:before="200" w:after="80" w:line="336" w:lineRule="auto"/>
      </w:pPr>
      <w:r>
        <w:rPr>
          <w:rFonts w:ascii="微软雅黑" w:hAnsi="微软雅黑" w:eastAsia="微软雅黑"/>
          <w:b/>
          <w:color w:val="4472C4"/>
          <w:sz w:val="24"/>
        </w:rPr>
        <w:t>14.3 边界设定话术模板</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536"/>
        <w:gridCol w:w="4536"/>
      </w:tblGrid>
      <w:tr w14:paraId="2FA5FF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1F4E79"/>
            <w:vAlign w:val="center"/>
          </w:tcPr>
          <w:p w14:paraId="3D5859B4">
            <w:pPr>
              <w:spacing w:before="60" w:after="60" w:line="312" w:lineRule="auto"/>
              <w:jc w:val="center"/>
            </w:pPr>
            <w:r>
              <w:rPr>
                <w:rFonts w:ascii="微软雅黑" w:hAnsi="微软雅黑" w:eastAsia="微软雅黑"/>
                <w:b/>
                <w:color w:val="FFFFFF"/>
                <w:sz w:val="19"/>
              </w:rPr>
              <w:t>情境</w:t>
            </w:r>
          </w:p>
        </w:tc>
        <w:tc>
          <w:tcPr>
            <w:tcW w:w="4536" w:type="dxa"/>
            <w:shd w:val="clear" w:color="auto" w:fill="1F4E79"/>
            <w:vAlign w:val="center"/>
          </w:tcPr>
          <w:p w14:paraId="32FC2ADD">
            <w:pPr>
              <w:spacing w:before="60" w:after="60" w:line="312" w:lineRule="auto"/>
              <w:jc w:val="center"/>
            </w:pPr>
            <w:r>
              <w:rPr>
                <w:rFonts w:ascii="微软雅黑" w:hAnsi="微软雅黑" w:eastAsia="微软雅黑"/>
                <w:b/>
                <w:color w:val="FFFFFF"/>
                <w:sz w:val="19"/>
              </w:rPr>
              <w:t>话术示例</w:t>
            </w:r>
          </w:p>
        </w:tc>
      </w:tr>
      <w:tr w14:paraId="28BEEA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10FB8460">
            <w:pPr>
              <w:spacing w:before="40" w:after="40" w:line="312" w:lineRule="auto"/>
              <w:jc w:val="left"/>
            </w:pPr>
            <w:r>
              <w:rPr>
                <w:rFonts w:ascii="微软雅黑" w:hAnsi="微软雅黑" w:eastAsia="微软雅黑"/>
                <w:b w:val="0"/>
                <w:color w:val="333333"/>
                <w:sz w:val="19"/>
              </w:rPr>
              <w:t>时间边界</w:t>
            </w:r>
          </w:p>
        </w:tc>
        <w:tc>
          <w:tcPr>
            <w:tcW w:w="4536" w:type="dxa"/>
            <w:vAlign w:val="center"/>
          </w:tcPr>
          <w:p w14:paraId="52C065F3">
            <w:pPr>
              <w:spacing w:before="40" w:after="40" w:line="312" w:lineRule="auto"/>
              <w:jc w:val="left"/>
            </w:pPr>
            <w:r>
              <w:rPr>
                <w:rFonts w:ascii="微软雅黑" w:hAnsi="微软雅黑" w:eastAsia="微软雅黑"/>
                <w:b w:val="0"/>
                <w:color w:val="333333"/>
                <w:sz w:val="19"/>
              </w:rPr>
              <w:t>「我的工作联系时间是工作日X点至X点，紧急事务请联系学校前台」</w:t>
            </w:r>
          </w:p>
        </w:tc>
      </w:tr>
      <w:tr w14:paraId="261171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5D1DFF31">
            <w:pPr>
              <w:spacing w:before="40" w:after="40" w:line="312" w:lineRule="auto"/>
              <w:jc w:val="left"/>
            </w:pPr>
            <w:r>
              <w:rPr>
                <w:rFonts w:ascii="微软雅黑" w:hAnsi="微软雅黑" w:eastAsia="微软雅黑"/>
                <w:b w:val="0"/>
                <w:color w:val="333333"/>
                <w:sz w:val="19"/>
              </w:rPr>
              <w:t>职责边界</w:t>
            </w:r>
          </w:p>
        </w:tc>
        <w:tc>
          <w:tcPr>
            <w:tcW w:w="4536" w:type="dxa"/>
            <w:shd w:val="clear" w:color="auto" w:fill="F7FAFD"/>
            <w:vAlign w:val="center"/>
          </w:tcPr>
          <w:p w14:paraId="2F8B7DF8">
            <w:pPr>
              <w:spacing w:before="40" w:after="40" w:line="312" w:lineRule="auto"/>
              <w:jc w:val="left"/>
            </w:pPr>
            <w:r>
              <w:rPr>
                <w:rFonts w:ascii="微软雅黑" w:hAnsi="微软雅黑" w:eastAsia="微软雅黑"/>
                <w:b w:val="0"/>
                <w:color w:val="333333"/>
                <w:sz w:val="19"/>
              </w:rPr>
              <w:t>「这个问题需要专业支持，我帮您对接相关资源」</w:t>
            </w:r>
          </w:p>
        </w:tc>
      </w:tr>
      <w:tr w14:paraId="0A658D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03E09C0C">
            <w:pPr>
              <w:spacing w:before="40" w:after="40" w:line="312" w:lineRule="auto"/>
              <w:jc w:val="left"/>
            </w:pPr>
            <w:r>
              <w:rPr>
                <w:rFonts w:ascii="微软雅黑" w:hAnsi="微软雅黑" w:eastAsia="微软雅黑"/>
                <w:b w:val="0"/>
                <w:color w:val="333333"/>
                <w:sz w:val="19"/>
              </w:rPr>
              <w:t>情绪边界</w:t>
            </w:r>
          </w:p>
        </w:tc>
        <w:tc>
          <w:tcPr>
            <w:tcW w:w="4536" w:type="dxa"/>
            <w:vAlign w:val="center"/>
          </w:tcPr>
          <w:p w14:paraId="1CA7CAF4">
            <w:pPr>
              <w:spacing w:before="40" w:after="40" w:line="312" w:lineRule="auto"/>
              <w:jc w:val="left"/>
            </w:pPr>
            <w:r>
              <w:rPr>
                <w:rFonts w:ascii="微软雅黑" w:hAnsi="微软雅黑" w:eastAsia="微软雅黑"/>
                <w:b w:val="0"/>
                <w:color w:val="333333"/>
                <w:sz w:val="19"/>
              </w:rPr>
              <w:t>「我理解您的焦虑，我们约个时间详细谈」</w:t>
            </w:r>
          </w:p>
        </w:tc>
      </w:tr>
    </w:tbl>
    <w:p w14:paraId="394807D1">
      <w:pPr>
        <w:spacing w:before="40" w:after="40" w:line="240" w:lineRule="auto"/>
      </w:pPr>
    </w:p>
    <w:p w14:paraId="02FA1F8C">
      <w:pPr>
        <w:spacing w:before="200" w:after="80" w:line="336" w:lineRule="auto"/>
      </w:pPr>
      <w:r>
        <w:rPr>
          <w:rFonts w:ascii="微软雅黑" w:hAnsi="微软雅黑" w:eastAsia="微软雅黑"/>
          <w:b/>
          <w:color w:val="4472C4"/>
          <w:sz w:val="24"/>
        </w:rPr>
        <w:t>14.4 同伴支持话语库</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536"/>
        <w:gridCol w:w="4536"/>
      </w:tblGrid>
      <w:tr w14:paraId="5583D4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1F4E79"/>
            <w:vAlign w:val="center"/>
          </w:tcPr>
          <w:p w14:paraId="3D18AC55">
            <w:pPr>
              <w:spacing w:before="60" w:after="60" w:line="312" w:lineRule="auto"/>
              <w:jc w:val="center"/>
            </w:pPr>
            <w:r>
              <w:rPr>
                <w:rFonts w:ascii="微软雅黑" w:hAnsi="微软雅黑" w:eastAsia="微软雅黑"/>
                <w:b/>
                <w:color w:val="FFFFFF"/>
                <w:sz w:val="19"/>
              </w:rPr>
              <w:t>情境</w:t>
            </w:r>
          </w:p>
        </w:tc>
        <w:tc>
          <w:tcPr>
            <w:tcW w:w="4536" w:type="dxa"/>
            <w:shd w:val="clear" w:color="auto" w:fill="1F4E79"/>
            <w:vAlign w:val="center"/>
          </w:tcPr>
          <w:p w14:paraId="3A422021">
            <w:pPr>
              <w:spacing w:before="60" w:after="60" w:line="312" w:lineRule="auto"/>
              <w:jc w:val="center"/>
            </w:pPr>
            <w:r>
              <w:rPr>
                <w:rFonts w:ascii="微软雅黑" w:hAnsi="微软雅黑" w:eastAsia="微软雅黑"/>
                <w:b/>
                <w:color w:val="FFFFFF"/>
                <w:sz w:val="19"/>
              </w:rPr>
              <w:t>支持性话语示例</w:t>
            </w:r>
          </w:p>
        </w:tc>
      </w:tr>
      <w:tr w14:paraId="747769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6CE6E7BD">
            <w:pPr>
              <w:spacing w:before="40" w:after="40" w:line="312" w:lineRule="auto"/>
              <w:jc w:val="left"/>
            </w:pPr>
            <w:r>
              <w:rPr>
                <w:rFonts w:ascii="微软雅黑" w:hAnsi="微软雅黑" w:eastAsia="微软雅黑"/>
                <w:b w:val="0"/>
                <w:color w:val="333333"/>
                <w:sz w:val="19"/>
              </w:rPr>
              <w:t>同事表达「我快崩溃了」</w:t>
            </w:r>
          </w:p>
        </w:tc>
        <w:tc>
          <w:tcPr>
            <w:tcW w:w="4536" w:type="dxa"/>
            <w:vAlign w:val="center"/>
          </w:tcPr>
          <w:p w14:paraId="25EEE1FD">
            <w:pPr>
              <w:spacing w:before="40" w:after="40" w:line="312" w:lineRule="auto"/>
              <w:jc w:val="left"/>
            </w:pPr>
            <w:r>
              <w:rPr>
                <w:rFonts w:ascii="微软雅黑" w:hAnsi="微软雅黑" w:eastAsia="微软雅黑"/>
                <w:b w:val="0"/>
                <w:color w:val="333333"/>
                <w:sz w:val="19"/>
              </w:rPr>
              <w:t>「你已经很努力了，这件事换了谁都会觉得难」</w:t>
            </w:r>
          </w:p>
        </w:tc>
      </w:tr>
      <w:tr w14:paraId="386BD8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4B2F47F4">
            <w:pPr>
              <w:spacing w:before="40" w:after="40" w:line="312" w:lineRule="auto"/>
              <w:jc w:val="left"/>
            </w:pPr>
            <w:r>
              <w:rPr>
                <w:rFonts w:ascii="微软雅黑" w:hAnsi="微软雅黑" w:eastAsia="微软雅黑"/>
                <w:b w:val="0"/>
                <w:color w:val="333333"/>
                <w:sz w:val="19"/>
              </w:rPr>
              <w:t>同事表达「我觉得自己不行」</w:t>
            </w:r>
          </w:p>
        </w:tc>
        <w:tc>
          <w:tcPr>
            <w:tcW w:w="4536" w:type="dxa"/>
            <w:shd w:val="clear" w:color="auto" w:fill="F7FAFD"/>
            <w:vAlign w:val="center"/>
          </w:tcPr>
          <w:p w14:paraId="63079176">
            <w:pPr>
              <w:spacing w:before="40" w:after="40" w:line="312" w:lineRule="auto"/>
              <w:jc w:val="left"/>
            </w:pPr>
            <w:r>
              <w:rPr>
                <w:rFonts w:ascii="微软雅黑" w:hAnsi="微软雅黑" w:eastAsia="微软雅黑"/>
                <w:b w:val="0"/>
                <w:color w:val="333333"/>
                <w:sz w:val="19"/>
              </w:rPr>
              <w:t>「我看到你上周做了XX，很不容易」</w:t>
            </w:r>
          </w:p>
        </w:tc>
      </w:tr>
      <w:tr w14:paraId="52FD49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3C0E2BDA">
            <w:pPr>
              <w:spacing w:before="40" w:after="40" w:line="312" w:lineRule="auto"/>
              <w:jc w:val="left"/>
            </w:pPr>
            <w:r>
              <w:rPr>
                <w:rFonts w:ascii="微软雅黑" w:hAnsi="微软雅黑" w:eastAsia="微软雅黑"/>
                <w:b w:val="0"/>
                <w:color w:val="333333"/>
                <w:sz w:val="19"/>
              </w:rPr>
              <w:t>同事表达「没人理解我」</w:t>
            </w:r>
          </w:p>
        </w:tc>
        <w:tc>
          <w:tcPr>
            <w:tcW w:w="4536" w:type="dxa"/>
            <w:vAlign w:val="center"/>
          </w:tcPr>
          <w:p w14:paraId="09D9AB82">
            <w:pPr>
              <w:spacing w:before="40" w:after="40" w:line="312" w:lineRule="auto"/>
              <w:jc w:val="left"/>
            </w:pPr>
            <w:r>
              <w:rPr>
                <w:rFonts w:ascii="微软雅黑" w:hAnsi="微软雅黑" w:eastAsia="微软雅黑"/>
                <w:b w:val="0"/>
                <w:color w:val="333333"/>
                <w:sz w:val="19"/>
              </w:rPr>
              <w:t>「我在这里，你想说的话我听」</w:t>
            </w:r>
          </w:p>
        </w:tc>
      </w:tr>
    </w:tbl>
    <w:p w14:paraId="78FD639A">
      <w:pPr>
        <w:spacing w:before="40" w:after="40" w:line="240" w:lineRule="auto"/>
      </w:pPr>
    </w:p>
    <w:p w14:paraId="4DB0628E">
      <w:pPr>
        <w:pBdr>
          <w:bottom w:val="single" w:color="2E75B6" w:sz="6" w:space="4"/>
        </w:pBdr>
        <w:spacing w:before="360" w:after="160" w:line="336" w:lineRule="auto"/>
      </w:pPr>
      <w:r>
        <w:rPr>
          <w:rFonts w:ascii="微软雅黑" w:hAnsi="微软雅黑" w:eastAsia="微软雅黑"/>
          <w:b/>
          <w:color w:val="1F4E79"/>
          <w:sz w:val="32"/>
        </w:rPr>
        <w:t>第七部分 追踪与效果评估</w:t>
      </w:r>
    </w:p>
    <w:p w14:paraId="76E675A0">
      <w:pPr>
        <w:spacing w:before="280" w:after="120" w:line="336" w:lineRule="auto"/>
      </w:pPr>
      <w:r>
        <w:rPr>
          <w:rFonts w:ascii="微软雅黑" w:hAnsi="微软雅黑" w:eastAsia="微软雅黑"/>
          <w:b/>
          <w:color w:val="2E75B6"/>
          <w:sz w:val="28"/>
        </w:rPr>
        <w:t>第十五章 追踪执行框架</w:t>
      </w:r>
    </w:p>
    <w:p w14:paraId="605399E9">
      <w:pPr>
        <w:spacing w:before="200" w:after="80" w:line="336" w:lineRule="auto"/>
      </w:pPr>
      <w:r>
        <w:rPr>
          <w:rFonts w:ascii="微软雅黑" w:hAnsi="微软雅黑" w:eastAsia="微软雅黑"/>
          <w:b/>
          <w:color w:val="4472C4"/>
          <w:sz w:val="24"/>
        </w:rPr>
        <w:t>15.1 追踪的三层框架</w:t>
      </w:r>
    </w:p>
    <w:p w14:paraId="105FD7CE">
      <w:pPr>
        <w:spacing w:before="80" w:after="80" w:line="384" w:lineRule="auto"/>
      </w:pPr>
      <w:r>
        <w:rPr>
          <w:rFonts w:ascii="微软雅黑" w:hAnsi="微软雅黑" w:eastAsia="微软雅黑"/>
          <w:b w:val="0"/>
          <w:color w:val="333333"/>
          <w:sz w:val="21"/>
        </w:rPr>
        <w:t>追踪不是"过一段时间看看效果"，而是一个贯穿干预全程的结构化过程，分为三个层次：</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32A919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53C2345C">
            <w:pPr>
              <w:spacing w:before="60" w:after="60" w:line="312" w:lineRule="auto"/>
              <w:jc w:val="center"/>
            </w:pPr>
            <w:r>
              <w:rPr>
                <w:rFonts w:ascii="微软雅黑" w:hAnsi="微软雅黑" w:eastAsia="微软雅黑"/>
                <w:b/>
                <w:color w:val="FFFFFF"/>
                <w:sz w:val="19"/>
              </w:rPr>
              <w:t>层次</w:t>
            </w:r>
          </w:p>
        </w:tc>
        <w:tc>
          <w:tcPr>
            <w:tcW w:w="2268" w:type="dxa"/>
            <w:shd w:val="clear" w:color="auto" w:fill="1F4E79"/>
            <w:vAlign w:val="center"/>
          </w:tcPr>
          <w:p w14:paraId="1CC2437E">
            <w:pPr>
              <w:spacing w:before="60" w:after="60" w:line="312" w:lineRule="auto"/>
              <w:jc w:val="center"/>
            </w:pPr>
            <w:r>
              <w:rPr>
                <w:rFonts w:ascii="微软雅黑" w:hAnsi="微软雅黑" w:eastAsia="微软雅黑"/>
                <w:b/>
                <w:color w:val="FFFFFF"/>
                <w:sz w:val="19"/>
              </w:rPr>
              <w:t>追踪内容</w:t>
            </w:r>
          </w:p>
        </w:tc>
        <w:tc>
          <w:tcPr>
            <w:tcW w:w="2268" w:type="dxa"/>
            <w:shd w:val="clear" w:color="auto" w:fill="1F4E79"/>
            <w:vAlign w:val="center"/>
          </w:tcPr>
          <w:p w14:paraId="7A918FD3">
            <w:pPr>
              <w:spacing w:before="60" w:after="60" w:line="312" w:lineRule="auto"/>
              <w:jc w:val="center"/>
            </w:pPr>
            <w:r>
              <w:rPr>
                <w:rFonts w:ascii="微软雅黑" w:hAnsi="微软雅黑" w:eastAsia="微软雅黑"/>
                <w:b/>
                <w:color w:val="FFFFFF"/>
                <w:sz w:val="19"/>
              </w:rPr>
              <w:t>数据来源</w:t>
            </w:r>
          </w:p>
        </w:tc>
        <w:tc>
          <w:tcPr>
            <w:tcW w:w="2268" w:type="dxa"/>
            <w:shd w:val="clear" w:color="auto" w:fill="1F4E79"/>
            <w:vAlign w:val="center"/>
          </w:tcPr>
          <w:p w14:paraId="5595338D">
            <w:pPr>
              <w:spacing w:before="60" w:after="60" w:line="312" w:lineRule="auto"/>
              <w:jc w:val="center"/>
            </w:pPr>
            <w:r>
              <w:rPr>
                <w:rFonts w:ascii="微软雅黑" w:hAnsi="微软雅黑" w:eastAsia="微软雅黑"/>
                <w:b/>
                <w:color w:val="FFFFFF"/>
                <w:sz w:val="19"/>
              </w:rPr>
              <w:t>追踪意义</w:t>
            </w:r>
          </w:p>
        </w:tc>
      </w:tr>
      <w:tr w14:paraId="42CF6F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0D24744">
            <w:pPr>
              <w:spacing w:before="40" w:after="40" w:line="312" w:lineRule="auto"/>
              <w:jc w:val="left"/>
            </w:pPr>
            <w:r>
              <w:rPr>
                <w:rFonts w:ascii="微软雅黑" w:hAnsi="微软雅黑" w:eastAsia="微软雅黑"/>
                <w:b w:val="0"/>
                <w:color w:val="333333"/>
                <w:sz w:val="19"/>
              </w:rPr>
              <w:t>执行层追踪</w:t>
            </w:r>
          </w:p>
        </w:tc>
        <w:tc>
          <w:tcPr>
            <w:tcW w:w="2268" w:type="dxa"/>
            <w:vAlign w:val="center"/>
          </w:tcPr>
          <w:p w14:paraId="2AC14844">
            <w:pPr>
              <w:spacing w:before="40" w:after="40" w:line="312" w:lineRule="auto"/>
              <w:jc w:val="left"/>
            </w:pPr>
            <w:r>
              <w:rPr>
                <w:rFonts w:ascii="微软雅黑" w:hAnsi="微软雅黑" w:eastAsia="微软雅黑"/>
                <w:b w:val="0"/>
                <w:color w:val="333333"/>
                <w:sz w:val="19"/>
              </w:rPr>
              <w:t>教师是否在执行干预方案？（微行动完成率、session出席率、工具使用频次）</w:t>
            </w:r>
          </w:p>
        </w:tc>
        <w:tc>
          <w:tcPr>
            <w:tcW w:w="2268" w:type="dxa"/>
            <w:vAlign w:val="center"/>
          </w:tcPr>
          <w:p w14:paraId="2EDF2852">
            <w:pPr>
              <w:spacing w:before="40" w:after="40" w:line="312" w:lineRule="auto"/>
              <w:jc w:val="left"/>
            </w:pPr>
            <w:r>
              <w:rPr>
                <w:rFonts w:ascii="微软雅黑" w:hAnsi="微软雅黑" w:eastAsia="微软雅黑"/>
                <w:b w:val="0"/>
                <w:color w:val="333333"/>
                <w:sz w:val="19"/>
              </w:rPr>
              <w:t>智能体自动记录 + 教师自报</w:t>
            </w:r>
          </w:p>
        </w:tc>
        <w:tc>
          <w:tcPr>
            <w:tcW w:w="2268" w:type="dxa"/>
            <w:vAlign w:val="center"/>
          </w:tcPr>
          <w:p w14:paraId="5EDB1013">
            <w:pPr>
              <w:spacing w:before="40" w:after="40" w:line="312" w:lineRule="auto"/>
              <w:jc w:val="left"/>
            </w:pPr>
            <w:r>
              <w:rPr>
                <w:rFonts w:ascii="微软雅黑" w:hAnsi="微软雅黑" w:eastAsia="微软雅黑"/>
                <w:b w:val="0"/>
                <w:color w:val="333333"/>
                <w:sz w:val="19"/>
              </w:rPr>
              <w:t>确保方案落地，区分"方案无效"和"方案未执行"</w:t>
            </w:r>
          </w:p>
        </w:tc>
      </w:tr>
      <w:tr w14:paraId="5E6074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232C78C6">
            <w:pPr>
              <w:spacing w:before="40" w:after="40" w:line="312" w:lineRule="auto"/>
              <w:jc w:val="left"/>
            </w:pPr>
            <w:r>
              <w:rPr>
                <w:rFonts w:ascii="微软雅黑" w:hAnsi="微软雅黑" w:eastAsia="微软雅黑"/>
                <w:b w:val="0"/>
                <w:color w:val="333333"/>
                <w:sz w:val="19"/>
              </w:rPr>
              <w:t>过程层追踪</w:t>
            </w:r>
          </w:p>
        </w:tc>
        <w:tc>
          <w:tcPr>
            <w:tcW w:w="2268" w:type="dxa"/>
            <w:shd w:val="clear" w:color="auto" w:fill="F7FAFD"/>
            <w:vAlign w:val="center"/>
          </w:tcPr>
          <w:p w14:paraId="7A7AD611">
            <w:pPr>
              <w:spacing w:before="40" w:after="40" w:line="312" w:lineRule="auto"/>
              <w:jc w:val="left"/>
            </w:pPr>
            <w:r>
              <w:rPr>
                <w:rFonts w:ascii="微软雅黑" w:hAnsi="微软雅黑" w:eastAsia="微软雅黑"/>
                <w:b w:val="0"/>
                <w:color w:val="333333"/>
                <w:sz w:val="19"/>
              </w:rPr>
              <w:t>教师执行过程中感受如何？（session后即时反馈、干预联盟质量、阶段里程碑达成）</w:t>
            </w:r>
          </w:p>
        </w:tc>
        <w:tc>
          <w:tcPr>
            <w:tcW w:w="2268" w:type="dxa"/>
            <w:shd w:val="clear" w:color="auto" w:fill="F7FAFD"/>
            <w:vAlign w:val="center"/>
          </w:tcPr>
          <w:p w14:paraId="47FE37E4">
            <w:pPr>
              <w:spacing w:before="40" w:after="40" w:line="312" w:lineRule="auto"/>
              <w:jc w:val="left"/>
            </w:pPr>
            <w:r>
              <w:rPr>
                <w:rFonts w:ascii="微软雅黑" w:hAnsi="微软雅黑" w:eastAsia="微软雅黑"/>
                <w:b w:val="0"/>
                <w:color w:val="333333"/>
                <w:sz w:val="19"/>
              </w:rPr>
              <w:t>顾问session记录 + 教师即时反馈</w:t>
            </w:r>
          </w:p>
        </w:tc>
        <w:tc>
          <w:tcPr>
            <w:tcW w:w="2268" w:type="dxa"/>
            <w:shd w:val="clear" w:color="auto" w:fill="F7FAFD"/>
            <w:vAlign w:val="center"/>
          </w:tcPr>
          <w:p w14:paraId="61A4ADBA">
            <w:pPr>
              <w:spacing w:before="40" w:after="40" w:line="312" w:lineRule="auto"/>
              <w:jc w:val="left"/>
            </w:pPr>
            <w:r>
              <w:rPr>
                <w:rFonts w:ascii="微软雅黑" w:hAnsi="微软雅黑" w:eastAsia="微软雅黑"/>
                <w:b w:val="0"/>
                <w:color w:val="333333"/>
                <w:sz w:val="19"/>
              </w:rPr>
              <w:t>捕捉微变化，及时调整干预节奏和风格</w:t>
            </w:r>
          </w:p>
        </w:tc>
      </w:tr>
      <w:tr w14:paraId="1C2B87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4E93EBB">
            <w:pPr>
              <w:spacing w:before="40" w:after="40" w:line="312" w:lineRule="auto"/>
              <w:jc w:val="left"/>
            </w:pPr>
            <w:r>
              <w:rPr>
                <w:rFonts w:ascii="微软雅黑" w:hAnsi="微软雅黑" w:eastAsia="微软雅黑"/>
                <w:b w:val="0"/>
                <w:color w:val="333333"/>
                <w:sz w:val="19"/>
              </w:rPr>
              <w:t>结果层追踪</w:t>
            </w:r>
          </w:p>
        </w:tc>
        <w:tc>
          <w:tcPr>
            <w:tcW w:w="2268" w:type="dxa"/>
            <w:vAlign w:val="center"/>
          </w:tcPr>
          <w:p w14:paraId="39003E06">
            <w:pPr>
              <w:spacing w:before="40" w:after="40" w:line="312" w:lineRule="auto"/>
              <w:jc w:val="left"/>
            </w:pPr>
            <w:r>
              <w:rPr>
                <w:rFonts w:ascii="微软雅黑" w:hAnsi="微软雅黑" w:eastAsia="微软雅黑"/>
                <w:b w:val="0"/>
                <w:color w:val="333333"/>
                <w:sz w:val="19"/>
              </w:rPr>
              <w:t>教师状态是否在改善？（量表分数变化、画像类型变化、预警等级升降、行为改变信号）</w:t>
            </w:r>
          </w:p>
        </w:tc>
        <w:tc>
          <w:tcPr>
            <w:tcW w:w="2268" w:type="dxa"/>
            <w:vAlign w:val="center"/>
          </w:tcPr>
          <w:p w14:paraId="319105CE">
            <w:pPr>
              <w:spacing w:before="40" w:after="40" w:line="312" w:lineRule="auto"/>
              <w:jc w:val="left"/>
            </w:pPr>
            <w:r>
              <w:rPr>
                <w:rFonts w:ascii="微软雅黑" w:hAnsi="微软雅黑" w:eastAsia="微软雅黑"/>
                <w:b w:val="0"/>
                <w:color w:val="333333"/>
                <w:sz w:val="19"/>
              </w:rPr>
              <w:t>定期复评数据 + 顾问观察 + 同伴反馈</w:t>
            </w:r>
          </w:p>
        </w:tc>
        <w:tc>
          <w:tcPr>
            <w:tcW w:w="2268" w:type="dxa"/>
            <w:vAlign w:val="center"/>
          </w:tcPr>
          <w:p w14:paraId="0680776B">
            <w:pPr>
              <w:spacing w:before="40" w:after="40" w:line="312" w:lineRule="auto"/>
              <w:jc w:val="left"/>
            </w:pPr>
            <w:r>
              <w:rPr>
                <w:rFonts w:ascii="微软雅黑" w:hAnsi="微软雅黑" w:eastAsia="微软雅黑"/>
                <w:b w:val="0"/>
                <w:color w:val="333333"/>
                <w:sz w:val="19"/>
              </w:rPr>
              <w:t>判断干预有效性，决定坚持/微调/换方案/退出</w:t>
            </w:r>
          </w:p>
        </w:tc>
      </w:tr>
    </w:tbl>
    <w:p w14:paraId="07505E89">
      <w:pPr>
        <w:spacing w:before="40" w:after="40" w:line="240" w:lineRule="auto"/>
      </w:pPr>
    </w:p>
    <w:p w14:paraId="28A46113">
      <w:pPr>
        <w:pBdr>
          <w:top w:val="single" w:color="D6E4F0" w:sz="2" w:space="4"/>
          <w:left w:val="single" w:color="2E75B6" w:sz="18" w:space="8"/>
          <w:bottom w:val="single" w:color="D6E4F0" w:sz="2" w:space="4"/>
          <w:right w:val="single" w:color="D6E4F0" w:sz="2" w:space="4"/>
        </w:pBdr>
        <w:shd w:val="clear" w:fill="F2F7FC"/>
        <w:spacing w:before="120" w:after="120" w:line="360" w:lineRule="auto"/>
        <w:ind w:left="283" w:right="170"/>
      </w:pPr>
      <w:r>
        <w:rPr>
          <w:rFonts w:ascii="微软雅黑" w:hAnsi="微软雅黑" w:eastAsia="微软雅黑"/>
          <w:b/>
          <w:color w:val="666666"/>
          <w:sz w:val="20"/>
        </w:rPr>
        <w:t>三层之间的关系</w:t>
      </w:r>
      <w:r>
        <w:rPr>
          <w:rFonts w:ascii="微软雅黑" w:hAnsi="微软雅黑" w:eastAsia="微软雅黑"/>
          <w:b w:val="0"/>
          <w:color w:val="666666"/>
          <w:sz w:val="20"/>
        </w:rPr>
        <w:t>：执行层是基础——如果方案没有执行，结果层的"无效"不能归因于方案本身。过程层是中继——在结果层数据出来之前，过程层的信号可以先于量表分数反映变化方向。</w:t>
      </w:r>
    </w:p>
    <w:p w14:paraId="5F5B722A">
      <w:pPr>
        <w:spacing w:before="200" w:after="80" w:line="336" w:lineRule="auto"/>
      </w:pPr>
      <w:r>
        <w:rPr>
          <w:rFonts w:ascii="微软雅黑" w:hAnsi="微软雅黑" w:eastAsia="微软雅黑"/>
          <w:b/>
          <w:color w:val="4472C4"/>
          <w:sz w:val="24"/>
        </w:rPr>
        <w:t>15.2 追踪节奏：按预警等级差异化</w:t>
      </w:r>
    </w:p>
    <w:p w14:paraId="479B5FD5">
      <w:pPr>
        <w:spacing w:before="80" w:after="80" w:line="384" w:lineRule="auto"/>
      </w:pPr>
      <w:r>
        <w:rPr>
          <w:rFonts w:ascii="微软雅黑" w:hAnsi="微软雅黑" w:eastAsia="微软雅黑"/>
          <w:b w:val="0"/>
          <w:color w:val="333333"/>
          <w:sz w:val="21"/>
        </w:rPr>
        <w:t>不同风险等级的教师，追踪的频率和深度不同。追踪节奏的设计依据为技术理论手册第十一章"六级干预响应体系"中各级别的干预频率：</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048AC2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1F4E79"/>
            <w:vAlign w:val="center"/>
          </w:tcPr>
          <w:p w14:paraId="3551014A">
            <w:pPr>
              <w:spacing w:before="60" w:after="60" w:line="312" w:lineRule="auto"/>
              <w:jc w:val="center"/>
            </w:pPr>
            <w:r>
              <w:rPr>
                <w:rFonts w:ascii="微软雅黑" w:hAnsi="微软雅黑" w:eastAsia="微软雅黑"/>
                <w:b/>
                <w:color w:val="FFFFFF"/>
                <w:sz w:val="19"/>
              </w:rPr>
              <w:t>预警等级</w:t>
            </w:r>
          </w:p>
        </w:tc>
        <w:tc>
          <w:tcPr>
            <w:tcW w:w="1512" w:type="dxa"/>
            <w:shd w:val="clear" w:color="auto" w:fill="1F4E79"/>
            <w:vAlign w:val="center"/>
          </w:tcPr>
          <w:p w14:paraId="1967499B">
            <w:pPr>
              <w:spacing w:before="60" w:after="60" w:line="312" w:lineRule="auto"/>
              <w:jc w:val="center"/>
            </w:pPr>
            <w:r>
              <w:rPr>
                <w:rFonts w:ascii="微软雅黑" w:hAnsi="微软雅黑" w:eastAsia="微软雅黑"/>
                <w:b/>
                <w:color w:val="FFFFFF"/>
                <w:sz w:val="19"/>
              </w:rPr>
              <w:t>五问自评</w:t>
            </w:r>
          </w:p>
        </w:tc>
        <w:tc>
          <w:tcPr>
            <w:tcW w:w="1512" w:type="dxa"/>
            <w:shd w:val="clear" w:color="auto" w:fill="1F4E79"/>
            <w:vAlign w:val="center"/>
          </w:tcPr>
          <w:p w14:paraId="430136E7">
            <w:pPr>
              <w:spacing w:before="60" w:after="60" w:line="312" w:lineRule="auto"/>
              <w:jc w:val="center"/>
            </w:pPr>
            <w:r>
              <w:rPr>
                <w:rFonts w:ascii="微软雅黑" w:hAnsi="微软雅黑" w:eastAsia="微软雅黑"/>
                <w:b/>
                <w:color w:val="FFFFFF"/>
                <w:sz w:val="19"/>
              </w:rPr>
              <w:t>HERO复评</w:t>
            </w:r>
          </w:p>
        </w:tc>
        <w:tc>
          <w:tcPr>
            <w:tcW w:w="1512" w:type="dxa"/>
            <w:shd w:val="clear" w:color="auto" w:fill="1F4E79"/>
            <w:vAlign w:val="center"/>
          </w:tcPr>
          <w:p w14:paraId="5DE0083E">
            <w:pPr>
              <w:spacing w:before="60" w:after="60" w:line="312" w:lineRule="auto"/>
              <w:jc w:val="center"/>
            </w:pPr>
            <w:r>
              <w:rPr>
                <w:rFonts w:ascii="微软雅黑" w:hAnsi="微软雅黑" w:eastAsia="微软雅黑"/>
                <w:b/>
                <w:color w:val="FFFFFF"/>
                <w:sz w:val="19"/>
              </w:rPr>
              <w:t>六维深度复评</w:t>
            </w:r>
          </w:p>
        </w:tc>
        <w:tc>
          <w:tcPr>
            <w:tcW w:w="1512" w:type="dxa"/>
            <w:shd w:val="clear" w:color="auto" w:fill="1F4E79"/>
            <w:vAlign w:val="center"/>
          </w:tcPr>
          <w:p w14:paraId="21ED0856">
            <w:pPr>
              <w:spacing w:before="60" w:after="60" w:line="312" w:lineRule="auto"/>
              <w:jc w:val="center"/>
            </w:pPr>
            <w:r>
              <w:rPr>
                <w:rFonts w:ascii="微软雅黑" w:hAnsi="微软雅黑" w:eastAsia="微软雅黑"/>
                <w:b/>
                <w:color w:val="FFFFFF"/>
                <w:sz w:val="19"/>
              </w:rPr>
              <w:t>依恋AS快筛</w:t>
            </w:r>
          </w:p>
        </w:tc>
        <w:tc>
          <w:tcPr>
            <w:tcW w:w="1512" w:type="dxa"/>
            <w:shd w:val="clear" w:color="auto" w:fill="1F4E79"/>
            <w:vAlign w:val="center"/>
          </w:tcPr>
          <w:p w14:paraId="64B2AEDB">
            <w:pPr>
              <w:spacing w:before="60" w:after="60" w:line="312" w:lineRule="auto"/>
              <w:jc w:val="center"/>
            </w:pPr>
            <w:r>
              <w:rPr>
                <w:rFonts w:ascii="微软雅黑" w:hAnsi="微软雅黑" w:eastAsia="微软雅黑"/>
                <w:b/>
                <w:color w:val="FFFFFF"/>
                <w:sz w:val="19"/>
              </w:rPr>
              <w:t>顾问会面记录</w:t>
            </w:r>
          </w:p>
        </w:tc>
      </w:tr>
      <w:tr w14:paraId="62E3AF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10F2127B">
            <w:pPr>
              <w:spacing w:before="40" w:after="40" w:line="312" w:lineRule="auto"/>
              <w:jc w:val="left"/>
            </w:pPr>
            <w:r>
              <w:rPr>
                <w:rFonts w:ascii="微软雅黑" w:hAnsi="微软雅黑" w:eastAsia="微软雅黑"/>
                <w:b w:val="0"/>
                <w:color w:val="333333"/>
                <w:sz w:val="19"/>
              </w:rPr>
              <w:t>🟢 绿色</w:t>
            </w:r>
          </w:p>
        </w:tc>
        <w:tc>
          <w:tcPr>
            <w:tcW w:w="1512" w:type="dxa"/>
            <w:vAlign w:val="center"/>
          </w:tcPr>
          <w:p w14:paraId="245A0D36">
            <w:pPr>
              <w:spacing w:before="40" w:after="40" w:line="312" w:lineRule="auto"/>
              <w:jc w:val="left"/>
            </w:pPr>
            <w:r>
              <w:rPr>
                <w:rFonts w:ascii="微软雅黑" w:hAnsi="微软雅黑" w:eastAsia="微软雅黑"/>
                <w:b w:val="0"/>
                <w:color w:val="333333"/>
                <w:sz w:val="19"/>
              </w:rPr>
              <w:t>每月1次</w:t>
            </w:r>
          </w:p>
        </w:tc>
        <w:tc>
          <w:tcPr>
            <w:tcW w:w="1512" w:type="dxa"/>
            <w:vAlign w:val="center"/>
          </w:tcPr>
          <w:p w14:paraId="48411404">
            <w:pPr>
              <w:spacing w:before="40" w:after="40" w:line="312" w:lineRule="auto"/>
              <w:jc w:val="left"/>
            </w:pPr>
            <w:r>
              <w:rPr>
                <w:rFonts w:ascii="微软雅黑" w:hAnsi="微软雅黑" w:eastAsia="微软雅黑"/>
                <w:b w:val="0"/>
                <w:color w:val="333333"/>
                <w:sz w:val="19"/>
              </w:rPr>
              <w:t>每学期1次</w:t>
            </w:r>
          </w:p>
        </w:tc>
        <w:tc>
          <w:tcPr>
            <w:tcW w:w="1512" w:type="dxa"/>
            <w:vAlign w:val="center"/>
          </w:tcPr>
          <w:p w14:paraId="790A6C6A">
            <w:pPr>
              <w:spacing w:before="40" w:after="40" w:line="312" w:lineRule="auto"/>
              <w:jc w:val="left"/>
            </w:pPr>
            <w:r>
              <w:rPr>
                <w:rFonts w:ascii="微软雅黑" w:hAnsi="微软雅黑" w:eastAsia="微软雅黑"/>
                <w:b w:val="0"/>
                <w:color w:val="333333"/>
                <w:sz w:val="19"/>
              </w:rPr>
              <w:t>每学期1次</w:t>
            </w:r>
          </w:p>
        </w:tc>
        <w:tc>
          <w:tcPr>
            <w:tcW w:w="1512" w:type="dxa"/>
            <w:vAlign w:val="center"/>
          </w:tcPr>
          <w:p w14:paraId="3F5536AE">
            <w:pPr>
              <w:spacing w:before="40" w:after="40" w:line="312" w:lineRule="auto"/>
              <w:jc w:val="left"/>
            </w:pPr>
            <w:r>
              <w:rPr>
                <w:rFonts w:ascii="微软雅黑" w:hAnsi="微软雅黑" w:eastAsia="微软雅黑"/>
                <w:b w:val="0"/>
                <w:color w:val="333333"/>
                <w:sz w:val="19"/>
              </w:rPr>
              <w:t>每学期1次</w:t>
            </w:r>
          </w:p>
        </w:tc>
        <w:tc>
          <w:tcPr>
            <w:tcW w:w="1512" w:type="dxa"/>
            <w:vAlign w:val="center"/>
          </w:tcPr>
          <w:p w14:paraId="7D05087A">
            <w:pPr>
              <w:spacing w:before="40" w:after="40" w:line="312" w:lineRule="auto"/>
              <w:jc w:val="left"/>
            </w:pPr>
            <w:r>
              <w:rPr>
                <w:rFonts w:ascii="微软雅黑" w:hAnsi="微软雅黑" w:eastAsia="微软雅黑"/>
                <w:b w:val="0"/>
                <w:color w:val="333333"/>
                <w:sz w:val="19"/>
              </w:rPr>
              <w:t>无需</w:t>
            </w:r>
          </w:p>
        </w:tc>
      </w:tr>
      <w:tr w14:paraId="667688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0EC3B7E0">
            <w:pPr>
              <w:spacing w:before="40" w:after="40" w:line="312" w:lineRule="auto"/>
              <w:jc w:val="left"/>
            </w:pPr>
            <w:r>
              <w:rPr>
                <w:rFonts w:ascii="微软雅黑" w:hAnsi="微软雅黑" w:eastAsia="微软雅黑"/>
                <w:b w:val="0"/>
                <w:color w:val="333333"/>
                <w:sz w:val="19"/>
              </w:rPr>
              <w:t>🔵 蓝色</w:t>
            </w:r>
          </w:p>
        </w:tc>
        <w:tc>
          <w:tcPr>
            <w:tcW w:w="1512" w:type="dxa"/>
            <w:shd w:val="clear" w:color="auto" w:fill="F7FAFD"/>
            <w:vAlign w:val="center"/>
          </w:tcPr>
          <w:p w14:paraId="144EFCF2">
            <w:pPr>
              <w:spacing w:before="40" w:after="40" w:line="312" w:lineRule="auto"/>
              <w:jc w:val="left"/>
            </w:pPr>
            <w:r>
              <w:rPr>
                <w:rFonts w:ascii="微软雅黑" w:hAnsi="微软雅黑" w:eastAsia="微软雅黑"/>
                <w:b w:val="0"/>
                <w:color w:val="333333"/>
                <w:sz w:val="19"/>
              </w:rPr>
              <w:t>每2周1次</w:t>
            </w:r>
          </w:p>
        </w:tc>
        <w:tc>
          <w:tcPr>
            <w:tcW w:w="1512" w:type="dxa"/>
            <w:shd w:val="clear" w:color="auto" w:fill="F7FAFD"/>
            <w:vAlign w:val="center"/>
          </w:tcPr>
          <w:p w14:paraId="0A1D4D66">
            <w:pPr>
              <w:spacing w:before="40" w:after="40" w:line="312" w:lineRule="auto"/>
              <w:jc w:val="left"/>
            </w:pPr>
            <w:r>
              <w:rPr>
                <w:rFonts w:ascii="微软雅黑" w:hAnsi="微软雅黑" w:eastAsia="微软雅黑"/>
                <w:b w:val="0"/>
                <w:color w:val="333333"/>
                <w:sz w:val="19"/>
              </w:rPr>
              <w:t>每学期2次（期中+期末）</w:t>
            </w:r>
          </w:p>
        </w:tc>
        <w:tc>
          <w:tcPr>
            <w:tcW w:w="1512" w:type="dxa"/>
            <w:shd w:val="clear" w:color="auto" w:fill="F7FAFD"/>
            <w:vAlign w:val="center"/>
          </w:tcPr>
          <w:p w14:paraId="34B3088D">
            <w:pPr>
              <w:spacing w:before="40" w:after="40" w:line="312" w:lineRule="auto"/>
              <w:jc w:val="left"/>
            </w:pPr>
            <w:r>
              <w:rPr>
                <w:rFonts w:ascii="微软雅黑" w:hAnsi="微软雅黑" w:eastAsia="微软雅黑"/>
                <w:b w:val="0"/>
                <w:color w:val="333333"/>
                <w:sz w:val="19"/>
              </w:rPr>
              <w:t>每学期1次（期末）</w:t>
            </w:r>
          </w:p>
        </w:tc>
        <w:tc>
          <w:tcPr>
            <w:tcW w:w="1512" w:type="dxa"/>
            <w:shd w:val="clear" w:color="auto" w:fill="F7FAFD"/>
            <w:vAlign w:val="center"/>
          </w:tcPr>
          <w:p w14:paraId="37F6FAA4">
            <w:pPr>
              <w:spacing w:before="40" w:after="40" w:line="312" w:lineRule="auto"/>
              <w:jc w:val="left"/>
            </w:pPr>
            <w:r>
              <w:rPr>
                <w:rFonts w:ascii="微软雅黑" w:hAnsi="微软雅黑" w:eastAsia="微软雅黑"/>
                <w:b w:val="0"/>
                <w:color w:val="333333"/>
                <w:sz w:val="19"/>
              </w:rPr>
              <w:t>每学期1次</w:t>
            </w:r>
          </w:p>
        </w:tc>
        <w:tc>
          <w:tcPr>
            <w:tcW w:w="1512" w:type="dxa"/>
            <w:shd w:val="clear" w:color="auto" w:fill="F7FAFD"/>
            <w:vAlign w:val="center"/>
          </w:tcPr>
          <w:p w14:paraId="6930B5F2">
            <w:pPr>
              <w:spacing w:before="40" w:after="40" w:line="312" w:lineRule="auto"/>
              <w:jc w:val="left"/>
            </w:pPr>
            <w:r>
              <w:rPr>
                <w:rFonts w:ascii="微软雅黑" w:hAnsi="微软雅黑" w:eastAsia="微软雅黑"/>
                <w:b w:val="0"/>
                <w:color w:val="333333"/>
                <w:sz w:val="19"/>
              </w:rPr>
              <w:t>无需</w:t>
            </w:r>
          </w:p>
        </w:tc>
      </w:tr>
      <w:tr w14:paraId="1AA831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16C696BA">
            <w:pPr>
              <w:spacing w:before="40" w:after="40" w:line="312" w:lineRule="auto"/>
              <w:jc w:val="left"/>
            </w:pPr>
            <w:r>
              <w:rPr>
                <w:rFonts w:ascii="微软雅黑" w:hAnsi="微软雅黑" w:eastAsia="微软雅黑"/>
                <w:b w:val="0"/>
                <w:color w:val="333333"/>
                <w:sz w:val="19"/>
              </w:rPr>
              <w:t>🟡 黄色</w:t>
            </w:r>
          </w:p>
        </w:tc>
        <w:tc>
          <w:tcPr>
            <w:tcW w:w="1512" w:type="dxa"/>
            <w:vAlign w:val="center"/>
          </w:tcPr>
          <w:p w14:paraId="1B65D586">
            <w:pPr>
              <w:spacing w:before="40" w:after="40" w:line="312" w:lineRule="auto"/>
              <w:jc w:val="left"/>
            </w:pPr>
            <w:r>
              <w:rPr>
                <w:rFonts w:ascii="微软雅黑" w:hAnsi="微软雅黑" w:eastAsia="微软雅黑"/>
                <w:b w:val="0"/>
                <w:color w:val="333333"/>
                <w:sz w:val="19"/>
              </w:rPr>
              <w:t>每周1次</w:t>
            </w:r>
          </w:p>
        </w:tc>
        <w:tc>
          <w:tcPr>
            <w:tcW w:w="1512" w:type="dxa"/>
            <w:vAlign w:val="center"/>
          </w:tcPr>
          <w:p w14:paraId="78A26C2D">
            <w:pPr>
              <w:spacing w:before="40" w:after="40" w:line="312" w:lineRule="auto"/>
              <w:jc w:val="left"/>
            </w:pPr>
            <w:r>
              <w:rPr>
                <w:rFonts w:ascii="微软雅黑" w:hAnsi="微软雅黑" w:eastAsia="微软雅黑"/>
                <w:b w:val="0"/>
                <w:color w:val="333333"/>
                <w:sz w:val="19"/>
              </w:rPr>
              <w:t>每4周1次</w:t>
            </w:r>
          </w:p>
        </w:tc>
        <w:tc>
          <w:tcPr>
            <w:tcW w:w="1512" w:type="dxa"/>
            <w:vAlign w:val="center"/>
          </w:tcPr>
          <w:p w14:paraId="42DDA3CD">
            <w:pPr>
              <w:spacing w:before="40" w:after="40" w:line="312" w:lineRule="auto"/>
              <w:jc w:val="left"/>
            </w:pPr>
            <w:r>
              <w:rPr>
                <w:rFonts w:ascii="微软雅黑" w:hAnsi="微软雅黑" w:eastAsia="微软雅黑"/>
                <w:b w:val="0"/>
                <w:color w:val="333333"/>
                <w:sz w:val="19"/>
              </w:rPr>
              <w:t>8周后复评</w:t>
            </w:r>
          </w:p>
        </w:tc>
        <w:tc>
          <w:tcPr>
            <w:tcW w:w="1512" w:type="dxa"/>
            <w:vAlign w:val="center"/>
          </w:tcPr>
          <w:p w14:paraId="36CAE50B">
            <w:pPr>
              <w:spacing w:before="40" w:after="40" w:line="312" w:lineRule="auto"/>
              <w:jc w:val="left"/>
            </w:pPr>
            <w:r>
              <w:rPr>
                <w:rFonts w:ascii="微软雅黑" w:hAnsi="微软雅黑" w:eastAsia="微软雅黑"/>
                <w:b w:val="0"/>
                <w:color w:val="333333"/>
                <w:sz w:val="19"/>
              </w:rPr>
              <w:t>每8周1次</w:t>
            </w:r>
          </w:p>
        </w:tc>
        <w:tc>
          <w:tcPr>
            <w:tcW w:w="1512" w:type="dxa"/>
            <w:vAlign w:val="center"/>
          </w:tcPr>
          <w:p w14:paraId="43C4B103">
            <w:pPr>
              <w:spacing w:before="40" w:after="40" w:line="312" w:lineRule="auto"/>
              <w:jc w:val="left"/>
            </w:pPr>
            <w:r>
              <w:rPr>
                <w:rFonts w:ascii="微软雅黑" w:hAnsi="微软雅黑" w:eastAsia="微软雅黑"/>
                <w:b w:val="0"/>
                <w:color w:val="333333"/>
                <w:sz w:val="19"/>
              </w:rPr>
              <w:t>每次面谈后记录</w:t>
            </w:r>
          </w:p>
        </w:tc>
      </w:tr>
      <w:tr w14:paraId="3C6D09E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51461055">
            <w:pPr>
              <w:spacing w:before="40" w:after="40" w:line="312" w:lineRule="auto"/>
              <w:jc w:val="left"/>
            </w:pPr>
            <w:r>
              <w:rPr>
                <w:rFonts w:ascii="微软雅黑" w:hAnsi="微软雅黑" w:eastAsia="微软雅黑"/>
                <w:b w:val="0"/>
                <w:color w:val="333333"/>
                <w:sz w:val="19"/>
              </w:rPr>
              <w:t>🟠 橙色</w:t>
            </w:r>
          </w:p>
        </w:tc>
        <w:tc>
          <w:tcPr>
            <w:tcW w:w="1512" w:type="dxa"/>
            <w:shd w:val="clear" w:color="auto" w:fill="F7FAFD"/>
            <w:vAlign w:val="center"/>
          </w:tcPr>
          <w:p w14:paraId="6AA31BB6">
            <w:pPr>
              <w:spacing w:before="40" w:after="40" w:line="312" w:lineRule="auto"/>
              <w:jc w:val="left"/>
            </w:pPr>
            <w:r>
              <w:rPr>
                <w:rFonts w:ascii="微软雅黑" w:hAnsi="微软雅黑" w:eastAsia="微软雅黑"/>
                <w:b w:val="0"/>
                <w:color w:val="333333"/>
                <w:sz w:val="19"/>
              </w:rPr>
              <w:t>每周1次</w:t>
            </w:r>
          </w:p>
        </w:tc>
        <w:tc>
          <w:tcPr>
            <w:tcW w:w="1512" w:type="dxa"/>
            <w:shd w:val="clear" w:color="auto" w:fill="F7FAFD"/>
            <w:vAlign w:val="center"/>
          </w:tcPr>
          <w:p w14:paraId="4B78BDB4">
            <w:pPr>
              <w:spacing w:before="40" w:after="40" w:line="312" w:lineRule="auto"/>
              <w:jc w:val="left"/>
            </w:pPr>
            <w:r>
              <w:rPr>
                <w:rFonts w:ascii="微软雅黑" w:hAnsi="微软雅黑" w:eastAsia="微软雅黑"/>
                <w:b w:val="0"/>
                <w:color w:val="333333"/>
                <w:sz w:val="19"/>
              </w:rPr>
              <w:t>每2周1次（重点关注目标维度）</w:t>
            </w:r>
          </w:p>
        </w:tc>
        <w:tc>
          <w:tcPr>
            <w:tcW w:w="1512" w:type="dxa"/>
            <w:shd w:val="clear" w:color="auto" w:fill="F7FAFD"/>
            <w:vAlign w:val="center"/>
          </w:tcPr>
          <w:p w14:paraId="798E6D66">
            <w:pPr>
              <w:spacing w:before="40" w:after="40" w:line="312" w:lineRule="auto"/>
              <w:jc w:val="left"/>
            </w:pPr>
            <w:r>
              <w:rPr>
                <w:rFonts w:ascii="微软雅黑" w:hAnsi="微软雅黑" w:eastAsia="微软雅黑"/>
                <w:b w:val="0"/>
                <w:color w:val="333333"/>
                <w:sz w:val="19"/>
              </w:rPr>
              <w:t>6周后复评</w:t>
            </w:r>
          </w:p>
        </w:tc>
        <w:tc>
          <w:tcPr>
            <w:tcW w:w="1512" w:type="dxa"/>
            <w:shd w:val="clear" w:color="auto" w:fill="F7FAFD"/>
            <w:vAlign w:val="center"/>
          </w:tcPr>
          <w:p w14:paraId="18E0122C">
            <w:pPr>
              <w:spacing w:before="40" w:after="40" w:line="312" w:lineRule="auto"/>
              <w:jc w:val="left"/>
            </w:pPr>
            <w:r>
              <w:rPr>
                <w:rFonts w:ascii="微软雅黑" w:hAnsi="微软雅黑" w:eastAsia="微软雅黑"/>
                <w:b w:val="0"/>
                <w:color w:val="333333"/>
                <w:sz w:val="19"/>
              </w:rPr>
              <w:t>每6周1次</w:t>
            </w:r>
          </w:p>
        </w:tc>
        <w:tc>
          <w:tcPr>
            <w:tcW w:w="1512" w:type="dxa"/>
            <w:shd w:val="clear" w:color="auto" w:fill="F7FAFD"/>
            <w:vAlign w:val="center"/>
          </w:tcPr>
          <w:p w14:paraId="0725A9FF">
            <w:pPr>
              <w:spacing w:before="40" w:after="40" w:line="312" w:lineRule="auto"/>
              <w:jc w:val="left"/>
            </w:pPr>
            <w:r>
              <w:rPr>
                <w:rFonts w:ascii="微软雅黑" w:hAnsi="微软雅黑" w:eastAsia="微软雅黑"/>
                <w:b w:val="0"/>
                <w:color w:val="333333"/>
                <w:sz w:val="19"/>
              </w:rPr>
              <w:t>每次面谈后 + 每2周进展小结</w:t>
            </w:r>
          </w:p>
        </w:tc>
      </w:tr>
      <w:tr w14:paraId="3D004D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vAlign w:val="center"/>
          </w:tcPr>
          <w:p w14:paraId="52092DD9">
            <w:pPr>
              <w:spacing w:before="40" w:after="40" w:line="312" w:lineRule="auto"/>
              <w:jc w:val="left"/>
            </w:pPr>
            <w:r>
              <w:rPr>
                <w:rFonts w:ascii="微软雅黑" w:hAnsi="微软雅黑" w:eastAsia="微软雅黑"/>
                <w:b w:val="0"/>
                <w:color w:val="333333"/>
                <w:sz w:val="19"/>
              </w:rPr>
              <w:t>🔴 红色</w:t>
            </w:r>
          </w:p>
        </w:tc>
        <w:tc>
          <w:tcPr>
            <w:tcW w:w="1512" w:type="dxa"/>
            <w:vAlign w:val="center"/>
          </w:tcPr>
          <w:p w14:paraId="7FB11D27">
            <w:pPr>
              <w:spacing w:before="40" w:after="40" w:line="312" w:lineRule="auto"/>
              <w:jc w:val="left"/>
            </w:pPr>
            <w:r>
              <w:rPr>
                <w:rFonts w:ascii="微软雅黑" w:hAnsi="微软雅黑" w:eastAsia="微软雅黑"/>
                <w:b w:val="0"/>
                <w:color w:val="333333"/>
                <w:sz w:val="19"/>
              </w:rPr>
              <w:t>每周2次</w:t>
            </w:r>
          </w:p>
        </w:tc>
        <w:tc>
          <w:tcPr>
            <w:tcW w:w="1512" w:type="dxa"/>
            <w:vAlign w:val="center"/>
          </w:tcPr>
          <w:p w14:paraId="1C9DE186">
            <w:pPr>
              <w:spacing w:before="40" w:after="40" w:line="312" w:lineRule="auto"/>
              <w:jc w:val="left"/>
            </w:pPr>
            <w:r>
              <w:rPr>
                <w:rFonts w:ascii="微软雅黑" w:hAnsi="微软雅黑" w:eastAsia="微软雅黑"/>
                <w:b w:val="0"/>
                <w:color w:val="333333"/>
                <w:sz w:val="19"/>
              </w:rPr>
              <w:t>每周1次（目标维度）</w:t>
            </w:r>
          </w:p>
        </w:tc>
        <w:tc>
          <w:tcPr>
            <w:tcW w:w="1512" w:type="dxa"/>
            <w:vAlign w:val="center"/>
          </w:tcPr>
          <w:p w14:paraId="5EBF277F">
            <w:pPr>
              <w:spacing w:before="40" w:after="40" w:line="312" w:lineRule="auto"/>
              <w:jc w:val="left"/>
            </w:pPr>
            <w:r>
              <w:rPr>
                <w:rFonts w:ascii="微软雅黑" w:hAnsi="微软雅黑" w:eastAsia="微软雅黑"/>
                <w:b w:val="0"/>
                <w:color w:val="333333"/>
                <w:sz w:val="19"/>
              </w:rPr>
              <w:t>稳定后4周复评</w:t>
            </w:r>
          </w:p>
        </w:tc>
        <w:tc>
          <w:tcPr>
            <w:tcW w:w="1512" w:type="dxa"/>
            <w:vAlign w:val="center"/>
          </w:tcPr>
          <w:p w14:paraId="5AAF780E">
            <w:pPr>
              <w:spacing w:before="40" w:after="40" w:line="312" w:lineRule="auto"/>
              <w:jc w:val="left"/>
            </w:pPr>
            <w:r>
              <w:rPr>
                <w:rFonts w:ascii="微软雅黑" w:hAnsi="微软雅黑" w:eastAsia="微软雅黑"/>
                <w:b w:val="0"/>
                <w:color w:val="333333"/>
                <w:sz w:val="19"/>
              </w:rPr>
              <w:t>每4周1次</w:t>
            </w:r>
          </w:p>
        </w:tc>
        <w:tc>
          <w:tcPr>
            <w:tcW w:w="1512" w:type="dxa"/>
            <w:vAlign w:val="center"/>
          </w:tcPr>
          <w:p w14:paraId="135AD83F">
            <w:pPr>
              <w:spacing w:before="40" w:after="40" w:line="312" w:lineRule="auto"/>
              <w:jc w:val="left"/>
            </w:pPr>
            <w:r>
              <w:rPr>
                <w:rFonts w:ascii="微软雅黑" w:hAnsi="微软雅黑" w:eastAsia="微软雅黑"/>
                <w:b w:val="0"/>
                <w:color w:val="333333"/>
                <w:sz w:val="19"/>
              </w:rPr>
              <w:t>每次接触后记录</w:t>
            </w:r>
          </w:p>
        </w:tc>
      </w:tr>
      <w:tr w14:paraId="46B621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12" w:type="dxa"/>
            <w:shd w:val="clear" w:color="auto" w:fill="F7FAFD"/>
            <w:vAlign w:val="center"/>
          </w:tcPr>
          <w:p w14:paraId="2344E28F">
            <w:pPr>
              <w:spacing w:before="40" w:after="40" w:line="312" w:lineRule="auto"/>
              <w:jc w:val="left"/>
            </w:pPr>
            <w:r>
              <w:rPr>
                <w:rFonts w:ascii="微软雅黑" w:hAnsi="微软雅黑" w:eastAsia="微软雅黑"/>
                <w:b w:val="0"/>
                <w:color w:val="333333"/>
                <w:sz w:val="19"/>
              </w:rPr>
              <w:t>🟣 紫色</w:t>
            </w:r>
          </w:p>
        </w:tc>
        <w:tc>
          <w:tcPr>
            <w:tcW w:w="1512" w:type="dxa"/>
            <w:shd w:val="clear" w:color="auto" w:fill="F7FAFD"/>
            <w:vAlign w:val="center"/>
          </w:tcPr>
          <w:p w14:paraId="0A23020B">
            <w:pPr>
              <w:spacing w:before="40" w:after="40" w:line="312" w:lineRule="auto"/>
              <w:jc w:val="left"/>
            </w:pPr>
            <w:r>
              <w:rPr>
                <w:rFonts w:ascii="微软雅黑" w:hAnsi="微软雅黑" w:eastAsia="微软雅黑"/>
                <w:b w:val="0"/>
                <w:color w:val="333333"/>
                <w:sz w:val="19"/>
              </w:rPr>
              <w:t>每周1次</w:t>
            </w:r>
          </w:p>
        </w:tc>
        <w:tc>
          <w:tcPr>
            <w:tcW w:w="1512" w:type="dxa"/>
            <w:shd w:val="clear" w:color="auto" w:fill="F7FAFD"/>
            <w:vAlign w:val="center"/>
          </w:tcPr>
          <w:p w14:paraId="7350C4BD">
            <w:pPr>
              <w:spacing w:before="40" w:after="40" w:line="312" w:lineRule="auto"/>
              <w:jc w:val="left"/>
            </w:pPr>
            <w:r>
              <w:rPr>
                <w:rFonts w:ascii="微软雅黑" w:hAnsi="微软雅黑" w:eastAsia="微软雅黑"/>
                <w:b w:val="0"/>
                <w:color w:val="333333"/>
                <w:sz w:val="19"/>
              </w:rPr>
              <w:t>每4周1次</w:t>
            </w:r>
          </w:p>
        </w:tc>
        <w:tc>
          <w:tcPr>
            <w:tcW w:w="1512" w:type="dxa"/>
            <w:shd w:val="clear" w:color="auto" w:fill="F7FAFD"/>
            <w:vAlign w:val="center"/>
          </w:tcPr>
          <w:p w14:paraId="3B6E359B">
            <w:pPr>
              <w:spacing w:before="40" w:after="40" w:line="312" w:lineRule="auto"/>
              <w:jc w:val="left"/>
            </w:pPr>
            <w:r>
              <w:rPr>
                <w:rFonts w:ascii="微软雅黑" w:hAnsi="微软雅黑" w:eastAsia="微软雅黑"/>
                <w:b w:val="0"/>
                <w:color w:val="333333"/>
                <w:sz w:val="19"/>
              </w:rPr>
              <w:t>8周后复评</w:t>
            </w:r>
          </w:p>
        </w:tc>
        <w:tc>
          <w:tcPr>
            <w:tcW w:w="1512" w:type="dxa"/>
            <w:shd w:val="clear" w:color="auto" w:fill="F7FAFD"/>
            <w:vAlign w:val="center"/>
          </w:tcPr>
          <w:p w14:paraId="5D90BAF9">
            <w:pPr>
              <w:spacing w:before="40" w:after="40" w:line="312" w:lineRule="auto"/>
              <w:jc w:val="left"/>
            </w:pPr>
            <w:r>
              <w:rPr>
                <w:rFonts w:ascii="微软雅黑" w:hAnsi="微软雅黑" w:eastAsia="微软雅黑"/>
                <w:b w:val="0"/>
                <w:color w:val="333333"/>
                <w:sz w:val="19"/>
              </w:rPr>
              <w:t>首次复评后按需</w:t>
            </w:r>
          </w:p>
        </w:tc>
        <w:tc>
          <w:tcPr>
            <w:tcW w:w="1512" w:type="dxa"/>
            <w:shd w:val="clear" w:color="auto" w:fill="F7FAFD"/>
            <w:vAlign w:val="center"/>
          </w:tcPr>
          <w:p w14:paraId="3277C95B">
            <w:pPr>
              <w:spacing w:before="40" w:after="40" w:line="312" w:lineRule="auto"/>
              <w:jc w:val="left"/>
            </w:pPr>
            <w:r>
              <w:rPr>
                <w:rFonts w:ascii="微软雅黑" w:hAnsi="微软雅黑" w:eastAsia="微软雅黑"/>
                <w:b w:val="0"/>
                <w:color w:val="333333"/>
                <w:sz w:val="19"/>
              </w:rPr>
              <w:t>每次面谈后 + 职业认同每2周专项评</w:t>
            </w:r>
          </w:p>
        </w:tc>
      </w:tr>
    </w:tbl>
    <w:p w14:paraId="40702D52">
      <w:pPr>
        <w:spacing w:before="40" w:after="40" w:line="240" w:lineRule="auto"/>
      </w:pPr>
    </w:p>
    <w:p w14:paraId="4648AF4B">
      <w:pPr>
        <w:spacing w:before="80" w:after="80" w:line="384" w:lineRule="auto"/>
      </w:pPr>
      <w:r>
        <w:rPr>
          <w:rFonts w:ascii="微软雅黑" w:hAnsi="微软雅黑" w:eastAsia="微软雅黑"/>
          <w:b/>
          <w:color w:val="333333"/>
          <w:sz w:val="21"/>
        </w:rPr>
        <w:t>追踪节奏的设计逻辑</w:t>
      </w:r>
      <w:r>
        <w:rPr>
          <w:rFonts w:ascii="微软雅黑" w:hAnsi="微软雅黑" w:eastAsia="微软雅黑"/>
          <w:b w:val="0"/>
          <w:color w:val="333333"/>
          <w:sz w:val="21"/>
        </w:rPr>
        <w:t>：</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536"/>
        <w:gridCol w:w="4536"/>
      </w:tblGrid>
      <w:tr w14:paraId="182609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1F4E79"/>
            <w:vAlign w:val="center"/>
          </w:tcPr>
          <w:p w14:paraId="735546FA">
            <w:pPr>
              <w:spacing w:before="60" w:after="60" w:line="312" w:lineRule="auto"/>
              <w:jc w:val="center"/>
            </w:pPr>
            <w:r>
              <w:rPr>
                <w:rFonts w:ascii="微软雅黑" w:hAnsi="微软雅黑" w:eastAsia="微软雅黑"/>
                <w:b/>
                <w:color w:val="FFFFFF"/>
                <w:sz w:val="19"/>
              </w:rPr>
              <w:t>原则</w:t>
            </w:r>
          </w:p>
        </w:tc>
        <w:tc>
          <w:tcPr>
            <w:tcW w:w="4536" w:type="dxa"/>
            <w:shd w:val="clear" w:color="auto" w:fill="1F4E79"/>
            <w:vAlign w:val="center"/>
          </w:tcPr>
          <w:p w14:paraId="19605EB2">
            <w:pPr>
              <w:spacing w:before="60" w:after="60" w:line="312" w:lineRule="auto"/>
              <w:jc w:val="center"/>
            </w:pPr>
            <w:r>
              <w:rPr>
                <w:rFonts w:ascii="微软雅黑" w:hAnsi="微软雅黑" w:eastAsia="微软雅黑"/>
                <w:b/>
                <w:color w:val="FFFFFF"/>
                <w:sz w:val="19"/>
              </w:rPr>
              <w:t>说明</w:t>
            </w:r>
          </w:p>
        </w:tc>
      </w:tr>
      <w:tr w14:paraId="3308DC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245E847F">
            <w:pPr>
              <w:spacing w:before="40" w:after="40" w:line="312" w:lineRule="auto"/>
              <w:jc w:val="left"/>
            </w:pPr>
            <w:r>
              <w:rPr>
                <w:rFonts w:ascii="微软雅黑" w:hAnsi="微软雅黑" w:eastAsia="微软雅黑"/>
                <w:b w:val="0"/>
                <w:color w:val="333333"/>
                <w:sz w:val="19"/>
              </w:rPr>
              <w:t>风险越高，追踪越密</w:t>
            </w:r>
          </w:p>
        </w:tc>
        <w:tc>
          <w:tcPr>
            <w:tcW w:w="4536" w:type="dxa"/>
            <w:vAlign w:val="center"/>
          </w:tcPr>
          <w:p w14:paraId="5BFCE332">
            <w:pPr>
              <w:spacing w:before="40" w:after="40" w:line="312" w:lineRule="auto"/>
              <w:jc w:val="left"/>
            </w:pPr>
            <w:r>
              <w:rPr>
                <w:rFonts w:ascii="微软雅黑" w:hAnsi="微软雅黑" w:eastAsia="微软雅黑"/>
                <w:b w:val="0"/>
                <w:color w:val="333333"/>
                <w:sz w:val="19"/>
              </w:rPr>
              <w:t>🟢绿色以维持观察为主，🔴红色需高频监测直至稳定</w:t>
            </w:r>
          </w:p>
        </w:tc>
      </w:tr>
      <w:tr w14:paraId="7A8785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2904A013">
            <w:pPr>
              <w:spacing w:before="40" w:after="40" w:line="312" w:lineRule="auto"/>
              <w:jc w:val="left"/>
            </w:pPr>
            <w:r>
              <w:rPr>
                <w:rFonts w:ascii="微软雅黑" w:hAnsi="微软雅黑" w:eastAsia="微软雅黑"/>
                <w:b w:val="0"/>
                <w:color w:val="333333"/>
                <w:sz w:val="19"/>
              </w:rPr>
              <w:t>五问自评 = 脉搏监测</w:t>
            </w:r>
          </w:p>
        </w:tc>
        <w:tc>
          <w:tcPr>
            <w:tcW w:w="4536" w:type="dxa"/>
            <w:shd w:val="clear" w:color="auto" w:fill="F7FAFD"/>
            <w:vAlign w:val="center"/>
          </w:tcPr>
          <w:p w14:paraId="580AEB91">
            <w:pPr>
              <w:spacing w:before="40" w:after="40" w:line="312" w:lineRule="auto"/>
              <w:jc w:val="left"/>
            </w:pPr>
            <w:r>
              <w:rPr>
                <w:rFonts w:ascii="微软雅黑" w:hAnsi="微软雅黑" w:eastAsia="微软雅黑"/>
                <w:b w:val="0"/>
                <w:color w:val="333333"/>
                <w:sz w:val="19"/>
              </w:rPr>
              <w:t>全员覆盖，3分钟无负担，频率随风险递增但永不取消</w:t>
            </w:r>
          </w:p>
        </w:tc>
      </w:tr>
      <w:tr w14:paraId="2BBA93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0DD91D0F">
            <w:pPr>
              <w:spacing w:before="40" w:after="40" w:line="312" w:lineRule="auto"/>
              <w:jc w:val="left"/>
            </w:pPr>
            <w:r>
              <w:rPr>
                <w:rFonts w:ascii="微软雅黑" w:hAnsi="微软雅黑" w:eastAsia="微软雅黑"/>
                <w:b w:val="0"/>
                <w:color w:val="333333"/>
                <w:sz w:val="19"/>
              </w:rPr>
              <w:t>六维复评 = 深度体检</w:t>
            </w:r>
          </w:p>
        </w:tc>
        <w:tc>
          <w:tcPr>
            <w:tcW w:w="4536" w:type="dxa"/>
            <w:vAlign w:val="center"/>
          </w:tcPr>
          <w:p w14:paraId="22776D76">
            <w:pPr>
              <w:spacing w:before="40" w:after="40" w:line="312" w:lineRule="auto"/>
              <w:jc w:val="left"/>
            </w:pPr>
            <w:r>
              <w:rPr>
                <w:rFonts w:ascii="微软雅黑" w:hAnsi="微软雅黑" w:eastAsia="微软雅黑"/>
                <w:b w:val="0"/>
                <w:color w:val="333333"/>
                <w:sz w:val="19"/>
              </w:rPr>
              <w:t>仅在需要全面判断状态变化时启动，避免过度施测造成负担和练习效应</w:t>
            </w:r>
          </w:p>
        </w:tc>
      </w:tr>
      <w:tr w14:paraId="33F3D1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1C1135F1">
            <w:pPr>
              <w:spacing w:before="40" w:after="40" w:line="312" w:lineRule="auto"/>
              <w:jc w:val="left"/>
            </w:pPr>
            <w:r>
              <w:rPr>
                <w:rFonts w:ascii="微软雅黑" w:hAnsi="微软雅黑" w:eastAsia="微软雅黑"/>
                <w:b w:val="0"/>
                <w:color w:val="333333"/>
                <w:sz w:val="19"/>
              </w:rPr>
              <w:t>AS快筛 = 特殊监测</w:t>
            </w:r>
          </w:p>
        </w:tc>
        <w:tc>
          <w:tcPr>
            <w:tcW w:w="4536" w:type="dxa"/>
            <w:shd w:val="clear" w:color="auto" w:fill="F7FAFD"/>
            <w:vAlign w:val="center"/>
          </w:tcPr>
          <w:p w14:paraId="2038D7BB">
            <w:pPr>
              <w:spacing w:before="40" w:after="40" w:line="312" w:lineRule="auto"/>
              <w:jc w:val="left"/>
            </w:pPr>
            <w:r>
              <w:rPr>
                <w:rFonts w:ascii="微软雅黑" w:hAnsi="微软雅黑" w:eastAsia="微软雅黑"/>
                <w:b w:val="0"/>
                <w:color w:val="333333"/>
                <w:sz w:val="19"/>
              </w:rPr>
              <w:t>仅在对依恋安全感变化有关注时复评，不纳入常规高频追踪</w:t>
            </w:r>
          </w:p>
        </w:tc>
      </w:tr>
    </w:tbl>
    <w:p w14:paraId="5E8D9A38">
      <w:pPr>
        <w:spacing w:before="40" w:after="40" w:line="240" w:lineRule="auto"/>
      </w:pPr>
    </w:p>
    <w:p w14:paraId="7850A8DA">
      <w:pPr>
        <w:spacing w:before="200" w:after="80" w:line="336" w:lineRule="auto"/>
      </w:pPr>
      <w:r>
        <w:rPr>
          <w:rFonts w:ascii="微软雅黑" w:hAnsi="微软雅黑" w:eastAsia="微软雅黑"/>
          <w:b/>
          <w:color w:val="4472C4"/>
          <w:sz w:val="24"/>
        </w:rPr>
        <w:t>15.3 不同干预方案的追踪时间节点</w:t>
      </w:r>
    </w:p>
    <w:p w14:paraId="7A780C27">
      <w:pPr>
        <w:spacing w:before="80" w:after="80" w:line="384" w:lineRule="auto"/>
      </w:pPr>
      <w:r>
        <w:rPr>
          <w:rFonts w:ascii="微软雅黑" w:hAnsi="微软雅黑" w:eastAsia="微软雅黑"/>
          <w:b w:val="0"/>
          <w:color w:val="333333"/>
          <w:sz w:val="21"/>
        </w:rPr>
        <w:t>基于技术理论手册中各技术的典型周期，不同方案有明确的追踪时间节点：</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814"/>
        <w:gridCol w:w="1814"/>
        <w:gridCol w:w="1814"/>
        <w:gridCol w:w="1814"/>
        <w:gridCol w:w="1814"/>
      </w:tblGrid>
      <w:tr w14:paraId="5BBC41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1F4E79"/>
            <w:vAlign w:val="center"/>
          </w:tcPr>
          <w:p w14:paraId="17A7A2C4">
            <w:pPr>
              <w:spacing w:before="60" w:after="60" w:line="312" w:lineRule="auto"/>
              <w:jc w:val="center"/>
            </w:pPr>
            <w:r>
              <w:rPr>
                <w:rFonts w:ascii="微软雅黑" w:hAnsi="微软雅黑" w:eastAsia="微软雅黑"/>
                <w:b/>
                <w:color w:val="FFFFFF"/>
                <w:sz w:val="19"/>
              </w:rPr>
              <w:t>干预方案类型</w:t>
            </w:r>
          </w:p>
        </w:tc>
        <w:tc>
          <w:tcPr>
            <w:tcW w:w="1814" w:type="dxa"/>
            <w:shd w:val="clear" w:color="auto" w:fill="1F4E79"/>
            <w:vAlign w:val="center"/>
          </w:tcPr>
          <w:p w14:paraId="0E31F4DB">
            <w:pPr>
              <w:spacing w:before="60" w:after="60" w:line="312" w:lineRule="auto"/>
              <w:jc w:val="center"/>
            </w:pPr>
            <w:r>
              <w:rPr>
                <w:rFonts w:ascii="微软雅黑" w:hAnsi="微软雅黑" w:eastAsia="微软雅黑"/>
                <w:b/>
                <w:color w:val="FFFFFF"/>
                <w:sz w:val="19"/>
              </w:rPr>
              <w:t>典型周期</w:t>
            </w:r>
          </w:p>
        </w:tc>
        <w:tc>
          <w:tcPr>
            <w:tcW w:w="1814" w:type="dxa"/>
            <w:shd w:val="clear" w:color="auto" w:fill="1F4E79"/>
            <w:vAlign w:val="center"/>
          </w:tcPr>
          <w:p w14:paraId="50E02C71">
            <w:pPr>
              <w:spacing w:before="60" w:after="60" w:line="312" w:lineRule="auto"/>
              <w:jc w:val="center"/>
            </w:pPr>
            <w:r>
              <w:rPr>
                <w:rFonts w:ascii="微软雅黑" w:hAnsi="微软雅黑" w:eastAsia="微软雅黑"/>
                <w:b/>
                <w:color w:val="FFFFFF"/>
                <w:sz w:val="19"/>
              </w:rPr>
              <w:t>首次过程检查</w:t>
            </w:r>
          </w:p>
        </w:tc>
        <w:tc>
          <w:tcPr>
            <w:tcW w:w="1814" w:type="dxa"/>
            <w:shd w:val="clear" w:color="auto" w:fill="1F4E79"/>
            <w:vAlign w:val="center"/>
          </w:tcPr>
          <w:p w14:paraId="1AB15E8C">
            <w:pPr>
              <w:spacing w:before="60" w:after="60" w:line="312" w:lineRule="auto"/>
              <w:jc w:val="center"/>
            </w:pPr>
            <w:r>
              <w:rPr>
                <w:rFonts w:ascii="微软雅黑" w:hAnsi="微软雅黑" w:eastAsia="微软雅黑"/>
                <w:b/>
                <w:color w:val="FFFFFF"/>
                <w:sz w:val="19"/>
              </w:rPr>
              <w:t>首次结果复评</w:t>
            </w:r>
          </w:p>
        </w:tc>
        <w:tc>
          <w:tcPr>
            <w:tcW w:w="1814" w:type="dxa"/>
            <w:shd w:val="clear" w:color="auto" w:fill="1F4E79"/>
            <w:vAlign w:val="center"/>
          </w:tcPr>
          <w:p w14:paraId="6423F065">
            <w:pPr>
              <w:spacing w:before="60" w:after="60" w:line="312" w:lineRule="auto"/>
              <w:jc w:val="center"/>
            </w:pPr>
            <w:r>
              <w:rPr>
                <w:rFonts w:ascii="微软雅黑" w:hAnsi="微软雅黑" w:eastAsia="微软雅黑"/>
                <w:b/>
                <w:color w:val="FFFFFF"/>
                <w:sz w:val="19"/>
              </w:rPr>
              <w:t>适用范围</w:t>
            </w:r>
          </w:p>
        </w:tc>
      </w:tr>
      <w:tr w14:paraId="15DC7E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41CD4F86">
            <w:pPr>
              <w:spacing w:before="40" w:after="40" w:line="312" w:lineRule="auto"/>
              <w:jc w:val="left"/>
            </w:pPr>
            <w:r>
              <w:rPr>
                <w:rFonts w:ascii="微软雅黑" w:hAnsi="微软雅黑" w:eastAsia="微软雅黑"/>
                <w:b w:val="0"/>
                <w:color w:val="333333"/>
                <w:sz w:val="19"/>
              </w:rPr>
              <w:t>轻量级方案（补能工具 + 认知卡）</w:t>
            </w:r>
          </w:p>
        </w:tc>
        <w:tc>
          <w:tcPr>
            <w:tcW w:w="1814" w:type="dxa"/>
            <w:vAlign w:val="center"/>
          </w:tcPr>
          <w:p w14:paraId="7917B53B">
            <w:pPr>
              <w:spacing w:before="40" w:after="40" w:line="312" w:lineRule="auto"/>
              <w:jc w:val="left"/>
            </w:pPr>
            <w:r>
              <w:rPr>
                <w:rFonts w:ascii="微软雅黑" w:hAnsi="微软雅黑" w:eastAsia="微软雅黑"/>
                <w:b w:val="0"/>
                <w:color w:val="333333"/>
                <w:sz w:val="19"/>
              </w:rPr>
              <w:t>持续，每4周评估</w:t>
            </w:r>
          </w:p>
        </w:tc>
        <w:tc>
          <w:tcPr>
            <w:tcW w:w="1814" w:type="dxa"/>
            <w:vAlign w:val="center"/>
          </w:tcPr>
          <w:p w14:paraId="59778DCD">
            <w:pPr>
              <w:spacing w:before="40" w:after="40" w:line="312" w:lineRule="auto"/>
              <w:jc w:val="left"/>
            </w:pPr>
            <w:r>
              <w:rPr>
                <w:rFonts w:ascii="微软雅黑" w:hAnsi="微软雅黑" w:eastAsia="微软雅黑"/>
                <w:b w:val="0"/>
                <w:color w:val="333333"/>
                <w:sz w:val="19"/>
              </w:rPr>
              <w:t>第2周末</w:t>
            </w:r>
          </w:p>
        </w:tc>
        <w:tc>
          <w:tcPr>
            <w:tcW w:w="1814" w:type="dxa"/>
            <w:vAlign w:val="center"/>
          </w:tcPr>
          <w:p w14:paraId="438BEA4F">
            <w:pPr>
              <w:spacing w:before="40" w:after="40" w:line="312" w:lineRule="auto"/>
              <w:jc w:val="left"/>
            </w:pPr>
            <w:r>
              <w:rPr>
                <w:rFonts w:ascii="微软雅黑" w:hAnsi="微软雅黑" w:eastAsia="微软雅黑"/>
                <w:b w:val="0"/>
                <w:color w:val="333333"/>
                <w:sz w:val="19"/>
              </w:rPr>
              <w:t>第4周末</w:t>
            </w:r>
          </w:p>
        </w:tc>
        <w:tc>
          <w:tcPr>
            <w:tcW w:w="1814" w:type="dxa"/>
            <w:vAlign w:val="center"/>
          </w:tcPr>
          <w:p w14:paraId="7824F0BD">
            <w:pPr>
              <w:spacing w:before="40" w:after="40" w:line="312" w:lineRule="auto"/>
              <w:jc w:val="left"/>
            </w:pPr>
            <w:r>
              <w:rPr>
                <w:rFonts w:ascii="微软雅黑" w:hAnsi="微软雅黑" w:eastAsia="微软雅黑"/>
                <w:b w:val="0"/>
                <w:color w:val="333333"/>
                <w:sz w:val="19"/>
              </w:rPr>
              <w:t>🔵蓝色预防</w:t>
            </w:r>
          </w:p>
        </w:tc>
      </w:tr>
      <w:tr w14:paraId="71C450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70E97EF9">
            <w:pPr>
              <w:spacing w:before="40" w:after="40" w:line="312" w:lineRule="auto"/>
              <w:jc w:val="left"/>
            </w:pPr>
            <w:r>
              <w:rPr>
                <w:rFonts w:ascii="微软雅黑" w:hAnsi="微软雅黑" w:eastAsia="微软雅黑"/>
                <w:b w:val="0"/>
                <w:color w:val="333333"/>
                <w:sz w:val="19"/>
              </w:rPr>
              <w:t>标准方案（单一核心技术如P2边界设定/C1情绪觉察）</w:t>
            </w:r>
          </w:p>
        </w:tc>
        <w:tc>
          <w:tcPr>
            <w:tcW w:w="1814" w:type="dxa"/>
            <w:shd w:val="clear" w:color="auto" w:fill="F7FAFD"/>
            <w:vAlign w:val="center"/>
          </w:tcPr>
          <w:p w14:paraId="41EC5B52">
            <w:pPr>
              <w:spacing w:before="40" w:after="40" w:line="312" w:lineRule="auto"/>
              <w:jc w:val="left"/>
            </w:pPr>
            <w:r>
              <w:rPr>
                <w:rFonts w:ascii="微软雅黑" w:hAnsi="微软雅黑" w:eastAsia="微软雅黑"/>
                <w:b w:val="0"/>
                <w:color w:val="333333"/>
                <w:sz w:val="19"/>
              </w:rPr>
              <w:t>6-8周</w:t>
            </w:r>
          </w:p>
        </w:tc>
        <w:tc>
          <w:tcPr>
            <w:tcW w:w="1814" w:type="dxa"/>
            <w:shd w:val="clear" w:color="auto" w:fill="F7FAFD"/>
            <w:vAlign w:val="center"/>
          </w:tcPr>
          <w:p w14:paraId="3DBE95CE">
            <w:pPr>
              <w:spacing w:before="40" w:after="40" w:line="312" w:lineRule="auto"/>
              <w:jc w:val="left"/>
            </w:pPr>
            <w:r>
              <w:rPr>
                <w:rFonts w:ascii="微软雅黑" w:hAnsi="微软雅黑" w:eastAsia="微软雅黑"/>
                <w:b w:val="0"/>
                <w:color w:val="333333"/>
                <w:sz w:val="19"/>
              </w:rPr>
              <w:t>第2周末、第4周末</w:t>
            </w:r>
          </w:p>
        </w:tc>
        <w:tc>
          <w:tcPr>
            <w:tcW w:w="1814" w:type="dxa"/>
            <w:shd w:val="clear" w:color="auto" w:fill="F7FAFD"/>
            <w:vAlign w:val="center"/>
          </w:tcPr>
          <w:p w14:paraId="41BE71FB">
            <w:pPr>
              <w:spacing w:before="40" w:after="40" w:line="312" w:lineRule="auto"/>
              <w:jc w:val="left"/>
            </w:pPr>
            <w:r>
              <w:rPr>
                <w:rFonts w:ascii="微软雅黑" w:hAnsi="微软雅黑" w:eastAsia="微软雅黑"/>
                <w:b w:val="0"/>
                <w:color w:val="333333"/>
                <w:sz w:val="19"/>
              </w:rPr>
              <w:t>第8周末</w:t>
            </w:r>
          </w:p>
        </w:tc>
        <w:tc>
          <w:tcPr>
            <w:tcW w:w="1814" w:type="dxa"/>
            <w:shd w:val="clear" w:color="auto" w:fill="F7FAFD"/>
            <w:vAlign w:val="center"/>
          </w:tcPr>
          <w:p w14:paraId="6F93A9BB">
            <w:pPr>
              <w:spacing w:before="40" w:after="40" w:line="312" w:lineRule="auto"/>
              <w:jc w:val="left"/>
            </w:pPr>
            <w:r>
              <w:rPr>
                <w:rFonts w:ascii="微软雅黑" w:hAnsi="微软雅黑" w:eastAsia="微软雅黑"/>
                <w:b w:val="0"/>
                <w:color w:val="333333"/>
                <w:sz w:val="19"/>
              </w:rPr>
              <w:t>🟡黄色</w:t>
            </w:r>
          </w:p>
        </w:tc>
      </w:tr>
      <w:tr w14:paraId="274585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1E153C72">
            <w:pPr>
              <w:spacing w:before="40" w:after="40" w:line="312" w:lineRule="auto"/>
              <w:jc w:val="left"/>
            </w:pPr>
            <w:r>
              <w:rPr>
                <w:rFonts w:ascii="微软雅黑" w:hAnsi="微软雅黑" w:eastAsia="微软雅黑"/>
                <w:b w:val="0"/>
                <w:color w:val="333333"/>
                <w:sz w:val="19"/>
              </w:rPr>
              <w:t>组合方案（核心 + 辅助，如T1a标准方案）</w:t>
            </w:r>
          </w:p>
        </w:tc>
        <w:tc>
          <w:tcPr>
            <w:tcW w:w="1814" w:type="dxa"/>
            <w:vAlign w:val="center"/>
          </w:tcPr>
          <w:p w14:paraId="3454E761">
            <w:pPr>
              <w:spacing w:before="40" w:after="40" w:line="312" w:lineRule="auto"/>
              <w:jc w:val="left"/>
            </w:pPr>
            <w:r>
              <w:rPr>
                <w:rFonts w:ascii="微软雅黑" w:hAnsi="微软雅黑" w:eastAsia="微软雅黑"/>
                <w:b w:val="0"/>
                <w:color w:val="333333"/>
                <w:sz w:val="19"/>
              </w:rPr>
              <w:t>8-12周</w:t>
            </w:r>
          </w:p>
        </w:tc>
        <w:tc>
          <w:tcPr>
            <w:tcW w:w="1814" w:type="dxa"/>
            <w:vAlign w:val="center"/>
          </w:tcPr>
          <w:p w14:paraId="6BD2F00E">
            <w:pPr>
              <w:spacing w:before="40" w:after="40" w:line="312" w:lineRule="auto"/>
              <w:jc w:val="left"/>
            </w:pPr>
            <w:r>
              <w:rPr>
                <w:rFonts w:ascii="微软雅黑" w:hAnsi="微软雅黑" w:eastAsia="微软雅黑"/>
                <w:b w:val="0"/>
                <w:color w:val="333333"/>
                <w:sz w:val="19"/>
              </w:rPr>
              <w:t>第2/4/8周末</w:t>
            </w:r>
          </w:p>
        </w:tc>
        <w:tc>
          <w:tcPr>
            <w:tcW w:w="1814" w:type="dxa"/>
            <w:vAlign w:val="center"/>
          </w:tcPr>
          <w:p w14:paraId="4DD311CE">
            <w:pPr>
              <w:spacing w:before="40" w:after="40" w:line="312" w:lineRule="auto"/>
              <w:jc w:val="left"/>
            </w:pPr>
            <w:r>
              <w:rPr>
                <w:rFonts w:ascii="微软雅黑" w:hAnsi="微软雅黑" w:eastAsia="微软雅黑"/>
                <w:b w:val="0"/>
                <w:color w:val="333333"/>
                <w:sz w:val="19"/>
              </w:rPr>
              <w:t>第8周末、第12周末</w:t>
            </w:r>
          </w:p>
        </w:tc>
        <w:tc>
          <w:tcPr>
            <w:tcW w:w="1814" w:type="dxa"/>
            <w:vAlign w:val="center"/>
          </w:tcPr>
          <w:p w14:paraId="3380E4F0">
            <w:pPr>
              <w:spacing w:before="40" w:after="40" w:line="312" w:lineRule="auto"/>
              <w:jc w:val="left"/>
            </w:pPr>
            <w:r>
              <w:rPr>
                <w:rFonts w:ascii="微软雅黑" w:hAnsi="微软雅黑" w:eastAsia="微软雅黑"/>
                <w:b w:val="0"/>
                <w:color w:val="333333"/>
                <w:sz w:val="19"/>
              </w:rPr>
              <w:t>🟠橙色</w:t>
            </w:r>
          </w:p>
        </w:tc>
      </w:tr>
      <w:tr w14:paraId="17F971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6CDD0308">
            <w:pPr>
              <w:spacing w:before="40" w:after="40" w:line="312" w:lineRule="auto"/>
              <w:jc w:val="left"/>
            </w:pPr>
            <w:r>
              <w:rPr>
                <w:rFonts w:ascii="微软雅黑" w:hAnsi="微软雅黑" w:eastAsia="微软雅黑"/>
                <w:b w:val="0"/>
                <w:color w:val="333333"/>
                <w:sz w:val="19"/>
              </w:rPr>
              <w:t>深度方案（多技术并行，如Tx混合型方案）</w:t>
            </w:r>
          </w:p>
        </w:tc>
        <w:tc>
          <w:tcPr>
            <w:tcW w:w="1814" w:type="dxa"/>
            <w:shd w:val="clear" w:color="auto" w:fill="F7FAFD"/>
            <w:vAlign w:val="center"/>
          </w:tcPr>
          <w:p w14:paraId="02140A15">
            <w:pPr>
              <w:spacing w:before="40" w:after="40" w:line="312" w:lineRule="auto"/>
              <w:jc w:val="left"/>
            </w:pPr>
            <w:r>
              <w:rPr>
                <w:rFonts w:ascii="微软雅黑" w:hAnsi="微软雅黑" w:eastAsia="微软雅黑"/>
                <w:b w:val="0"/>
                <w:color w:val="333333"/>
                <w:sz w:val="19"/>
              </w:rPr>
              <w:t>12-16周</w:t>
            </w:r>
          </w:p>
        </w:tc>
        <w:tc>
          <w:tcPr>
            <w:tcW w:w="1814" w:type="dxa"/>
            <w:shd w:val="clear" w:color="auto" w:fill="F7FAFD"/>
            <w:vAlign w:val="center"/>
          </w:tcPr>
          <w:p w14:paraId="32BC7C62">
            <w:pPr>
              <w:spacing w:before="40" w:after="40" w:line="312" w:lineRule="auto"/>
              <w:jc w:val="left"/>
            </w:pPr>
            <w:r>
              <w:rPr>
                <w:rFonts w:ascii="微软雅黑" w:hAnsi="微软雅黑" w:eastAsia="微软雅黑"/>
                <w:b w:val="0"/>
                <w:color w:val="333333"/>
                <w:sz w:val="19"/>
              </w:rPr>
              <w:t>第4/8/12周末</w:t>
            </w:r>
          </w:p>
        </w:tc>
        <w:tc>
          <w:tcPr>
            <w:tcW w:w="1814" w:type="dxa"/>
            <w:shd w:val="clear" w:color="auto" w:fill="F7FAFD"/>
            <w:vAlign w:val="center"/>
          </w:tcPr>
          <w:p w14:paraId="656F454A">
            <w:pPr>
              <w:spacing w:before="40" w:after="40" w:line="312" w:lineRule="auto"/>
              <w:jc w:val="left"/>
            </w:pPr>
            <w:r>
              <w:rPr>
                <w:rFonts w:ascii="微软雅黑" w:hAnsi="微软雅黑" w:eastAsia="微软雅黑"/>
                <w:b w:val="0"/>
                <w:color w:val="333333"/>
                <w:sz w:val="19"/>
              </w:rPr>
              <w:t>第8周末、第12周末、第16周末</w:t>
            </w:r>
          </w:p>
        </w:tc>
        <w:tc>
          <w:tcPr>
            <w:tcW w:w="1814" w:type="dxa"/>
            <w:shd w:val="clear" w:color="auto" w:fill="F7FAFD"/>
            <w:vAlign w:val="center"/>
          </w:tcPr>
          <w:p w14:paraId="218D1D30">
            <w:pPr>
              <w:spacing w:before="40" w:after="40" w:line="312" w:lineRule="auto"/>
              <w:jc w:val="left"/>
            </w:pPr>
            <w:r>
              <w:rPr>
                <w:rFonts w:ascii="微软雅黑" w:hAnsi="微软雅黑" w:eastAsia="微软雅黑"/>
                <w:b w:val="0"/>
                <w:color w:val="333333"/>
                <w:sz w:val="19"/>
              </w:rPr>
              <w:t>🟠橙/🟣紫</w:t>
            </w:r>
          </w:p>
        </w:tc>
      </w:tr>
      <w:tr w14:paraId="59823D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32835564">
            <w:pPr>
              <w:spacing w:before="40" w:after="40" w:line="312" w:lineRule="auto"/>
              <w:jc w:val="left"/>
            </w:pPr>
            <w:r>
              <w:rPr>
                <w:rFonts w:ascii="微软雅黑" w:hAnsi="微软雅黑" w:eastAsia="微软雅黑"/>
                <w:b w:val="0"/>
                <w:color w:val="333333"/>
                <w:sz w:val="19"/>
              </w:rPr>
              <w:t>危机方案（含转介协调）</w:t>
            </w:r>
          </w:p>
        </w:tc>
        <w:tc>
          <w:tcPr>
            <w:tcW w:w="1814" w:type="dxa"/>
            <w:vAlign w:val="center"/>
          </w:tcPr>
          <w:p w14:paraId="19AF0EE0">
            <w:pPr>
              <w:spacing w:before="40" w:after="40" w:line="312" w:lineRule="auto"/>
              <w:jc w:val="left"/>
            </w:pPr>
            <w:r>
              <w:rPr>
                <w:rFonts w:ascii="微软雅黑" w:hAnsi="微软雅黑" w:eastAsia="微软雅黑"/>
                <w:b w:val="0"/>
                <w:color w:val="333333"/>
                <w:sz w:val="19"/>
              </w:rPr>
              <w:t>视情况，高频</w:t>
            </w:r>
          </w:p>
        </w:tc>
        <w:tc>
          <w:tcPr>
            <w:tcW w:w="1814" w:type="dxa"/>
            <w:vAlign w:val="center"/>
          </w:tcPr>
          <w:p w14:paraId="5541B986">
            <w:pPr>
              <w:spacing w:before="40" w:after="40" w:line="312" w:lineRule="auto"/>
              <w:jc w:val="left"/>
            </w:pPr>
            <w:r>
              <w:rPr>
                <w:rFonts w:ascii="微软雅黑" w:hAnsi="微软雅黑" w:eastAsia="微软雅黑"/>
                <w:b w:val="0"/>
                <w:color w:val="333333"/>
                <w:sz w:val="19"/>
              </w:rPr>
              <w:t>每周</w:t>
            </w:r>
          </w:p>
        </w:tc>
        <w:tc>
          <w:tcPr>
            <w:tcW w:w="1814" w:type="dxa"/>
            <w:vAlign w:val="center"/>
          </w:tcPr>
          <w:p w14:paraId="5C7EE3A1">
            <w:pPr>
              <w:spacing w:before="40" w:after="40" w:line="312" w:lineRule="auto"/>
              <w:jc w:val="left"/>
            </w:pPr>
            <w:r>
              <w:rPr>
                <w:rFonts w:ascii="微软雅黑" w:hAnsi="微软雅黑" w:eastAsia="微软雅黑"/>
                <w:b w:val="0"/>
                <w:color w:val="333333"/>
                <w:sz w:val="19"/>
              </w:rPr>
              <w:t>第2周、第4周</w:t>
            </w:r>
          </w:p>
        </w:tc>
        <w:tc>
          <w:tcPr>
            <w:tcW w:w="1814" w:type="dxa"/>
            <w:vAlign w:val="center"/>
          </w:tcPr>
          <w:p w14:paraId="39F68DE0">
            <w:pPr>
              <w:spacing w:before="40" w:after="40" w:line="312" w:lineRule="auto"/>
              <w:jc w:val="left"/>
            </w:pPr>
            <w:r>
              <w:rPr>
                <w:rFonts w:ascii="微软雅黑" w:hAnsi="微软雅黑" w:eastAsia="微软雅黑"/>
                <w:b w:val="0"/>
                <w:color w:val="333333"/>
                <w:sz w:val="19"/>
              </w:rPr>
              <w:t>🔴红色</w:t>
            </w:r>
          </w:p>
        </w:tc>
      </w:tr>
    </w:tbl>
    <w:p w14:paraId="27477788">
      <w:pPr>
        <w:spacing w:before="40" w:after="40" w:line="240" w:lineRule="auto"/>
      </w:pPr>
    </w:p>
    <w:p w14:paraId="62A008C3">
      <w:pPr>
        <w:spacing w:before="200" w:after="80" w:line="336" w:lineRule="auto"/>
      </w:pPr>
      <w:r>
        <w:rPr>
          <w:rFonts w:ascii="微软雅黑" w:hAnsi="微软雅黑" w:eastAsia="微软雅黑"/>
          <w:b/>
          <w:color w:val="4472C4"/>
          <w:sz w:val="24"/>
        </w:rPr>
        <w:t>15.4 追踪记录模板</w:t>
      </w:r>
    </w:p>
    <w:p w14:paraId="50287CCB">
      <w:pPr>
        <w:spacing w:before="80" w:after="80" w:line="384" w:lineRule="auto"/>
      </w:pPr>
      <w:r>
        <w:rPr>
          <w:rFonts w:ascii="微软雅黑" w:hAnsi="微软雅黑" w:eastAsia="微软雅黑"/>
          <w:b w:val="0"/>
          <w:color w:val="333333"/>
          <w:sz w:val="21"/>
        </w:rPr>
        <w:t>每次追踪接触后，由顾问/赋能中心填写。这张表单是追踪的核心文档，需保持结构化、可追溯：</w:t>
      </w:r>
    </w:p>
    <w:p w14:paraId="6C5B2B23">
      <w:pPr>
        <w:spacing w:before="80" w:after="80" w:line="384" w:lineRule="auto"/>
      </w:pPr>
      <w:r>
        <w:rPr>
          <w:rFonts w:ascii="微软雅黑" w:hAnsi="微软雅黑" w:eastAsia="微软雅黑"/>
          <w:b/>
          <w:color w:val="333333"/>
          <w:sz w:val="21"/>
        </w:rPr>
        <w:t>追踪记录单</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536"/>
        <w:gridCol w:w="4536"/>
      </w:tblGrid>
      <w:tr w14:paraId="493BFD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1F4E79"/>
            <w:vAlign w:val="center"/>
          </w:tcPr>
          <w:p w14:paraId="2316888B">
            <w:pPr>
              <w:spacing w:before="60" w:after="60" w:line="312" w:lineRule="auto"/>
              <w:jc w:val="center"/>
            </w:pPr>
            <w:r>
              <w:rPr>
                <w:rFonts w:ascii="微软雅黑" w:hAnsi="微软雅黑" w:eastAsia="微软雅黑"/>
                <w:b/>
                <w:color w:val="FFFFFF"/>
                <w:sz w:val="19"/>
              </w:rPr>
              <w:t>项目</w:t>
            </w:r>
          </w:p>
        </w:tc>
        <w:tc>
          <w:tcPr>
            <w:tcW w:w="4536" w:type="dxa"/>
            <w:shd w:val="clear" w:color="auto" w:fill="1F4E79"/>
            <w:vAlign w:val="center"/>
          </w:tcPr>
          <w:p w14:paraId="5DF299E9">
            <w:pPr>
              <w:spacing w:before="60" w:after="60" w:line="312" w:lineRule="auto"/>
              <w:jc w:val="center"/>
            </w:pPr>
            <w:r>
              <w:rPr>
                <w:rFonts w:ascii="微软雅黑" w:hAnsi="微软雅黑" w:eastAsia="微软雅黑"/>
                <w:b/>
                <w:color w:val="FFFFFF"/>
                <w:sz w:val="19"/>
              </w:rPr>
              <w:t>内容</w:t>
            </w:r>
          </w:p>
        </w:tc>
      </w:tr>
      <w:tr w14:paraId="10EB75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2A33B400">
            <w:pPr>
              <w:spacing w:before="40" w:after="40" w:line="312" w:lineRule="auto"/>
              <w:jc w:val="left"/>
            </w:pPr>
            <w:r>
              <w:rPr>
                <w:rFonts w:ascii="微软雅黑" w:hAnsi="微软雅黑" w:eastAsia="微软雅黑"/>
                <w:b w:val="0"/>
                <w:color w:val="333333"/>
                <w:sz w:val="19"/>
              </w:rPr>
              <w:t>教师姓名</w:t>
            </w:r>
          </w:p>
        </w:tc>
        <w:tc>
          <w:tcPr>
            <w:tcW w:w="4536" w:type="dxa"/>
            <w:vAlign w:val="center"/>
          </w:tcPr>
          <w:p w14:paraId="33C6F61C">
            <w:pPr>
              <w:spacing w:before="40" w:after="40" w:line="312" w:lineRule="auto"/>
              <w:jc w:val="left"/>
            </w:pPr>
          </w:p>
        </w:tc>
      </w:tr>
      <w:tr w14:paraId="02F8C2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14BE1E25">
            <w:pPr>
              <w:spacing w:before="40" w:after="40" w:line="312" w:lineRule="auto"/>
              <w:jc w:val="left"/>
            </w:pPr>
            <w:r>
              <w:rPr>
                <w:rFonts w:ascii="微软雅黑" w:hAnsi="微软雅黑" w:eastAsia="微软雅黑"/>
                <w:b w:val="0"/>
                <w:color w:val="333333"/>
                <w:sz w:val="19"/>
              </w:rPr>
              <w:t>追踪日期</w:t>
            </w:r>
          </w:p>
        </w:tc>
        <w:tc>
          <w:tcPr>
            <w:tcW w:w="4536" w:type="dxa"/>
            <w:shd w:val="clear" w:color="auto" w:fill="F7FAFD"/>
            <w:vAlign w:val="center"/>
          </w:tcPr>
          <w:p w14:paraId="465B2E46">
            <w:pPr>
              <w:spacing w:before="40" w:after="40" w:line="312" w:lineRule="auto"/>
              <w:jc w:val="left"/>
            </w:pPr>
            <w:r>
              <w:rPr>
                <w:rFonts w:ascii="微软雅黑" w:hAnsi="微软雅黑" w:eastAsia="微软雅黑"/>
                <w:b w:val="0"/>
                <w:color w:val="333333"/>
                <w:sz w:val="19"/>
              </w:rPr>
              <w:t>\_\_\_\_年\_\_月\_\_日</w:t>
            </w:r>
          </w:p>
        </w:tc>
      </w:tr>
      <w:tr w14:paraId="0E4C7A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21F20986">
            <w:pPr>
              <w:spacing w:before="40" w:after="40" w:line="312" w:lineRule="auto"/>
              <w:jc w:val="left"/>
            </w:pPr>
            <w:r>
              <w:rPr>
                <w:rFonts w:ascii="微软雅黑" w:hAnsi="微软雅黑" w:eastAsia="微软雅黑"/>
                <w:b w:val="0"/>
                <w:color w:val="333333"/>
                <w:sz w:val="19"/>
              </w:rPr>
              <w:t>当前预警等级</w:t>
            </w:r>
          </w:p>
        </w:tc>
        <w:tc>
          <w:tcPr>
            <w:tcW w:w="4536" w:type="dxa"/>
            <w:vAlign w:val="center"/>
          </w:tcPr>
          <w:p w14:paraId="228CCDCD">
            <w:pPr>
              <w:spacing w:before="40" w:after="40" w:line="312" w:lineRule="auto"/>
              <w:jc w:val="left"/>
            </w:pPr>
            <w:r>
              <w:rPr>
                <w:rFonts w:ascii="微软雅黑" w:hAnsi="微软雅黑" w:eastAsia="微软雅黑"/>
                <w:b w:val="0"/>
                <w:color w:val="333333"/>
                <w:sz w:val="19"/>
              </w:rPr>
              <w:t>🟢 / 🔵 / 🟡 / 🟠 / 🔴 / 🟣</w:t>
            </w:r>
          </w:p>
        </w:tc>
      </w:tr>
      <w:tr w14:paraId="424B93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0A5FAD0C">
            <w:pPr>
              <w:spacing w:before="40" w:after="40" w:line="312" w:lineRule="auto"/>
              <w:jc w:val="left"/>
            </w:pPr>
            <w:r>
              <w:rPr>
                <w:rFonts w:ascii="微软雅黑" w:hAnsi="微软雅黑" w:eastAsia="微软雅黑"/>
                <w:b w:val="0"/>
                <w:color w:val="333333"/>
                <w:sz w:val="19"/>
              </w:rPr>
              <w:t>本轮干预开始日期</w:t>
            </w:r>
          </w:p>
        </w:tc>
        <w:tc>
          <w:tcPr>
            <w:tcW w:w="4536" w:type="dxa"/>
            <w:shd w:val="clear" w:color="auto" w:fill="F7FAFD"/>
            <w:vAlign w:val="center"/>
          </w:tcPr>
          <w:p w14:paraId="0A5014AF">
            <w:pPr>
              <w:spacing w:before="40" w:after="40" w:line="312" w:lineRule="auto"/>
              <w:jc w:val="left"/>
            </w:pPr>
            <w:r>
              <w:rPr>
                <w:rFonts w:ascii="微软雅黑" w:hAnsi="微软雅黑" w:eastAsia="微软雅黑"/>
                <w:b w:val="0"/>
                <w:color w:val="333333"/>
                <w:sz w:val="19"/>
              </w:rPr>
              <w:t>\_\_\_\_年\_\_月\_\_日</w:t>
            </w:r>
          </w:p>
        </w:tc>
      </w:tr>
      <w:tr w14:paraId="608C88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69974F51">
            <w:pPr>
              <w:spacing w:before="40" w:after="40" w:line="312" w:lineRule="auto"/>
              <w:jc w:val="left"/>
            </w:pPr>
            <w:r>
              <w:rPr>
                <w:rFonts w:ascii="微软雅黑" w:hAnsi="微软雅黑" w:eastAsia="微软雅黑"/>
                <w:b w:val="0"/>
                <w:color w:val="333333"/>
                <w:sz w:val="19"/>
              </w:rPr>
              <w:t>已执行周期</w:t>
            </w:r>
          </w:p>
        </w:tc>
        <w:tc>
          <w:tcPr>
            <w:tcW w:w="4536" w:type="dxa"/>
            <w:vAlign w:val="center"/>
          </w:tcPr>
          <w:p w14:paraId="4F71D6A5">
            <w:pPr>
              <w:spacing w:before="40" w:after="40" w:line="312" w:lineRule="auto"/>
              <w:jc w:val="left"/>
            </w:pPr>
            <w:r>
              <w:rPr>
                <w:rFonts w:ascii="微软雅黑" w:hAnsi="微软雅黑" w:eastAsia="微软雅黑"/>
                <w:b w:val="0"/>
                <w:color w:val="333333"/>
                <w:sz w:val="19"/>
              </w:rPr>
              <w:t>第\_\_周 / 共\_\_周</w:t>
            </w:r>
          </w:p>
        </w:tc>
      </w:tr>
    </w:tbl>
    <w:p w14:paraId="30F8F607">
      <w:pPr>
        <w:spacing w:before="40" w:after="40" w:line="240" w:lineRule="auto"/>
      </w:pPr>
    </w:p>
    <w:p w14:paraId="64252992">
      <w:pPr>
        <w:spacing w:before="80" w:after="80" w:line="384" w:lineRule="auto"/>
      </w:pPr>
      <w:r>
        <w:rPr>
          <w:rFonts w:ascii="微软雅黑" w:hAnsi="微软雅黑" w:eastAsia="微软雅黑"/>
          <w:b/>
          <w:color w:val="333333"/>
          <w:sz w:val="21"/>
        </w:rPr>
        <w:t>一、执行层检查</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771693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05A7E571">
            <w:pPr>
              <w:spacing w:before="60" w:after="60" w:line="312" w:lineRule="auto"/>
              <w:jc w:val="center"/>
            </w:pPr>
            <w:r>
              <w:rPr>
                <w:rFonts w:ascii="微软雅黑" w:hAnsi="微软雅黑" w:eastAsia="微软雅黑"/>
                <w:b/>
                <w:color w:val="FFFFFF"/>
                <w:sz w:val="19"/>
              </w:rPr>
              <w:t>检查项</w:t>
            </w:r>
          </w:p>
        </w:tc>
        <w:tc>
          <w:tcPr>
            <w:tcW w:w="3024" w:type="dxa"/>
            <w:shd w:val="clear" w:color="auto" w:fill="1F4E79"/>
            <w:vAlign w:val="center"/>
          </w:tcPr>
          <w:p w14:paraId="35C943E8">
            <w:pPr>
              <w:spacing w:before="60" w:after="60" w:line="312" w:lineRule="auto"/>
              <w:jc w:val="center"/>
            </w:pPr>
            <w:r>
              <w:rPr>
                <w:rFonts w:ascii="微软雅黑" w:hAnsi="微软雅黑" w:eastAsia="微软雅黑"/>
                <w:b/>
                <w:color w:val="FFFFFF"/>
                <w:sz w:val="19"/>
              </w:rPr>
              <w:t>状态</w:t>
            </w:r>
          </w:p>
        </w:tc>
        <w:tc>
          <w:tcPr>
            <w:tcW w:w="3024" w:type="dxa"/>
            <w:shd w:val="clear" w:color="auto" w:fill="1F4E79"/>
            <w:vAlign w:val="center"/>
          </w:tcPr>
          <w:p w14:paraId="35726420">
            <w:pPr>
              <w:spacing w:before="60" w:after="60" w:line="312" w:lineRule="auto"/>
              <w:jc w:val="center"/>
            </w:pPr>
            <w:r>
              <w:rPr>
                <w:rFonts w:ascii="微软雅黑" w:hAnsi="微软雅黑" w:eastAsia="微软雅黑"/>
                <w:b/>
                <w:color w:val="FFFFFF"/>
                <w:sz w:val="19"/>
              </w:rPr>
              <w:t>备注</w:t>
            </w:r>
          </w:p>
        </w:tc>
      </w:tr>
      <w:tr w14:paraId="30650DD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77B5DC70">
            <w:pPr>
              <w:spacing w:before="40" w:after="40" w:line="312" w:lineRule="auto"/>
              <w:jc w:val="left"/>
            </w:pPr>
            <w:r>
              <w:rPr>
                <w:rFonts w:ascii="微软雅黑" w:hAnsi="微软雅黑" w:eastAsia="微软雅黑"/>
                <w:b w:val="0"/>
                <w:color w:val="333333"/>
                <w:sz w:val="19"/>
              </w:rPr>
              <w:t>Session出席</w:t>
            </w:r>
          </w:p>
        </w:tc>
        <w:tc>
          <w:tcPr>
            <w:tcW w:w="3024" w:type="dxa"/>
            <w:vAlign w:val="center"/>
          </w:tcPr>
          <w:p w14:paraId="658D09B7">
            <w:pPr>
              <w:spacing w:before="40" w:after="40" w:line="312" w:lineRule="auto"/>
              <w:jc w:val="left"/>
            </w:pPr>
            <w:r>
              <w:rPr>
                <w:rFonts w:ascii="微软雅黑" w:hAnsi="微软雅黑" w:eastAsia="微软雅黑"/>
                <w:b w:val="0"/>
                <w:color w:val="333333"/>
                <w:sz w:val="19"/>
              </w:rPr>
              <w:t>□正常 □部分缺席 □多次缺席</w:t>
            </w:r>
          </w:p>
        </w:tc>
        <w:tc>
          <w:tcPr>
            <w:tcW w:w="3024" w:type="dxa"/>
            <w:vAlign w:val="center"/>
          </w:tcPr>
          <w:p w14:paraId="795D027A">
            <w:pPr>
              <w:spacing w:before="40" w:after="40" w:line="312" w:lineRule="auto"/>
              <w:jc w:val="left"/>
            </w:pPr>
            <w:r>
              <w:rPr>
                <w:rFonts w:ascii="微软雅黑" w:hAnsi="微软雅黑" w:eastAsia="微软雅黑"/>
                <w:b w:val="0"/>
                <w:color w:val="333333"/>
                <w:sz w:val="19"/>
              </w:rPr>
              <w:t>\_\_\_次 / 应到\_\_\_次</w:t>
            </w:r>
          </w:p>
        </w:tc>
      </w:tr>
      <w:tr w14:paraId="72FCE5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1DFA0526">
            <w:pPr>
              <w:spacing w:before="40" w:after="40" w:line="312" w:lineRule="auto"/>
              <w:jc w:val="left"/>
            </w:pPr>
            <w:r>
              <w:rPr>
                <w:rFonts w:ascii="微软雅黑" w:hAnsi="微软雅黑" w:eastAsia="微软雅黑"/>
                <w:b w:val="0"/>
                <w:color w:val="333333"/>
                <w:sz w:val="19"/>
              </w:rPr>
              <w:t>微行动完成率</w:t>
            </w:r>
          </w:p>
        </w:tc>
        <w:tc>
          <w:tcPr>
            <w:tcW w:w="3024" w:type="dxa"/>
            <w:shd w:val="clear" w:color="auto" w:fill="F7FAFD"/>
            <w:vAlign w:val="center"/>
          </w:tcPr>
          <w:p w14:paraId="6EA1E808">
            <w:pPr>
              <w:spacing w:before="40" w:after="40" w:line="312" w:lineRule="auto"/>
              <w:jc w:val="left"/>
            </w:pPr>
            <w:r>
              <w:rPr>
                <w:rFonts w:ascii="微软雅黑" w:hAnsi="微软雅黑" w:eastAsia="微软雅黑"/>
                <w:b w:val="0"/>
                <w:color w:val="333333"/>
                <w:sz w:val="19"/>
              </w:rPr>
              <w:t>□≥80% □50-79% □&lt;50%</w:t>
            </w:r>
          </w:p>
        </w:tc>
        <w:tc>
          <w:tcPr>
            <w:tcW w:w="3024" w:type="dxa"/>
            <w:shd w:val="clear" w:color="auto" w:fill="F7FAFD"/>
            <w:vAlign w:val="center"/>
          </w:tcPr>
          <w:p w14:paraId="4B2112E1">
            <w:pPr>
              <w:spacing w:before="40" w:after="40" w:line="312" w:lineRule="auto"/>
              <w:jc w:val="left"/>
            </w:pPr>
            <w:r>
              <w:rPr>
                <w:rFonts w:ascii="微软雅黑" w:hAnsi="微软雅黑" w:eastAsia="微软雅黑"/>
                <w:b w:val="0"/>
                <w:color w:val="333333"/>
                <w:sz w:val="19"/>
              </w:rPr>
              <w:t>已完成\_\_\_ / \_\_\_个微行动</w:t>
            </w:r>
          </w:p>
        </w:tc>
      </w:tr>
      <w:tr w14:paraId="281401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20426C59">
            <w:pPr>
              <w:spacing w:before="40" w:after="40" w:line="312" w:lineRule="auto"/>
              <w:jc w:val="left"/>
            </w:pPr>
            <w:r>
              <w:rPr>
                <w:rFonts w:ascii="微软雅黑" w:hAnsi="微软雅黑" w:eastAsia="微软雅黑"/>
                <w:b w:val="0"/>
                <w:color w:val="333333"/>
                <w:sz w:val="19"/>
              </w:rPr>
              <w:t>工具使用频次</w:t>
            </w:r>
          </w:p>
        </w:tc>
        <w:tc>
          <w:tcPr>
            <w:tcW w:w="3024" w:type="dxa"/>
            <w:vAlign w:val="center"/>
          </w:tcPr>
          <w:p w14:paraId="0555017A">
            <w:pPr>
              <w:spacing w:before="40" w:after="40" w:line="312" w:lineRule="auto"/>
              <w:jc w:val="left"/>
            </w:pPr>
            <w:r>
              <w:rPr>
                <w:rFonts w:ascii="微软雅黑" w:hAnsi="微软雅黑" w:eastAsia="微软雅黑"/>
                <w:b w:val="0"/>
                <w:color w:val="333333"/>
                <w:sz w:val="19"/>
              </w:rPr>
              <w:t>□主动使用 □被动使用 □未使用</w:t>
            </w:r>
          </w:p>
        </w:tc>
        <w:tc>
          <w:tcPr>
            <w:tcW w:w="3024" w:type="dxa"/>
            <w:vAlign w:val="center"/>
          </w:tcPr>
          <w:p w14:paraId="38C72163">
            <w:pPr>
              <w:spacing w:before="40" w:after="40" w:line="312" w:lineRule="auto"/>
              <w:jc w:val="left"/>
            </w:pPr>
            <w:r>
              <w:rPr>
                <w:rFonts w:ascii="微软雅黑" w:hAnsi="微软雅黑" w:eastAsia="微软雅黑"/>
                <w:b w:val="0"/>
                <w:color w:val="333333"/>
                <w:sz w:val="19"/>
              </w:rPr>
              <w:t>主要使用工具：\_\_\_\_\_\_\_\_</w:t>
            </w:r>
          </w:p>
        </w:tc>
      </w:tr>
    </w:tbl>
    <w:p w14:paraId="215CC6BA">
      <w:pPr>
        <w:spacing w:before="40" w:after="40" w:line="240" w:lineRule="auto"/>
      </w:pPr>
    </w:p>
    <w:p w14:paraId="49F0C39E">
      <w:pPr>
        <w:spacing w:before="80" w:after="80" w:line="384" w:lineRule="auto"/>
      </w:pPr>
      <w:r>
        <w:rPr>
          <w:rFonts w:ascii="微软雅黑" w:hAnsi="微软雅黑" w:eastAsia="微软雅黑"/>
          <w:b/>
          <w:color w:val="333333"/>
          <w:sz w:val="21"/>
        </w:rPr>
        <w:t>二、过程层反馈</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536"/>
        <w:gridCol w:w="4536"/>
      </w:tblGrid>
      <w:tr w14:paraId="46CB5A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1F4E79"/>
            <w:vAlign w:val="center"/>
          </w:tcPr>
          <w:p w14:paraId="73CAF852">
            <w:pPr>
              <w:spacing w:before="60" w:after="60" w:line="312" w:lineRule="auto"/>
              <w:jc w:val="center"/>
            </w:pPr>
            <w:r>
              <w:rPr>
                <w:rFonts w:ascii="微软雅黑" w:hAnsi="微软雅黑" w:eastAsia="微软雅黑"/>
                <w:b/>
                <w:color w:val="FFFFFF"/>
                <w:sz w:val="19"/>
              </w:rPr>
              <w:t>反馈维度</w:t>
            </w:r>
          </w:p>
        </w:tc>
        <w:tc>
          <w:tcPr>
            <w:tcW w:w="4536" w:type="dxa"/>
            <w:shd w:val="clear" w:color="auto" w:fill="1F4E79"/>
            <w:vAlign w:val="center"/>
          </w:tcPr>
          <w:p w14:paraId="5C1F4DAC">
            <w:pPr>
              <w:spacing w:before="60" w:after="60" w:line="312" w:lineRule="auto"/>
              <w:jc w:val="center"/>
            </w:pPr>
            <w:r>
              <w:rPr>
                <w:rFonts w:ascii="微软雅黑" w:hAnsi="微软雅黑" w:eastAsia="微软雅黑"/>
                <w:b/>
                <w:color w:val="FFFFFF"/>
                <w:sz w:val="19"/>
              </w:rPr>
              <w:t>教师自述 / 顾问观察</w:t>
            </w:r>
          </w:p>
        </w:tc>
      </w:tr>
      <w:tr w14:paraId="3C31DC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3E6455B3">
            <w:pPr>
              <w:spacing w:before="40" w:after="40" w:line="312" w:lineRule="auto"/>
              <w:jc w:val="left"/>
            </w:pPr>
            <w:r>
              <w:rPr>
                <w:rFonts w:ascii="微软雅黑" w:hAnsi="微软雅黑" w:eastAsia="微软雅黑"/>
                <w:b w:val="0"/>
                <w:color w:val="333333"/>
                <w:sz w:val="19"/>
              </w:rPr>
              <w:t>干预感受</w:t>
            </w:r>
          </w:p>
        </w:tc>
        <w:tc>
          <w:tcPr>
            <w:tcW w:w="4536" w:type="dxa"/>
            <w:vAlign w:val="center"/>
          </w:tcPr>
          <w:p w14:paraId="07E9D043">
            <w:pPr>
              <w:spacing w:before="40" w:after="40" w:line="312" w:lineRule="auto"/>
              <w:jc w:val="left"/>
            </w:pPr>
            <w:r>
              <w:rPr>
                <w:rFonts w:ascii="微软雅黑" w:hAnsi="微软雅黑" w:eastAsia="微软雅黑"/>
                <w:b w:val="0"/>
                <w:color w:val="333333"/>
                <w:sz w:val="19"/>
              </w:rPr>
              <w:t>（如："这两周感觉有点用，但回家后还是控制不住想家长的消息"）</w:t>
            </w:r>
          </w:p>
        </w:tc>
      </w:tr>
      <w:tr w14:paraId="207318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407CAB21">
            <w:pPr>
              <w:spacing w:before="40" w:after="40" w:line="312" w:lineRule="auto"/>
              <w:jc w:val="left"/>
            </w:pPr>
            <w:r>
              <w:rPr>
                <w:rFonts w:ascii="微软雅黑" w:hAnsi="微软雅黑" w:eastAsia="微软雅黑"/>
                <w:b w:val="0"/>
                <w:color w:val="333333"/>
                <w:sz w:val="19"/>
              </w:rPr>
              <w:t>干预联盟</w:t>
            </w:r>
          </w:p>
        </w:tc>
        <w:tc>
          <w:tcPr>
            <w:tcW w:w="4536" w:type="dxa"/>
            <w:shd w:val="clear" w:color="auto" w:fill="F7FAFD"/>
            <w:vAlign w:val="center"/>
          </w:tcPr>
          <w:p w14:paraId="493252F7">
            <w:pPr>
              <w:spacing w:before="40" w:after="40" w:line="312" w:lineRule="auto"/>
              <w:jc w:val="left"/>
            </w:pPr>
            <w:r>
              <w:rPr>
                <w:rFonts w:ascii="微软雅黑" w:hAnsi="微软雅黑" w:eastAsia="微软雅黑"/>
                <w:b w:val="0"/>
                <w:color w:val="333333"/>
                <w:sz w:val="19"/>
              </w:rPr>
              <w:t>□良好 □一般 □出现阻抗</w:t>
            </w:r>
          </w:p>
        </w:tc>
      </w:tr>
      <w:tr w14:paraId="6A21B4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07492574">
            <w:pPr>
              <w:spacing w:before="40" w:after="40" w:line="312" w:lineRule="auto"/>
              <w:jc w:val="left"/>
            </w:pPr>
            <w:r>
              <w:rPr>
                <w:rFonts w:ascii="微软雅黑" w:hAnsi="微软雅黑" w:eastAsia="微软雅黑"/>
                <w:b w:val="0"/>
                <w:color w:val="333333"/>
                <w:sz w:val="19"/>
              </w:rPr>
              <w:t>阶段里程碑</w:t>
            </w:r>
          </w:p>
        </w:tc>
        <w:tc>
          <w:tcPr>
            <w:tcW w:w="4536" w:type="dxa"/>
            <w:vAlign w:val="center"/>
          </w:tcPr>
          <w:p w14:paraId="083D4C6A">
            <w:pPr>
              <w:spacing w:before="40" w:after="40" w:line="312" w:lineRule="auto"/>
              <w:jc w:val="left"/>
            </w:pPr>
            <w:r>
              <w:rPr>
                <w:rFonts w:ascii="微软雅黑" w:hAnsi="微软雅黑" w:eastAsia="微软雅黑"/>
                <w:b w:val="0"/>
                <w:color w:val="333333"/>
                <w:sz w:val="19"/>
              </w:rPr>
              <w:t>□已达到 □接近达到 □未达到</w:t>
            </w:r>
          </w:p>
        </w:tc>
      </w:tr>
      <w:tr w14:paraId="047D980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3E2327DE">
            <w:pPr>
              <w:spacing w:before="40" w:after="40" w:line="312" w:lineRule="auto"/>
              <w:jc w:val="left"/>
            </w:pPr>
            <w:r>
              <w:rPr>
                <w:rFonts w:ascii="微软雅黑" w:hAnsi="微软雅黑" w:eastAsia="微软雅黑"/>
                <w:b w:val="0"/>
                <w:color w:val="333333"/>
                <w:sz w:val="19"/>
              </w:rPr>
              <w:t>新出现信号</w:t>
            </w:r>
          </w:p>
        </w:tc>
        <w:tc>
          <w:tcPr>
            <w:tcW w:w="4536" w:type="dxa"/>
            <w:shd w:val="clear" w:color="auto" w:fill="F7FAFD"/>
            <w:vAlign w:val="center"/>
          </w:tcPr>
          <w:p w14:paraId="218D0B1B">
            <w:pPr>
              <w:spacing w:before="40" w:after="40" w:line="312" w:lineRule="auto"/>
              <w:jc w:val="left"/>
            </w:pPr>
            <w:r>
              <w:rPr>
                <w:rFonts w:ascii="微软雅黑" w:hAnsi="微软雅黑" w:eastAsia="微软雅黑"/>
                <w:b w:val="0"/>
                <w:color w:val="333333"/>
                <w:sz w:val="19"/>
              </w:rPr>
              <w:t>（如：互动模式突然转换、出现新的归因类型、AS快筛下降等）</w:t>
            </w:r>
          </w:p>
        </w:tc>
      </w:tr>
    </w:tbl>
    <w:p w14:paraId="40C93553">
      <w:pPr>
        <w:spacing w:before="40" w:after="40" w:line="240" w:lineRule="auto"/>
      </w:pPr>
    </w:p>
    <w:p w14:paraId="7E155DE1">
      <w:pPr>
        <w:spacing w:before="80" w:after="80" w:line="384" w:lineRule="auto"/>
      </w:pPr>
      <w:r>
        <w:rPr>
          <w:rFonts w:ascii="微软雅黑" w:hAnsi="微软雅黑" w:eastAsia="微软雅黑"/>
          <w:b/>
          <w:color w:val="333333"/>
          <w:sz w:val="21"/>
        </w:rPr>
        <w:t>三、结果层数据</w:t>
      </w:r>
      <w:r>
        <w:rPr>
          <w:rFonts w:ascii="微软雅黑" w:hAnsi="微软雅黑" w:eastAsia="微软雅黑"/>
          <w:b w:val="0"/>
          <w:color w:val="333333"/>
          <w:sz w:val="21"/>
        </w:rPr>
        <w:t>（如有复评）</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814"/>
        <w:gridCol w:w="1814"/>
        <w:gridCol w:w="1814"/>
        <w:gridCol w:w="1814"/>
        <w:gridCol w:w="1814"/>
      </w:tblGrid>
      <w:tr w14:paraId="556515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1F4E79"/>
            <w:vAlign w:val="center"/>
          </w:tcPr>
          <w:p w14:paraId="1892E133">
            <w:pPr>
              <w:spacing w:before="60" w:after="60" w:line="312" w:lineRule="auto"/>
              <w:jc w:val="center"/>
            </w:pPr>
            <w:r>
              <w:rPr>
                <w:rFonts w:ascii="微软雅黑" w:hAnsi="微软雅黑" w:eastAsia="微软雅黑"/>
                <w:b/>
                <w:color w:val="FFFFFF"/>
                <w:sz w:val="19"/>
              </w:rPr>
              <w:t>评估量表</w:t>
            </w:r>
          </w:p>
        </w:tc>
        <w:tc>
          <w:tcPr>
            <w:tcW w:w="1814" w:type="dxa"/>
            <w:shd w:val="clear" w:color="auto" w:fill="1F4E79"/>
            <w:vAlign w:val="center"/>
          </w:tcPr>
          <w:p w14:paraId="7D30290E">
            <w:pPr>
              <w:spacing w:before="60" w:after="60" w:line="312" w:lineRule="auto"/>
              <w:jc w:val="center"/>
            </w:pPr>
            <w:r>
              <w:rPr>
                <w:rFonts w:ascii="微软雅黑" w:hAnsi="微软雅黑" w:eastAsia="微软雅黑"/>
                <w:b/>
                <w:color w:val="FFFFFF"/>
                <w:sz w:val="19"/>
              </w:rPr>
              <w:t>基线得分</w:t>
            </w:r>
          </w:p>
        </w:tc>
        <w:tc>
          <w:tcPr>
            <w:tcW w:w="1814" w:type="dxa"/>
            <w:shd w:val="clear" w:color="auto" w:fill="1F4E79"/>
            <w:vAlign w:val="center"/>
          </w:tcPr>
          <w:p w14:paraId="0E5FD363">
            <w:pPr>
              <w:spacing w:before="60" w:after="60" w:line="312" w:lineRule="auto"/>
              <w:jc w:val="center"/>
            </w:pPr>
            <w:r>
              <w:rPr>
                <w:rFonts w:ascii="微软雅黑" w:hAnsi="微软雅黑" w:eastAsia="微软雅黑"/>
                <w:b/>
                <w:color w:val="FFFFFF"/>
                <w:sz w:val="19"/>
              </w:rPr>
              <w:t>本次得分</w:t>
            </w:r>
          </w:p>
        </w:tc>
        <w:tc>
          <w:tcPr>
            <w:tcW w:w="1814" w:type="dxa"/>
            <w:shd w:val="clear" w:color="auto" w:fill="1F4E79"/>
            <w:vAlign w:val="center"/>
          </w:tcPr>
          <w:p w14:paraId="20A69003">
            <w:pPr>
              <w:spacing w:before="60" w:after="60" w:line="312" w:lineRule="auto"/>
              <w:jc w:val="center"/>
            </w:pPr>
            <w:r>
              <w:rPr>
                <w:rFonts w:ascii="微软雅黑" w:hAnsi="微软雅黑" w:eastAsia="微软雅黑"/>
                <w:b/>
                <w:color w:val="FFFFFF"/>
                <w:sz w:val="19"/>
              </w:rPr>
              <w:t>变化（±）</w:t>
            </w:r>
          </w:p>
        </w:tc>
        <w:tc>
          <w:tcPr>
            <w:tcW w:w="1814" w:type="dxa"/>
            <w:shd w:val="clear" w:color="auto" w:fill="1F4E79"/>
            <w:vAlign w:val="center"/>
          </w:tcPr>
          <w:p w14:paraId="5861DB27">
            <w:pPr>
              <w:spacing w:before="60" w:after="60" w:line="312" w:lineRule="auto"/>
              <w:jc w:val="center"/>
            </w:pPr>
            <w:r>
              <w:rPr>
                <w:rFonts w:ascii="微软雅黑" w:hAnsi="微软雅黑" w:eastAsia="微软雅黑"/>
                <w:b/>
                <w:color w:val="FFFFFF"/>
                <w:sz w:val="19"/>
              </w:rPr>
              <w:t>判断</w:t>
            </w:r>
          </w:p>
        </w:tc>
      </w:tr>
      <w:tr w14:paraId="625C6A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6C41F1D7">
            <w:pPr>
              <w:spacing w:before="40" w:after="40" w:line="312" w:lineRule="auto"/>
              <w:jc w:val="left"/>
            </w:pPr>
            <w:r>
              <w:rPr>
                <w:rFonts w:ascii="微软雅黑" w:hAnsi="微软雅黑" w:eastAsia="微软雅黑"/>
                <w:b w:val="0"/>
                <w:color w:val="333333"/>
                <w:sz w:val="19"/>
              </w:rPr>
              <w:t>五问自评总分</w:t>
            </w:r>
          </w:p>
        </w:tc>
        <w:tc>
          <w:tcPr>
            <w:tcW w:w="1814" w:type="dxa"/>
            <w:vAlign w:val="center"/>
          </w:tcPr>
          <w:p w14:paraId="475D541A">
            <w:pPr>
              <w:spacing w:before="40" w:after="40" w:line="312" w:lineRule="auto"/>
              <w:jc w:val="left"/>
            </w:pPr>
            <w:r>
              <w:rPr>
                <w:rFonts w:ascii="微软雅黑" w:hAnsi="微软雅黑" w:eastAsia="微软雅黑"/>
                <w:b w:val="0"/>
                <w:color w:val="333333"/>
                <w:sz w:val="19"/>
              </w:rPr>
              <w:t>\_\_\_\_</w:t>
            </w:r>
          </w:p>
        </w:tc>
        <w:tc>
          <w:tcPr>
            <w:tcW w:w="1814" w:type="dxa"/>
            <w:vAlign w:val="center"/>
          </w:tcPr>
          <w:p w14:paraId="4A7DF912">
            <w:pPr>
              <w:spacing w:before="40" w:after="40" w:line="312" w:lineRule="auto"/>
              <w:jc w:val="left"/>
            </w:pPr>
            <w:r>
              <w:rPr>
                <w:rFonts w:ascii="微软雅黑" w:hAnsi="微软雅黑" w:eastAsia="微软雅黑"/>
                <w:b w:val="0"/>
                <w:color w:val="333333"/>
                <w:sz w:val="19"/>
              </w:rPr>
              <w:t>\_\_\_\_</w:t>
            </w:r>
          </w:p>
        </w:tc>
        <w:tc>
          <w:tcPr>
            <w:tcW w:w="1814" w:type="dxa"/>
            <w:vAlign w:val="center"/>
          </w:tcPr>
          <w:p w14:paraId="0E799117">
            <w:pPr>
              <w:spacing w:before="40" w:after="40" w:line="312" w:lineRule="auto"/>
              <w:jc w:val="left"/>
            </w:pPr>
            <w:r>
              <w:rPr>
                <w:rFonts w:ascii="微软雅黑" w:hAnsi="微软雅黑" w:eastAsia="微软雅黑"/>
                <w:b w:val="0"/>
                <w:color w:val="333333"/>
                <w:sz w:val="19"/>
              </w:rPr>
              <w:t>±\_\_\_\_</w:t>
            </w:r>
          </w:p>
        </w:tc>
        <w:tc>
          <w:tcPr>
            <w:tcW w:w="1814" w:type="dxa"/>
            <w:vAlign w:val="center"/>
          </w:tcPr>
          <w:p w14:paraId="6027AB24">
            <w:pPr>
              <w:spacing w:before="40" w:after="40" w:line="312" w:lineRule="auto"/>
              <w:jc w:val="left"/>
            </w:pPr>
          </w:p>
        </w:tc>
      </w:tr>
      <w:tr w14:paraId="688A6A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11722D73">
            <w:pPr>
              <w:spacing w:before="40" w:after="40" w:line="312" w:lineRule="auto"/>
              <w:jc w:val="left"/>
            </w:pPr>
            <w:r>
              <w:rPr>
                <w:rFonts w:ascii="微软雅黑" w:hAnsi="微软雅黑" w:eastAsia="微软雅黑"/>
                <w:b w:val="0"/>
                <w:color w:val="333333"/>
                <w:sz w:val="19"/>
              </w:rPr>
              <w:t>MBI-EE（情绪衰竭）</w:t>
            </w:r>
          </w:p>
        </w:tc>
        <w:tc>
          <w:tcPr>
            <w:tcW w:w="1814" w:type="dxa"/>
            <w:shd w:val="clear" w:color="auto" w:fill="F7FAFD"/>
            <w:vAlign w:val="center"/>
          </w:tcPr>
          <w:p w14:paraId="1351061E">
            <w:pPr>
              <w:spacing w:before="40" w:after="40" w:line="312" w:lineRule="auto"/>
              <w:jc w:val="left"/>
            </w:pPr>
            <w:r>
              <w:rPr>
                <w:rFonts w:ascii="微软雅黑" w:hAnsi="微软雅黑" w:eastAsia="微软雅黑"/>
                <w:b w:val="0"/>
                <w:color w:val="333333"/>
                <w:sz w:val="19"/>
              </w:rPr>
              <w:t>\_\_\_\_</w:t>
            </w:r>
          </w:p>
        </w:tc>
        <w:tc>
          <w:tcPr>
            <w:tcW w:w="1814" w:type="dxa"/>
            <w:shd w:val="clear" w:color="auto" w:fill="F7FAFD"/>
            <w:vAlign w:val="center"/>
          </w:tcPr>
          <w:p w14:paraId="2764B834">
            <w:pPr>
              <w:spacing w:before="40" w:after="40" w:line="312" w:lineRule="auto"/>
              <w:jc w:val="left"/>
            </w:pPr>
            <w:r>
              <w:rPr>
                <w:rFonts w:ascii="微软雅黑" w:hAnsi="微软雅黑" w:eastAsia="微软雅黑"/>
                <w:b w:val="0"/>
                <w:color w:val="333333"/>
                <w:sz w:val="19"/>
              </w:rPr>
              <w:t>\_\_\_\_</w:t>
            </w:r>
          </w:p>
        </w:tc>
        <w:tc>
          <w:tcPr>
            <w:tcW w:w="1814" w:type="dxa"/>
            <w:shd w:val="clear" w:color="auto" w:fill="F7FAFD"/>
            <w:vAlign w:val="center"/>
          </w:tcPr>
          <w:p w14:paraId="0A9AB925">
            <w:pPr>
              <w:spacing w:before="40" w:after="40" w:line="312" w:lineRule="auto"/>
              <w:jc w:val="left"/>
            </w:pPr>
            <w:r>
              <w:rPr>
                <w:rFonts w:ascii="微软雅黑" w:hAnsi="微软雅黑" w:eastAsia="微软雅黑"/>
                <w:b w:val="0"/>
                <w:color w:val="333333"/>
                <w:sz w:val="19"/>
              </w:rPr>
              <w:t>±\_\_\_\_</w:t>
            </w:r>
          </w:p>
        </w:tc>
        <w:tc>
          <w:tcPr>
            <w:tcW w:w="1814" w:type="dxa"/>
            <w:shd w:val="clear" w:color="auto" w:fill="F7FAFD"/>
            <w:vAlign w:val="center"/>
          </w:tcPr>
          <w:p w14:paraId="2F849992">
            <w:pPr>
              <w:spacing w:before="40" w:after="40" w:line="312" w:lineRule="auto"/>
              <w:jc w:val="left"/>
            </w:pPr>
          </w:p>
        </w:tc>
      </w:tr>
      <w:tr w14:paraId="569954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50319A7E">
            <w:pPr>
              <w:spacing w:before="40" w:after="40" w:line="312" w:lineRule="auto"/>
              <w:jc w:val="left"/>
            </w:pPr>
            <w:r>
              <w:rPr>
                <w:rFonts w:ascii="微软雅黑" w:hAnsi="微软雅黑" w:eastAsia="微软雅黑"/>
                <w:b w:val="0"/>
                <w:color w:val="333333"/>
                <w:sz w:val="19"/>
              </w:rPr>
              <w:t>PCS（家长沟通压力）</w:t>
            </w:r>
          </w:p>
        </w:tc>
        <w:tc>
          <w:tcPr>
            <w:tcW w:w="1814" w:type="dxa"/>
            <w:vAlign w:val="center"/>
          </w:tcPr>
          <w:p w14:paraId="7524D1F5">
            <w:pPr>
              <w:spacing w:before="40" w:after="40" w:line="312" w:lineRule="auto"/>
              <w:jc w:val="left"/>
            </w:pPr>
            <w:r>
              <w:rPr>
                <w:rFonts w:ascii="微软雅黑" w:hAnsi="微软雅黑" w:eastAsia="微软雅黑"/>
                <w:b w:val="0"/>
                <w:color w:val="333333"/>
                <w:sz w:val="19"/>
              </w:rPr>
              <w:t>\_\_\_\_</w:t>
            </w:r>
          </w:p>
        </w:tc>
        <w:tc>
          <w:tcPr>
            <w:tcW w:w="1814" w:type="dxa"/>
            <w:vAlign w:val="center"/>
          </w:tcPr>
          <w:p w14:paraId="4997DD7D">
            <w:pPr>
              <w:spacing w:before="40" w:after="40" w:line="312" w:lineRule="auto"/>
              <w:jc w:val="left"/>
            </w:pPr>
            <w:r>
              <w:rPr>
                <w:rFonts w:ascii="微软雅黑" w:hAnsi="微软雅黑" w:eastAsia="微软雅黑"/>
                <w:b w:val="0"/>
                <w:color w:val="333333"/>
                <w:sz w:val="19"/>
              </w:rPr>
              <w:t>\_\_\_\_</w:t>
            </w:r>
          </w:p>
        </w:tc>
        <w:tc>
          <w:tcPr>
            <w:tcW w:w="1814" w:type="dxa"/>
            <w:vAlign w:val="center"/>
          </w:tcPr>
          <w:p w14:paraId="65EFA4EC">
            <w:pPr>
              <w:spacing w:before="40" w:after="40" w:line="312" w:lineRule="auto"/>
              <w:jc w:val="left"/>
            </w:pPr>
            <w:r>
              <w:rPr>
                <w:rFonts w:ascii="微软雅黑" w:hAnsi="微软雅黑" w:eastAsia="微软雅黑"/>
                <w:b w:val="0"/>
                <w:color w:val="333333"/>
                <w:sz w:val="19"/>
              </w:rPr>
              <w:t>±\_\_\_\_</w:t>
            </w:r>
          </w:p>
        </w:tc>
        <w:tc>
          <w:tcPr>
            <w:tcW w:w="1814" w:type="dxa"/>
            <w:vAlign w:val="center"/>
          </w:tcPr>
          <w:p w14:paraId="0A524028">
            <w:pPr>
              <w:spacing w:before="40" w:after="40" w:line="312" w:lineRule="auto"/>
              <w:jc w:val="left"/>
            </w:pPr>
          </w:p>
        </w:tc>
      </w:tr>
      <w:tr w14:paraId="1032628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6BA87D71">
            <w:pPr>
              <w:spacing w:before="40" w:after="40" w:line="312" w:lineRule="auto"/>
              <w:jc w:val="left"/>
            </w:pPr>
            <w:r>
              <w:rPr>
                <w:rFonts w:ascii="微软雅黑" w:hAnsi="微软雅黑" w:eastAsia="微软雅黑"/>
                <w:b w:val="0"/>
                <w:color w:val="333333"/>
                <w:sz w:val="19"/>
              </w:rPr>
              <w:t>HERO心理资本</w:t>
            </w:r>
          </w:p>
        </w:tc>
        <w:tc>
          <w:tcPr>
            <w:tcW w:w="1814" w:type="dxa"/>
            <w:shd w:val="clear" w:color="auto" w:fill="F7FAFD"/>
            <w:vAlign w:val="center"/>
          </w:tcPr>
          <w:p w14:paraId="2AFCF227">
            <w:pPr>
              <w:spacing w:before="40" w:after="40" w:line="312" w:lineRule="auto"/>
              <w:jc w:val="left"/>
            </w:pPr>
            <w:r>
              <w:rPr>
                <w:rFonts w:ascii="微软雅黑" w:hAnsi="微软雅黑" w:eastAsia="微软雅黑"/>
                <w:b w:val="0"/>
                <w:color w:val="333333"/>
                <w:sz w:val="19"/>
              </w:rPr>
              <w:t>\_\_\_\_</w:t>
            </w:r>
          </w:p>
        </w:tc>
        <w:tc>
          <w:tcPr>
            <w:tcW w:w="1814" w:type="dxa"/>
            <w:shd w:val="clear" w:color="auto" w:fill="F7FAFD"/>
            <w:vAlign w:val="center"/>
          </w:tcPr>
          <w:p w14:paraId="38C80118">
            <w:pPr>
              <w:spacing w:before="40" w:after="40" w:line="312" w:lineRule="auto"/>
              <w:jc w:val="left"/>
            </w:pPr>
            <w:r>
              <w:rPr>
                <w:rFonts w:ascii="微软雅黑" w:hAnsi="微软雅黑" w:eastAsia="微软雅黑"/>
                <w:b w:val="0"/>
                <w:color w:val="333333"/>
                <w:sz w:val="19"/>
              </w:rPr>
              <w:t>\_\_\_\_</w:t>
            </w:r>
          </w:p>
        </w:tc>
        <w:tc>
          <w:tcPr>
            <w:tcW w:w="1814" w:type="dxa"/>
            <w:shd w:val="clear" w:color="auto" w:fill="F7FAFD"/>
            <w:vAlign w:val="center"/>
          </w:tcPr>
          <w:p w14:paraId="47A197D9">
            <w:pPr>
              <w:spacing w:before="40" w:after="40" w:line="312" w:lineRule="auto"/>
              <w:jc w:val="left"/>
            </w:pPr>
            <w:r>
              <w:rPr>
                <w:rFonts w:ascii="微软雅黑" w:hAnsi="微软雅黑" w:eastAsia="微软雅黑"/>
                <w:b w:val="0"/>
                <w:color w:val="333333"/>
                <w:sz w:val="19"/>
              </w:rPr>
              <w:t>±\_\_\_\_</w:t>
            </w:r>
          </w:p>
        </w:tc>
        <w:tc>
          <w:tcPr>
            <w:tcW w:w="1814" w:type="dxa"/>
            <w:shd w:val="clear" w:color="auto" w:fill="F7FAFD"/>
            <w:vAlign w:val="center"/>
          </w:tcPr>
          <w:p w14:paraId="51C4061F">
            <w:pPr>
              <w:spacing w:before="40" w:after="40" w:line="312" w:lineRule="auto"/>
              <w:jc w:val="left"/>
            </w:pPr>
          </w:p>
        </w:tc>
      </w:tr>
      <w:tr w14:paraId="12D265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3A07DE5F">
            <w:pPr>
              <w:spacing w:before="40" w:after="40" w:line="312" w:lineRule="auto"/>
              <w:jc w:val="left"/>
            </w:pPr>
            <w:r>
              <w:rPr>
                <w:rFonts w:ascii="微软雅黑" w:hAnsi="微软雅黑" w:eastAsia="微软雅黑"/>
                <w:b w:val="0"/>
                <w:color w:val="333333"/>
                <w:sz w:val="19"/>
              </w:rPr>
              <w:t>PSQI（睡眠质量）</w:t>
            </w:r>
          </w:p>
        </w:tc>
        <w:tc>
          <w:tcPr>
            <w:tcW w:w="1814" w:type="dxa"/>
            <w:vAlign w:val="center"/>
          </w:tcPr>
          <w:p w14:paraId="0D15391E">
            <w:pPr>
              <w:spacing w:before="40" w:after="40" w:line="312" w:lineRule="auto"/>
              <w:jc w:val="left"/>
            </w:pPr>
            <w:r>
              <w:rPr>
                <w:rFonts w:ascii="微软雅黑" w:hAnsi="微软雅黑" w:eastAsia="微软雅黑"/>
                <w:b w:val="0"/>
                <w:color w:val="333333"/>
                <w:sz w:val="19"/>
              </w:rPr>
              <w:t>\_\_\_\_</w:t>
            </w:r>
          </w:p>
        </w:tc>
        <w:tc>
          <w:tcPr>
            <w:tcW w:w="1814" w:type="dxa"/>
            <w:vAlign w:val="center"/>
          </w:tcPr>
          <w:p w14:paraId="7F9E7252">
            <w:pPr>
              <w:spacing w:before="40" w:after="40" w:line="312" w:lineRule="auto"/>
              <w:jc w:val="left"/>
            </w:pPr>
            <w:r>
              <w:rPr>
                <w:rFonts w:ascii="微软雅黑" w:hAnsi="微软雅黑" w:eastAsia="微软雅黑"/>
                <w:b w:val="0"/>
                <w:color w:val="333333"/>
                <w:sz w:val="19"/>
              </w:rPr>
              <w:t>\_\_\_\_</w:t>
            </w:r>
          </w:p>
        </w:tc>
        <w:tc>
          <w:tcPr>
            <w:tcW w:w="1814" w:type="dxa"/>
            <w:vAlign w:val="center"/>
          </w:tcPr>
          <w:p w14:paraId="31E8E044">
            <w:pPr>
              <w:spacing w:before="40" w:after="40" w:line="312" w:lineRule="auto"/>
              <w:jc w:val="left"/>
            </w:pPr>
            <w:r>
              <w:rPr>
                <w:rFonts w:ascii="微软雅黑" w:hAnsi="微软雅黑" w:eastAsia="微软雅黑"/>
                <w:b w:val="0"/>
                <w:color w:val="333333"/>
                <w:sz w:val="19"/>
              </w:rPr>
              <w:t>±\_\_\_\_</w:t>
            </w:r>
          </w:p>
        </w:tc>
        <w:tc>
          <w:tcPr>
            <w:tcW w:w="1814" w:type="dxa"/>
            <w:vAlign w:val="center"/>
          </w:tcPr>
          <w:p w14:paraId="2B30A99F">
            <w:pPr>
              <w:spacing w:before="40" w:after="40" w:line="312" w:lineRule="auto"/>
              <w:jc w:val="left"/>
            </w:pPr>
          </w:p>
        </w:tc>
      </w:tr>
      <w:tr w14:paraId="75D980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12D41D34">
            <w:pPr>
              <w:spacing w:before="40" w:after="40" w:line="312" w:lineRule="auto"/>
              <w:jc w:val="left"/>
            </w:pPr>
            <w:r>
              <w:rPr>
                <w:rFonts w:ascii="微软雅黑" w:hAnsi="微软雅黑" w:eastAsia="微软雅黑"/>
                <w:b w:val="0"/>
                <w:color w:val="333333"/>
                <w:sz w:val="19"/>
              </w:rPr>
              <w:t>职业认同</w:t>
            </w:r>
          </w:p>
        </w:tc>
        <w:tc>
          <w:tcPr>
            <w:tcW w:w="1814" w:type="dxa"/>
            <w:shd w:val="clear" w:color="auto" w:fill="F7FAFD"/>
            <w:vAlign w:val="center"/>
          </w:tcPr>
          <w:p w14:paraId="418F4376">
            <w:pPr>
              <w:spacing w:before="40" w:after="40" w:line="312" w:lineRule="auto"/>
              <w:jc w:val="left"/>
            </w:pPr>
            <w:r>
              <w:rPr>
                <w:rFonts w:ascii="微软雅黑" w:hAnsi="微软雅黑" w:eastAsia="微软雅黑"/>
                <w:b w:val="0"/>
                <w:color w:val="333333"/>
                <w:sz w:val="19"/>
              </w:rPr>
              <w:t>\_\_\_\_</w:t>
            </w:r>
          </w:p>
        </w:tc>
        <w:tc>
          <w:tcPr>
            <w:tcW w:w="1814" w:type="dxa"/>
            <w:shd w:val="clear" w:color="auto" w:fill="F7FAFD"/>
            <w:vAlign w:val="center"/>
          </w:tcPr>
          <w:p w14:paraId="7601B0C4">
            <w:pPr>
              <w:spacing w:before="40" w:after="40" w:line="312" w:lineRule="auto"/>
              <w:jc w:val="left"/>
            </w:pPr>
            <w:r>
              <w:rPr>
                <w:rFonts w:ascii="微软雅黑" w:hAnsi="微软雅黑" w:eastAsia="微软雅黑"/>
                <w:b w:val="0"/>
                <w:color w:val="333333"/>
                <w:sz w:val="19"/>
              </w:rPr>
              <w:t>\_\_\_\_</w:t>
            </w:r>
          </w:p>
        </w:tc>
        <w:tc>
          <w:tcPr>
            <w:tcW w:w="1814" w:type="dxa"/>
            <w:shd w:val="clear" w:color="auto" w:fill="F7FAFD"/>
            <w:vAlign w:val="center"/>
          </w:tcPr>
          <w:p w14:paraId="5CC62146">
            <w:pPr>
              <w:spacing w:before="40" w:after="40" w:line="312" w:lineRule="auto"/>
              <w:jc w:val="left"/>
            </w:pPr>
            <w:r>
              <w:rPr>
                <w:rFonts w:ascii="微软雅黑" w:hAnsi="微软雅黑" w:eastAsia="微软雅黑"/>
                <w:b w:val="0"/>
                <w:color w:val="333333"/>
                <w:sz w:val="19"/>
              </w:rPr>
              <w:t>±\_\_\_\_</w:t>
            </w:r>
          </w:p>
        </w:tc>
        <w:tc>
          <w:tcPr>
            <w:tcW w:w="1814" w:type="dxa"/>
            <w:shd w:val="clear" w:color="auto" w:fill="F7FAFD"/>
            <w:vAlign w:val="center"/>
          </w:tcPr>
          <w:p w14:paraId="05C3D8FE">
            <w:pPr>
              <w:spacing w:before="40" w:after="40" w:line="312" w:lineRule="auto"/>
              <w:jc w:val="left"/>
            </w:pPr>
          </w:p>
        </w:tc>
      </w:tr>
      <w:tr w14:paraId="5F3557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4AB5D9FF">
            <w:pPr>
              <w:spacing w:before="40" w:after="40" w:line="312" w:lineRule="auto"/>
              <w:jc w:val="left"/>
            </w:pPr>
            <w:r>
              <w:rPr>
                <w:rFonts w:ascii="微软雅黑" w:hAnsi="微软雅黑" w:eastAsia="微软雅黑"/>
                <w:b w:val="0"/>
                <w:color w:val="333333"/>
                <w:sz w:val="19"/>
              </w:rPr>
              <w:t>AS依恋快筛</w:t>
            </w:r>
          </w:p>
        </w:tc>
        <w:tc>
          <w:tcPr>
            <w:tcW w:w="1814" w:type="dxa"/>
            <w:vAlign w:val="center"/>
          </w:tcPr>
          <w:p w14:paraId="4DF830F7">
            <w:pPr>
              <w:spacing w:before="40" w:after="40" w:line="312" w:lineRule="auto"/>
              <w:jc w:val="left"/>
            </w:pPr>
            <w:r>
              <w:rPr>
                <w:rFonts w:ascii="微软雅黑" w:hAnsi="微软雅黑" w:eastAsia="微软雅黑"/>
                <w:b w:val="0"/>
                <w:color w:val="333333"/>
                <w:sz w:val="19"/>
              </w:rPr>
              <w:t>\_\_\_\_</w:t>
            </w:r>
          </w:p>
        </w:tc>
        <w:tc>
          <w:tcPr>
            <w:tcW w:w="1814" w:type="dxa"/>
            <w:vAlign w:val="center"/>
          </w:tcPr>
          <w:p w14:paraId="10E250AB">
            <w:pPr>
              <w:spacing w:before="40" w:after="40" w:line="312" w:lineRule="auto"/>
              <w:jc w:val="left"/>
            </w:pPr>
            <w:r>
              <w:rPr>
                <w:rFonts w:ascii="微软雅黑" w:hAnsi="微软雅黑" w:eastAsia="微软雅黑"/>
                <w:b w:val="0"/>
                <w:color w:val="333333"/>
                <w:sz w:val="19"/>
              </w:rPr>
              <w:t>\_\_\_\_</w:t>
            </w:r>
          </w:p>
        </w:tc>
        <w:tc>
          <w:tcPr>
            <w:tcW w:w="1814" w:type="dxa"/>
            <w:vAlign w:val="center"/>
          </w:tcPr>
          <w:p w14:paraId="099C6F48">
            <w:pPr>
              <w:spacing w:before="40" w:after="40" w:line="312" w:lineRule="auto"/>
              <w:jc w:val="left"/>
            </w:pPr>
            <w:r>
              <w:rPr>
                <w:rFonts w:ascii="微软雅黑" w:hAnsi="微软雅黑" w:eastAsia="微软雅黑"/>
                <w:b w:val="0"/>
                <w:color w:val="333333"/>
                <w:sz w:val="19"/>
              </w:rPr>
              <w:t>±\_\_\_\_</w:t>
            </w:r>
          </w:p>
        </w:tc>
        <w:tc>
          <w:tcPr>
            <w:tcW w:w="1814" w:type="dxa"/>
            <w:vAlign w:val="center"/>
          </w:tcPr>
          <w:p w14:paraId="781C9643">
            <w:pPr>
              <w:spacing w:before="40" w:after="40" w:line="312" w:lineRule="auto"/>
              <w:jc w:val="left"/>
            </w:pPr>
          </w:p>
        </w:tc>
      </w:tr>
      <w:tr w14:paraId="1F70CD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744B6DB7">
            <w:pPr>
              <w:spacing w:before="40" w:after="40" w:line="312" w:lineRule="auto"/>
              <w:jc w:val="left"/>
            </w:pPr>
            <w:r>
              <w:rPr>
                <w:rFonts w:ascii="微软雅黑" w:hAnsi="微软雅黑" w:eastAsia="微软雅黑"/>
                <w:b w:val="0"/>
                <w:color w:val="333333"/>
                <w:sz w:val="19"/>
              </w:rPr>
              <w:t>预警等级变化</w:t>
            </w:r>
          </w:p>
        </w:tc>
        <w:tc>
          <w:tcPr>
            <w:tcW w:w="1814" w:type="dxa"/>
            <w:shd w:val="clear" w:color="auto" w:fill="F7FAFD"/>
            <w:vAlign w:val="center"/>
          </w:tcPr>
          <w:p w14:paraId="63B36C57">
            <w:pPr>
              <w:spacing w:before="40" w:after="40" w:line="312" w:lineRule="auto"/>
              <w:jc w:val="left"/>
            </w:pPr>
            <w:r>
              <w:rPr>
                <w:rFonts w:ascii="微软雅黑" w:hAnsi="微软雅黑" w:eastAsia="微软雅黑"/>
                <w:b w:val="0"/>
                <w:color w:val="333333"/>
                <w:sz w:val="19"/>
              </w:rPr>
              <w:t>\_\_\_\_</w:t>
            </w:r>
          </w:p>
        </w:tc>
        <w:tc>
          <w:tcPr>
            <w:tcW w:w="1814" w:type="dxa"/>
            <w:shd w:val="clear" w:color="auto" w:fill="F7FAFD"/>
            <w:vAlign w:val="center"/>
          </w:tcPr>
          <w:p w14:paraId="577A5834">
            <w:pPr>
              <w:spacing w:before="40" w:after="40" w:line="312" w:lineRule="auto"/>
              <w:jc w:val="left"/>
            </w:pPr>
            <w:r>
              <w:rPr>
                <w:rFonts w:ascii="微软雅黑" w:hAnsi="微软雅黑" w:eastAsia="微软雅黑"/>
                <w:b w:val="0"/>
                <w:color w:val="333333"/>
                <w:sz w:val="19"/>
              </w:rPr>
              <w:t>\_\_\_\_</w:t>
            </w:r>
          </w:p>
        </w:tc>
        <w:tc>
          <w:tcPr>
            <w:tcW w:w="1814" w:type="dxa"/>
            <w:shd w:val="clear" w:color="auto" w:fill="F7FAFD"/>
            <w:vAlign w:val="center"/>
          </w:tcPr>
          <w:p w14:paraId="34D19BCD">
            <w:pPr>
              <w:spacing w:before="40" w:after="40" w:line="312" w:lineRule="auto"/>
              <w:jc w:val="left"/>
            </w:pPr>
            <w:r>
              <w:rPr>
                <w:rFonts w:ascii="微软雅黑" w:hAnsi="微软雅黑" w:eastAsia="微软雅黑"/>
                <w:b w:val="0"/>
                <w:color w:val="333333"/>
                <w:sz w:val="19"/>
              </w:rPr>
              <w:t>→\_\_\_\_</w:t>
            </w:r>
          </w:p>
        </w:tc>
        <w:tc>
          <w:tcPr>
            <w:tcW w:w="1814" w:type="dxa"/>
            <w:shd w:val="clear" w:color="auto" w:fill="F7FAFD"/>
            <w:vAlign w:val="center"/>
          </w:tcPr>
          <w:p w14:paraId="11057671">
            <w:pPr>
              <w:spacing w:before="40" w:after="40" w:line="312" w:lineRule="auto"/>
              <w:jc w:val="left"/>
            </w:pPr>
          </w:p>
        </w:tc>
      </w:tr>
    </w:tbl>
    <w:p w14:paraId="05459230">
      <w:pPr>
        <w:spacing w:before="40" w:after="40" w:line="240" w:lineRule="auto"/>
      </w:pPr>
    </w:p>
    <w:p w14:paraId="7A417970">
      <w:pPr>
        <w:spacing w:before="80" w:after="80" w:line="384" w:lineRule="auto"/>
      </w:pPr>
      <w:r>
        <w:rPr>
          <w:rFonts w:ascii="微软雅黑" w:hAnsi="微软雅黑" w:eastAsia="微软雅黑"/>
          <w:b/>
          <w:color w:val="333333"/>
          <w:sz w:val="21"/>
        </w:rPr>
        <w:t>四、综合判断与决策</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536"/>
        <w:gridCol w:w="4536"/>
      </w:tblGrid>
      <w:tr w14:paraId="45B0F0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1F4E79"/>
            <w:vAlign w:val="center"/>
          </w:tcPr>
          <w:p w14:paraId="23E3F928">
            <w:pPr>
              <w:spacing w:before="60" w:after="60" w:line="312" w:lineRule="auto"/>
              <w:jc w:val="center"/>
            </w:pPr>
            <w:r>
              <w:rPr>
                <w:rFonts w:ascii="微软雅黑" w:hAnsi="微软雅黑" w:eastAsia="微软雅黑"/>
                <w:b/>
                <w:color w:val="FFFFFF"/>
                <w:sz w:val="19"/>
              </w:rPr>
              <w:t>项目</w:t>
            </w:r>
          </w:p>
        </w:tc>
        <w:tc>
          <w:tcPr>
            <w:tcW w:w="4536" w:type="dxa"/>
            <w:shd w:val="clear" w:color="auto" w:fill="1F4E79"/>
            <w:vAlign w:val="center"/>
          </w:tcPr>
          <w:p w14:paraId="27E915CC">
            <w:pPr>
              <w:spacing w:before="60" w:after="60" w:line="312" w:lineRule="auto"/>
              <w:jc w:val="center"/>
            </w:pPr>
            <w:r>
              <w:rPr>
                <w:rFonts w:ascii="微软雅黑" w:hAnsi="微软雅黑" w:eastAsia="微软雅黑"/>
                <w:b/>
                <w:color w:val="FFFFFF"/>
                <w:sz w:val="19"/>
              </w:rPr>
              <w:t>内容</w:t>
            </w:r>
          </w:p>
        </w:tc>
      </w:tr>
      <w:tr w14:paraId="46E905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4017902C">
            <w:pPr>
              <w:spacing w:before="40" w:after="40" w:line="312" w:lineRule="auto"/>
              <w:jc w:val="left"/>
            </w:pPr>
            <w:r>
              <w:rPr>
                <w:rFonts w:ascii="微软雅黑" w:hAnsi="微软雅黑" w:eastAsia="微软雅黑"/>
                <w:b w:val="0"/>
                <w:color w:val="333333"/>
                <w:sz w:val="19"/>
              </w:rPr>
              <w:t>综合判断</w:t>
            </w:r>
          </w:p>
        </w:tc>
        <w:tc>
          <w:tcPr>
            <w:tcW w:w="4536" w:type="dxa"/>
            <w:vAlign w:val="center"/>
          </w:tcPr>
          <w:p w14:paraId="454C284C">
            <w:pPr>
              <w:spacing w:before="40" w:after="40" w:line="312" w:lineRule="auto"/>
              <w:jc w:val="left"/>
            </w:pPr>
            <w:r>
              <w:rPr>
                <w:rFonts w:ascii="微软雅黑" w:hAnsi="微软雅黑" w:eastAsia="微软雅黑"/>
                <w:b w:val="0"/>
                <w:color w:val="333333"/>
                <w:sz w:val="19"/>
              </w:rPr>
              <w:t>□有效（持续方案） □部分有效（微调方案） □无效（换方案或升级）</w:t>
            </w:r>
          </w:p>
        </w:tc>
      </w:tr>
      <w:tr w14:paraId="14897A9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4848BE58">
            <w:pPr>
              <w:spacing w:before="40" w:after="40" w:line="312" w:lineRule="auto"/>
              <w:jc w:val="left"/>
            </w:pPr>
            <w:r>
              <w:rPr>
                <w:rFonts w:ascii="微软雅黑" w:hAnsi="微软雅黑" w:eastAsia="微软雅黑"/>
                <w:b w:val="0"/>
                <w:color w:val="333333"/>
                <w:sz w:val="19"/>
              </w:rPr>
              <w:t>判断依据</w:t>
            </w:r>
          </w:p>
        </w:tc>
        <w:tc>
          <w:tcPr>
            <w:tcW w:w="4536" w:type="dxa"/>
            <w:shd w:val="clear" w:color="auto" w:fill="F7FAFD"/>
            <w:vAlign w:val="center"/>
          </w:tcPr>
          <w:p w14:paraId="456CA693">
            <w:pPr>
              <w:spacing w:before="40" w:after="40" w:line="312" w:lineRule="auto"/>
              <w:jc w:val="left"/>
            </w:pPr>
          </w:p>
        </w:tc>
      </w:tr>
      <w:tr w14:paraId="147236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6A82FF25">
            <w:pPr>
              <w:spacing w:before="40" w:after="40" w:line="312" w:lineRule="auto"/>
              <w:jc w:val="left"/>
            </w:pPr>
            <w:r>
              <w:rPr>
                <w:rFonts w:ascii="微软雅黑" w:hAnsi="微软雅黑" w:eastAsia="微软雅黑"/>
                <w:b w:val="0"/>
                <w:color w:val="333333"/>
                <w:sz w:val="19"/>
              </w:rPr>
              <w:t>调整决策</w:t>
            </w:r>
          </w:p>
        </w:tc>
        <w:tc>
          <w:tcPr>
            <w:tcW w:w="4536" w:type="dxa"/>
            <w:vAlign w:val="center"/>
          </w:tcPr>
          <w:p w14:paraId="137DE9FF">
            <w:pPr>
              <w:spacing w:before="40" w:after="40" w:line="312" w:lineRule="auto"/>
              <w:jc w:val="left"/>
            </w:pPr>
          </w:p>
        </w:tc>
      </w:tr>
      <w:tr w14:paraId="5C9B83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0F72F062">
            <w:pPr>
              <w:spacing w:before="40" w:after="40" w:line="312" w:lineRule="auto"/>
              <w:jc w:val="left"/>
            </w:pPr>
            <w:r>
              <w:rPr>
                <w:rFonts w:ascii="微软雅黑" w:hAnsi="微软雅黑" w:eastAsia="微软雅黑"/>
                <w:b w:val="0"/>
                <w:color w:val="333333"/>
                <w:sz w:val="19"/>
              </w:rPr>
              <w:t>下次追踪日期</w:t>
            </w:r>
          </w:p>
        </w:tc>
        <w:tc>
          <w:tcPr>
            <w:tcW w:w="4536" w:type="dxa"/>
            <w:shd w:val="clear" w:color="auto" w:fill="F7FAFD"/>
            <w:vAlign w:val="center"/>
          </w:tcPr>
          <w:p w14:paraId="14CB77FC">
            <w:pPr>
              <w:spacing w:before="40" w:after="40" w:line="312" w:lineRule="auto"/>
              <w:jc w:val="left"/>
            </w:pPr>
            <w:r>
              <w:rPr>
                <w:rFonts w:ascii="微软雅黑" w:hAnsi="微软雅黑" w:eastAsia="微软雅黑"/>
                <w:b w:val="0"/>
                <w:color w:val="333333"/>
                <w:sz w:val="19"/>
              </w:rPr>
              <w:t>\_\_\_\_年\_\_月\_\_日</w:t>
            </w:r>
          </w:p>
        </w:tc>
      </w:tr>
    </w:tbl>
    <w:p w14:paraId="709CD222">
      <w:pPr>
        <w:spacing w:before="40" w:after="40" w:line="240" w:lineRule="auto"/>
      </w:pPr>
    </w:p>
    <w:p w14:paraId="5AA933F4">
      <w:pPr>
        <w:spacing w:before="280" w:after="120" w:line="336" w:lineRule="auto"/>
      </w:pPr>
      <w:r>
        <w:rPr>
          <w:rFonts w:ascii="微软雅黑" w:hAnsi="微软雅黑" w:eastAsia="微软雅黑"/>
          <w:b/>
          <w:color w:val="2E75B6"/>
          <w:sz w:val="28"/>
        </w:rPr>
        <w:t>第十六章 效果评估与方案调整</w:t>
      </w:r>
    </w:p>
    <w:p w14:paraId="23426DA2">
      <w:pPr>
        <w:spacing w:before="200" w:after="80" w:line="336" w:lineRule="auto"/>
      </w:pPr>
      <w:r>
        <w:rPr>
          <w:rFonts w:ascii="微软雅黑" w:hAnsi="微软雅黑" w:eastAsia="微软雅黑"/>
          <w:b/>
          <w:color w:val="4472C4"/>
          <w:sz w:val="24"/>
        </w:rPr>
        <w:t>16.1 效果判断标准</w:t>
      </w:r>
    </w:p>
    <w:p w14:paraId="7D78A514">
      <w:pPr>
        <w:spacing w:before="80" w:after="80" w:line="384" w:lineRule="auto"/>
      </w:pPr>
      <w:r>
        <w:rPr>
          <w:rFonts w:ascii="微软雅黑" w:hAnsi="微软雅黑" w:eastAsia="微软雅黑"/>
          <w:b w:val="0"/>
          <w:color w:val="333333"/>
          <w:sz w:val="21"/>
        </w:rPr>
        <w:t>效果判断基于技术理论手册第八章（§8.3）中各评估量表的阈值分级。核心逻辑：将复评得分与基线对比，看变化幅度和阈值跨越情况。</w:t>
      </w:r>
    </w:p>
    <w:p w14:paraId="73C77C80">
      <w:pPr>
        <w:spacing w:before="160" w:after="80" w:line="336" w:lineRule="auto"/>
      </w:pPr>
      <w:r>
        <w:rPr>
          <w:rFonts w:ascii="微软雅黑" w:hAnsi="微软雅黑" w:eastAsia="微软雅黑"/>
          <w:b/>
          <w:color w:val="5B9BD5"/>
          <w:sz w:val="22"/>
        </w:rPr>
        <w:t>16.1.1 各量表改善幅度标准</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814"/>
        <w:gridCol w:w="1814"/>
        <w:gridCol w:w="1814"/>
        <w:gridCol w:w="1814"/>
        <w:gridCol w:w="1814"/>
      </w:tblGrid>
      <w:tr w14:paraId="524313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1F4E79"/>
            <w:vAlign w:val="center"/>
          </w:tcPr>
          <w:p w14:paraId="5B3C239B">
            <w:pPr>
              <w:spacing w:before="60" w:after="60" w:line="312" w:lineRule="auto"/>
              <w:jc w:val="center"/>
            </w:pPr>
            <w:r>
              <w:rPr>
                <w:rFonts w:ascii="微软雅黑" w:hAnsi="微软雅黑" w:eastAsia="微软雅黑"/>
                <w:b/>
                <w:color w:val="FFFFFF"/>
                <w:sz w:val="19"/>
              </w:rPr>
              <w:t>量表</w:t>
            </w:r>
          </w:p>
        </w:tc>
        <w:tc>
          <w:tcPr>
            <w:tcW w:w="1814" w:type="dxa"/>
            <w:shd w:val="clear" w:color="auto" w:fill="1F4E79"/>
            <w:vAlign w:val="center"/>
          </w:tcPr>
          <w:p w14:paraId="7E373BFD">
            <w:pPr>
              <w:spacing w:before="60" w:after="60" w:line="312" w:lineRule="auto"/>
              <w:jc w:val="center"/>
            </w:pPr>
            <w:r>
              <w:rPr>
                <w:rFonts w:ascii="微软雅黑" w:hAnsi="微软雅黑" w:eastAsia="微软雅黑"/>
                <w:b/>
                <w:color w:val="FFFFFF"/>
                <w:sz w:val="19"/>
              </w:rPr>
              <w:t>显著有效（跨级改善）</w:t>
            </w:r>
          </w:p>
        </w:tc>
        <w:tc>
          <w:tcPr>
            <w:tcW w:w="1814" w:type="dxa"/>
            <w:shd w:val="clear" w:color="auto" w:fill="1F4E79"/>
            <w:vAlign w:val="center"/>
          </w:tcPr>
          <w:p w14:paraId="4CBF2C5B">
            <w:pPr>
              <w:spacing w:before="60" w:after="60" w:line="312" w:lineRule="auto"/>
              <w:jc w:val="center"/>
            </w:pPr>
            <w:r>
              <w:rPr>
                <w:rFonts w:ascii="微软雅黑" w:hAnsi="微软雅黑" w:eastAsia="微软雅黑"/>
                <w:b/>
                <w:color w:val="FFFFFF"/>
                <w:sz w:val="19"/>
              </w:rPr>
              <w:t>有效（同级内显著）</w:t>
            </w:r>
          </w:p>
        </w:tc>
        <w:tc>
          <w:tcPr>
            <w:tcW w:w="1814" w:type="dxa"/>
            <w:shd w:val="clear" w:color="auto" w:fill="1F4E79"/>
            <w:vAlign w:val="center"/>
          </w:tcPr>
          <w:p w14:paraId="5DF3E7E6">
            <w:pPr>
              <w:spacing w:before="60" w:after="60" w:line="312" w:lineRule="auto"/>
              <w:jc w:val="center"/>
            </w:pPr>
            <w:r>
              <w:rPr>
                <w:rFonts w:ascii="微软雅黑" w:hAnsi="微软雅黑" w:eastAsia="微软雅黑"/>
                <w:b/>
                <w:color w:val="FFFFFF"/>
                <w:sz w:val="19"/>
              </w:rPr>
              <w:t>部分有效（同级内小幅）</w:t>
            </w:r>
          </w:p>
        </w:tc>
        <w:tc>
          <w:tcPr>
            <w:tcW w:w="1814" w:type="dxa"/>
            <w:shd w:val="clear" w:color="auto" w:fill="1F4E79"/>
            <w:vAlign w:val="center"/>
          </w:tcPr>
          <w:p w14:paraId="32553A24">
            <w:pPr>
              <w:spacing w:before="60" w:after="60" w:line="312" w:lineRule="auto"/>
              <w:jc w:val="center"/>
            </w:pPr>
            <w:r>
              <w:rPr>
                <w:rFonts w:ascii="微软雅黑" w:hAnsi="微软雅黑" w:eastAsia="微软雅黑"/>
                <w:b/>
                <w:color w:val="FFFFFF"/>
                <w:sz w:val="19"/>
              </w:rPr>
              <w:t>无效（无变化或恶化）</w:t>
            </w:r>
          </w:p>
        </w:tc>
      </w:tr>
      <w:tr w14:paraId="4514BA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065BCE18">
            <w:pPr>
              <w:spacing w:before="40" w:after="40" w:line="312" w:lineRule="auto"/>
              <w:jc w:val="left"/>
            </w:pPr>
            <w:r>
              <w:rPr>
                <w:rFonts w:ascii="微软雅黑" w:hAnsi="微软雅黑" w:eastAsia="微软雅黑"/>
                <w:b w:val="0"/>
                <w:color w:val="333333"/>
                <w:sz w:val="19"/>
              </w:rPr>
              <w:t>MBI-EE</w:t>
            </w:r>
          </w:p>
        </w:tc>
        <w:tc>
          <w:tcPr>
            <w:tcW w:w="1814" w:type="dxa"/>
            <w:vAlign w:val="center"/>
          </w:tcPr>
          <w:p w14:paraId="75A378FF">
            <w:pPr>
              <w:spacing w:before="40" w:after="40" w:line="312" w:lineRule="auto"/>
              <w:jc w:val="left"/>
            </w:pPr>
            <w:r>
              <w:rPr>
                <w:rFonts w:ascii="微软雅黑" w:hAnsi="微软雅黑" w:eastAsia="微软雅黑"/>
                <w:b w:val="0"/>
                <w:color w:val="333333"/>
                <w:sz w:val="19"/>
              </w:rPr>
              <w:t>跨过一个阈值等级</w:t>
            </w:r>
          </w:p>
        </w:tc>
        <w:tc>
          <w:tcPr>
            <w:tcW w:w="1814" w:type="dxa"/>
            <w:vAlign w:val="center"/>
          </w:tcPr>
          <w:p w14:paraId="3257EF0D">
            <w:pPr>
              <w:spacing w:before="40" w:after="40" w:line="312" w:lineRule="auto"/>
              <w:jc w:val="left"/>
            </w:pPr>
            <w:r>
              <w:rPr>
                <w:rFonts w:ascii="微软雅黑" w:hAnsi="微软雅黑" w:eastAsia="微软雅黑"/>
                <w:b w:val="0"/>
                <w:color w:val="333333"/>
                <w:sz w:val="19"/>
              </w:rPr>
              <w:t>同级内降低 ≥5分</w:t>
            </w:r>
          </w:p>
        </w:tc>
        <w:tc>
          <w:tcPr>
            <w:tcW w:w="1814" w:type="dxa"/>
            <w:vAlign w:val="center"/>
          </w:tcPr>
          <w:p w14:paraId="59F4CCFE">
            <w:pPr>
              <w:spacing w:before="40" w:after="40" w:line="312" w:lineRule="auto"/>
              <w:jc w:val="left"/>
            </w:pPr>
            <w:r>
              <w:rPr>
                <w:rFonts w:ascii="微软雅黑" w:hAnsi="微软雅黑" w:eastAsia="微软雅黑"/>
                <w:b w:val="0"/>
                <w:color w:val="333333"/>
                <w:sz w:val="19"/>
              </w:rPr>
              <w:t>同级内降低 1-4分</w:t>
            </w:r>
          </w:p>
        </w:tc>
        <w:tc>
          <w:tcPr>
            <w:tcW w:w="1814" w:type="dxa"/>
            <w:vAlign w:val="center"/>
          </w:tcPr>
          <w:p w14:paraId="67BC1409">
            <w:pPr>
              <w:spacing w:before="40" w:after="40" w:line="312" w:lineRule="auto"/>
              <w:jc w:val="left"/>
            </w:pPr>
            <w:r>
              <w:rPr>
                <w:rFonts w:ascii="微软雅黑" w:hAnsi="微软雅黑" w:eastAsia="微软雅黑"/>
                <w:b w:val="0"/>
                <w:color w:val="333333"/>
                <w:sz w:val="19"/>
              </w:rPr>
              <w:t>无变化或升高</w:t>
            </w:r>
          </w:p>
        </w:tc>
      </w:tr>
      <w:tr w14:paraId="3FE04F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097C5114">
            <w:pPr>
              <w:spacing w:before="40" w:after="40" w:line="312" w:lineRule="auto"/>
              <w:jc w:val="left"/>
            </w:pPr>
            <w:r>
              <w:rPr>
                <w:rFonts w:ascii="微软雅黑" w:hAnsi="微软雅黑" w:eastAsia="微软雅黑"/>
                <w:b w:val="0"/>
                <w:color w:val="333333"/>
                <w:sz w:val="19"/>
              </w:rPr>
              <w:t>PCS</w:t>
            </w:r>
          </w:p>
        </w:tc>
        <w:tc>
          <w:tcPr>
            <w:tcW w:w="1814" w:type="dxa"/>
            <w:shd w:val="clear" w:color="auto" w:fill="F7FAFD"/>
            <w:vAlign w:val="center"/>
          </w:tcPr>
          <w:p w14:paraId="0868B593">
            <w:pPr>
              <w:spacing w:before="40" w:after="40" w:line="312" w:lineRule="auto"/>
              <w:jc w:val="left"/>
            </w:pPr>
            <w:r>
              <w:rPr>
                <w:rFonts w:ascii="微软雅黑" w:hAnsi="微软雅黑" w:eastAsia="微软雅黑"/>
                <w:b w:val="0"/>
                <w:color w:val="333333"/>
                <w:sz w:val="19"/>
              </w:rPr>
              <w:t>跨过一个阈值等级</w:t>
            </w:r>
          </w:p>
        </w:tc>
        <w:tc>
          <w:tcPr>
            <w:tcW w:w="1814" w:type="dxa"/>
            <w:shd w:val="clear" w:color="auto" w:fill="F7FAFD"/>
            <w:vAlign w:val="center"/>
          </w:tcPr>
          <w:p w14:paraId="7C91FEEA">
            <w:pPr>
              <w:spacing w:before="40" w:after="40" w:line="312" w:lineRule="auto"/>
              <w:jc w:val="left"/>
            </w:pPr>
            <w:r>
              <w:rPr>
                <w:rFonts w:ascii="微软雅黑" w:hAnsi="微软雅黑" w:eastAsia="微软雅黑"/>
                <w:b w:val="0"/>
                <w:color w:val="333333"/>
                <w:sz w:val="19"/>
              </w:rPr>
              <w:t>同级内降低 ≥3分</w:t>
            </w:r>
          </w:p>
        </w:tc>
        <w:tc>
          <w:tcPr>
            <w:tcW w:w="1814" w:type="dxa"/>
            <w:shd w:val="clear" w:color="auto" w:fill="F7FAFD"/>
            <w:vAlign w:val="center"/>
          </w:tcPr>
          <w:p w14:paraId="6870CF4D">
            <w:pPr>
              <w:spacing w:before="40" w:after="40" w:line="312" w:lineRule="auto"/>
              <w:jc w:val="left"/>
            </w:pPr>
            <w:r>
              <w:rPr>
                <w:rFonts w:ascii="微软雅黑" w:hAnsi="微软雅黑" w:eastAsia="微软雅黑"/>
                <w:b w:val="0"/>
                <w:color w:val="333333"/>
                <w:sz w:val="19"/>
              </w:rPr>
              <w:t>同级内降低 1-2分</w:t>
            </w:r>
          </w:p>
        </w:tc>
        <w:tc>
          <w:tcPr>
            <w:tcW w:w="1814" w:type="dxa"/>
            <w:shd w:val="clear" w:color="auto" w:fill="F7FAFD"/>
            <w:vAlign w:val="center"/>
          </w:tcPr>
          <w:p w14:paraId="5E9A4169">
            <w:pPr>
              <w:spacing w:before="40" w:after="40" w:line="312" w:lineRule="auto"/>
              <w:jc w:val="left"/>
            </w:pPr>
            <w:r>
              <w:rPr>
                <w:rFonts w:ascii="微软雅黑" w:hAnsi="微软雅黑" w:eastAsia="微软雅黑"/>
                <w:b w:val="0"/>
                <w:color w:val="333333"/>
                <w:sz w:val="19"/>
              </w:rPr>
              <w:t>无变化或升高</w:t>
            </w:r>
          </w:p>
        </w:tc>
      </w:tr>
      <w:tr w14:paraId="0BE1A2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204D2431">
            <w:pPr>
              <w:spacing w:before="40" w:after="40" w:line="312" w:lineRule="auto"/>
              <w:jc w:val="left"/>
            </w:pPr>
            <w:r>
              <w:rPr>
                <w:rFonts w:ascii="微软雅黑" w:hAnsi="微软雅黑" w:eastAsia="微软雅黑"/>
                <w:b w:val="0"/>
                <w:color w:val="333333"/>
                <w:sz w:val="19"/>
              </w:rPr>
              <w:t>HERO</w:t>
            </w:r>
          </w:p>
        </w:tc>
        <w:tc>
          <w:tcPr>
            <w:tcW w:w="1814" w:type="dxa"/>
            <w:vAlign w:val="center"/>
          </w:tcPr>
          <w:p w14:paraId="6DC7B3BD">
            <w:pPr>
              <w:spacing w:before="40" w:after="40" w:line="312" w:lineRule="auto"/>
              <w:jc w:val="left"/>
            </w:pPr>
            <w:r>
              <w:rPr>
                <w:rFonts w:ascii="微软雅黑" w:hAnsi="微软雅黑" w:eastAsia="微软雅黑"/>
                <w:b w:val="0"/>
                <w:color w:val="333333"/>
                <w:sz w:val="19"/>
              </w:rPr>
              <w:t>跨过一个阈值等级</w:t>
            </w:r>
          </w:p>
        </w:tc>
        <w:tc>
          <w:tcPr>
            <w:tcW w:w="1814" w:type="dxa"/>
            <w:vAlign w:val="center"/>
          </w:tcPr>
          <w:p w14:paraId="1C7D0E21">
            <w:pPr>
              <w:spacing w:before="40" w:after="40" w:line="312" w:lineRule="auto"/>
              <w:jc w:val="left"/>
            </w:pPr>
            <w:r>
              <w:rPr>
                <w:rFonts w:ascii="微软雅黑" w:hAnsi="微软雅黑" w:eastAsia="微软雅黑"/>
                <w:b w:val="0"/>
                <w:color w:val="333333"/>
                <w:sz w:val="19"/>
              </w:rPr>
              <w:t>同级内升高 ≥4分</w:t>
            </w:r>
          </w:p>
        </w:tc>
        <w:tc>
          <w:tcPr>
            <w:tcW w:w="1814" w:type="dxa"/>
            <w:vAlign w:val="center"/>
          </w:tcPr>
          <w:p w14:paraId="754E3A84">
            <w:pPr>
              <w:spacing w:before="40" w:after="40" w:line="312" w:lineRule="auto"/>
              <w:jc w:val="left"/>
            </w:pPr>
            <w:r>
              <w:rPr>
                <w:rFonts w:ascii="微软雅黑" w:hAnsi="微软雅黑" w:eastAsia="微软雅黑"/>
                <w:b w:val="0"/>
                <w:color w:val="333333"/>
                <w:sz w:val="19"/>
              </w:rPr>
              <w:t>同级内升高 1-3分</w:t>
            </w:r>
          </w:p>
        </w:tc>
        <w:tc>
          <w:tcPr>
            <w:tcW w:w="1814" w:type="dxa"/>
            <w:vAlign w:val="center"/>
          </w:tcPr>
          <w:p w14:paraId="5F9777C9">
            <w:pPr>
              <w:spacing w:before="40" w:after="40" w:line="312" w:lineRule="auto"/>
              <w:jc w:val="left"/>
            </w:pPr>
            <w:r>
              <w:rPr>
                <w:rFonts w:ascii="微软雅黑" w:hAnsi="微软雅黑" w:eastAsia="微软雅黑"/>
                <w:b w:val="0"/>
                <w:color w:val="333333"/>
                <w:sz w:val="19"/>
              </w:rPr>
              <w:t>无变化或降低</w:t>
            </w:r>
          </w:p>
        </w:tc>
      </w:tr>
      <w:tr w14:paraId="2C4AFF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31B9002B">
            <w:pPr>
              <w:spacing w:before="40" w:after="40" w:line="312" w:lineRule="auto"/>
              <w:jc w:val="left"/>
            </w:pPr>
            <w:r>
              <w:rPr>
                <w:rFonts w:ascii="微软雅黑" w:hAnsi="微软雅黑" w:eastAsia="微软雅黑"/>
                <w:b w:val="0"/>
                <w:color w:val="333333"/>
                <w:sz w:val="19"/>
              </w:rPr>
              <w:t>PSQI</w:t>
            </w:r>
          </w:p>
        </w:tc>
        <w:tc>
          <w:tcPr>
            <w:tcW w:w="1814" w:type="dxa"/>
            <w:shd w:val="clear" w:color="auto" w:fill="F7FAFD"/>
            <w:vAlign w:val="center"/>
          </w:tcPr>
          <w:p w14:paraId="35F7B08F">
            <w:pPr>
              <w:spacing w:before="40" w:after="40" w:line="312" w:lineRule="auto"/>
              <w:jc w:val="left"/>
            </w:pPr>
            <w:r>
              <w:rPr>
                <w:rFonts w:ascii="微软雅黑" w:hAnsi="微软雅黑" w:eastAsia="微软雅黑"/>
                <w:b w:val="0"/>
                <w:color w:val="333333"/>
                <w:sz w:val="19"/>
              </w:rPr>
              <w:t>跨过一个阈值等级</w:t>
            </w:r>
          </w:p>
        </w:tc>
        <w:tc>
          <w:tcPr>
            <w:tcW w:w="1814" w:type="dxa"/>
            <w:shd w:val="clear" w:color="auto" w:fill="F7FAFD"/>
            <w:vAlign w:val="center"/>
          </w:tcPr>
          <w:p w14:paraId="5A5FB860">
            <w:pPr>
              <w:spacing w:before="40" w:after="40" w:line="312" w:lineRule="auto"/>
              <w:jc w:val="left"/>
            </w:pPr>
            <w:r>
              <w:rPr>
                <w:rFonts w:ascii="微软雅黑" w:hAnsi="微软雅黑" w:eastAsia="微软雅黑"/>
                <w:b w:val="0"/>
                <w:color w:val="333333"/>
                <w:sz w:val="19"/>
              </w:rPr>
              <w:t>同级内降低 ≥3分</w:t>
            </w:r>
          </w:p>
        </w:tc>
        <w:tc>
          <w:tcPr>
            <w:tcW w:w="1814" w:type="dxa"/>
            <w:shd w:val="clear" w:color="auto" w:fill="F7FAFD"/>
            <w:vAlign w:val="center"/>
          </w:tcPr>
          <w:p w14:paraId="7620F017">
            <w:pPr>
              <w:spacing w:before="40" w:after="40" w:line="312" w:lineRule="auto"/>
              <w:jc w:val="left"/>
            </w:pPr>
            <w:r>
              <w:rPr>
                <w:rFonts w:ascii="微软雅黑" w:hAnsi="微软雅黑" w:eastAsia="微软雅黑"/>
                <w:b w:val="0"/>
                <w:color w:val="333333"/>
                <w:sz w:val="19"/>
              </w:rPr>
              <w:t>同级内降低 1-2分</w:t>
            </w:r>
          </w:p>
        </w:tc>
        <w:tc>
          <w:tcPr>
            <w:tcW w:w="1814" w:type="dxa"/>
            <w:shd w:val="clear" w:color="auto" w:fill="F7FAFD"/>
            <w:vAlign w:val="center"/>
          </w:tcPr>
          <w:p w14:paraId="5199CB0F">
            <w:pPr>
              <w:spacing w:before="40" w:after="40" w:line="312" w:lineRule="auto"/>
              <w:jc w:val="left"/>
            </w:pPr>
            <w:r>
              <w:rPr>
                <w:rFonts w:ascii="微软雅黑" w:hAnsi="微软雅黑" w:eastAsia="微软雅黑"/>
                <w:b w:val="0"/>
                <w:color w:val="333333"/>
                <w:sz w:val="19"/>
              </w:rPr>
              <w:t>无变化或升高</w:t>
            </w:r>
          </w:p>
        </w:tc>
      </w:tr>
      <w:tr w14:paraId="6778BF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1FDE67B3">
            <w:pPr>
              <w:spacing w:before="40" w:after="40" w:line="312" w:lineRule="auto"/>
              <w:jc w:val="left"/>
            </w:pPr>
            <w:r>
              <w:rPr>
                <w:rFonts w:ascii="微软雅黑" w:hAnsi="微软雅黑" w:eastAsia="微软雅黑"/>
                <w:b w:val="0"/>
                <w:color w:val="333333"/>
                <w:sz w:val="19"/>
              </w:rPr>
              <w:t>职业认同</w:t>
            </w:r>
          </w:p>
        </w:tc>
        <w:tc>
          <w:tcPr>
            <w:tcW w:w="1814" w:type="dxa"/>
            <w:vAlign w:val="center"/>
          </w:tcPr>
          <w:p w14:paraId="04CA09FB">
            <w:pPr>
              <w:spacing w:before="40" w:after="40" w:line="312" w:lineRule="auto"/>
              <w:jc w:val="left"/>
            </w:pPr>
            <w:r>
              <w:rPr>
                <w:rFonts w:ascii="微软雅黑" w:hAnsi="微软雅黑" w:eastAsia="微软雅黑"/>
                <w:b w:val="0"/>
                <w:color w:val="333333"/>
                <w:sz w:val="19"/>
              </w:rPr>
              <w:t>跨过一个阈值等级</w:t>
            </w:r>
          </w:p>
        </w:tc>
        <w:tc>
          <w:tcPr>
            <w:tcW w:w="1814" w:type="dxa"/>
            <w:vAlign w:val="center"/>
          </w:tcPr>
          <w:p w14:paraId="427640BC">
            <w:pPr>
              <w:spacing w:before="40" w:after="40" w:line="312" w:lineRule="auto"/>
              <w:jc w:val="left"/>
            </w:pPr>
            <w:r>
              <w:rPr>
                <w:rFonts w:ascii="微软雅黑" w:hAnsi="微软雅黑" w:eastAsia="微软雅黑"/>
                <w:b w:val="0"/>
                <w:color w:val="333333"/>
                <w:sz w:val="19"/>
              </w:rPr>
              <w:t>同级内升高 ≥0.4分</w:t>
            </w:r>
          </w:p>
        </w:tc>
        <w:tc>
          <w:tcPr>
            <w:tcW w:w="1814" w:type="dxa"/>
            <w:vAlign w:val="center"/>
          </w:tcPr>
          <w:p w14:paraId="1FA478F7">
            <w:pPr>
              <w:spacing w:before="40" w:after="40" w:line="312" w:lineRule="auto"/>
              <w:jc w:val="left"/>
            </w:pPr>
            <w:r>
              <w:rPr>
                <w:rFonts w:ascii="微软雅黑" w:hAnsi="微软雅黑" w:eastAsia="微软雅黑"/>
                <w:b w:val="0"/>
                <w:color w:val="333333"/>
                <w:sz w:val="19"/>
              </w:rPr>
              <w:t>同级内升高 0.1-0.3分</w:t>
            </w:r>
          </w:p>
        </w:tc>
        <w:tc>
          <w:tcPr>
            <w:tcW w:w="1814" w:type="dxa"/>
            <w:vAlign w:val="center"/>
          </w:tcPr>
          <w:p w14:paraId="0D30546E">
            <w:pPr>
              <w:spacing w:before="40" w:after="40" w:line="312" w:lineRule="auto"/>
              <w:jc w:val="left"/>
            </w:pPr>
            <w:r>
              <w:rPr>
                <w:rFonts w:ascii="微软雅黑" w:hAnsi="微软雅黑" w:eastAsia="微软雅黑"/>
                <w:b w:val="0"/>
                <w:color w:val="333333"/>
                <w:sz w:val="19"/>
              </w:rPr>
              <w:t>无变化或降低</w:t>
            </w:r>
          </w:p>
        </w:tc>
      </w:tr>
      <w:tr w14:paraId="59DDF2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62138F18">
            <w:pPr>
              <w:spacing w:before="40" w:after="40" w:line="312" w:lineRule="auto"/>
              <w:jc w:val="left"/>
            </w:pPr>
            <w:r>
              <w:rPr>
                <w:rFonts w:ascii="微软雅黑" w:hAnsi="微软雅黑" w:eastAsia="微软雅黑"/>
                <w:b w:val="0"/>
                <w:color w:val="333333"/>
                <w:sz w:val="19"/>
              </w:rPr>
              <w:t>五问自评</w:t>
            </w:r>
          </w:p>
        </w:tc>
        <w:tc>
          <w:tcPr>
            <w:tcW w:w="1814" w:type="dxa"/>
            <w:shd w:val="clear" w:color="auto" w:fill="F7FAFD"/>
            <w:vAlign w:val="center"/>
          </w:tcPr>
          <w:p w14:paraId="6C269589">
            <w:pPr>
              <w:spacing w:before="40" w:after="40" w:line="312" w:lineRule="auto"/>
              <w:jc w:val="left"/>
            </w:pPr>
            <w:r>
              <w:rPr>
                <w:rFonts w:ascii="微软雅黑" w:hAnsi="微软雅黑" w:eastAsia="微软雅黑"/>
                <w:b w:val="0"/>
                <w:color w:val="333333"/>
                <w:sz w:val="19"/>
              </w:rPr>
              <w:t>跨过预警触发线</w:t>
            </w:r>
          </w:p>
        </w:tc>
        <w:tc>
          <w:tcPr>
            <w:tcW w:w="1814" w:type="dxa"/>
            <w:shd w:val="clear" w:color="auto" w:fill="F7FAFD"/>
            <w:vAlign w:val="center"/>
          </w:tcPr>
          <w:p w14:paraId="62B2AB78">
            <w:pPr>
              <w:spacing w:before="40" w:after="40" w:line="312" w:lineRule="auto"/>
              <w:jc w:val="left"/>
            </w:pPr>
            <w:r>
              <w:rPr>
                <w:rFonts w:ascii="微软雅黑" w:hAnsi="微软雅黑" w:eastAsia="微软雅黑"/>
                <w:b w:val="0"/>
                <w:color w:val="333333"/>
                <w:sz w:val="19"/>
              </w:rPr>
              <w:t>总分降低 ≥4分</w:t>
            </w:r>
          </w:p>
        </w:tc>
        <w:tc>
          <w:tcPr>
            <w:tcW w:w="1814" w:type="dxa"/>
            <w:shd w:val="clear" w:color="auto" w:fill="F7FAFD"/>
            <w:vAlign w:val="center"/>
          </w:tcPr>
          <w:p w14:paraId="4A6CAB6C">
            <w:pPr>
              <w:spacing w:before="40" w:after="40" w:line="312" w:lineRule="auto"/>
              <w:jc w:val="left"/>
            </w:pPr>
            <w:r>
              <w:rPr>
                <w:rFonts w:ascii="微软雅黑" w:hAnsi="微软雅黑" w:eastAsia="微软雅黑"/>
                <w:b w:val="0"/>
                <w:color w:val="333333"/>
                <w:sz w:val="19"/>
              </w:rPr>
              <w:t>总分降低 1-3分</w:t>
            </w:r>
          </w:p>
        </w:tc>
        <w:tc>
          <w:tcPr>
            <w:tcW w:w="1814" w:type="dxa"/>
            <w:shd w:val="clear" w:color="auto" w:fill="F7FAFD"/>
            <w:vAlign w:val="center"/>
          </w:tcPr>
          <w:p w14:paraId="470613EA">
            <w:pPr>
              <w:spacing w:before="40" w:after="40" w:line="312" w:lineRule="auto"/>
              <w:jc w:val="left"/>
            </w:pPr>
            <w:r>
              <w:rPr>
                <w:rFonts w:ascii="微软雅黑" w:hAnsi="微软雅黑" w:eastAsia="微软雅黑"/>
                <w:b w:val="0"/>
                <w:color w:val="333333"/>
                <w:sz w:val="19"/>
              </w:rPr>
              <w:t>无变化或升高</w:t>
            </w:r>
          </w:p>
        </w:tc>
      </w:tr>
      <w:tr w14:paraId="7DD801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3B9ECD14">
            <w:pPr>
              <w:spacing w:before="40" w:after="40" w:line="312" w:lineRule="auto"/>
              <w:jc w:val="left"/>
            </w:pPr>
            <w:r>
              <w:rPr>
                <w:rFonts w:ascii="微软雅黑" w:hAnsi="微软雅黑" w:eastAsia="微软雅黑"/>
                <w:b w:val="0"/>
                <w:color w:val="333333"/>
                <w:sz w:val="19"/>
              </w:rPr>
              <w:t>AS依恋快筛</w:t>
            </w:r>
          </w:p>
        </w:tc>
        <w:tc>
          <w:tcPr>
            <w:tcW w:w="1814" w:type="dxa"/>
            <w:vAlign w:val="center"/>
          </w:tcPr>
          <w:p w14:paraId="6B2D503C">
            <w:pPr>
              <w:spacing w:before="40" w:after="40" w:line="312" w:lineRule="auto"/>
              <w:jc w:val="left"/>
            </w:pPr>
            <w:r>
              <w:rPr>
                <w:rFonts w:ascii="微软雅黑" w:hAnsi="微软雅黑" w:eastAsia="微软雅黑"/>
                <w:b w:val="0"/>
                <w:color w:val="333333"/>
                <w:sz w:val="19"/>
              </w:rPr>
              <w:t>跨过一个阈值等级</w:t>
            </w:r>
          </w:p>
        </w:tc>
        <w:tc>
          <w:tcPr>
            <w:tcW w:w="1814" w:type="dxa"/>
            <w:vAlign w:val="center"/>
          </w:tcPr>
          <w:p w14:paraId="6DB681F7">
            <w:pPr>
              <w:spacing w:before="40" w:after="40" w:line="312" w:lineRule="auto"/>
              <w:jc w:val="left"/>
            </w:pPr>
            <w:r>
              <w:rPr>
                <w:rFonts w:ascii="微软雅黑" w:hAnsi="微软雅黑" w:eastAsia="微软雅黑"/>
                <w:b w:val="0"/>
                <w:color w:val="333333"/>
                <w:sz w:val="19"/>
              </w:rPr>
              <w:t>同级内升高 ≥2分</w:t>
            </w:r>
          </w:p>
        </w:tc>
        <w:tc>
          <w:tcPr>
            <w:tcW w:w="1814" w:type="dxa"/>
            <w:vAlign w:val="center"/>
          </w:tcPr>
          <w:p w14:paraId="44BE6198">
            <w:pPr>
              <w:spacing w:before="40" w:after="40" w:line="312" w:lineRule="auto"/>
              <w:jc w:val="left"/>
            </w:pPr>
            <w:r>
              <w:rPr>
                <w:rFonts w:ascii="微软雅黑" w:hAnsi="微软雅黑" w:eastAsia="微软雅黑"/>
                <w:b w:val="0"/>
                <w:color w:val="333333"/>
                <w:sz w:val="19"/>
              </w:rPr>
              <w:t>同级内升高 1分</w:t>
            </w:r>
          </w:p>
        </w:tc>
        <w:tc>
          <w:tcPr>
            <w:tcW w:w="1814" w:type="dxa"/>
            <w:vAlign w:val="center"/>
          </w:tcPr>
          <w:p w14:paraId="07455B79">
            <w:pPr>
              <w:spacing w:before="40" w:after="40" w:line="312" w:lineRule="auto"/>
              <w:jc w:val="left"/>
            </w:pPr>
            <w:r>
              <w:rPr>
                <w:rFonts w:ascii="微软雅黑" w:hAnsi="微软雅黑" w:eastAsia="微软雅黑"/>
                <w:b w:val="0"/>
                <w:color w:val="333333"/>
                <w:sz w:val="19"/>
              </w:rPr>
              <w:t>无变化或降低</w:t>
            </w:r>
          </w:p>
        </w:tc>
      </w:tr>
    </w:tbl>
    <w:p w14:paraId="76F42D43">
      <w:pPr>
        <w:spacing w:before="40" w:after="40" w:line="240" w:lineRule="auto"/>
      </w:pPr>
    </w:p>
    <w:p w14:paraId="08C50B3E">
      <w:pPr>
        <w:spacing w:before="80" w:after="80" w:line="384" w:lineRule="auto"/>
      </w:pPr>
      <w:r>
        <w:rPr>
          <w:rFonts w:ascii="微软雅黑" w:hAnsi="微软雅黑" w:eastAsia="微软雅黑"/>
          <w:b/>
          <w:color w:val="333333"/>
          <w:sz w:val="21"/>
        </w:rPr>
        <w:t>阈值等级（理论手册§8.3）速查：</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814"/>
        <w:gridCol w:w="1814"/>
        <w:gridCol w:w="1814"/>
        <w:gridCol w:w="1814"/>
        <w:gridCol w:w="1814"/>
      </w:tblGrid>
      <w:tr w14:paraId="4E6F9D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1F4E79"/>
            <w:vAlign w:val="center"/>
          </w:tcPr>
          <w:p w14:paraId="2C56D021">
            <w:pPr>
              <w:spacing w:before="60" w:after="60" w:line="312" w:lineRule="auto"/>
              <w:jc w:val="center"/>
            </w:pPr>
            <w:r>
              <w:rPr>
                <w:rFonts w:ascii="微软雅黑" w:hAnsi="微软雅黑" w:eastAsia="微软雅黑"/>
                <w:b/>
                <w:color w:val="FFFFFF"/>
                <w:sz w:val="19"/>
              </w:rPr>
              <w:t>量表</w:t>
            </w:r>
          </w:p>
        </w:tc>
        <w:tc>
          <w:tcPr>
            <w:tcW w:w="1814" w:type="dxa"/>
            <w:shd w:val="clear" w:color="auto" w:fill="1F4E79"/>
            <w:vAlign w:val="center"/>
          </w:tcPr>
          <w:p w14:paraId="34CCA402">
            <w:pPr>
              <w:spacing w:before="60" w:after="60" w:line="312" w:lineRule="auto"/>
              <w:jc w:val="center"/>
            </w:pPr>
            <w:r>
              <w:rPr>
                <w:rFonts w:ascii="微软雅黑" w:hAnsi="微软雅黑" w:eastAsia="微软雅黑"/>
                <w:b/>
                <w:color w:val="FFFFFF"/>
                <w:sz w:val="19"/>
              </w:rPr>
              <w:t>绿色/蓝色（低度）</w:t>
            </w:r>
          </w:p>
        </w:tc>
        <w:tc>
          <w:tcPr>
            <w:tcW w:w="1814" w:type="dxa"/>
            <w:shd w:val="clear" w:color="auto" w:fill="1F4E79"/>
            <w:vAlign w:val="center"/>
          </w:tcPr>
          <w:p w14:paraId="53CCA135">
            <w:pPr>
              <w:spacing w:before="60" w:after="60" w:line="312" w:lineRule="auto"/>
              <w:jc w:val="center"/>
            </w:pPr>
            <w:r>
              <w:rPr>
                <w:rFonts w:ascii="微软雅黑" w:hAnsi="微软雅黑" w:eastAsia="微软雅黑"/>
                <w:b/>
                <w:color w:val="FFFFFF"/>
                <w:sz w:val="19"/>
              </w:rPr>
              <w:t>黄色（中度）</w:t>
            </w:r>
          </w:p>
        </w:tc>
        <w:tc>
          <w:tcPr>
            <w:tcW w:w="1814" w:type="dxa"/>
            <w:shd w:val="clear" w:color="auto" w:fill="1F4E79"/>
            <w:vAlign w:val="center"/>
          </w:tcPr>
          <w:p w14:paraId="2B1A2681">
            <w:pPr>
              <w:spacing w:before="60" w:after="60" w:line="312" w:lineRule="auto"/>
              <w:jc w:val="center"/>
            </w:pPr>
            <w:r>
              <w:rPr>
                <w:rFonts w:ascii="微软雅黑" w:hAnsi="微软雅黑" w:eastAsia="微软雅黑"/>
                <w:b/>
                <w:color w:val="FFFFFF"/>
                <w:sz w:val="19"/>
              </w:rPr>
              <w:t>橙色（高度）</w:t>
            </w:r>
          </w:p>
        </w:tc>
        <w:tc>
          <w:tcPr>
            <w:tcW w:w="1814" w:type="dxa"/>
            <w:shd w:val="clear" w:color="auto" w:fill="1F4E79"/>
            <w:vAlign w:val="center"/>
          </w:tcPr>
          <w:p w14:paraId="2BCB2E7C">
            <w:pPr>
              <w:spacing w:before="60" w:after="60" w:line="312" w:lineRule="auto"/>
              <w:jc w:val="center"/>
            </w:pPr>
            <w:r>
              <w:rPr>
                <w:rFonts w:ascii="微软雅黑" w:hAnsi="微软雅黑" w:eastAsia="微软雅黑"/>
                <w:b/>
                <w:color w:val="FFFFFF"/>
                <w:sz w:val="19"/>
              </w:rPr>
              <w:t>红色（重度）</w:t>
            </w:r>
          </w:p>
        </w:tc>
      </w:tr>
      <w:tr w14:paraId="5BEBEB5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2073D9C5">
            <w:pPr>
              <w:spacing w:before="40" w:after="40" w:line="312" w:lineRule="auto"/>
              <w:jc w:val="left"/>
            </w:pPr>
            <w:r>
              <w:rPr>
                <w:rFonts w:ascii="微软雅黑" w:hAnsi="微软雅黑" w:eastAsia="微软雅黑"/>
                <w:b w:val="0"/>
                <w:color w:val="333333"/>
                <w:sz w:val="19"/>
              </w:rPr>
              <w:t>MBI-EE</w:t>
            </w:r>
          </w:p>
        </w:tc>
        <w:tc>
          <w:tcPr>
            <w:tcW w:w="1814" w:type="dxa"/>
            <w:vAlign w:val="center"/>
          </w:tcPr>
          <w:p w14:paraId="54A960F2">
            <w:pPr>
              <w:spacing w:before="40" w:after="40" w:line="312" w:lineRule="auto"/>
              <w:jc w:val="left"/>
            </w:pPr>
            <w:r>
              <w:rPr>
                <w:rFonts w:ascii="微软雅黑" w:hAnsi="微软雅黑" w:eastAsia="微软雅黑"/>
                <w:b w:val="0"/>
                <w:color w:val="333333"/>
                <w:sz w:val="19"/>
              </w:rPr>
              <w:t>&lt;27分</w:t>
            </w:r>
          </w:p>
        </w:tc>
        <w:tc>
          <w:tcPr>
            <w:tcW w:w="1814" w:type="dxa"/>
            <w:vAlign w:val="center"/>
          </w:tcPr>
          <w:p w14:paraId="73DF6786">
            <w:pPr>
              <w:spacing w:before="40" w:after="40" w:line="312" w:lineRule="auto"/>
              <w:jc w:val="left"/>
            </w:pPr>
            <w:r>
              <w:rPr>
                <w:rFonts w:ascii="微软雅黑" w:hAnsi="微软雅黑" w:eastAsia="微软雅黑"/>
                <w:b w:val="0"/>
                <w:color w:val="333333"/>
                <w:sz w:val="19"/>
              </w:rPr>
              <w:t>27-34分</w:t>
            </w:r>
          </w:p>
        </w:tc>
        <w:tc>
          <w:tcPr>
            <w:tcW w:w="1814" w:type="dxa"/>
            <w:vAlign w:val="center"/>
          </w:tcPr>
          <w:p w14:paraId="7A2EF592">
            <w:pPr>
              <w:spacing w:before="40" w:after="40" w:line="312" w:lineRule="auto"/>
              <w:jc w:val="left"/>
            </w:pPr>
            <w:r>
              <w:rPr>
                <w:rFonts w:ascii="微软雅黑" w:hAnsi="微软雅黑" w:eastAsia="微软雅黑"/>
                <w:b w:val="0"/>
                <w:color w:val="333333"/>
                <w:sz w:val="19"/>
              </w:rPr>
              <w:t>35-44分</w:t>
            </w:r>
          </w:p>
        </w:tc>
        <w:tc>
          <w:tcPr>
            <w:tcW w:w="1814" w:type="dxa"/>
            <w:vAlign w:val="center"/>
          </w:tcPr>
          <w:p w14:paraId="08977360">
            <w:pPr>
              <w:spacing w:before="40" w:after="40" w:line="312" w:lineRule="auto"/>
              <w:jc w:val="left"/>
            </w:pPr>
            <w:r>
              <w:rPr>
                <w:rFonts w:ascii="微软雅黑" w:hAnsi="微软雅黑" w:eastAsia="微软雅黑"/>
                <w:b w:val="0"/>
                <w:color w:val="333333"/>
                <w:sz w:val="19"/>
              </w:rPr>
              <w:t>≥45分</w:t>
            </w:r>
          </w:p>
        </w:tc>
      </w:tr>
      <w:tr w14:paraId="7D9C327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0189ADF9">
            <w:pPr>
              <w:spacing w:before="40" w:after="40" w:line="312" w:lineRule="auto"/>
              <w:jc w:val="left"/>
            </w:pPr>
            <w:r>
              <w:rPr>
                <w:rFonts w:ascii="微软雅黑" w:hAnsi="微软雅黑" w:eastAsia="微软雅黑"/>
                <w:b w:val="0"/>
                <w:color w:val="333333"/>
                <w:sz w:val="19"/>
              </w:rPr>
              <w:t>PCS</w:t>
            </w:r>
          </w:p>
        </w:tc>
        <w:tc>
          <w:tcPr>
            <w:tcW w:w="1814" w:type="dxa"/>
            <w:shd w:val="clear" w:color="auto" w:fill="F7FAFD"/>
            <w:vAlign w:val="center"/>
          </w:tcPr>
          <w:p w14:paraId="0270F7C0">
            <w:pPr>
              <w:spacing w:before="40" w:after="40" w:line="312" w:lineRule="auto"/>
              <w:jc w:val="left"/>
            </w:pPr>
            <w:r>
              <w:rPr>
                <w:rFonts w:ascii="微软雅黑" w:hAnsi="微软雅黑" w:eastAsia="微软雅黑"/>
                <w:b w:val="0"/>
                <w:color w:val="333333"/>
                <w:sz w:val="19"/>
              </w:rPr>
              <w:t>&lt;11分</w:t>
            </w:r>
          </w:p>
        </w:tc>
        <w:tc>
          <w:tcPr>
            <w:tcW w:w="1814" w:type="dxa"/>
            <w:shd w:val="clear" w:color="auto" w:fill="F7FAFD"/>
            <w:vAlign w:val="center"/>
          </w:tcPr>
          <w:p w14:paraId="1EA86AEA">
            <w:pPr>
              <w:spacing w:before="40" w:after="40" w:line="312" w:lineRule="auto"/>
              <w:jc w:val="left"/>
            </w:pPr>
            <w:r>
              <w:rPr>
                <w:rFonts w:ascii="微软雅黑" w:hAnsi="微软雅黑" w:eastAsia="微软雅黑"/>
                <w:b w:val="0"/>
                <w:color w:val="333333"/>
                <w:sz w:val="19"/>
              </w:rPr>
              <w:t>11-17分</w:t>
            </w:r>
          </w:p>
        </w:tc>
        <w:tc>
          <w:tcPr>
            <w:tcW w:w="1814" w:type="dxa"/>
            <w:shd w:val="clear" w:color="auto" w:fill="F7FAFD"/>
            <w:vAlign w:val="center"/>
          </w:tcPr>
          <w:p w14:paraId="42BADC88">
            <w:pPr>
              <w:spacing w:before="40" w:after="40" w:line="312" w:lineRule="auto"/>
              <w:jc w:val="left"/>
            </w:pPr>
            <w:r>
              <w:rPr>
                <w:rFonts w:ascii="微软雅黑" w:hAnsi="微软雅黑" w:eastAsia="微软雅黑"/>
                <w:b w:val="0"/>
                <w:color w:val="333333"/>
                <w:sz w:val="19"/>
              </w:rPr>
              <w:t>18-22分</w:t>
            </w:r>
          </w:p>
        </w:tc>
        <w:tc>
          <w:tcPr>
            <w:tcW w:w="1814" w:type="dxa"/>
            <w:shd w:val="clear" w:color="auto" w:fill="F7FAFD"/>
            <w:vAlign w:val="center"/>
          </w:tcPr>
          <w:p w14:paraId="1BE26208">
            <w:pPr>
              <w:spacing w:before="40" w:after="40" w:line="312" w:lineRule="auto"/>
              <w:jc w:val="left"/>
            </w:pPr>
            <w:r>
              <w:rPr>
                <w:rFonts w:ascii="微软雅黑" w:hAnsi="微软雅黑" w:eastAsia="微软雅黑"/>
                <w:b w:val="0"/>
                <w:color w:val="333333"/>
                <w:sz w:val="19"/>
              </w:rPr>
              <w:t>≥23分</w:t>
            </w:r>
          </w:p>
        </w:tc>
      </w:tr>
      <w:tr w14:paraId="182286F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252BA248">
            <w:pPr>
              <w:spacing w:before="40" w:after="40" w:line="312" w:lineRule="auto"/>
              <w:jc w:val="left"/>
            </w:pPr>
            <w:r>
              <w:rPr>
                <w:rFonts w:ascii="微软雅黑" w:hAnsi="微软雅黑" w:eastAsia="微软雅黑"/>
                <w:b w:val="0"/>
                <w:color w:val="333333"/>
                <w:sz w:val="19"/>
              </w:rPr>
              <w:t>HERO</w:t>
            </w:r>
          </w:p>
        </w:tc>
        <w:tc>
          <w:tcPr>
            <w:tcW w:w="1814" w:type="dxa"/>
            <w:vAlign w:val="center"/>
          </w:tcPr>
          <w:p w14:paraId="45F04807">
            <w:pPr>
              <w:spacing w:before="40" w:after="40" w:line="312" w:lineRule="auto"/>
              <w:jc w:val="left"/>
            </w:pPr>
            <w:r>
              <w:rPr>
                <w:rFonts w:ascii="微软雅黑" w:hAnsi="微软雅黑" w:eastAsia="微软雅黑"/>
                <w:b w:val="0"/>
                <w:color w:val="333333"/>
                <w:sz w:val="19"/>
              </w:rPr>
              <w:t>≥32分</w:t>
            </w:r>
          </w:p>
        </w:tc>
        <w:tc>
          <w:tcPr>
            <w:tcW w:w="1814" w:type="dxa"/>
            <w:vAlign w:val="center"/>
          </w:tcPr>
          <w:p w14:paraId="32172E49">
            <w:pPr>
              <w:spacing w:before="40" w:after="40" w:line="312" w:lineRule="auto"/>
              <w:jc w:val="left"/>
            </w:pPr>
            <w:r>
              <w:rPr>
                <w:rFonts w:ascii="微软雅黑" w:hAnsi="微软雅黑" w:eastAsia="微软雅黑"/>
                <w:b w:val="0"/>
                <w:color w:val="333333"/>
                <w:sz w:val="19"/>
              </w:rPr>
              <w:t>24-31分</w:t>
            </w:r>
          </w:p>
        </w:tc>
        <w:tc>
          <w:tcPr>
            <w:tcW w:w="1814" w:type="dxa"/>
            <w:vAlign w:val="center"/>
          </w:tcPr>
          <w:p w14:paraId="4E1C432A">
            <w:pPr>
              <w:spacing w:before="40" w:after="40" w:line="312" w:lineRule="auto"/>
              <w:jc w:val="left"/>
            </w:pPr>
            <w:r>
              <w:rPr>
                <w:rFonts w:ascii="微软雅黑" w:hAnsi="微软雅黑" w:eastAsia="微软雅黑"/>
                <w:b w:val="0"/>
                <w:color w:val="333333"/>
                <w:sz w:val="19"/>
              </w:rPr>
              <w:t>18-23分</w:t>
            </w:r>
          </w:p>
        </w:tc>
        <w:tc>
          <w:tcPr>
            <w:tcW w:w="1814" w:type="dxa"/>
            <w:vAlign w:val="center"/>
          </w:tcPr>
          <w:p w14:paraId="68007F32">
            <w:pPr>
              <w:spacing w:before="40" w:after="40" w:line="312" w:lineRule="auto"/>
              <w:jc w:val="left"/>
            </w:pPr>
            <w:r>
              <w:rPr>
                <w:rFonts w:ascii="微软雅黑" w:hAnsi="微软雅黑" w:eastAsia="微软雅黑"/>
                <w:b w:val="0"/>
                <w:color w:val="333333"/>
                <w:sz w:val="19"/>
              </w:rPr>
              <w:t>&lt;18分</w:t>
            </w:r>
          </w:p>
        </w:tc>
      </w:tr>
      <w:tr w14:paraId="60A80AF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576448AB">
            <w:pPr>
              <w:spacing w:before="40" w:after="40" w:line="312" w:lineRule="auto"/>
              <w:jc w:val="left"/>
            </w:pPr>
            <w:r>
              <w:rPr>
                <w:rFonts w:ascii="微软雅黑" w:hAnsi="微软雅黑" w:eastAsia="微软雅黑"/>
                <w:b w:val="0"/>
                <w:color w:val="333333"/>
                <w:sz w:val="19"/>
              </w:rPr>
              <w:t>PSQI</w:t>
            </w:r>
          </w:p>
        </w:tc>
        <w:tc>
          <w:tcPr>
            <w:tcW w:w="1814" w:type="dxa"/>
            <w:shd w:val="clear" w:color="auto" w:fill="F7FAFD"/>
            <w:vAlign w:val="center"/>
          </w:tcPr>
          <w:p w14:paraId="05107DB0">
            <w:pPr>
              <w:spacing w:before="40" w:after="40" w:line="312" w:lineRule="auto"/>
              <w:jc w:val="left"/>
            </w:pPr>
            <w:r>
              <w:rPr>
                <w:rFonts w:ascii="微软雅黑" w:hAnsi="微软雅黑" w:eastAsia="微软雅黑"/>
                <w:b w:val="0"/>
                <w:color w:val="333333"/>
                <w:sz w:val="19"/>
              </w:rPr>
              <w:t>≤5分</w:t>
            </w:r>
          </w:p>
        </w:tc>
        <w:tc>
          <w:tcPr>
            <w:tcW w:w="1814" w:type="dxa"/>
            <w:shd w:val="clear" w:color="auto" w:fill="F7FAFD"/>
            <w:vAlign w:val="center"/>
          </w:tcPr>
          <w:p w14:paraId="7D458D76">
            <w:pPr>
              <w:spacing w:before="40" w:after="40" w:line="312" w:lineRule="auto"/>
              <w:jc w:val="left"/>
            </w:pPr>
            <w:r>
              <w:rPr>
                <w:rFonts w:ascii="微软雅黑" w:hAnsi="微软雅黑" w:eastAsia="微软雅黑"/>
                <w:b w:val="0"/>
                <w:color w:val="333333"/>
                <w:sz w:val="19"/>
              </w:rPr>
              <w:t>6-10分</w:t>
            </w:r>
          </w:p>
        </w:tc>
        <w:tc>
          <w:tcPr>
            <w:tcW w:w="1814" w:type="dxa"/>
            <w:shd w:val="clear" w:color="auto" w:fill="F7FAFD"/>
            <w:vAlign w:val="center"/>
          </w:tcPr>
          <w:p w14:paraId="0F39EF8D">
            <w:pPr>
              <w:spacing w:before="40" w:after="40" w:line="312" w:lineRule="auto"/>
              <w:jc w:val="left"/>
            </w:pPr>
            <w:r>
              <w:rPr>
                <w:rFonts w:ascii="微软雅黑" w:hAnsi="微软雅黑" w:eastAsia="微软雅黑"/>
                <w:b w:val="0"/>
                <w:color w:val="333333"/>
                <w:sz w:val="19"/>
              </w:rPr>
              <w:t>11-15分</w:t>
            </w:r>
          </w:p>
        </w:tc>
        <w:tc>
          <w:tcPr>
            <w:tcW w:w="1814" w:type="dxa"/>
            <w:shd w:val="clear" w:color="auto" w:fill="F7FAFD"/>
            <w:vAlign w:val="center"/>
          </w:tcPr>
          <w:p w14:paraId="4D490660">
            <w:pPr>
              <w:spacing w:before="40" w:after="40" w:line="312" w:lineRule="auto"/>
              <w:jc w:val="left"/>
            </w:pPr>
            <w:r>
              <w:rPr>
                <w:rFonts w:ascii="微软雅黑" w:hAnsi="微软雅黑" w:eastAsia="微软雅黑"/>
                <w:b w:val="0"/>
                <w:color w:val="333333"/>
                <w:sz w:val="19"/>
              </w:rPr>
              <w:t>≥16分</w:t>
            </w:r>
          </w:p>
        </w:tc>
      </w:tr>
      <w:tr w14:paraId="67023B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00F36F9D">
            <w:pPr>
              <w:spacing w:before="40" w:after="40" w:line="312" w:lineRule="auto"/>
              <w:jc w:val="left"/>
            </w:pPr>
            <w:r>
              <w:rPr>
                <w:rFonts w:ascii="微软雅黑" w:hAnsi="微软雅黑" w:eastAsia="微软雅黑"/>
                <w:b w:val="0"/>
                <w:color w:val="333333"/>
                <w:sz w:val="19"/>
              </w:rPr>
              <w:t>职业认同</w:t>
            </w:r>
          </w:p>
        </w:tc>
        <w:tc>
          <w:tcPr>
            <w:tcW w:w="1814" w:type="dxa"/>
            <w:vAlign w:val="center"/>
          </w:tcPr>
          <w:p w14:paraId="0B4E480C">
            <w:pPr>
              <w:spacing w:before="40" w:after="40" w:line="312" w:lineRule="auto"/>
              <w:jc w:val="left"/>
            </w:pPr>
            <w:r>
              <w:rPr>
                <w:rFonts w:ascii="微软雅黑" w:hAnsi="微软雅黑" w:eastAsia="微软雅黑"/>
                <w:b w:val="0"/>
                <w:color w:val="333333"/>
                <w:sz w:val="19"/>
              </w:rPr>
              <w:t>≥3.8分</w:t>
            </w:r>
          </w:p>
        </w:tc>
        <w:tc>
          <w:tcPr>
            <w:tcW w:w="1814" w:type="dxa"/>
            <w:vAlign w:val="center"/>
          </w:tcPr>
          <w:p w14:paraId="3C2AFC92">
            <w:pPr>
              <w:spacing w:before="40" w:after="40" w:line="312" w:lineRule="auto"/>
              <w:jc w:val="left"/>
            </w:pPr>
            <w:r>
              <w:rPr>
                <w:rFonts w:ascii="微软雅黑" w:hAnsi="微软雅黑" w:eastAsia="微软雅黑"/>
                <w:b w:val="0"/>
                <w:color w:val="333333"/>
                <w:sz w:val="19"/>
              </w:rPr>
              <w:t>3.2-3.7分</w:t>
            </w:r>
          </w:p>
        </w:tc>
        <w:tc>
          <w:tcPr>
            <w:tcW w:w="1814" w:type="dxa"/>
            <w:vAlign w:val="center"/>
          </w:tcPr>
          <w:p w14:paraId="11A16E4D">
            <w:pPr>
              <w:spacing w:before="40" w:after="40" w:line="312" w:lineRule="auto"/>
              <w:jc w:val="left"/>
            </w:pPr>
            <w:r>
              <w:rPr>
                <w:rFonts w:ascii="微软雅黑" w:hAnsi="微软雅黑" w:eastAsia="微软雅黑"/>
                <w:b w:val="0"/>
                <w:color w:val="333333"/>
                <w:sz w:val="19"/>
              </w:rPr>
              <w:t>2.6-3.1分</w:t>
            </w:r>
          </w:p>
        </w:tc>
        <w:tc>
          <w:tcPr>
            <w:tcW w:w="1814" w:type="dxa"/>
            <w:vAlign w:val="center"/>
          </w:tcPr>
          <w:p w14:paraId="3DCC64F6">
            <w:pPr>
              <w:spacing w:before="40" w:after="40" w:line="312" w:lineRule="auto"/>
              <w:jc w:val="left"/>
            </w:pPr>
            <w:r>
              <w:rPr>
                <w:rFonts w:ascii="微软雅黑" w:hAnsi="微软雅黑" w:eastAsia="微软雅黑"/>
                <w:b w:val="0"/>
                <w:color w:val="333333"/>
                <w:sz w:val="19"/>
              </w:rPr>
              <w:t>&lt;2.6分（🟣）</w:t>
            </w:r>
          </w:p>
        </w:tc>
      </w:tr>
      <w:tr w14:paraId="270269D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52C18AC9">
            <w:pPr>
              <w:spacing w:before="40" w:after="40" w:line="312" w:lineRule="auto"/>
              <w:jc w:val="left"/>
            </w:pPr>
            <w:r>
              <w:rPr>
                <w:rFonts w:ascii="微软雅黑" w:hAnsi="微软雅黑" w:eastAsia="微软雅黑"/>
                <w:b w:val="0"/>
                <w:color w:val="333333"/>
                <w:sz w:val="19"/>
              </w:rPr>
              <w:t>AS快筛</w:t>
            </w:r>
          </w:p>
        </w:tc>
        <w:tc>
          <w:tcPr>
            <w:tcW w:w="1814" w:type="dxa"/>
            <w:shd w:val="clear" w:color="auto" w:fill="F7FAFD"/>
            <w:vAlign w:val="center"/>
          </w:tcPr>
          <w:p w14:paraId="56CDCDF7">
            <w:pPr>
              <w:spacing w:before="40" w:after="40" w:line="312" w:lineRule="auto"/>
              <w:jc w:val="left"/>
            </w:pPr>
            <w:r>
              <w:rPr>
                <w:rFonts w:ascii="微软雅黑" w:hAnsi="微软雅黑" w:eastAsia="微软雅黑"/>
                <w:b w:val="0"/>
                <w:color w:val="333333"/>
                <w:sz w:val="19"/>
              </w:rPr>
              <w:t>≥12分</w:t>
            </w:r>
          </w:p>
        </w:tc>
        <w:tc>
          <w:tcPr>
            <w:tcW w:w="1814" w:type="dxa"/>
            <w:shd w:val="clear" w:color="auto" w:fill="F7FAFD"/>
            <w:vAlign w:val="center"/>
          </w:tcPr>
          <w:p w14:paraId="4B3EA9A4">
            <w:pPr>
              <w:spacing w:before="40" w:after="40" w:line="312" w:lineRule="auto"/>
              <w:jc w:val="left"/>
            </w:pPr>
            <w:r>
              <w:rPr>
                <w:rFonts w:ascii="微软雅黑" w:hAnsi="微软雅黑" w:eastAsia="微软雅黑"/>
                <w:b w:val="0"/>
                <w:color w:val="333333"/>
                <w:sz w:val="19"/>
              </w:rPr>
              <w:t>9-11分</w:t>
            </w:r>
          </w:p>
        </w:tc>
        <w:tc>
          <w:tcPr>
            <w:tcW w:w="1814" w:type="dxa"/>
            <w:shd w:val="clear" w:color="auto" w:fill="F7FAFD"/>
            <w:vAlign w:val="center"/>
          </w:tcPr>
          <w:p w14:paraId="0DDC8BA4">
            <w:pPr>
              <w:spacing w:before="40" w:after="40" w:line="312" w:lineRule="auto"/>
              <w:jc w:val="left"/>
            </w:pPr>
            <w:r>
              <w:rPr>
                <w:rFonts w:ascii="微软雅黑" w:hAnsi="微软雅黑" w:eastAsia="微软雅黑"/>
                <w:b w:val="0"/>
                <w:color w:val="333333"/>
                <w:sz w:val="19"/>
              </w:rPr>
              <w:t>6-8分</w:t>
            </w:r>
          </w:p>
        </w:tc>
        <w:tc>
          <w:tcPr>
            <w:tcW w:w="1814" w:type="dxa"/>
            <w:shd w:val="clear" w:color="auto" w:fill="F7FAFD"/>
            <w:vAlign w:val="center"/>
          </w:tcPr>
          <w:p w14:paraId="577EA5D7">
            <w:pPr>
              <w:spacing w:before="40" w:after="40" w:line="312" w:lineRule="auto"/>
              <w:jc w:val="left"/>
            </w:pPr>
            <w:r>
              <w:rPr>
                <w:rFonts w:ascii="微软雅黑" w:hAnsi="微软雅黑" w:eastAsia="微软雅黑"/>
                <w:b w:val="0"/>
                <w:color w:val="333333"/>
                <w:sz w:val="19"/>
              </w:rPr>
              <w:t>3-5分</w:t>
            </w:r>
          </w:p>
        </w:tc>
      </w:tr>
    </w:tbl>
    <w:p w14:paraId="3D0FFD20">
      <w:pPr>
        <w:spacing w:before="40" w:after="40" w:line="240" w:lineRule="auto"/>
      </w:pPr>
    </w:p>
    <w:p w14:paraId="0EAA6FC8">
      <w:pPr>
        <w:pBdr>
          <w:top w:val="single" w:color="D6E4F0" w:sz="2" w:space="4"/>
          <w:left w:val="single" w:color="2E75B6" w:sz="18" w:space="8"/>
          <w:bottom w:val="single" w:color="D6E4F0" w:sz="2" w:space="4"/>
          <w:right w:val="single" w:color="D6E4F0" w:sz="2" w:space="4"/>
        </w:pBdr>
        <w:shd w:val="clear" w:fill="F2F7FC"/>
        <w:spacing w:before="120" w:after="120" w:line="360" w:lineRule="auto"/>
        <w:ind w:left="283" w:right="170"/>
      </w:pPr>
      <w:r>
        <w:rPr>
          <w:rFonts w:ascii="微软雅黑" w:hAnsi="微软雅黑" w:eastAsia="微软雅黑"/>
          <w:b/>
          <w:color w:val="666666"/>
          <w:sz w:val="20"/>
        </w:rPr>
        <w:t>标准来源</w:t>
      </w:r>
      <w:r>
        <w:rPr>
          <w:rFonts w:ascii="微软雅黑" w:hAnsi="微软雅黑" w:eastAsia="微软雅黑"/>
          <w:b w:val="0"/>
          <w:color w:val="666666"/>
          <w:sz w:val="20"/>
        </w:rPr>
        <w:t>：变化幅度标准基于技术理论手册第八章各量表阈值等级的范围宽度推导（如MBI-EE每级跨度7-10分，取中值5分作为"有效"最低门槛；PCS每级跨度4-6分，取中值3分）。实际应用中需积累数据后校准，目前为理论推导值。</w:t>
      </w:r>
    </w:p>
    <w:p w14:paraId="339765A7">
      <w:pPr>
        <w:spacing w:before="160" w:after="80" w:line="336" w:lineRule="auto"/>
      </w:pPr>
      <w:r>
        <w:rPr>
          <w:rFonts w:ascii="微软雅黑" w:hAnsi="微软雅黑" w:eastAsia="微软雅黑"/>
          <w:b/>
          <w:color w:val="5B9BD5"/>
          <w:sz w:val="22"/>
        </w:rPr>
        <w:t>16.1.2 综合效果判定规则</w:t>
      </w:r>
    </w:p>
    <w:p w14:paraId="54701BB8">
      <w:pPr>
        <w:spacing w:before="80" w:after="80" w:line="384" w:lineRule="auto"/>
      </w:pPr>
      <w:r>
        <w:rPr>
          <w:rFonts w:ascii="微软雅黑" w:hAnsi="微软雅黑" w:eastAsia="微软雅黑"/>
          <w:b w:val="0"/>
          <w:color w:val="333333"/>
          <w:sz w:val="21"/>
        </w:rPr>
        <w:t>单个量表的改善不等于整体有效。综合判定需结合：</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536"/>
        <w:gridCol w:w="4536"/>
      </w:tblGrid>
      <w:tr w14:paraId="65DA50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1F4E79"/>
            <w:vAlign w:val="center"/>
          </w:tcPr>
          <w:p w14:paraId="125E9EE7">
            <w:pPr>
              <w:spacing w:before="60" w:after="60" w:line="312" w:lineRule="auto"/>
              <w:jc w:val="center"/>
            </w:pPr>
            <w:r>
              <w:rPr>
                <w:rFonts w:ascii="微软雅黑" w:hAnsi="微软雅黑" w:eastAsia="微软雅黑"/>
                <w:b/>
                <w:color w:val="FFFFFF"/>
                <w:sz w:val="19"/>
              </w:rPr>
              <w:t>综合判定</w:t>
            </w:r>
          </w:p>
        </w:tc>
        <w:tc>
          <w:tcPr>
            <w:tcW w:w="4536" w:type="dxa"/>
            <w:shd w:val="clear" w:color="auto" w:fill="1F4E79"/>
            <w:vAlign w:val="center"/>
          </w:tcPr>
          <w:p w14:paraId="33BB96AA">
            <w:pPr>
              <w:spacing w:before="60" w:after="60" w:line="312" w:lineRule="auto"/>
              <w:jc w:val="center"/>
            </w:pPr>
            <w:r>
              <w:rPr>
                <w:rFonts w:ascii="微软雅黑" w:hAnsi="微软雅黑" w:eastAsia="微软雅黑"/>
                <w:b/>
                <w:color w:val="FFFFFF"/>
                <w:sz w:val="19"/>
              </w:rPr>
              <w:t>条件</w:t>
            </w:r>
          </w:p>
        </w:tc>
      </w:tr>
      <w:tr w14:paraId="3BA311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1A112515">
            <w:pPr>
              <w:spacing w:before="40" w:after="40" w:line="312" w:lineRule="auto"/>
              <w:jc w:val="left"/>
            </w:pPr>
            <w:r>
              <w:rPr>
                <w:rFonts w:ascii="微软雅黑" w:hAnsi="微软雅黑" w:eastAsia="微软雅黑"/>
                <w:b/>
                <w:color w:val="333333"/>
                <w:sz w:val="19"/>
              </w:rPr>
              <w:t>有效</w:t>
            </w:r>
          </w:p>
        </w:tc>
        <w:tc>
          <w:tcPr>
            <w:tcW w:w="4536" w:type="dxa"/>
            <w:vAlign w:val="center"/>
          </w:tcPr>
          <w:p w14:paraId="3A11C572">
            <w:pPr>
              <w:spacing w:before="40" w:after="40" w:line="312" w:lineRule="auto"/>
              <w:jc w:val="left"/>
            </w:pPr>
            <w:r>
              <w:rPr>
                <w:rFonts w:ascii="微软雅黑" w:hAnsi="微软雅黑" w:eastAsia="微软雅黑"/>
                <w:b w:val="0"/>
                <w:color w:val="333333"/>
                <w:sz w:val="19"/>
              </w:rPr>
              <w:t>①核心目标维度达到"有效"或"显著有效"标准；②预警等级未升级；③无新的安全信号</w:t>
            </w:r>
          </w:p>
        </w:tc>
      </w:tr>
      <w:tr w14:paraId="07D675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59515CC7">
            <w:pPr>
              <w:spacing w:before="40" w:after="40" w:line="312" w:lineRule="auto"/>
              <w:jc w:val="left"/>
            </w:pPr>
            <w:r>
              <w:rPr>
                <w:rFonts w:ascii="微软雅黑" w:hAnsi="微软雅黑" w:eastAsia="微软雅黑"/>
                <w:b/>
                <w:color w:val="333333"/>
                <w:sz w:val="19"/>
              </w:rPr>
              <w:t>部分有效</w:t>
            </w:r>
          </w:p>
        </w:tc>
        <w:tc>
          <w:tcPr>
            <w:tcW w:w="4536" w:type="dxa"/>
            <w:shd w:val="clear" w:color="auto" w:fill="F7FAFD"/>
            <w:vAlign w:val="center"/>
          </w:tcPr>
          <w:p w14:paraId="7A19184B">
            <w:pPr>
              <w:spacing w:before="40" w:after="40" w:line="312" w:lineRule="auto"/>
              <w:jc w:val="left"/>
            </w:pPr>
            <w:r>
              <w:rPr>
                <w:rFonts w:ascii="微软雅黑" w:hAnsi="微软雅黑" w:eastAsia="微软雅黑"/>
                <w:b w:val="0"/>
                <w:color w:val="333333"/>
                <w:sz w:val="19"/>
              </w:rPr>
              <w:t>①核心目标维度达到"部分有效"标准；②或部分指标改善但核心指标未达标；③无恶化指标</w:t>
            </w:r>
          </w:p>
        </w:tc>
      </w:tr>
      <w:tr w14:paraId="67C4D0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6FFFBB82">
            <w:pPr>
              <w:spacing w:before="40" w:after="40" w:line="312" w:lineRule="auto"/>
              <w:jc w:val="left"/>
            </w:pPr>
            <w:r>
              <w:rPr>
                <w:rFonts w:ascii="微软雅黑" w:hAnsi="微软雅黑" w:eastAsia="微软雅黑"/>
                <w:b/>
                <w:color w:val="333333"/>
                <w:sz w:val="19"/>
              </w:rPr>
              <w:t>无效</w:t>
            </w:r>
          </w:p>
        </w:tc>
        <w:tc>
          <w:tcPr>
            <w:tcW w:w="4536" w:type="dxa"/>
            <w:vAlign w:val="center"/>
          </w:tcPr>
          <w:p w14:paraId="36A4294D">
            <w:pPr>
              <w:spacing w:before="40" w:after="40" w:line="312" w:lineRule="auto"/>
              <w:jc w:val="left"/>
            </w:pPr>
            <w:r>
              <w:rPr>
                <w:rFonts w:ascii="微软雅黑" w:hAnsi="微软雅黑" w:eastAsia="微软雅黑"/>
                <w:b w:val="0"/>
                <w:color w:val="333333"/>
                <w:sz w:val="19"/>
              </w:rPr>
              <w:t>①核心目标维度"无效"；②或出现指标恶化；③或预警等级升级</w:t>
            </w:r>
          </w:p>
        </w:tc>
      </w:tr>
    </w:tbl>
    <w:p w14:paraId="45BC727F">
      <w:pPr>
        <w:spacing w:before="40" w:after="40" w:line="240" w:lineRule="auto"/>
      </w:pPr>
    </w:p>
    <w:p w14:paraId="50C0621D">
      <w:pPr>
        <w:spacing w:before="80" w:after="80" w:line="384" w:lineRule="auto"/>
      </w:pPr>
      <w:r>
        <w:rPr>
          <w:rFonts w:ascii="微软雅黑" w:hAnsi="微软雅黑" w:eastAsia="微软雅黑"/>
          <w:b/>
          <w:color w:val="333333"/>
          <w:sz w:val="21"/>
        </w:rPr>
        <w:t>特殊情况处理</w:t>
      </w:r>
      <w:r>
        <w:rPr>
          <w:rFonts w:ascii="微软雅黑" w:hAnsi="微软雅黑" w:eastAsia="微软雅黑"/>
          <w:b w:val="0"/>
          <w:color w:val="333333"/>
          <w:sz w:val="21"/>
        </w:rPr>
        <w:t>：</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7BB3AB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49E32BBC">
            <w:pPr>
              <w:spacing w:before="60" w:after="60" w:line="312" w:lineRule="auto"/>
              <w:jc w:val="center"/>
            </w:pPr>
            <w:r>
              <w:rPr>
                <w:rFonts w:ascii="微软雅黑" w:hAnsi="微软雅黑" w:eastAsia="微软雅黑"/>
                <w:b/>
                <w:color w:val="FFFFFF"/>
                <w:sz w:val="19"/>
              </w:rPr>
              <w:t>情况</w:t>
            </w:r>
          </w:p>
        </w:tc>
        <w:tc>
          <w:tcPr>
            <w:tcW w:w="3024" w:type="dxa"/>
            <w:shd w:val="clear" w:color="auto" w:fill="1F4E79"/>
            <w:vAlign w:val="center"/>
          </w:tcPr>
          <w:p w14:paraId="500C3BD6">
            <w:pPr>
              <w:spacing w:before="60" w:after="60" w:line="312" w:lineRule="auto"/>
              <w:jc w:val="center"/>
            </w:pPr>
            <w:r>
              <w:rPr>
                <w:rFonts w:ascii="微软雅黑" w:hAnsi="微软雅黑" w:eastAsia="微软雅黑"/>
                <w:b/>
                <w:color w:val="FFFFFF"/>
                <w:sz w:val="19"/>
              </w:rPr>
              <w:t>可能原因</w:t>
            </w:r>
          </w:p>
        </w:tc>
        <w:tc>
          <w:tcPr>
            <w:tcW w:w="3024" w:type="dxa"/>
            <w:shd w:val="clear" w:color="auto" w:fill="1F4E79"/>
            <w:vAlign w:val="center"/>
          </w:tcPr>
          <w:p w14:paraId="6A8D668A">
            <w:pPr>
              <w:spacing w:before="60" w:after="60" w:line="312" w:lineRule="auto"/>
              <w:jc w:val="center"/>
            </w:pPr>
            <w:r>
              <w:rPr>
                <w:rFonts w:ascii="微软雅黑" w:hAnsi="微软雅黑" w:eastAsia="微软雅黑"/>
                <w:b/>
                <w:color w:val="FFFFFF"/>
                <w:sz w:val="19"/>
              </w:rPr>
              <w:t>处理建议</w:t>
            </w:r>
          </w:p>
        </w:tc>
      </w:tr>
      <w:tr w14:paraId="5F6743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406935B3">
            <w:pPr>
              <w:spacing w:before="40" w:after="40" w:line="312" w:lineRule="auto"/>
              <w:jc w:val="left"/>
            </w:pPr>
            <w:r>
              <w:rPr>
                <w:rFonts w:ascii="微软雅黑" w:hAnsi="微软雅黑" w:eastAsia="微软雅黑"/>
                <w:b w:val="0"/>
                <w:color w:val="333333"/>
                <w:sz w:val="19"/>
              </w:rPr>
              <w:t>五问自评改善但六维复评无变化</w:t>
            </w:r>
          </w:p>
        </w:tc>
        <w:tc>
          <w:tcPr>
            <w:tcW w:w="3024" w:type="dxa"/>
            <w:vAlign w:val="center"/>
          </w:tcPr>
          <w:p w14:paraId="1B2239D7">
            <w:pPr>
              <w:spacing w:before="40" w:after="40" w:line="312" w:lineRule="auto"/>
              <w:jc w:val="left"/>
            </w:pPr>
            <w:r>
              <w:rPr>
                <w:rFonts w:ascii="微软雅黑" w:hAnsi="微软雅黑" w:eastAsia="微软雅黑"/>
                <w:b w:val="0"/>
                <w:color w:val="333333"/>
                <w:sz w:val="19"/>
              </w:rPr>
              <w:t>安慰剂效应或表面改善</w:t>
            </w:r>
          </w:p>
        </w:tc>
        <w:tc>
          <w:tcPr>
            <w:tcW w:w="3024" w:type="dxa"/>
            <w:vAlign w:val="center"/>
          </w:tcPr>
          <w:p w14:paraId="3B0FA02B">
            <w:pPr>
              <w:spacing w:before="40" w:after="40" w:line="312" w:lineRule="auto"/>
              <w:jc w:val="left"/>
            </w:pPr>
            <w:r>
              <w:rPr>
                <w:rFonts w:ascii="微软雅黑" w:hAnsi="微软雅黑" w:eastAsia="微软雅黑"/>
                <w:b w:val="0"/>
                <w:color w:val="333333"/>
                <w:sz w:val="19"/>
              </w:rPr>
              <w:t>拉长观察周期至4周，以六维为准</w:t>
            </w:r>
          </w:p>
        </w:tc>
      </w:tr>
      <w:tr w14:paraId="4D84CA8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7DEF6CD2">
            <w:pPr>
              <w:spacing w:before="40" w:after="40" w:line="312" w:lineRule="auto"/>
              <w:jc w:val="left"/>
            </w:pPr>
            <w:r>
              <w:rPr>
                <w:rFonts w:ascii="微软雅黑" w:hAnsi="微软雅黑" w:eastAsia="微软雅黑"/>
                <w:b w:val="0"/>
                <w:color w:val="333333"/>
                <w:sz w:val="19"/>
              </w:rPr>
              <w:t>五问自评无变化但六维复评改善</w:t>
            </w:r>
          </w:p>
        </w:tc>
        <w:tc>
          <w:tcPr>
            <w:tcW w:w="3024" w:type="dxa"/>
            <w:shd w:val="clear" w:color="auto" w:fill="F7FAFD"/>
            <w:vAlign w:val="center"/>
          </w:tcPr>
          <w:p w14:paraId="1E310D83">
            <w:pPr>
              <w:spacing w:before="40" w:after="40" w:line="312" w:lineRule="auto"/>
              <w:jc w:val="left"/>
            </w:pPr>
            <w:r>
              <w:rPr>
                <w:rFonts w:ascii="微软雅黑" w:hAnsi="微软雅黑" w:eastAsia="微软雅黑"/>
                <w:b w:val="0"/>
                <w:color w:val="333333"/>
                <w:sz w:val="19"/>
              </w:rPr>
              <w:t>教师主观感知滞后于客观变化</w:t>
            </w:r>
          </w:p>
        </w:tc>
        <w:tc>
          <w:tcPr>
            <w:tcW w:w="3024" w:type="dxa"/>
            <w:shd w:val="clear" w:color="auto" w:fill="F7FAFD"/>
            <w:vAlign w:val="center"/>
          </w:tcPr>
          <w:p w14:paraId="231DCC85">
            <w:pPr>
              <w:spacing w:before="40" w:after="40" w:line="312" w:lineRule="auto"/>
              <w:jc w:val="left"/>
            </w:pPr>
            <w:r>
              <w:rPr>
                <w:rFonts w:ascii="微软雅黑" w:hAnsi="微软雅黑" w:eastAsia="微软雅黑"/>
                <w:b w:val="0"/>
                <w:color w:val="333333"/>
                <w:sz w:val="19"/>
              </w:rPr>
              <w:t>以六维为准，继续方案，加强正向反馈</w:t>
            </w:r>
          </w:p>
        </w:tc>
      </w:tr>
      <w:tr w14:paraId="2E83F1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639BF33C">
            <w:pPr>
              <w:spacing w:before="40" w:after="40" w:line="312" w:lineRule="auto"/>
              <w:jc w:val="left"/>
            </w:pPr>
            <w:r>
              <w:rPr>
                <w:rFonts w:ascii="微软雅黑" w:hAnsi="微软雅黑" w:eastAsia="微软雅黑"/>
                <w:b w:val="0"/>
                <w:color w:val="333333"/>
                <w:sz w:val="19"/>
              </w:rPr>
              <w:t>HERO改善但MBI-EE恶化</w:t>
            </w:r>
          </w:p>
        </w:tc>
        <w:tc>
          <w:tcPr>
            <w:tcW w:w="3024" w:type="dxa"/>
            <w:vAlign w:val="center"/>
          </w:tcPr>
          <w:p w14:paraId="4D17B10B">
            <w:pPr>
              <w:spacing w:before="40" w:after="40" w:line="312" w:lineRule="auto"/>
              <w:jc w:val="left"/>
            </w:pPr>
            <w:r>
              <w:rPr>
                <w:rFonts w:ascii="微软雅黑" w:hAnsi="微软雅黑" w:eastAsia="微软雅黑"/>
                <w:b w:val="0"/>
                <w:color w:val="333333"/>
                <w:sz w:val="19"/>
              </w:rPr>
              <w:t>心理资本在提升但耗竭仍在持续</w:t>
            </w:r>
          </w:p>
        </w:tc>
        <w:tc>
          <w:tcPr>
            <w:tcW w:w="3024" w:type="dxa"/>
            <w:vAlign w:val="center"/>
          </w:tcPr>
          <w:p w14:paraId="6D11018F">
            <w:pPr>
              <w:spacing w:before="40" w:after="40" w:line="312" w:lineRule="auto"/>
              <w:jc w:val="left"/>
            </w:pPr>
            <w:r>
              <w:rPr>
                <w:rFonts w:ascii="微软雅黑" w:hAnsi="微软雅黑" w:eastAsia="微软雅黑"/>
                <w:b w:val="0"/>
                <w:color w:val="333333"/>
                <w:sz w:val="19"/>
              </w:rPr>
              <w:t>方案需同时覆盖两者，增加补能工具</w:t>
            </w:r>
          </w:p>
        </w:tc>
      </w:tr>
      <w:tr w14:paraId="7EF347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11B439DC">
            <w:pPr>
              <w:spacing w:before="40" w:after="40" w:line="312" w:lineRule="auto"/>
              <w:jc w:val="left"/>
            </w:pPr>
            <w:r>
              <w:rPr>
                <w:rFonts w:ascii="微软雅黑" w:hAnsi="微软雅黑" w:eastAsia="微软雅黑"/>
                <w:b w:val="0"/>
                <w:color w:val="333333"/>
                <w:sz w:val="19"/>
              </w:rPr>
              <w:t>PCS改善但MBI-EE无变化</w:t>
            </w:r>
          </w:p>
        </w:tc>
        <w:tc>
          <w:tcPr>
            <w:tcW w:w="3024" w:type="dxa"/>
            <w:shd w:val="clear" w:color="auto" w:fill="F7FAFD"/>
            <w:vAlign w:val="center"/>
          </w:tcPr>
          <w:p w14:paraId="146016A9">
            <w:pPr>
              <w:spacing w:before="40" w:after="40" w:line="312" w:lineRule="auto"/>
              <w:jc w:val="left"/>
            </w:pPr>
            <w:r>
              <w:rPr>
                <w:rFonts w:ascii="微软雅黑" w:hAnsi="微软雅黑" w:eastAsia="微软雅黑"/>
                <w:b w:val="0"/>
                <w:color w:val="333333"/>
                <w:sz w:val="19"/>
              </w:rPr>
              <w:t>家长压力缓解但其他消耗未解决</w:t>
            </w:r>
          </w:p>
        </w:tc>
        <w:tc>
          <w:tcPr>
            <w:tcW w:w="3024" w:type="dxa"/>
            <w:shd w:val="clear" w:color="auto" w:fill="F7FAFD"/>
            <w:vAlign w:val="center"/>
          </w:tcPr>
          <w:p w14:paraId="6AEB63FC">
            <w:pPr>
              <w:spacing w:before="40" w:after="40" w:line="312" w:lineRule="auto"/>
              <w:jc w:val="left"/>
            </w:pPr>
            <w:r>
              <w:rPr>
                <w:rFonts w:ascii="微软雅黑" w:hAnsi="微软雅黑" w:eastAsia="微软雅黑"/>
                <w:b w:val="0"/>
                <w:color w:val="333333"/>
                <w:sz w:val="19"/>
              </w:rPr>
              <w:t>复查其他压力源，增加对应维度干预</w:t>
            </w:r>
          </w:p>
        </w:tc>
      </w:tr>
    </w:tbl>
    <w:p w14:paraId="5ECC42F5">
      <w:pPr>
        <w:spacing w:before="40" w:after="40" w:line="240" w:lineRule="auto"/>
      </w:pPr>
    </w:p>
    <w:p w14:paraId="1920FE53">
      <w:pPr>
        <w:spacing w:before="200" w:after="80" w:line="336" w:lineRule="auto"/>
      </w:pPr>
      <w:r>
        <w:rPr>
          <w:rFonts w:ascii="微软雅黑" w:hAnsi="微软雅黑" w:eastAsia="微软雅黑"/>
          <w:b/>
          <w:color w:val="4472C4"/>
          <w:sz w:val="24"/>
        </w:rPr>
        <w:t>16.2 方案调整决策树</w:t>
      </w:r>
    </w:p>
    <w:p w14:paraId="5C1BB57B">
      <w:pPr>
        <w:pBdr>
          <w:top w:val="single" w:color="DDDDDD" w:sz="2" w:space="4"/>
          <w:left w:val="single" w:color="CCCCCC" w:sz="12" w:space="6"/>
          <w:bottom w:val="single" w:color="DDDDDD" w:sz="2" w:space="4"/>
          <w:right w:val="single" w:color="DDDDDD" w:sz="2" w:space="4"/>
        </w:pBdr>
        <w:shd w:val="clear" w:fill="F5F5F5"/>
        <w:spacing w:before="120" w:after="120" w:line="312" w:lineRule="auto"/>
        <w:ind w:left="283"/>
      </w:pPr>
      <w:r>
        <w:rPr>
          <w:rFonts w:ascii="Consolas" w:hAnsi="Consolas" w:eastAsia="Consolas"/>
          <w:b w:val="0"/>
          <w:color w:val="333333"/>
          <w:sz w:val="18"/>
        </w:rPr>
        <w:t>追踪结果 → 判断 → 决策</w:t>
      </w:r>
      <w:r>
        <w:br w:type="textWrapping"/>
      </w:r>
      <w:r>
        <w:br w:type="textWrapping"/>
      </w:r>
      <w:r>
        <w:rPr>
          <w:rFonts w:ascii="Consolas" w:hAnsi="Consolas" w:eastAsia="Consolas"/>
          <w:b w:val="0"/>
          <w:color w:val="333333"/>
          <w:sz w:val="18"/>
        </w:rPr>
        <w:t>┌─ 有效 ──→ ① 确认继续：按原方案推进至预定周期结束</w:t>
      </w:r>
      <w:r>
        <w:br w:type="textWrapping"/>
      </w:r>
      <w:r>
        <w:rPr>
          <w:rFonts w:ascii="Consolas" w:hAnsi="Consolas" w:eastAsia="Consolas"/>
          <w:b w:val="0"/>
          <w:color w:val="333333"/>
          <w:sz w:val="18"/>
        </w:rPr>
        <w:t>│           ② 如提前达标：可提前进入降级流程（需顾问确认）</w:t>
      </w:r>
      <w:r>
        <w:br w:type="textWrapping"/>
      </w:r>
      <w:r>
        <w:rPr>
          <w:rFonts w:ascii="Consolas" w:hAnsi="Consolas" w:eastAsia="Consolas"/>
          <w:b w:val="0"/>
          <w:color w:val="333333"/>
          <w:sz w:val="18"/>
        </w:rPr>
        <w:t>│</w:t>
      </w:r>
      <w:r>
        <w:br w:type="textWrapping"/>
      </w:r>
      <w:r>
        <w:rPr>
          <w:rFonts w:ascii="Consolas" w:hAnsi="Consolas" w:eastAsia="Consolas"/>
          <w:b w:val="0"/>
          <w:color w:val="333333"/>
          <w:sz w:val="18"/>
        </w:rPr>
        <w:t>├─ 部分有效 ──→ 检查执行层：</w:t>
      </w:r>
      <w:r>
        <w:br w:type="textWrapping"/>
      </w:r>
      <w:r>
        <w:rPr>
          <w:rFonts w:ascii="Consolas" w:hAnsi="Consolas" w:eastAsia="Consolas"/>
          <w:b w:val="0"/>
          <w:color w:val="333333"/>
          <w:sz w:val="18"/>
        </w:rPr>
        <w:t>│              ├─ 执行良好 → ③ 微调方案（增加辅助技术 / 提高频次 / 调整排序）</w:t>
      </w:r>
      <w:r>
        <w:br w:type="textWrapping"/>
      </w:r>
      <w:r>
        <w:rPr>
          <w:rFonts w:ascii="Consolas" w:hAnsi="Consolas" w:eastAsia="Consolas"/>
          <w:b w:val="0"/>
          <w:color w:val="333333"/>
          <w:sz w:val="18"/>
        </w:rPr>
        <w:t>│              └─ 执行不佳 → ④ 先解决执行障碍，延后复评2周</w:t>
      </w:r>
      <w:r>
        <w:br w:type="textWrapping"/>
      </w:r>
      <w:r>
        <w:rPr>
          <w:rFonts w:ascii="Consolas" w:hAnsi="Consolas" w:eastAsia="Consolas"/>
          <w:b w:val="0"/>
          <w:color w:val="333333"/>
          <w:sz w:val="18"/>
        </w:rPr>
        <w:t>│</w:t>
      </w:r>
      <w:r>
        <w:br w:type="textWrapping"/>
      </w:r>
      <w:r>
        <w:rPr>
          <w:rFonts w:ascii="Consolas" w:hAnsi="Consolas" w:eastAsia="Consolas"/>
          <w:b w:val="0"/>
          <w:color w:val="333333"/>
          <w:sz w:val="18"/>
        </w:rPr>
        <w:t>└─ 无效 ──→ 检查执行层：</w:t>
      </w:r>
      <w:r>
        <w:br w:type="textWrapping"/>
      </w:r>
      <w:r>
        <w:rPr>
          <w:rFonts w:ascii="Consolas" w:hAnsi="Consolas" w:eastAsia="Consolas"/>
          <w:b w:val="0"/>
          <w:color w:val="333333"/>
          <w:sz w:val="18"/>
        </w:rPr>
        <w:t xml:space="preserve">           ├─ 执行良好但无效 → ⑤ 换方案（更换核心技术组合 / 重新评估画像）</w:t>
      </w:r>
      <w:r>
        <w:br w:type="textWrapping"/>
      </w:r>
      <w:r>
        <w:rPr>
          <w:rFonts w:ascii="Consolas" w:hAnsi="Consolas" w:eastAsia="Consolas"/>
          <w:b w:val="0"/>
          <w:color w:val="333333"/>
          <w:sz w:val="18"/>
        </w:rPr>
        <w:t xml:space="preserve">           └─ 执行不佳 → ⑥ 先解决执行障碍（降低难度 / 调整节奏 / 处理阻抗）</w:t>
      </w:r>
      <w:r>
        <w:br w:type="textWrapping"/>
      </w:r>
      <w:r>
        <w:rPr>
          <w:rFonts w:ascii="Consolas" w:hAnsi="Consolas" w:eastAsia="Consolas"/>
          <w:b w:val="0"/>
          <w:color w:val="333333"/>
          <w:sz w:val="18"/>
        </w:rPr>
        <w:t xml:space="preserve">              └─ 解决后仍无效 → ⑤ 换方案</w:t>
      </w:r>
    </w:p>
    <w:p w14:paraId="1E0D7EA1">
      <w:pPr>
        <w:spacing w:before="160" w:after="80" w:line="336" w:lineRule="auto"/>
      </w:pPr>
      <w:r>
        <w:rPr>
          <w:rFonts w:ascii="微软雅黑" w:hAnsi="微软雅黑" w:eastAsia="微软雅黑"/>
          <w:b/>
          <w:color w:val="5B9BD5"/>
          <w:sz w:val="22"/>
        </w:rPr>
        <w:t>16.2.1 各决策路径操作说明</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15B39F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20730F69">
            <w:pPr>
              <w:spacing w:before="60" w:after="60" w:line="312" w:lineRule="auto"/>
              <w:jc w:val="center"/>
            </w:pPr>
            <w:r>
              <w:rPr>
                <w:rFonts w:ascii="微软雅黑" w:hAnsi="微软雅黑" w:eastAsia="微软雅黑"/>
                <w:b/>
                <w:color w:val="FFFFFF"/>
                <w:sz w:val="19"/>
              </w:rPr>
              <w:t>决策路径</w:t>
            </w:r>
          </w:p>
        </w:tc>
        <w:tc>
          <w:tcPr>
            <w:tcW w:w="3024" w:type="dxa"/>
            <w:shd w:val="clear" w:color="auto" w:fill="1F4E79"/>
            <w:vAlign w:val="center"/>
          </w:tcPr>
          <w:p w14:paraId="3A5846E4">
            <w:pPr>
              <w:spacing w:before="60" w:after="60" w:line="312" w:lineRule="auto"/>
              <w:jc w:val="center"/>
            </w:pPr>
            <w:r>
              <w:rPr>
                <w:rFonts w:ascii="微软雅黑" w:hAnsi="微软雅黑" w:eastAsia="微软雅黑"/>
                <w:b/>
                <w:color w:val="FFFFFF"/>
                <w:sz w:val="19"/>
              </w:rPr>
              <w:t>操作内容</w:t>
            </w:r>
          </w:p>
        </w:tc>
        <w:tc>
          <w:tcPr>
            <w:tcW w:w="3024" w:type="dxa"/>
            <w:shd w:val="clear" w:color="auto" w:fill="1F4E79"/>
            <w:vAlign w:val="center"/>
          </w:tcPr>
          <w:p w14:paraId="1BD0D778">
            <w:pPr>
              <w:spacing w:before="60" w:after="60" w:line="312" w:lineRule="auto"/>
              <w:jc w:val="center"/>
            </w:pPr>
            <w:r>
              <w:rPr>
                <w:rFonts w:ascii="微软雅黑" w:hAnsi="微软雅黑" w:eastAsia="微软雅黑"/>
                <w:b/>
                <w:color w:val="FFFFFF"/>
                <w:sz w:val="19"/>
              </w:rPr>
              <w:t>下次复评时间</w:t>
            </w:r>
          </w:p>
        </w:tc>
      </w:tr>
      <w:tr w14:paraId="424D3C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3EB763A6">
            <w:pPr>
              <w:spacing w:before="40" w:after="40" w:line="312" w:lineRule="auto"/>
              <w:jc w:val="left"/>
            </w:pPr>
            <w:r>
              <w:rPr>
                <w:rFonts w:ascii="微软雅黑" w:hAnsi="微软雅黑" w:eastAsia="微软雅黑"/>
                <w:b w:val="0"/>
                <w:color w:val="333333"/>
                <w:sz w:val="19"/>
              </w:rPr>
              <w:t>① 确认继续</w:t>
            </w:r>
          </w:p>
        </w:tc>
        <w:tc>
          <w:tcPr>
            <w:tcW w:w="3024" w:type="dxa"/>
            <w:vAlign w:val="center"/>
          </w:tcPr>
          <w:p w14:paraId="3295229A">
            <w:pPr>
              <w:spacing w:before="40" w:after="40" w:line="312" w:lineRule="auto"/>
              <w:jc w:val="left"/>
            </w:pPr>
            <w:r>
              <w:rPr>
                <w:rFonts w:ascii="微软雅黑" w:hAnsi="微软雅黑" w:eastAsia="微软雅黑"/>
                <w:b w:val="0"/>
                <w:color w:val="333333"/>
                <w:sz w:val="19"/>
              </w:rPr>
              <w:t>维持当前方案，按原时间表推进</w:t>
            </w:r>
          </w:p>
        </w:tc>
        <w:tc>
          <w:tcPr>
            <w:tcW w:w="3024" w:type="dxa"/>
            <w:vAlign w:val="center"/>
          </w:tcPr>
          <w:p w14:paraId="549E5BC5">
            <w:pPr>
              <w:spacing w:before="40" w:after="40" w:line="312" w:lineRule="auto"/>
              <w:jc w:val="left"/>
            </w:pPr>
            <w:r>
              <w:rPr>
                <w:rFonts w:ascii="微软雅黑" w:hAnsi="微软雅黑" w:eastAsia="微软雅黑"/>
                <w:b w:val="0"/>
                <w:color w:val="333333"/>
                <w:sz w:val="19"/>
              </w:rPr>
              <w:t>按原定追踪节点</w:t>
            </w:r>
          </w:p>
        </w:tc>
      </w:tr>
      <w:tr w14:paraId="564FDC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1A17686F">
            <w:pPr>
              <w:spacing w:before="40" w:after="40" w:line="312" w:lineRule="auto"/>
              <w:jc w:val="left"/>
            </w:pPr>
            <w:r>
              <w:rPr>
                <w:rFonts w:ascii="微软雅黑" w:hAnsi="微软雅黑" w:eastAsia="微软雅黑"/>
                <w:b w:val="0"/>
                <w:color w:val="333333"/>
                <w:sz w:val="19"/>
              </w:rPr>
              <w:t>② 提前达标降级</w:t>
            </w:r>
          </w:p>
        </w:tc>
        <w:tc>
          <w:tcPr>
            <w:tcW w:w="3024" w:type="dxa"/>
            <w:shd w:val="clear" w:color="auto" w:fill="F7FAFD"/>
            <w:vAlign w:val="center"/>
          </w:tcPr>
          <w:p w14:paraId="02A84A85">
            <w:pPr>
              <w:spacing w:before="40" w:after="40" w:line="312" w:lineRule="auto"/>
              <w:jc w:val="left"/>
            </w:pPr>
            <w:r>
              <w:rPr>
                <w:rFonts w:ascii="微软雅黑" w:hAnsi="微软雅黑" w:eastAsia="微软雅黑"/>
                <w:b w:val="0"/>
                <w:color w:val="333333"/>
                <w:sz w:val="19"/>
              </w:rPr>
              <w:t>顾问确认后，按§16.4降级流程操作，降低追踪频率</w:t>
            </w:r>
          </w:p>
        </w:tc>
        <w:tc>
          <w:tcPr>
            <w:tcW w:w="3024" w:type="dxa"/>
            <w:shd w:val="clear" w:color="auto" w:fill="F7FAFD"/>
            <w:vAlign w:val="center"/>
          </w:tcPr>
          <w:p w14:paraId="3F69D122">
            <w:pPr>
              <w:spacing w:before="40" w:after="40" w:line="312" w:lineRule="auto"/>
              <w:jc w:val="left"/>
            </w:pPr>
            <w:r>
              <w:rPr>
                <w:rFonts w:ascii="微软雅黑" w:hAnsi="微软雅黑" w:eastAsia="微软雅黑"/>
                <w:b w:val="0"/>
                <w:color w:val="333333"/>
                <w:sz w:val="19"/>
              </w:rPr>
              <w:t>按降级后等级的频率</w:t>
            </w:r>
          </w:p>
        </w:tc>
      </w:tr>
      <w:tr w14:paraId="2D1EDB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261A6589">
            <w:pPr>
              <w:spacing w:before="40" w:after="40" w:line="312" w:lineRule="auto"/>
              <w:jc w:val="left"/>
            </w:pPr>
            <w:r>
              <w:rPr>
                <w:rFonts w:ascii="微软雅黑" w:hAnsi="微软雅黑" w:eastAsia="微软雅黑"/>
                <w:b w:val="0"/>
                <w:color w:val="333333"/>
                <w:sz w:val="19"/>
              </w:rPr>
              <w:t>③ 微调方案</w:t>
            </w:r>
          </w:p>
        </w:tc>
        <w:tc>
          <w:tcPr>
            <w:tcW w:w="3024" w:type="dxa"/>
            <w:vAlign w:val="center"/>
          </w:tcPr>
          <w:p w14:paraId="7CA520E0">
            <w:pPr>
              <w:spacing w:before="40" w:after="40" w:line="312" w:lineRule="auto"/>
              <w:jc w:val="left"/>
            </w:pPr>
            <w:r>
              <w:rPr>
                <w:rFonts w:ascii="微软雅黑" w:hAnsi="微软雅黑" w:eastAsia="微软雅黑"/>
                <w:b w:val="0"/>
                <w:color w:val="333333"/>
                <w:sz w:val="19"/>
              </w:rPr>
              <w:t>从技术组合（§13）中增加1项辅助技术，或将辅助技术升级为核心</w:t>
            </w:r>
          </w:p>
        </w:tc>
        <w:tc>
          <w:tcPr>
            <w:tcW w:w="3024" w:type="dxa"/>
            <w:vAlign w:val="center"/>
          </w:tcPr>
          <w:p w14:paraId="7A64435B">
            <w:pPr>
              <w:spacing w:before="40" w:after="40" w:line="312" w:lineRule="auto"/>
              <w:jc w:val="left"/>
            </w:pPr>
            <w:r>
              <w:rPr>
                <w:rFonts w:ascii="微软雅黑" w:hAnsi="微软雅黑" w:eastAsia="微软雅黑"/>
                <w:b w:val="0"/>
                <w:color w:val="333333"/>
                <w:sz w:val="19"/>
              </w:rPr>
              <w:t>原定节点推迟2周</w:t>
            </w:r>
          </w:p>
        </w:tc>
      </w:tr>
      <w:tr w14:paraId="1C5E83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39599CB3">
            <w:pPr>
              <w:spacing w:before="40" w:after="40" w:line="312" w:lineRule="auto"/>
              <w:jc w:val="left"/>
            </w:pPr>
            <w:r>
              <w:rPr>
                <w:rFonts w:ascii="微软雅黑" w:hAnsi="微软雅黑" w:eastAsia="微软雅黑"/>
                <w:b w:val="0"/>
                <w:color w:val="333333"/>
                <w:sz w:val="19"/>
              </w:rPr>
              <w:t>④ 解决执行障碍</w:t>
            </w:r>
          </w:p>
        </w:tc>
        <w:tc>
          <w:tcPr>
            <w:tcW w:w="3024" w:type="dxa"/>
            <w:shd w:val="clear" w:color="auto" w:fill="F7FAFD"/>
            <w:vAlign w:val="center"/>
          </w:tcPr>
          <w:p w14:paraId="18E0666C">
            <w:pPr>
              <w:spacing w:before="40" w:after="40" w:line="312" w:lineRule="auto"/>
              <w:jc w:val="left"/>
            </w:pPr>
            <w:r>
              <w:rPr>
                <w:rFonts w:ascii="微软雅黑" w:hAnsi="微软雅黑" w:eastAsia="微软雅黑"/>
                <w:b w:val="0"/>
                <w:color w:val="333333"/>
                <w:sz w:val="19"/>
              </w:rPr>
              <w:t>与教师沟通：是工具太难 / 太耗时 / 不认同 / 生活事件干扰？针对性降低难度或调整节奏</w:t>
            </w:r>
          </w:p>
        </w:tc>
        <w:tc>
          <w:tcPr>
            <w:tcW w:w="3024" w:type="dxa"/>
            <w:shd w:val="clear" w:color="auto" w:fill="F7FAFD"/>
            <w:vAlign w:val="center"/>
          </w:tcPr>
          <w:p w14:paraId="609171FB">
            <w:pPr>
              <w:spacing w:before="40" w:after="40" w:line="312" w:lineRule="auto"/>
              <w:jc w:val="left"/>
            </w:pPr>
            <w:r>
              <w:rPr>
                <w:rFonts w:ascii="微软雅黑" w:hAnsi="微软雅黑" w:eastAsia="微软雅黑"/>
                <w:b w:val="0"/>
                <w:color w:val="333333"/>
                <w:sz w:val="19"/>
              </w:rPr>
              <w:t>延后2周</w:t>
            </w:r>
          </w:p>
        </w:tc>
      </w:tr>
      <w:tr w14:paraId="5A5328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740AE826">
            <w:pPr>
              <w:spacing w:before="40" w:after="40" w:line="312" w:lineRule="auto"/>
              <w:jc w:val="left"/>
            </w:pPr>
            <w:r>
              <w:rPr>
                <w:rFonts w:ascii="微软雅黑" w:hAnsi="微软雅黑" w:eastAsia="微软雅黑"/>
                <w:b w:val="0"/>
                <w:color w:val="333333"/>
                <w:sz w:val="19"/>
              </w:rPr>
              <w:t>⑤ 换方案</w:t>
            </w:r>
          </w:p>
        </w:tc>
        <w:tc>
          <w:tcPr>
            <w:tcW w:w="3024" w:type="dxa"/>
            <w:vAlign w:val="center"/>
          </w:tcPr>
          <w:p w14:paraId="71A15EA3">
            <w:pPr>
              <w:spacing w:before="40" w:after="40" w:line="312" w:lineRule="auto"/>
              <w:jc w:val="left"/>
            </w:pPr>
            <w:r>
              <w:rPr>
                <w:rFonts w:ascii="微软雅黑" w:hAnsi="微软雅黑" w:eastAsia="微软雅黑"/>
                <w:b w:val="0"/>
                <w:color w:val="333333"/>
                <w:sz w:val="19"/>
              </w:rPr>
              <w:t>回到分型匹配步骤（§10-11）：复查画像和互动模式是否准确？归因类型是否变化？重新匹配技术组合</w:t>
            </w:r>
          </w:p>
        </w:tc>
        <w:tc>
          <w:tcPr>
            <w:tcW w:w="3024" w:type="dxa"/>
            <w:vAlign w:val="center"/>
          </w:tcPr>
          <w:p w14:paraId="35713B9D">
            <w:pPr>
              <w:spacing w:before="40" w:after="40" w:line="312" w:lineRule="auto"/>
              <w:jc w:val="left"/>
            </w:pPr>
            <w:r>
              <w:rPr>
                <w:rFonts w:ascii="微软雅黑" w:hAnsi="微软雅黑" w:eastAsia="微软雅黑"/>
                <w:b w:val="0"/>
                <w:color w:val="333333"/>
                <w:sz w:val="19"/>
              </w:rPr>
              <w:t>换方案后按新方案周期追踪</w:t>
            </w:r>
          </w:p>
        </w:tc>
      </w:tr>
      <w:tr w14:paraId="227D46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281F4E67">
            <w:pPr>
              <w:spacing w:before="40" w:after="40" w:line="312" w:lineRule="auto"/>
              <w:jc w:val="left"/>
            </w:pPr>
            <w:r>
              <w:rPr>
                <w:rFonts w:ascii="微软雅黑" w:hAnsi="微软雅黑" w:eastAsia="微软雅黑"/>
                <w:b w:val="0"/>
                <w:color w:val="333333"/>
                <w:sz w:val="19"/>
              </w:rPr>
              <w:t>⑥ 先解决障碍再评估</w:t>
            </w:r>
          </w:p>
        </w:tc>
        <w:tc>
          <w:tcPr>
            <w:tcW w:w="3024" w:type="dxa"/>
            <w:shd w:val="clear" w:color="auto" w:fill="F7FAFD"/>
            <w:vAlign w:val="center"/>
          </w:tcPr>
          <w:p w14:paraId="09A9BB75">
            <w:pPr>
              <w:spacing w:before="40" w:after="40" w:line="312" w:lineRule="auto"/>
              <w:jc w:val="left"/>
            </w:pPr>
            <w:r>
              <w:rPr>
                <w:rFonts w:ascii="微软雅黑" w:hAnsi="微软雅黑" w:eastAsia="微软雅黑"/>
                <w:b w:val="0"/>
                <w:color w:val="333333"/>
                <w:sz w:val="19"/>
              </w:rPr>
              <w:t>同④；解决后复评仍无效 → 进入⑤</w:t>
            </w:r>
          </w:p>
        </w:tc>
        <w:tc>
          <w:tcPr>
            <w:tcW w:w="3024" w:type="dxa"/>
            <w:shd w:val="clear" w:color="auto" w:fill="F7FAFD"/>
            <w:vAlign w:val="center"/>
          </w:tcPr>
          <w:p w14:paraId="278852BC">
            <w:pPr>
              <w:spacing w:before="40" w:after="40" w:line="312" w:lineRule="auto"/>
              <w:jc w:val="left"/>
            </w:pPr>
            <w:r>
              <w:rPr>
                <w:rFonts w:ascii="微软雅黑" w:hAnsi="微软雅黑" w:eastAsia="微软雅黑"/>
                <w:b w:val="0"/>
                <w:color w:val="333333"/>
                <w:sz w:val="19"/>
              </w:rPr>
              <w:t>解决障碍后2周复评</w:t>
            </w:r>
          </w:p>
        </w:tc>
      </w:tr>
    </w:tbl>
    <w:p w14:paraId="19A20747">
      <w:pPr>
        <w:spacing w:before="40" w:after="40" w:line="240" w:lineRule="auto"/>
      </w:pPr>
    </w:p>
    <w:p w14:paraId="5BE6AA03">
      <w:pPr>
        <w:spacing w:before="160" w:after="80" w:line="336" w:lineRule="auto"/>
      </w:pPr>
      <w:r>
        <w:rPr>
          <w:rFonts w:ascii="微软雅黑" w:hAnsi="微软雅黑" w:eastAsia="微软雅黑"/>
          <w:b/>
          <w:color w:val="5B9BD5"/>
          <w:sz w:val="22"/>
        </w:rPr>
        <w:t>16.2.2 方案调整示例</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29E9A2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6081C225">
            <w:pPr>
              <w:spacing w:before="60" w:after="60" w:line="312" w:lineRule="auto"/>
              <w:jc w:val="center"/>
            </w:pPr>
            <w:r>
              <w:rPr>
                <w:rFonts w:ascii="微软雅黑" w:hAnsi="微软雅黑" w:eastAsia="微软雅黑"/>
                <w:b/>
                <w:color w:val="FFFFFF"/>
                <w:sz w:val="19"/>
              </w:rPr>
              <w:t>场景</w:t>
            </w:r>
          </w:p>
        </w:tc>
        <w:tc>
          <w:tcPr>
            <w:tcW w:w="2268" w:type="dxa"/>
            <w:shd w:val="clear" w:color="auto" w:fill="1F4E79"/>
            <w:vAlign w:val="center"/>
          </w:tcPr>
          <w:p w14:paraId="39C21682">
            <w:pPr>
              <w:spacing w:before="60" w:after="60" w:line="312" w:lineRule="auto"/>
              <w:jc w:val="center"/>
            </w:pPr>
            <w:r>
              <w:rPr>
                <w:rFonts w:ascii="微软雅黑" w:hAnsi="微软雅黑" w:eastAsia="微软雅黑"/>
                <w:b/>
                <w:color w:val="FFFFFF"/>
                <w:sz w:val="19"/>
              </w:rPr>
              <w:t>追踪发现</w:t>
            </w:r>
          </w:p>
        </w:tc>
        <w:tc>
          <w:tcPr>
            <w:tcW w:w="2268" w:type="dxa"/>
            <w:shd w:val="clear" w:color="auto" w:fill="1F4E79"/>
            <w:vAlign w:val="center"/>
          </w:tcPr>
          <w:p w14:paraId="34F2AFDF">
            <w:pPr>
              <w:spacing w:before="60" w:after="60" w:line="312" w:lineRule="auto"/>
              <w:jc w:val="center"/>
            </w:pPr>
            <w:r>
              <w:rPr>
                <w:rFonts w:ascii="微软雅黑" w:hAnsi="微软雅黑" w:eastAsia="微软雅黑"/>
                <w:b/>
                <w:color w:val="FFFFFF"/>
                <w:sz w:val="19"/>
              </w:rPr>
              <w:t>调整动作</w:t>
            </w:r>
          </w:p>
        </w:tc>
        <w:tc>
          <w:tcPr>
            <w:tcW w:w="2268" w:type="dxa"/>
            <w:shd w:val="clear" w:color="auto" w:fill="1F4E79"/>
            <w:vAlign w:val="center"/>
          </w:tcPr>
          <w:p w14:paraId="50AC019B">
            <w:pPr>
              <w:spacing w:before="60" w:after="60" w:line="312" w:lineRule="auto"/>
              <w:jc w:val="center"/>
            </w:pPr>
            <w:r>
              <w:rPr>
                <w:rFonts w:ascii="微软雅黑" w:hAnsi="微软雅黑" w:eastAsia="微软雅黑"/>
                <w:b/>
                <w:color w:val="FFFFFF"/>
                <w:sz w:val="19"/>
              </w:rPr>
              <w:t>路径</w:t>
            </w:r>
          </w:p>
        </w:tc>
      </w:tr>
      <w:tr w14:paraId="7277BC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138BADB">
            <w:pPr>
              <w:spacing w:before="40" w:after="40" w:line="312" w:lineRule="auto"/>
              <w:jc w:val="left"/>
            </w:pPr>
            <w:r>
              <w:rPr>
                <w:rFonts w:ascii="微软雅黑" w:hAnsi="微软雅黑" w:eastAsia="微软雅黑"/>
                <w:b w:val="0"/>
                <w:color w:val="333333"/>
                <w:sz w:val="19"/>
              </w:rPr>
              <w:t>T1a边界管理失效，P2边界设定8周方案</w:t>
            </w:r>
          </w:p>
        </w:tc>
        <w:tc>
          <w:tcPr>
            <w:tcW w:w="2268" w:type="dxa"/>
            <w:vAlign w:val="center"/>
          </w:tcPr>
          <w:p w14:paraId="09529538">
            <w:pPr>
              <w:spacing w:before="40" w:after="40" w:line="312" w:lineRule="auto"/>
              <w:jc w:val="left"/>
            </w:pPr>
            <w:r>
              <w:rPr>
                <w:rFonts w:ascii="微软雅黑" w:hAnsi="微软雅黑" w:eastAsia="微软雅黑"/>
                <w:b w:val="0"/>
                <w:color w:val="333333"/>
                <w:sz w:val="19"/>
              </w:rPr>
              <w:t>第4周：PCS从20→16（降低4分=有效），但教师反馈"话术说了家长还是发消息"</w:t>
            </w:r>
          </w:p>
        </w:tc>
        <w:tc>
          <w:tcPr>
            <w:tcW w:w="2268" w:type="dxa"/>
            <w:vAlign w:val="center"/>
          </w:tcPr>
          <w:p w14:paraId="5588EF09">
            <w:pPr>
              <w:spacing w:before="40" w:after="40" w:line="312" w:lineRule="auto"/>
              <w:jc w:val="left"/>
            </w:pPr>
            <w:r>
              <w:rPr>
                <w:rFonts w:ascii="微软雅黑" w:hAnsi="微软雅黑" w:eastAsia="微软雅黑"/>
                <w:b w:val="0"/>
                <w:color w:val="333333"/>
                <w:sz w:val="19"/>
              </w:rPr>
              <w:t>在P2基础上增加B1行为实验（验证延迟回复后果），补全"话术→行为→验证"链路</w:t>
            </w:r>
          </w:p>
        </w:tc>
        <w:tc>
          <w:tcPr>
            <w:tcW w:w="2268" w:type="dxa"/>
            <w:vAlign w:val="center"/>
          </w:tcPr>
          <w:p w14:paraId="205132E9">
            <w:pPr>
              <w:spacing w:before="40" w:after="40" w:line="312" w:lineRule="auto"/>
              <w:jc w:val="left"/>
            </w:pPr>
            <w:r>
              <w:rPr>
                <w:rFonts w:ascii="微软雅黑" w:hAnsi="微软雅黑" w:eastAsia="微软雅黑"/>
                <w:b w:val="0"/>
                <w:color w:val="333333"/>
                <w:sz w:val="19"/>
              </w:rPr>
              <w:t>③微调</w:t>
            </w:r>
          </w:p>
        </w:tc>
      </w:tr>
      <w:tr w14:paraId="2BC706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43B9D9A6">
            <w:pPr>
              <w:spacing w:before="40" w:after="40" w:line="312" w:lineRule="auto"/>
              <w:jc w:val="left"/>
            </w:pPr>
            <w:r>
              <w:rPr>
                <w:rFonts w:ascii="微软雅黑" w:hAnsi="微软雅黑" w:eastAsia="微软雅黑"/>
                <w:b w:val="0"/>
                <w:color w:val="333333"/>
                <w:sz w:val="19"/>
              </w:rPr>
              <w:t>T2a情绪劳动超载，C1情绪觉察方案</w:t>
            </w:r>
          </w:p>
        </w:tc>
        <w:tc>
          <w:tcPr>
            <w:tcW w:w="2268" w:type="dxa"/>
            <w:shd w:val="clear" w:color="auto" w:fill="F7FAFD"/>
            <w:vAlign w:val="center"/>
          </w:tcPr>
          <w:p w14:paraId="48020538">
            <w:pPr>
              <w:spacing w:before="40" w:after="40" w:line="312" w:lineRule="auto"/>
              <w:jc w:val="left"/>
            </w:pPr>
            <w:r>
              <w:rPr>
                <w:rFonts w:ascii="微软雅黑" w:hAnsi="微软雅黑" w:eastAsia="微软雅黑"/>
                <w:b w:val="0"/>
                <w:color w:val="333333"/>
                <w:sz w:val="19"/>
              </w:rPr>
              <w:t>第4周：MBI-EE从33→32（仅降低1分=部分有效），出席率100%，教师感觉"知道问题在哪但不知道怎么改"</w:t>
            </w:r>
          </w:p>
        </w:tc>
        <w:tc>
          <w:tcPr>
            <w:tcW w:w="2268" w:type="dxa"/>
            <w:shd w:val="clear" w:color="auto" w:fill="F7FAFD"/>
            <w:vAlign w:val="center"/>
          </w:tcPr>
          <w:p w14:paraId="59CD7DED">
            <w:pPr>
              <w:spacing w:before="40" w:after="40" w:line="312" w:lineRule="auto"/>
              <w:jc w:val="left"/>
            </w:pPr>
            <w:r>
              <w:rPr>
                <w:rFonts w:ascii="微软雅黑" w:hAnsi="微软雅黑" w:eastAsia="微软雅黑"/>
                <w:b w:val="0"/>
                <w:color w:val="333333"/>
                <w:sz w:val="19"/>
              </w:rPr>
              <w:t>C1执行良好但进度慢，增加情绪劳动转化训练并行，从"觉察"推进到"转化"</w:t>
            </w:r>
          </w:p>
        </w:tc>
        <w:tc>
          <w:tcPr>
            <w:tcW w:w="2268" w:type="dxa"/>
            <w:shd w:val="clear" w:color="auto" w:fill="F7FAFD"/>
            <w:vAlign w:val="center"/>
          </w:tcPr>
          <w:p w14:paraId="046021CC">
            <w:pPr>
              <w:spacing w:before="40" w:after="40" w:line="312" w:lineRule="auto"/>
              <w:jc w:val="left"/>
            </w:pPr>
            <w:r>
              <w:rPr>
                <w:rFonts w:ascii="微软雅黑" w:hAnsi="微软雅黑" w:eastAsia="微软雅黑"/>
                <w:b w:val="0"/>
                <w:color w:val="333333"/>
                <w:sz w:val="19"/>
              </w:rPr>
              <w:t>③微调</w:t>
            </w:r>
          </w:p>
        </w:tc>
      </w:tr>
      <w:tr w14:paraId="5FD6CB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237A3513">
            <w:pPr>
              <w:spacing w:before="40" w:after="40" w:line="312" w:lineRule="auto"/>
              <w:jc w:val="left"/>
            </w:pPr>
            <w:r>
              <w:rPr>
                <w:rFonts w:ascii="微软雅黑" w:hAnsi="微软雅黑" w:eastAsia="微软雅黑"/>
                <w:b w:val="0"/>
                <w:color w:val="333333"/>
                <w:sz w:val="19"/>
              </w:rPr>
              <w:t>T3-S1新手孤立，B3微格教学方案</w:t>
            </w:r>
          </w:p>
        </w:tc>
        <w:tc>
          <w:tcPr>
            <w:tcW w:w="2268" w:type="dxa"/>
            <w:vAlign w:val="center"/>
          </w:tcPr>
          <w:p w14:paraId="42B861DE">
            <w:pPr>
              <w:spacing w:before="40" w:after="40" w:line="312" w:lineRule="auto"/>
              <w:jc w:val="left"/>
            </w:pPr>
            <w:r>
              <w:rPr>
                <w:rFonts w:ascii="微软雅黑" w:hAnsi="微软雅黑" w:eastAsia="微软雅黑"/>
                <w:b w:val="0"/>
                <w:color w:val="333333"/>
                <w:sz w:val="19"/>
              </w:rPr>
              <w:t>第6周：HERO从18→17（下降1分=无效），教师反馈"录了，但没人给我反馈"</w:t>
            </w:r>
          </w:p>
        </w:tc>
        <w:tc>
          <w:tcPr>
            <w:tcW w:w="2268" w:type="dxa"/>
            <w:vAlign w:val="center"/>
          </w:tcPr>
          <w:p w14:paraId="3FCED166">
            <w:pPr>
              <w:spacing w:before="40" w:after="40" w:line="312" w:lineRule="auto"/>
              <w:jc w:val="left"/>
            </w:pPr>
            <w:r>
              <w:rPr>
                <w:rFonts w:ascii="微软雅黑" w:hAnsi="微软雅黑" w:eastAsia="微软雅黑"/>
                <w:b w:val="0"/>
                <w:color w:val="333333"/>
                <w:sz w:val="19"/>
              </w:rPr>
              <w:t>B3需要同伴反馈但缺乏支持，优先推动C2同伴教练建立反馈回路，再复评</w:t>
            </w:r>
          </w:p>
        </w:tc>
        <w:tc>
          <w:tcPr>
            <w:tcW w:w="2268" w:type="dxa"/>
            <w:vAlign w:val="center"/>
          </w:tcPr>
          <w:p w14:paraId="473876EF">
            <w:pPr>
              <w:spacing w:before="40" w:after="40" w:line="312" w:lineRule="auto"/>
              <w:jc w:val="left"/>
            </w:pPr>
            <w:r>
              <w:rPr>
                <w:rFonts w:ascii="微软雅黑" w:hAnsi="微软雅黑" w:eastAsia="微软雅黑"/>
                <w:b w:val="0"/>
                <w:color w:val="333333"/>
                <w:sz w:val="19"/>
              </w:rPr>
              <w:t>④先解决执行障碍</w:t>
            </w:r>
          </w:p>
        </w:tc>
      </w:tr>
      <w:tr w14:paraId="0903F1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5CDCA063">
            <w:pPr>
              <w:spacing w:before="40" w:after="40" w:line="312" w:lineRule="auto"/>
              <w:jc w:val="left"/>
            </w:pPr>
            <w:r>
              <w:rPr>
                <w:rFonts w:ascii="微软雅黑" w:hAnsi="微软雅黑" w:eastAsia="微软雅黑"/>
                <w:b w:val="0"/>
                <w:color w:val="333333"/>
                <w:sz w:val="19"/>
              </w:rPr>
              <w:t>T4a价值确认缺失，B4叙事重构方案</w:t>
            </w:r>
          </w:p>
        </w:tc>
        <w:tc>
          <w:tcPr>
            <w:tcW w:w="2268" w:type="dxa"/>
            <w:shd w:val="clear" w:color="auto" w:fill="F7FAFD"/>
            <w:vAlign w:val="center"/>
          </w:tcPr>
          <w:p w14:paraId="0ACE5E50">
            <w:pPr>
              <w:spacing w:before="40" w:after="40" w:line="312" w:lineRule="auto"/>
              <w:jc w:val="left"/>
            </w:pPr>
            <w:r>
              <w:rPr>
                <w:rFonts w:ascii="微软雅黑" w:hAnsi="微软雅黑" w:eastAsia="微软雅黑"/>
                <w:b w:val="0"/>
                <w:color w:val="333333"/>
                <w:sz w:val="19"/>
              </w:rPr>
              <w:t>第8周：职业认同从2.6→2.5（恶化），教师反馈"想不出什么有意义的时刻"</w:t>
            </w:r>
          </w:p>
        </w:tc>
        <w:tc>
          <w:tcPr>
            <w:tcW w:w="2268" w:type="dxa"/>
            <w:shd w:val="clear" w:color="auto" w:fill="F7FAFD"/>
            <w:vAlign w:val="center"/>
          </w:tcPr>
          <w:p w14:paraId="798DF566">
            <w:pPr>
              <w:spacing w:before="40" w:after="40" w:line="312" w:lineRule="auto"/>
              <w:jc w:val="left"/>
            </w:pPr>
            <w:r>
              <w:rPr>
                <w:rFonts w:ascii="微软雅黑" w:hAnsi="微软雅黑" w:eastAsia="微软雅黑"/>
                <w:b w:val="0"/>
                <w:color w:val="333333"/>
                <w:sz w:val="19"/>
              </w:rPr>
              <w:t>B4不适合当前状态，换为C3感恩日记（从记录微小正向事件起步，降低认知门槛）+重新评估画像</w:t>
            </w:r>
          </w:p>
        </w:tc>
        <w:tc>
          <w:tcPr>
            <w:tcW w:w="2268" w:type="dxa"/>
            <w:shd w:val="clear" w:color="auto" w:fill="F7FAFD"/>
            <w:vAlign w:val="center"/>
          </w:tcPr>
          <w:p w14:paraId="72CA70CF">
            <w:pPr>
              <w:spacing w:before="40" w:after="40" w:line="312" w:lineRule="auto"/>
              <w:jc w:val="left"/>
            </w:pPr>
            <w:r>
              <w:rPr>
                <w:rFonts w:ascii="微软雅黑" w:hAnsi="微软雅黑" w:eastAsia="微软雅黑"/>
                <w:b w:val="0"/>
                <w:color w:val="333333"/>
                <w:sz w:val="19"/>
              </w:rPr>
              <w:t>⑤换方案</w:t>
            </w:r>
          </w:p>
        </w:tc>
      </w:tr>
      <w:tr w14:paraId="1334A4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6B934E8">
            <w:pPr>
              <w:spacing w:before="40" w:after="40" w:line="312" w:lineRule="auto"/>
              <w:jc w:val="left"/>
            </w:pPr>
            <w:r>
              <w:rPr>
                <w:rFonts w:ascii="微软雅黑" w:hAnsi="微软雅黑" w:eastAsia="微软雅黑"/>
                <w:b w:val="0"/>
                <w:color w:val="333333"/>
                <w:sz w:val="19"/>
              </w:rPr>
              <w:t>Tx混合型（T1+T2），P2+C1双管齐下</w:t>
            </w:r>
          </w:p>
        </w:tc>
        <w:tc>
          <w:tcPr>
            <w:tcW w:w="2268" w:type="dxa"/>
            <w:vAlign w:val="center"/>
          </w:tcPr>
          <w:p w14:paraId="101281FB">
            <w:pPr>
              <w:spacing w:before="40" w:after="40" w:line="312" w:lineRule="auto"/>
              <w:jc w:val="left"/>
            </w:pPr>
            <w:r>
              <w:rPr>
                <w:rFonts w:ascii="微软雅黑" w:hAnsi="微软雅黑" w:eastAsia="微软雅黑"/>
                <w:b w:val="0"/>
                <w:color w:val="333333"/>
                <w:sz w:val="19"/>
              </w:rPr>
              <w:t>第6周：MBI-EE从36→32（降低4分=有效），但PCS从22→20（降低2分=部分有效）</w:t>
            </w:r>
          </w:p>
        </w:tc>
        <w:tc>
          <w:tcPr>
            <w:tcW w:w="2268" w:type="dxa"/>
            <w:vAlign w:val="center"/>
          </w:tcPr>
          <w:p w14:paraId="3E2F7B34">
            <w:pPr>
              <w:spacing w:before="40" w:after="40" w:line="312" w:lineRule="auto"/>
              <w:jc w:val="left"/>
            </w:pPr>
            <w:r>
              <w:rPr>
                <w:rFonts w:ascii="微软雅黑" w:hAnsi="微软雅黑" w:eastAsia="微软雅黑"/>
                <w:b w:val="0"/>
                <w:color w:val="333333"/>
                <w:sz w:val="19"/>
              </w:rPr>
              <w:t>PCS改善慢→微调P2：从2周刻意练习延长为4周高频练习+增加P1模板建设并行</w:t>
            </w:r>
          </w:p>
        </w:tc>
        <w:tc>
          <w:tcPr>
            <w:tcW w:w="2268" w:type="dxa"/>
            <w:vAlign w:val="center"/>
          </w:tcPr>
          <w:p w14:paraId="5E17E957">
            <w:pPr>
              <w:spacing w:before="40" w:after="40" w:line="312" w:lineRule="auto"/>
              <w:jc w:val="left"/>
            </w:pPr>
            <w:r>
              <w:rPr>
                <w:rFonts w:ascii="微软雅黑" w:hAnsi="微软雅黑" w:eastAsia="微软雅黑"/>
                <w:b w:val="0"/>
                <w:color w:val="333333"/>
                <w:sz w:val="19"/>
              </w:rPr>
              <w:t>③微调</w:t>
            </w:r>
          </w:p>
        </w:tc>
      </w:tr>
    </w:tbl>
    <w:p w14:paraId="1F2D4EA0">
      <w:pPr>
        <w:spacing w:before="40" w:after="40" w:line="240" w:lineRule="auto"/>
      </w:pPr>
    </w:p>
    <w:p w14:paraId="7ECC3D54">
      <w:pPr>
        <w:spacing w:before="200" w:after="80" w:line="336" w:lineRule="auto"/>
      </w:pPr>
      <w:r>
        <w:rPr>
          <w:rFonts w:ascii="微软雅黑" w:hAnsi="微软雅黑" w:eastAsia="微软雅黑"/>
          <w:b/>
          <w:color w:val="4472C4"/>
          <w:sz w:val="24"/>
        </w:rPr>
        <w:t>16.3 复评触发条件</w:t>
      </w:r>
    </w:p>
    <w:p w14:paraId="04629531">
      <w:pPr>
        <w:spacing w:before="80" w:after="80" w:line="384" w:lineRule="auto"/>
      </w:pPr>
      <w:r>
        <w:rPr>
          <w:rFonts w:ascii="微软雅黑" w:hAnsi="微软雅黑" w:eastAsia="微软雅黑"/>
          <w:b w:val="0"/>
          <w:color w:val="333333"/>
          <w:sz w:val="21"/>
        </w:rPr>
        <w:t>除按§15.2的常规追踪节奏外，以下情况需额外触发复评：</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36DCF8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1C9245D9">
            <w:pPr>
              <w:spacing w:before="60" w:after="60" w:line="312" w:lineRule="auto"/>
              <w:jc w:val="center"/>
            </w:pPr>
            <w:r>
              <w:rPr>
                <w:rFonts w:ascii="微软雅黑" w:hAnsi="微软雅黑" w:eastAsia="微软雅黑"/>
                <w:b/>
                <w:color w:val="FFFFFF"/>
                <w:sz w:val="19"/>
              </w:rPr>
              <w:t>触发条件</w:t>
            </w:r>
          </w:p>
        </w:tc>
        <w:tc>
          <w:tcPr>
            <w:tcW w:w="3024" w:type="dxa"/>
            <w:shd w:val="clear" w:color="auto" w:fill="1F4E79"/>
            <w:vAlign w:val="center"/>
          </w:tcPr>
          <w:p w14:paraId="1DF0D3F5">
            <w:pPr>
              <w:spacing w:before="60" w:after="60" w:line="312" w:lineRule="auto"/>
              <w:jc w:val="center"/>
            </w:pPr>
            <w:r>
              <w:rPr>
                <w:rFonts w:ascii="微软雅黑" w:hAnsi="微软雅黑" w:eastAsia="微软雅黑"/>
                <w:b/>
                <w:color w:val="FFFFFF"/>
                <w:sz w:val="19"/>
              </w:rPr>
              <w:t>复评内容</w:t>
            </w:r>
          </w:p>
        </w:tc>
        <w:tc>
          <w:tcPr>
            <w:tcW w:w="3024" w:type="dxa"/>
            <w:shd w:val="clear" w:color="auto" w:fill="1F4E79"/>
            <w:vAlign w:val="center"/>
          </w:tcPr>
          <w:p w14:paraId="73A58BAE">
            <w:pPr>
              <w:spacing w:before="60" w:after="60" w:line="312" w:lineRule="auto"/>
              <w:jc w:val="center"/>
            </w:pPr>
            <w:r>
              <w:rPr>
                <w:rFonts w:ascii="微软雅黑" w:hAnsi="微软雅黑" w:eastAsia="微软雅黑"/>
                <w:b/>
                <w:color w:val="FFFFFF"/>
                <w:sz w:val="19"/>
              </w:rPr>
              <w:t>紧急程度</w:t>
            </w:r>
          </w:p>
        </w:tc>
      </w:tr>
      <w:tr w14:paraId="17C1CB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14355870">
            <w:pPr>
              <w:spacing w:before="40" w:after="40" w:line="312" w:lineRule="auto"/>
              <w:jc w:val="left"/>
            </w:pPr>
            <w:r>
              <w:rPr>
                <w:rFonts w:ascii="微软雅黑" w:hAnsi="微软雅黑" w:eastAsia="微软雅黑"/>
                <w:b w:val="0"/>
                <w:color w:val="333333"/>
                <w:sz w:val="19"/>
              </w:rPr>
              <w:t>教师出现新的风险信号（如互动模式突然转换A→E，为依恋系统被激活，见§8.2）</w:t>
            </w:r>
          </w:p>
        </w:tc>
        <w:tc>
          <w:tcPr>
            <w:tcW w:w="3024" w:type="dxa"/>
            <w:vAlign w:val="center"/>
          </w:tcPr>
          <w:p w14:paraId="72EFC7DE">
            <w:pPr>
              <w:spacing w:before="40" w:after="40" w:line="312" w:lineRule="auto"/>
              <w:jc w:val="left"/>
            </w:pPr>
            <w:r>
              <w:rPr>
                <w:rFonts w:ascii="微软雅黑" w:hAnsi="微软雅黑" w:eastAsia="微软雅黑"/>
                <w:b w:val="0"/>
                <w:color w:val="333333"/>
                <w:sz w:val="19"/>
              </w:rPr>
              <w:t>五问自评 + AS快筛 + 顾问面谈</w:t>
            </w:r>
          </w:p>
        </w:tc>
        <w:tc>
          <w:tcPr>
            <w:tcW w:w="3024" w:type="dxa"/>
            <w:vAlign w:val="center"/>
          </w:tcPr>
          <w:p w14:paraId="59008D5D">
            <w:pPr>
              <w:spacing w:before="40" w:after="40" w:line="312" w:lineRule="auto"/>
              <w:jc w:val="left"/>
            </w:pPr>
            <w:r>
              <w:rPr>
                <w:rFonts w:ascii="微软雅黑" w:hAnsi="微软雅黑" w:eastAsia="微软雅黑"/>
                <w:b w:val="0"/>
                <w:color w:val="333333"/>
                <w:sz w:val="19"/>
              </w:rPr>
              <w:t>1周内</w:t>
            </w:r>
          </w:p>
        </w:tc>
      </w:tr>
      <w:tr w14:paraId="40C810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1EC303E4">
            <w:pPr>
              <w:spacing w:before="40" w:after="40" w:line="312" w:lineRule="auto"/>
              <w:jc w:val="left"/>
            </w:pPr>
            <w:r>
              <w:rPr>
                <w:rFonts w:ascii="微软雅黑" w:hAnsi="微软雅黑" w:eastAsia="微软雅黑"/>
                <w:b w:val="0"/>
                <w:color w:val="333333"/>
                <w:sz w:val="19"/>
              </w:rPr>
              <w:t>顾问在session中主观判断状态明显变化</w:t>
            </w:r>
          </w:p>
        </w:tc>
        <w:tc>
          <w:tcPr>
            <w:tcW w:w="3024" w:type="dxa"/>
            <w:shd w:val="clear" w:color="auto" w:fill="F7FAFD"/>
            <w:vAlign w:val="center"/>
          </w:tcPr>
          <w:p w14:paraId="6CDC9A16">
            <w:pPr>
              <w:spacing w:before="40" w:after="40" w:line="312" w:lineRule="auto"/>
              <w:jc w:val="left"/>
            </w:pPr>
            <w:r>
              <w:rPr>
                <w:rFonts w:ascii="微软雅黑" w:hAnsi="微软雅黑" w:eastAsia="微软雅黑"/>
                <w:b w:val="0"/>
                <w:color w:val="333333"/>
                <w:sz w:val="19"/>
              </w:rPr>
              <w:t>五问自评 + 顾问面谈记录</w:t>
            </w:r>
          </w:p>
        </w:tc>
        <w:tc>
          <w:tcPr>
            <w:tcW w:w="3024" w:type="dxa"/>
            <w:shd w:val="clear" w:color="auto" w:fill="F7FAFD"/>
            <w:vAlign w:val="center"/>
          </w:tcPr>
          <w:p w14:paraId="450EB2AB">
            <w:pPr>
              <w:spacing w:before="40" w:after="40" w:line="312" w:lineRule="auto"/>
              <w:jc w:val="left"/>
            </w:pPr>
            <w:r>
              <w:rPr>
                <w:rFonts w:ascii="微软雅黑" w:hAnsi="微软雅黑" w:eastAsia="微软雅黑"/>
                <w:b w:val="0"/>
                <w:color w:val="333333"/>
                <w:sz w:val="19"/>
              </w:rPr>
              <w:t>1周内</w:t>
            </w:r>
          </w:p>
        </w:tc>
      </w:tr>
      <w:tr w14:paraId="76E092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13C11096">
            <w:pPr>
              <w:spacing w:before="40" w:after="40" w:line="312" w:lineRule="auto"/>
              <w:jc w:val="left"/>
            </w:pPr>
            <w:r>
              <w:rPr>
                <w:rFonts w:ascii="微软雅黑" w:hAnsi="微软雅黑" w:eastAsia="微软雅黑"/>
                <w:b w:val="0"/>
                <w:color w:val="333333"/>
                <w:sz w:val="19"/>
              </w:rPr>
              <w:t>触发安全红线信号（见§3.3）</w:t>
            </w:r>
          </w:p>
        </w:tc>
        <w:tc>
          <w:tcPr>
            <w:tcW w:w="3024" w:type="dxa"/>
            <w:vAlign w:val="center"/>
          </w:tcPr>
          <w:p w14:paraId="2038F807">
            <w:pPr>
              <w:spacing w:before="40" w:after="40" w:line="312" w:lineRule="auto"/>
              <w:jc w:val="left"/>
            </w:pPr>
            <w:r>
              <w:rPr>
                <w:rFonts w:ascii="微软雅黑" w:hAnsi="微软雅黑" w:eastAsia="微软雅黑"/>
                <w:b w:val="0"/>
                <w:color w:val="333333"/>
                <w:sz w:val="19"/>
              </w:rPr>
              <w:t>按安全红线流程处理，其中包含复评</w:t>
            </w:r>
          </w:p>
        </w:tc>
        <w:tc>
          <w:tcPr>
            <w:tcW w:w="3024" w:type="dxa"/>
            <w:vAlign w:val="center"/>
          </w:tcPr>
          <w:p w14:paraId="05BEF317">
            <w:pPr>
              <w:spacing w:before="40" w:after="40" w:line="312" w:lineRule="auto"/>
              <w:jc w:val="left"/>
            </w:pPr>
            <w:r>
              <w:rPr>
                <w:rFonts w:ascii="微软雅黑" w:hAnsi="微软雅黑" w:eastAsia="微软雅黑"/>
                <w:b w:val="0"/>
                <w:color w:val="333333"/>
                <w:sz w:val="19"/>
              </w:rPr>
              <w:t>立即</w:t>
            </w:r>
          </w:p>
        </w:tc>
      </w:tr>
      <w:tr w14:paraId="5006EE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519F515C">
            <w:pPr>
              <w:spacing w:before="40" w:after="40" w:line="312" w:lineRule="auto"/>
              <w:jc w:val="left"/>
            </w:pPr>
            <w:r>
              <w:rPr>
                <w:rFonts w:ascii="微软雅黑" w:hAnsi="微软雅黑" w:eastAsia="微软雅黑"/>
                <w:b w:val="0"/>
                <w:color w:val="333333"/>
                <w:sz w:val="19"/>
              </w:rPr>
              <w:t>预警等级自动升级触发（连续2次五问自评升高，见§9.3）</w:t>
            </w:r>
          </w:p>
        </w:tc>
        <w:tc>
          <w:tcPr>
            <w:tcW w:w="3024" w:type="dxa"/>
            <w:shd w:val="clear" w:color="auto" w:fill="F7FAFD"/>
            <w:vAlign w:val="center"/>
          </w:tcPr>
          <w:p w14:paraId="78FA3BCB">
            <w:pPr>
              <w:spacing w:before="40" w:after="40" w:line="312" w:lineRule="auto"/>
              <w:jc w:val="left"/>
            </w:pPr>
            <w:r>
              <w:rPr>
                <w:rFonts w:ascii="微软雅黑" w:hAnsi="微软雅黑" w:eastAsia="微软雅黑"/>
                <w:b w:val="0"/>
                <w:color w:val="333333"/>
                <w:sz w:val="19"/>
              </w:rPr>
              <w:t>六维复评</w:t>
            </w:r>
          </w:p>
        </w:tc>
        <w:tc>
          <w:tcPr>
            <w:tcW w:w="3024" w:type="dxa"/>
            <w:shd w:val="clear" w:color="auto" w:fill="F7FAFD"/>
            <w:vAlign w:val="center"/>
          </w:tcPr>
          <w:p w14:paraId="196613BD">
            <w:pPr>
              <w:spacing w:before="40" w:after="40" w:line="312" w:lineRule="auto"/>
              <w:jc w:val="left"/>
            </w:pPr>
            <w:r>
              <w:rPr>
                <w:rFonts w:ascii="微软雅黑" w:hAnsi="微软雅黑" w:eastAsia="微软雅黑"/>
                <w:b w:val="0"/>
                <w:color w:val="333333"/>
                <w:sz w:val="19"/>
              </w:rPr>
              <w:t>2周内</w:t>
            </w:r>
          </w:p>
        </w:tc>
      </w:tr>
      <w:tr w14:paraId="6AB98D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3CFFEA3C">
            <w:pPr>
              <w:spacing w:before="40" w:after="40" w:line="312" w:lineRule="auto"/>
              <w:jc w:val="left"/>
            </w:pPr>
            <w:r>
              <w:rPr>
                <w:rFonts w:ascii="微软雅黑" w:hAnsi="微软雅黑" w:eastAsia="微软雅黑"/>
                <w:b w:val="0"/>
                <w:color w:val="333333"/>
                <w:sz w:val="19"/>
              </w:rPr>
              <w:t>同一方案执行12周以上（含调整后）仍无效</w:t>
            </w:r>
          </w:p>
        </w:tc>
        <w:tc>
          <w:tcPr>
            <w:tcW w:w="3024" w:type="dxa"/>
            <w:vAlign w:val="center"/>
          </w:tcPr>
          <w:p w14:paraId="4360AC57">
            <w:pPr>
              <w:spacing w:before="40" w:after="40" w:line="312" w:lineRule="auto"/>
              <w:jc w:val="left"/>
            </w:pPr>
            <w:r>
              <w:rPr>
                <w:rFonts w:ascii="微软雅黑" w:hAnsi="微软雅黑" w:eastAsia="微软雅黑"/>
                <w:b w:val="0"/>
                <w:color w:val="333333"/>
                <w:sz w:val="19"/>
              </w:rPr>
              <w:t>全面复评 + 启动转介判断（见第十九章）</w:t>
            </w:r>
          </w:p>
        </w:tc>
        <w:tc>
          <w:tcPr>
            <w:tcW w:w="3024" w:type="dxa"/>
            <w:vAlign w:val="center"/>
          </w:tcPr>
          <w:p w14:paraId="05788975">
            <w:pPr>
              <w:spacing w:before="40" w:after="40" w:line="312" w:lineRule="auto"/>
              <w:jc w:val="left"/>
            </w:pPr>
            <w:r>
              <w:rPr>
                <w:rFonts w:ascii="微软雅黑" w:hAnsi="微软雅黑" w:eastAsia="微软雅黑"/>
                <w:b w:val="0"/>
                <w:color w:val="333333"/>
                <w:sz w:val="19"/>
              </w:rPr>
              <w:t>2周内</w:t>
            </w:r>
          </w:p>
        </w:tc>
      </w:tr>
      <w:tr w14:paraId="7E3422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258A1FDC">
            <w:pPr>
              <w:spacing w:before="40" w:after="40" w:line="312" w:lineRule="auto"/>
              <w:jc w:val="left"/>
            </w:pPr>
            <w:r>
              <w:rPr>
                <w:rFonts w:ascii="微软雅黑" w:hAnsi="微软雅黑" w:eastAsia="微软雅黑"/>
                <w:b w:val="0"/>
                <w:color w:val="333333"/>
                <w:sz w:val="19"/>
              </w:rPr>
              <w:t>教师主动要求复评</w:t>
            </w:r>
          </w:p>
        </w:tc>
        <w:tc>
          <w:tcPr>
            <w:tcW w:w="3024" w:type="dxa"/>
            <w:shd w:val="clear" w:color="auto" w:fill="F7FAFD"/>
            <w:vAlign w:val="center"/>
          </w:tcPr>
          <w:p w14:paraId="28C2672D">
            <w:pPr>
              <w:spacing w:before="40" w:after="40" w:line="312" w:lineRule="auto"/>
              <w:jc w:val="left"/>
            </w:pPr>
            <w:r>
              <w:rPr>
                <w:rFonts w:ascii="微软雅黑" w:hAnsi="微软雅黑" w:eastAsia="微软雅黑"/>
                <w:b w:val="0"/>
                <w:color w:val="333333"/>
                <w:sz w:val="19"/>
              </w:rPr>
              <w:t>按教师要求维度复评</w:t>
            </w:r>
          </w:p>
        </w:tc>
        <w:tc>
          <w:tcPr>
            <w:tcW w:w="3024" w:type="dxa"/>
            <w:shd w:val="clear" w:color="auto" w:fill="F7FAFD"/>
            <w:vAlign w:val="center"/>
          </w:tcPr>
          <w:p w14:paraId="73AE140A">
            <w:pPr>
              <w:spacing w:before="40" w:after="40" w:line="312" w:lineRule="auto"/>
              <w:jc w:val="left"/>
            </w:pPr>
            <w:r>
              <w:rPr>
                <w:rFonts w:ascii="微软雅黑" w:hAnsi="微软雅黑" w:eastAsia="微软雅黑"/>
                <w:b w:val="0"/>
                <w:color w:val="333333"/>
                <w:sz w:val="19"/>
              </w:rPr>
              <w:t>1周内</w:t>
            </w:r>
          </w:p>
        </w:tc>
      </w:tr>
      <w:tr w14:paraId="66F8A4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26EA675F">
            <w:pPr>
              <w:spacing w:before="40" w:after="40" w:line="312" w:lineRule="auto"/>
              <w:jc w:val="left"/>
            </w:pPr>
            <w:r>
              <w:rPr>
                <w:rFonts w:ascii="微软雅黑" w:hAnsi="微软雅黑" w:eastAsia="微软雅黑"/>
                <w:b w:val="0"/>
                <w:color w:val="333333"/>
                <w:sz w:val="19"/>
              </w:rPr>
              <w:t>重大生活事件（家庭变故、职务变动、突发公共事件等）</w:t>
            </w:r>
          </w:p>
        </w:tc>
        <w:tc>
          <w:tcPr>
            <w:tcW w:w="3024" w:type="dxa"/>
            <w:vAlign w:val="center"/>
          </w:tcPr>
          <w:p w14:paraId="0D3B6666">
            <w:pPr>
              <w:spacing w:before="40" w:after="40" w:line="312" w:lineRule="auto"/>
              <w:jc w:val="left"/>
            </w:pPr>
            <w:r>
              <w:rPr>
                <w:rFonts w:ascii="微软雅黑" w:hAnsi="微软雅黑" w:eastAsia="微软雅黑"/>
                <w:b w:val="0"/>
                <w:color w:val="333333"/>
                <w:sz w:val="19"/>
              </w:rPr>
              <w:t>五问自评 + 顾问面谈，必要时六维复评</w:t>
            </w:r>
          </w:p>
        </w:tc>
        <w:tc>
          <w:tcPr>
            <w:tcW w:w="3024" w:type="dxa"/>
            <w:vAlign w:val="center"/>
          </w:tcPr>
          <w:p w14:paraId="282B106E">
            <w:pPr>
              <w:spacing w:before="40" w:after="40" w:line="312" w:lineRule="auto"/>
              <w:jc w:val="left"/>
            </w:pPr>
            <w:r>
              <w:rPr>
                <w:rFonts w:ascii="微软雅黑" w:hAnsi="微软雅黑" w:eastAsia="微软雅黑"/>
                <w:b w:val="0"/>
                <w:color w:val="333333"/>
                <w:sz w:val="19"/>
              </w:rPr>
              <w:t>1周内</w:t>
            </w:r>
          </w:p>
        </w:tc>
      </w:tr>
    </w:tbl>
    <w:p w14:paraId="4F6B93C5">
      <w:pPr>
        <w:spacing w:before="40" w:after="40" w:line="240" w:lineRule="auto"/>
      </w:pPr>
    </w:p>
    <w:p w14:paraId="5464C871">
      <w:pPr>
        <w:spacing w:before="200" w:after="80" w:line="336" w:lineRule="auto"/>
      </w:pPr>
      <w:r>
        <w:rPr>
          <w:rFonts w:ascii="微软雅黑" w:hAnsi="微软雅黑" w:eastAsia="微软雅黑"/>
          <w:b/>
          <w:color w:val="4472C4"/>
          <w:sz w:val="24"/>
        </w:rPr>
        <w:t>16.4 退出标准与降级流程</w:t>
      </w:r>
    </w:p>
    <w:p w14:paraId="4222F1A7">
      <w:pPr>
        <w:spacing w:before="160" w:after="80" w:line="336" w:lineRule="auto"/>
      </w:pPr>
      <w:r>
        <w:rPr>
          <w:rFonts w:ascii="微软雅黑" w:hAnsi="微软雅黑" w:eastAsia="微软雅黑"/>
          <w:b/>
          <w:color w:val="5B9BD5"/>
          <w:sz w:val="22"/>
        </w:rPr>
        <w:t>16.4.1 逐级退出标准</w:t>
      </w:r>
    </w:p>
    <w:p w14:paraId="7866EF9C">
      <w:pPr>
        <w:spacing w:before="80" w:after="80" w:line="384" w:lineRule="auto"/>
      </w:pPr>
      <w:r>
        <w:rPr>
          <w:rFonts w:ascii="微软雅黑" w:hAnsi="微软雅黑" w:eastAsia="微软雅黑"/>
          <w:b w:val="0"/>
          <w:color w:val="333333"/>
          <w:sz w:val="21"/>
        </w:rPr>
        <w:t>干预不是无限期的。当教师状态持续改善并稳定，需按以下标准逐级退出。每降一级前需顾问确认，不可仅靠系统自动判断：</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63FB0B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731B75E1">
            <w:pPr>
              <w:spacing w:before="60" w:after="60" w:line="312" w:lineRule="auto"/>
              <w:jc w:val="center"/>
            </w:pPr>
            <w:r>
              <w:rPr>
                <w:rFonts w:ascii="微软雅黑" w:hAnsi="微软雅黑" w:eastAsia="微软雅黑"/>
                <w:b/>
                <w:color w:val="FFFFFF"/>
                <w:sz w:val="19"/>
              </w:rPr>
              <w:t>当前等级</w:t>
            </w:r>
          </w:p>
        </w:tc>
        <w:tc>
          <w:tcPr>
            <w:tcW w:w="2268" w:type="dxa"/>
            <w:shd w:val="clear" w:color="auto" w:fill="1F4E79"/>
            <w:vAlign w:val="center"/>
          </w:tcPr>
          <w:p w14:paraId="790915DF">
            <w:pPr>
              <w:spacing w:before="60" w:after="60" w:line="312" w:lineRule="auto"/>
              <w:jc w:val="center"/>
            </w:pPr>
            <w:r>
              <w:rPr>
                <w:rFonts w:ascii="微软雅黑" w:hAnsi="微软雅黑" w:eastAsia="微软雅黑"/>
                <w:b/>
                <w:color w:val="FFFFFF"/>
                <w:sz w:val="19"/>
              </w:rPr>
              <w:t>降级目标</w:t>
            </w:r>
          </w:p>
        </w:tc>
        <w:tc>
          <w:tcPr>
            <w:tcW w:w="2268" w:type="dxa"/>
            <w:shd w:val="clear" w:color="auto" w:fill="1F4E79"/>
            <w:vAlign w:val="center"/>
          </w:tcPr>
          <w:p w14:paraId="111E088D">
            <w:pPr>
              <w:spacing w:before="60" w:after="60" w:line="312" w:lineRule="auto"/>
              <w:jc w:val="center"/>
            </w:pPr>
            <w:r>
              <w:rPr>
                <w:rFonts w:ascii="微软雅黑" w:hAnsi="微软雅黑" w:eastAsia="微软雅黑"/>
                <w:b/>
                <w:color w:val="FFFFFF"/>
                <w:sz w:val="19"/>
              </w:rPr>
              <w:t>降级条件</w:t>
            </w:r>
          </w:p>
        </w:tc>
        <w:tc>
          <w:tcPr>
            <w:tcW w:w="2268" w:type="dxa"/>
            <w:shd w:val="clear" w:color="auto" w:fill="1F4E79"/>
            <w:vAlign w:val="center"/>
          </w:tcPr>
          <w:p w14:paraId="55E7B25E">
            <w:pPr>
              <w:spacing w:before="60" w:after="60" w:line="312" w:lineRule="auto"/>
              <w:jc w:val="center"/>
            </w:pPr>
            <w:r>
              <w:rPr>
                <w:rFonts w:ascii="微软雅黑" w:hAnsi="微软雅黑" w:eastAsia="微软雅黑"/>
                <w:b/>
                <w:color w:val="FFFFFF"/>
                <w:sz w:val="19"/>
              </w:rPr>
              <w:t>最低稳定观察期</w:t>
            </w:r>
          </w:p>
        </w:tc>
      </w:tr>
      <w:tr w14:paraId="226EEF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C2FFAA3">
            <w:pPr>
              <w:spacing w:before="40" w:after="40" w:line="312" w:lineRule="auto"/>
              <w:jc w:val="left"/>
            </w:pPr>
            <w:r>
              <w:rPr>
                <w:rFonts w:ascii="微软雅黑" w:hAnsi="微软雅黑" w:eastAsia="微软雅黑"/>
                <w:b w:val="0"/>
                <w:color w:val="333333"/>
                <w:sz w:val="19"/>
              </w:rPr>
              <w:t>🔴 红色</w:t>
            </w:r>
          </w:p>
        </w:tc>
        <w:tc>
          <w:tcPr>
            <w:tcW w:w="2268" w:type="dxa"/>
            <w:vAlign w:val="center"/>
          </w:tcPr>
          <w:p w14:paraId="0493DBD6">
            <w:pPr>
              <w:spacing w:before="40" w:after="40" w:line="312" w:lineRule="auto"/>
              <w:jc w:val="left"/>
            </w:pPr>
            <w:r>
              <w:rPr>
                <w:rFonts w:ascii="微软雅黑" w:hAnsi="微软雅黑" w:eastAsia="微软雅黑"/>
                <w:b w:val="0"/>
                <w:color w:val="333333"/>
                <w:sz w:val="19"/>
              </w:rPr>
              <w:t>→🟠 橙色</w:t>
            </w:r>
          </w:p>
        </w:tc>
        <w:tc>
          <w:tcPr>
            <w:tcW w:w="2268" w:type="dxa"/>
            <w:vAlign w:val="center"/>
          </w:tcPr>
          <w:p w14:paraId="09059325">
            <w:pPr>
              <w:spacing w:before="40" w:after="40" w:line="312" w:lineRule="auto"/>
              <w:jc w:val="left"/>
            </w:pPr>
            <w:r>
              <w:rPr>
                <w:rFonts w:ascii="微软雅黑" w:hAnsi="微软雅黑" w:eastAsia="微软雅黑"/>
                <w:b w:val="0"/>
                <w:color w:val="333333"/>
                <w:sz w:val="19"/>
              </w:rPr>
              <w:t>MBI-EE&lt;45 且无安全信号</w:t>
            </w:r>
          </w:p>
        </w:tc>
        <w:tc>
          <w:tcPr>
            <w:tcW w:w="2268" w:type="dxa"/>
            <w:vAlign w:val="center"/>
          </w:tcPr>
          <w:p w14:paraId="20635C38">
            <w:pPr>
              <w:spacing w:before="40" w:after="40" w:line="312" w:lineRule="auto"/>
              <w:jc w:val="left"/>
            </w:pPr>
            <w:r>
              <w:rPr>
                <w:rFonts w:ascii="微软雅黑" w:hAnsi="微软雅黑" w:eastAsia="微软雅黑"/>
                <w:b w:val="0"/>
                <w:color w:val="333333"/>
                <w:sz w:val="19"/>
              </w:rPr>
              <w:t>连续2周稳定</w:t>
            </w:r>
          </w:p>
        </w:tc>
      </w:tr>
      <w:tr w14:paraId="56EA94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53507C2F">
            <w:pPr>
              <w:spacing w:before="40" w:after="40" w:line="312" w:lineRule="auto"/>
              <w:jc w:val="left"/>
            </w:pPr>
            <w:r>
              <w:rPr>
                <w:rFonts w:ascii="微软雅黑" w:hAnsi="微软雅黑" w:eastAsia="微软雅黑"/>
                <w:b w:val="0"/>
                <w:color w:val="333333"/>
                <w:sz w:val="19"/>
              </w:rPr>
              <w:t>🟠 橙色</w:t>
            </w:r>
          </w:p>
        </w:tc>
        <w:tc>
          <w:tcPr>
            <w:tcW w:w="2268" w:type="dxa"/>
            <w:shd w:val="clear" w:color="auto" w:fill="F7FAFD"/>
            <w:vAlign w:val="center"/>
          </w:tcPr>
          <w:p w14:paraId="5FC0368E">
            <w:pPr>
              <w:spacing w:before="40" w:after="40" w:line="312" w:lineRule="auto"/>
              <w:jc w:val="left"/>
            </w:pPr>
            <w:r>
              <w:rPr>
                <w:rFonts w:ascii="微软雅黑" w:hAnsi="微软雅黑" w:eastAsia="微软雅黑"/>
                <w:b w:val="0"/>
                <w:color w:val="333333"/>
                <w:sz w:val="19"/>
              </w:rPr>
              <w:t>→🟡 黄色</w:t>
            </w:r>
          </w:p>
        </w:tc>
        <w:tc>
          <w:tcPr>
            <w:tcW w:w="2268" w:type="dxa"/>
            <w:shd w:val="clear" w:color="auto" w:fill="F7FAFD"/>
            <w:vAlign w:val="center"/>
          </w:tcPr>
          <w:p w14:paraId="2F9A443E">
            <w:pPr>
              <w:spacing w:before="40" w:after="40" w:line="312" w:lineRule="auto"/>
              <w:jc w:val="left"/>
            </w:pPr>
            <w:r>
              <w:rPr>
                <w:rFonts w:ascii="微软雅黑" w:hAnsi="微软雅黑" w:eastAsia="微软雅黑"/>
                <w:b w:val="0"/>
                <w:color w:val="333333"/>
                <w:sz w:val="19"/>
              </w:rPr>
              <w:t>核心目标指标进入黄色阈值范围（EE&lt;35；PCS&lt;18）</w:t>
            </w:r>
          </w:p>
        </w:tc>
        <w:tc>
          <w:tcPr>
            <w:tcW w:w="2268" w:type="dxa"/>
            <w:shd w:val="clear" w:color="auto" w:fill="F7FAFD"/>
            <w:vAlign w:val="center"/>
          </w:tcPr>
          <w:p w14:paraId="3A6CC057">
            <w:pPr>
              <w:spacing w:before="40" w:after="40" w:line="312" w:lineRule="auto"/>
              <w:jc w:val="left"/>
            </w:pPr>
            <w:r>
              <w:rPr>
                <w:rFonts w:ascii="微软雅黑" w:hAnsi="微软雅黑" w:eastAsia="微软雅黑"/>
                <w:b w:val="0"/>
                <w:color w:val="333333"/>
                <w:sz w:val="19"/>
              </w:rPr>
              <w:t>连续4周稳定</w:t>
            </w:r>
          </w:p>
        </w:tc>
      </w:tr>
      <w:tr w14:paraId="241D54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7C4C038">
            <w:pPr>
              <w:spacing w:before="40" w:after="40" w:line="312" w:lineRule="auto"/>
              <w:jc w:val="left"/>
            </w:pPr>
            <w:r>
              <w:rPr>
                <w:rFonts w:ascii="微软雅黑" w:hAnsi="微软雅黑" w:eastAsia="微软雅黑"/>
                <w:b w:val="0"/>
                <w:color w:val="333333"/>
                <w:sz w:val="19"/>
              </w:rPr>
              <w:t>🟡 黄色</w:t>
            </w:r>
          </w:p>
        </w:tc>
        <w:tc>
          <w:tcPr>
            <w:tcW w:w="2268" w:type="dxa"/>
            <w:vAlign w:val="center"/>
          </w:tcPr>
          <w:p w14:paraId="4F6ADD97">
            <w:pPr>
              <w:spacing w:before="40" w:after="40" w:line="312" w:lineRule="auto"/>
              <w:jc w:val="left"/>
            </w:pPr>
            <w:r>
              <w:rPr>
                <w:rFonts w:ascii="微软雅黑" w:hAnsi="微软雅黑" w:eastAsia="微软雅黑"/>
                <w:b w:val="0"/>
                <w:color w:val="333333"/>
                <w:sz w:val="19"/>
              </w:rPr>
              <w:t>→🔵 蓝色</w:t>
            </w:r>
          </w:p>
        </w:tc>
        <w:tc>
          <w:tcPr>
            <w:tcW w:w="2268" w:type="dxa"/>
            <w:vAlign w:val="center"/>
          </w:tcPr>
          <w:p w14:paraId="60886103">
            <w:pPr>
              <w:spacing w:before="40" w:after="40" w:line="312" w:lineRule="auto"/>
              <w:jc w:val="left"/>
            </w:pPr>
            <w:r>
              <w:rPr>
                <w:rFonts w:ascii="微软雅黑" w:hAnsi="微软雅黑" w:eastAsia="微软雅黑"/>
                <w:b w:val="0"/>
                <w:color w:val="333333"/>
                <w:sz w:val="19"/>
              </w:rPr>
              <w:t>核心目标指标进入蓝色阈值范围（EE&lt;27；PCS&lt;11）；五问自评总分&lt;15</w:t>
            </w:r>
          </w:p>
        </w:tc>
        <w:tc>
          <w:tcPr>
            <w:tcW w:w="2268" w:type="dxa"/>
            <w:vAlign w:val="center"/>
          </w:tcPr>
          <w:p w14:paraId="21224DCE">
            <w:pPr>
              <w:spacing w:before="40" w:after="40" w:line="312" w:lineRule="auto"/>
              <w:jc w:val="left"/>
            </w:pPr>
            <w:r>
              <w:rPr>
                <w:rFonts w:ascii="微软雅黑" w:hAnsi="微软雅黑" w:eastAsia="微软雅黑"/>
                <w:b w:val="0"/>
                <w:color w:val="333333"/>
                <w:sz w:val="19"/>
              </w:rPr>
              <w:t>连续4周稳定</w:t>
            </w:r>
          </w:p>
        </w:tc>
      </w:tr>
      <w:tr w14:paraId="728DB9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3C4717F4">
            <w:pPr>
              <w:spacing w:before="40" w:after="40" w:line="312" w:lineRule="auto"/>
              <w:jc w:val="left"/>
            </w:pPr>
            <w:r>
              <w:rPr>
                <w:rFonts w:ascii="微软雅黑" w:hAnsi="微软雅黑" w:eastAsia="微软雅黑"/>
                <w:b w:val="0"/>
                <w:color w:val="333333"/>
                <w:sz w:val="19"/>
              </w:rPr>
              <w:t>🔵 蓝色</w:t>
            </w:r>
          </w:p>
        </w:tc>
        <w:tc>
          <w:tcPr>
            <w:tcW w:w="2268" w:type="dxa"/>
            <w:shd w:val="clear" w:color="auto" w:fill="F7FAFD"/>
            <w:vAlign w:val="center"/>
          </w:tcPr>
          <w:p w14:paraId="34EBD7E1">
            <w:pPr>
              <w:spacing w:before="40" w:after="40" w:line="312" w:lineRule="auto"/>
              <w:jc w:val="left"/>
            </w:pPr>
            <w:r>
              <w:rPr>
                <w:rFonts w:ascii="微软雅黑" w:hAnsi="微软雅黑" w:eastAsia="微软雅黑"/>
                <w:b w:val="0"/>
                <w:color w:val="333333"/>
                <w:sz w:val="19"/>
              </w:rPr>
              <w:t>→🟢 绿色</w:t>
            </w:r>
          </w:p>
        </w:tc>
        <w:tc>
          <w:tcPr>
            <w:tcW w:w="2268" w:type="dxa"/>
            <w:shd w:val="clear" w:color="auto" w:fill="F7FAFD"/>
            <w:vAlign w:val="center"/>
          </w:tcPr>
          <w:p w14:paraId="4F50349F">
            <w:pPr>
              <w:spacing w:before="40" w:after="40" w:line="312" w:lineRule="auto"/>
              <w:jc w:val="left"/>
            </w:pPr>
            <w:r>
              <w:rPr>
                <w:rFonts w:ascii="微软雅黑" w:hAnsi="微软雅黑" w:eastAsia="微软雅黑"/>
                <w:b w:val="0"/>
                <w:color w:val="333333"/>
                <w:sz w:val="19"/>
              </w:rPr>
              <w:t>五问自评总分≤10且各项≤2；HERO≥32；职业认同≥3.2</w:t>
            </w:r>
          </w:p>
        </w:tc>
        <w:tc>
          <w:tcPr>
            <w:tcW w:w="2268" w:type="dxa"/>
            <w:shd w:val="clear" w:color="auto" w:fill="F7FAFD"/>
            <w:vAlign w:val="center"/>
          </w:tcPr>
          <w:p w14:paraId="61FEA199">
            <w:pPr>
              <w:spacing w:before="40" w:after="40" w:line="312" w:lineRule="auto"/>
              <w:jc w:val="left"/>
            </w:pPr>
            <w:r>
              <w:rPr>
                <w:rFonts w:ascii="微软雅黑" w:hAnsi="微软雅黑" w:eastAsia="微软雅黑"/>
                <w:b w:val="0"/>
                <w:color w:val="333333"/>
                <w:sz w:val="19"/>
              </w:rPr>
              <w:t>连续4周稳定，顾问确认</w:t>
            </w:r>
          </w:p>
        </w:tc>
      </w:tr>
      <w:tr w14:paraId="1B65DFB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CF9A87A">
            <w:pPr>
              <w:spacing w:before="40" w:after="40" w:line="312" w:lineRule="auto"/>
              <w:jc w:val="left"/>
            </w:pPr>
            <w:r>
              <w:rPr>
                <w:rFonts w:ascii="微软雅黑" w:hAnsi="微软雅黑" w:eastAsia="微软雅黑"/>
                <w:b w:val="0"/>
                <w:color w:val="333333"/>
                <w:sz w:val="19"/>
              </w:rPr>
              <w:t>🟣 紫色</w:t>
            </w:r>
          </w:p>
        </w:tc>
        <w:tc>
          <w:tcPr>
            <w:tcW w:w="2268" w:type="dxa"/>
            <w:vAlign w:val="center"/>
          </w:tcPr>
          <w:p w14:paraId="54EAC86F">
            <w:pPr>
              <w:spacing w:before="40" w:after="40" w:line="312" w:lineRule="auto"/>
              <w:jc w:val="left"/>
            </w:pPr>
            <w:r>
              <w:rPr>
                <w:rFonts w:ascii="微软雅黑" w:hAnsi="微软雅黑" w:eastAsia="微软雅黑"/>
                <w:b w:val="0"/>
                <w:color w:val="333333"/>
                <w:sz w:val="19"/>
              </w:rPr>
              <w:t>→🟢 绿色</w:t>
            </w:r>
          </w:p>
        </w:tc>
        <w:tc>
          <w:tcPr>
            <w:tcW w:w="2268" w:type="dxa"/>
            <w:vAlign w:val="center"/>
          </w:tcPr>
          <w:p w14:paraId="15680DDE">
            <w:pPr>
              <w:spacing w:before="40" w:after="40" w:line="312" w:lineRule="auto"/>
              <w:jc w:val="left"/>
            </w:pPr>
            <w:r>
              <w:rPr>
                <w:rFonts w:ascii="微软雅黑" w:hAnsi="微软雅黑" w:eastAsia="微软雅黑"/>
                <w:b w:val="0"/>
                <w:color w:val="333333"/>
                <w:sz w:val="19"/>
              </w:rPr>
              <w:t>职业认同≥3.2且五问自评Q3≥3（意义感恢复）；如叠加其他预警，按叠加等级标准处理</w:t>
            </w:r>
          </w:p>
        </w:tc>
        <w:tc>
          <w:tcPr>
            <w:tcW w:w="2268" w:type="dxa"/>
            <w:vAlign w:val="center"/>
          </w:tcPr>
          <w:p w14:paraId="5ECC982A">
            <w:pPr>
              <w:spacing w:before="40" w:after="40" w:line="312" w:lineRule="auto"/>
              <w:jc w:val="left"/>
            </w:pPr>
            <w:r>
              <w:rPr>
                <w:rFonts w:ascii="微软雅黑" w:hAnsi="微软雅黑" w:eastAsia="微软雅黑"/>
                <w:b w:val="0"/>
                <w:color w:val="333333"/>
                <w:sz w:val="19"/>
              </w:rPr>
              <w:t>连续6周稳定，顾问确认</w:t>
            </w:r>
          </w:p>
        </w:tc>
      </w:tr>
    </w:tbl>
    <w:p w14:paraId="7A752C20">
      <w:pPr>
        <w:spacing w:before="40" w:after="40" w:line="240" w:lineRule="auto"/>
      </w:pPr>
    </w:p>
    <w:p w14:paraId="164BC970">
      <w:pPr>
        <w:pBdr>
          <w:top w:val="single" w:color="D6E4F0" w:sz="2" w:space="4"/>
          <w:left w:val="single" w:color="2E75B6" w:sz="18" w:space="8"/>
          <w:bottom w:val="single" w:color="D6E4F0" w:sz="2" w:space="4"/>
          <w:right w:val="single" w:color="D6E4F0" w:sz="2" w:space="4"/>
        </w:pBdr>
        <w:shd w:val="clear" w:fill="F2F7FC"/>
        <w:spacing w:before="120" w:after="120" w:line="360" w:lineRule="auto"/>
        <w:ind w:left="283" w:right="170"/>
      </w:pPr>
      <w:r>
        <w:rPr>
          <w:rFonts w:ascii="微软雅黑" w:hAnsi="微软雅黑" w:eastAsia="微软雅黑"/>
          <w:b/>
          <w:color w:val="666666"/>
          <w:sz w:val="20"/>
        </w:rPr>
        <w:t>"稳定"的判定</w:t>
      </w:r>
      <w:r>
        <w:rPr>
          <w:rFonts w:ascii="微软雅黑" w:hAnsi="微软雅黑" w:eastAsia="微软雅黑"/>
          <w:b w:val="0"/>
          <w:color w:val="666666"/>
          <w:sz w:val="20"/>
        </w:rPr>
        <w:t>：在观察期内，相关指标未出现恶化（恶化=有效标准反向，如HERO降低≥4分或MBI-EE升高≥5分），且无新的安全信号或风险信号。</w:t>
      </w:r>
    </w:p>
    <w:p w14:paraId="4D7E9ABF">
      <w:pPr>
        <w:spacing w:before="160" w:after="80" w:line="336" w:lineRule="auto"/>
      </w:pPr>
      <w:r>
        <w:rPr>
          <w:rFonts w:ascii="微软雅黑" w:hAnsi="微软雅黑" w:eastAsia="微软雅黑"/>
          <w:b/>
          <w:color w:val="5B9BD5"/>
          <w:sz w:val="22"/>
        </w:rPr>
        <w:t>16.4.2 降级后的追踪调整</w:t>
      </w:r>
    </w:p>
    <w:p w14:paraId="4839B395">
      <w:pPr>
        <w:spacing w:before="80" w:after="80" w:line="384" w:lineRule="auto"/>
      </w:pPr>
      <w:r>
        <w:rPr>
          <w:rFonts w:ascii="微软雅黑" w:hAnsi="微软雅黑" w:eastAsia="微软雅黑"/>
          <w:b w:val="0"/>
          <w:color w:val="333333"/>
          <w:sz w:val="21"/>
        </w:rPr>
        <w:t>降级不等于停止追踪，而是降低频率：</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127AE9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54F4FBEE">
            <w:pPr>
              <w:spacing w:before="60" w:after="60" w:line="312" w:lineRule="auto"/>
              <w:jc w:val="center"/>
            </w:pPr>
            <w:r>
              <w:rPr>
                <w:rFonts w:ascii="微软雅黑" w:hAnsi="微软雅黑" w:eastAsia="微软雅黑"/>
                <w:b/>
                <w:color w:val="FFFFFF"/>
                <w:sz w:val="19"/>
              </w:rPr>
              <w:t>降级至</w:t>
            </w:r>
          </w:p>
        </w:tc>
        <w:tc>
          <w:tcPr>
            <w:tcW w:w="3024" w:type="dxa"/>
            <w:shd w:val="clear" w:color="auto" w:fill="1F4E79"/>
            <w:vAlign w:val="center"/>
          </w:tcPr>
          <w:p w14:paraId="0AC21311">
            <w:pPr>
              <w:spacing w:before="60" w:after="60" w:line="312" w:lineRule="auto"/>
              <w:jc w:val="center"/>
            </w:pPr>
            <w:r>
              <w:rPr>
                <w:rFonts w:ascii="微软雅黑" w:hAnsi="微软雅黑" w:eastAsia="微软雅黑"/>
                <w:b/>
                <w:color w:val="FFFFFF"/>
                <w:sz w:val="19"/>
              </w:rPr>
              <w:t>追踪频率调整</w:t>
            </w:r>
          </w:p>
        </w:tc>
        <w:tc>
          <w:tcPr>
            <w:tcW w:w="3024" w:type="dxa"/>
            <w:shd w:val="clear" w:color="auto" w:fill="1F4E79"/>
            <w:vAlign w:val="center"/>
          </w:tcPr>
          <w:p w14:paraId="024F155B">
            <w:pPr>
              <w:spacing w:before="60" w:after="60" w:line="312" w:lineRule="auto"/>
              <w:jc w:val="center"/>
            </w:pPr>
            <w:r>
              <w:rPr>
                <w:rFonts w:ascii="微软雅黑" w:hAnsi="微软雅黑" w:eastAsia="微软雅黑"/>
                <w:b/>
                <w:color w:val="FFFFFF"/>
                <w:sz w:val="19"/>
              </w:rPr>
              <w:t>持续观察要求</w:t>
            </w:r>
          </w:p>
        </w:tc>
      </w:tr>
      <w:tr w14:paraId="6359FC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208B26A8">
            <w:pPr>
              <w:spacing w:before="40" w:after="40" w:line="312" w:lineRule="auto"/>
              <w:jc w:val="left"/>
            </w:pPr>
            <w:r>
              <w:rPr>
                <w:rFonts w:ascii="微软雅黑" w:hAnsi="微软雅黑" w:eastAsia="微软雅黑"/>
                <w:b w:val="0"/>
                <w:color w:val="333333"/>
                <w:sz w:val="19"/>
              </w:rPr>
              <w:t>🟠 橙色</w:t>
            </w:r>
          </w:p>
        </w:tc>
        <w:tc>
          <w:tcPr>
            <w:tcW w:w="3024" w:type="dxa"/>
            <w:vAlign w:val="center"/>
          </w:tcPr>
          <w:p w14:paraId="66850194">
            <w:pPr>
              <w:spacing w:before="40" w:after="40" w:line="312" w:lineRule="auto"/>
              <w:jc w:val="left"/>
            </w:pPr>
            <w:r>
              <w:rPr>
                <w:rFonts w:ascii="微软雅黑" w:hAnsi="微软雅黑" w:eastAsia="微软雅黑"/>
                <w:b w:val="0"/>
                <w:color w:val="333333"/>
                <w:sz w:val="19"/>
              </w:rPr>
              <w:t>维持🟠级追踪频率，不立即降低</w:t>
            </w:r>
          </w:p>
        </w:tc>
        <w:tc>
          <w:tcPr>
            <w:tcW w:w="3024" w:type="dxa"/>
            <w:vAlign w:val="center"/>
          </w:tcPr>
          <w:p w14:paraId="5BF76DD4">
            <w:pPr>
              <w:spacing w:before="40" w:after="40" w:line="312" w:lineRule="auto"/>
              <w:jc w:val="left"/>
            </w:pPr>
            <w:r>
              <w:rPr>
                <w:rFonts w:ascii="微软雅黑" w:hAnsi="微软雅黑" w:eastAsia="微软雅黑"/>
                <w:b w:val="0"/>
                <w:color w:val="333333"/>
                <w:sz w:val="19"/>
              </w:rPr>
              <w:t>至少4周后确认稳定再按🟠标准频率</w:t>
            </w:r>
          </w:p>
        </w:tc>
      </w:tr>
      <w:tr w14:paraId="255C78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1C66FF51">
            <w:pPr>
              <w:spacing w:before="40" w:after="40" w:line="312" w:lineRule="auto"/>
              <w:jc w:val="left"/>
            </w:pPr>
            <w:r>
              <w:rPr>
                <w:rFonts w:ascii="微软雅黑" w:hAnsi="微软雅黑" w:eastAsia="微软雅黑"/>
                <w:b w:val="0"/>
                <w:color w:val="333333"/>
                <w:sz w:val="19"/>
              </w:rPr>
              <w:t>🟡 黄色</w:t>
            </w:r>
          </w:p>
        </w:tc>
        <w:tc>
          <w:tcPr>
            <w:tcW w:w="3024" w:type="dxa"/>
            <w:shd w:val="clear" w:color="auto" w:fill="F7FAFD"/>
            <w:vAlign w:val="center"/>
          </w:tcPr>
          <w:p w14:paraId="4FD74B9A">
            <w:pPr>
              <w:spacing w:before="40" w:after="40" w:line="312" w:lineRule="auto"/>
              <w:jc w:val="left"/>
            </w:pPr>
            <w:r>
              <w:rPr>
                <w:rFonts w:ascii="微软雅黑" w:hAnsi="微软雅黑" w:eastAsia="微软雅黑"/>
                <w:b w:val="0"/>
                <w:color w:val="333333"/>
                <w:sz w:val="19"/>
              </w:rPr>
              <w:t>维持🟡级追踪频率，2周后调为🟡标准频率</w:t>
            </w:r>
          </w:p>
        </w:tc>
        <w:tc>
          <w:tcPr>
            <w:tcW w:w="3024" w:type="dxa"/>
            <w:shd w:val="clear" w:color="auto" w:fill="F7FAFD"/>
            <w:vAlign w:val="center"/>
          </w:tcPr>
          <w:p w14:paraId="0D0D3E2D">
            <w:pPr>
              <w:spacing w:before="40" w:after="40" w:line="312" w:lineRule="auto"/>
              <w:jc w:val="left"/>
            </w:pPr>
            <w:r>
              <w:rPr>
                <w:rFonts w:ascii="微软雅黑" w:hAnsi="微软雅黑" w:eastAsia="微软雅黑"/>
                <w:b w:val="0"/>
                <w:color w:val="333333"/>
                <w:sz w:val="19"/>
              </w:rPr>
              <w:t>—</w:t>
            </w:r>
          </w:p>
        </w:tc>
      </w:tr>
      <w:tr w14:paraId="24109D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7F348C07">
            <w:pPr>
              <w:spacing w:before="40" w:after="40" w:line="312" w:lineRule="auto"/>
              <w:jc w:val="left"/>
            </w:pPr>
            <w:r>
              <w:rPr>
                <w:rFonts w:ascii="微软雅黑" w:hAnsi="微软雅黑" w:eastAsia="微软雅黑"/>
                <w:b w:val="0"/>
                <w:color w:val="333333"/>
                <w:sz w:val="19"/>
              </w:rPr>
              <w:t>🔵 蓝色</w:t>
            </w:r>
          </w:p>
        </w:tc>
        <w:tc>
          <w:tcPr>
            <w:tcW w:w="3024" w:type="dxa"/>
            <w:vAlign w:val="center"/>
          </w:tcPr>
          <w:p w14:paraId="064A3CC1">
            <w:pPr>
              <w:spacing w:before="40" w:after="40" w:line="312" w:lineRule="auto"/>
              <w:jc w:val="left"/>
            </w:pPr>
            <w:r>
              <w:rPr>
                <w:rFonts w:ascii="微软雅黑" w:hAnsi="微软雅黑" w:eastAsia="微软雅黑"/>
                <w:b w:val="0"/>
                <w:color w:val="333333"/>
                <w:sz w:val="19"/>
              </w:rPr>
              <w:t>按🔵级标准频率追踪</w:t>
            </w:r>
          </w:p>
        </w:tc>
        <w:tc>
          <w:tcPr>
            <w:tcW w:w="3024" w:type="dxa"/>
            <w:vAlign w:val="center"/>
          </w:tcPr>
          <w:p w14:paraId="385DF479">
            <w:pPr>
              <w:spacing w:before="40" w:after="40" w:line="312" w:lineRule="auto"/>
              <w:jc w:val="left"/>
            </w:pPr>
            <w:r>
              <w:rPr>
                <w:rFonts w:ascii="微软雅黑" w:hAnsi="微软雅黑" w:eastAsia="微软雅黑"/>
                <w:b w:val="0"/>
                <w:color w:val="333333"/>
                <w:sz w:val="19"/>
              </w:rPr>
              <w:t>—</w:t>
            </w:r>
          </w:p>
        </w:tc>
      </w:tr>
      <w:tr w14:paraId="5A4748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5A92572F">
            <w:pPr>
              <w:spacing w:before="40" w:after="40" w:line="312" w:lineRule="auto"/>
              <w:jc w:val="left"/>
            </w:pPr>
            <w:r>
              <w:rPr>
                <w:rFonts w:ascii="微软雅黑" w:hAnsi="微软雅黑" w:eastAsia="微软雅黑"/>
                <w:b w:val="0"/>
                <w:color w:val="333333"/>
                <w:sz w:val="19"/>
              </w:rPr>
              <w:t>🟢 绿色</w:t>
            </w:r>
          </w:p>
        </w:tc>
        <w:tc>
          <w:tcPr>
            <w:tcW w:w="3024" w:type="dxa"/>
            <w:shd w:val="clear" w:color="auto" w:fill="F7FAFD"/>
            <w:vAlign w:val="center"/>
          </w:tcPr>
          <w:p w14:paraId="7A6EC2D2">
            <w:pPr>
              <w:spacing w:before="40" w:after="40" w:line="312" w:lineRule="auto"/>
              <w:jc w:val="left"/>
            </w:pPr>
            <w:r>
              <w:rPr>
                <w:rFonts w:ascii="微软雅黑" w:hAnsi="微软雅黑" w:eastAsia="微软雅黑"/>
                <w:b w:val="0"/>
                <w:color w:val="333333"/>
                <w:sz w:val="19"/>
              </w:rPr>
              <w:t>按🟢级标准频率追踪</w:t>
            </w:r>
          </w:p>
        </w:tc>
        <w:tc>
          <w:tcPr>
            <w:tcW w:w="3024" w:type="dxa"/>
            <w:shd w:val="clear" w:color="auto" w:fill="F7FAFD"/>
            <w:vAlign w:val="center"/>
          </w:tcPr>
          <w:p w14:paraId="2C55A09A">
            <w:pPr>
              <w:spacing w:before="40" w:after="40" w:line="312" w:lineRule="auto"/>
              <w:jc w:val="left"/>
            </w:pPr>
            <w:r>
              <w:rPr>
                <w:rFonts w:ascii="微软雅黑" w:hAnsi="微软雅黑" w:eastAsia="微软雅黑"/>
                <w:b w:val="0"/>
                <w:color w:val="333333"/>
                <w:sz w:val="19"/>
              </w:rPr>
              <w:t>维持🟢3个月后可转为"学期常规观察"（每学期1次六维复评）</w:t>
            </w:r>
          </w:p>
        </w:tc>
      </w:tr>
    </w:tbl>
    <w:p w14:paraId="49D30EA7">
      <w:pPr>
        <w:spacing w:before="40" w:after="40" w:line="240" w:lineRule="auto"/>
      </w:pPr>
    </w:p>
    <w:p w14:paraId="353CAB9C">
      <w:pPr>
        <w:spacing w:before="160" w:after="80" w:line="336" w:lineRule="auto"/>
      </w:pPr>
      <w:r>
        <w:rPr>
          <w:rFonts w:ascii="微软雅黑" w:hAnsi="微软雅黑" w:eastAsia="微软雅黑"/>
          <w:b/>
          <w:color w:val="5B9BD5"/>
          <w:sz w:val="22"/>
        </w:rPr>
        <w:t>16.4.3 退出确认流程</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16ED64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0D4A3B42">
            <w:pPr>
              <w:spacing w:before="60" w:after="60" w:line="312" w:lineRule="auto"/>
              <w:jc w:val="center"/>
            </w:pPr>
            <w:r>
              <w:rPr>
                <w:rFonts w:ascii="微软雅黑" w:hAnsi="微软雅黑" w:eastAsia="微软雅黑"/>
                <w:b/>
                <w:color w:val="FFFFFF"/>
                <w:sz w:val="19"/>
              </w:rPr>
              <w:t>步骤</w:t>
            </w:r>
          </w:p>
        </w:tc>
        <w:tc>
          <w:tcPr>
            <w:tcW w:w="3024" w:type="dxa"/>
            <w:shd w:val="clear" w:color="auto" w:fill="1F4E79"/>
            <w:vAlign w:val="center"/>
          </w:tcPr>
          <w:p w14:paraId="1E7F766B">
            <w:pPr>
              <w:spacing w:before="60" w:after="60" w:line="312" w:lineRule="auto"/>
              <w:jc w:val="center"/>
            </w:pPr>
            <w:r>
              <w:rPr>
                <w:rFonts w:ascii="微软雅黑" w:hAnsi="微软雅黑" w:eastAsia="微软雅黑"/>
                <w:b/>
                <w:color w:val="FFFFFF"/>
                <w:sz w:val="19"/>
              </w:rPr>
              <w:t>内容</w:t>
            </w:r>
          </w:p>
        </w:tc>
        <w:tc>
          <w:tcPr>
            <w:tcW w:w="3024" w:type="dxa"/>
            <w:shd w:val="clear" w:color="auto" w:fill="1F4E79"/>
            <w:vAlign w:val="center"/>
          </w:tcPr>
          <w:p w14:paraId="7927E408">
            <w:pPr>
              <w:spacing w:before="60" w:after="60" w:line="312" w:lineRule="auto"/>
              <w:jc w:val="center"/>
            </w:pPr>
            <w:r>
              <w:rPr>
                <w:rFonts w:ascii="微软雅黑" w:hAnsi="微软雅黑" w:eastAsia="微软雅黑"/>
                <w:b/>
                <w:color w:val="FFFFFF"/>
                <w:sz w:val="19"/>
              </w:rPr>
              <w:t>执行者</w:t>
            </w:r>
          </w:p>
        </w:tc>
      </w:tr>
      <w:tr w14:paraId="1E922E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2B99F178">
            <w:pPr>
              <w:spacing w:before="40" w:after="40" w:line="312" w:lineRule="auto"/>
              <w:jc w:val="left"/>
            </w:pPr>
            <w:r>
              <w:rPr>
                <w:rFonts w:ascii="微软雅黑" w:hAnsi="微软雅黑" w:eastAsia="微软雅黑"/>
                <w:b w:val="0"/>
                <w:color w:val="333333"/>
                <w:sz w:val="19"/>
              </w:rPr>
              <w:t>1. 顾问判断</w:t>
            </w:r>
          </w:p>
        </w:tc>
        <w:tc>
          <w:tcPr>
            <w:tcW w:w="3024" w:type="dxa"/>
            <w:vAlign w:val="center"/>
          </w:tcPr>
          <w:p w14:paraId="56ED85BE">
            <w:pPr>
              <w:spacing w:before="40" w:after="40" w:line="312" w:lineRule="auto"/>
              <w:jc w:val="left"/>
            </w:pPr>
            <w:r>
              <w:rPr>
                <w:rFonts w:ascii="微软雅黑" w:hAnsi="微软雅黑" w:eastAsia="微软雅黑"/>
                <w:b w:val="0"/>
                <w:color w:val="333333"/>
                <w:sz w:val="19"/>
              </w:rPr>
              <w:t>核心指标达到降级标准，且稳定观察期通过</w:t>
            </w:r>
          </w:p>
        </w:tc>
        <w:tc>
          <w:tcPr>
            <w:tcW w:w="3024" w:type="dxa"/>
            <w:vAlign w:val="center"/>
          </w:tcPr>
          <w:p w14:paraId="1BE34C50">
            <w:pPr>
              <w:spacing w:before="40" w:after="40" w:line="312" w:lineRule="auto"/>
              <w:jc w:val="left"/>
            </w:pPr>
            <w:r>
              <w:rPr>
                <w:rFonts w:ascii="微软雅黑" w:hAnsi="微软雅黑" w:eastAsia="微软雅黑"/>
                <w:b w:val="0"/>
                <w:color w:val="333333"/>
                <w:sz w:val="19"/>
              </w:rPr>
              <w:t>顾问</w:t>
            </w:r>
          </w:p>
        </w:tc>
      </w:tr>
      <w:tr w14:paraId="1E501C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51A56A42">
            <w:pPr>
              <w:spacing w:before="40" w:after="40" w:line="312" w:lineRule="auto"/>
              <w:jc w:val="left"/>
            </w:pPr>
            <w:r>
              <w:rPr>
                <w:rFonts w:ascii="微软雅黑" w:hAnsi="微软雅黑" w:eastAsia="微软雅黑"/>
                <w:b w:val="0"/>
                <w:color w:val="333333"/>
                <w:sz w:val="19"/>
              </w:rPr>
              <w:t>2. 复评确认</w:t>
            </w:r>
          </w:p>
        </w:tc>
        <w:tc>
          <w:tcPr>
            <w:tcW w:w="3024" w:type="dxa"/>
            <w:shd w:val="clear" w:color="auto" w:fill="F7FAFD"/>
            <w:vAlign w:val="center"/>
          </w:tcPr>
          <w:p w14:paraId="33E1A78D">
            <w:pPr>
              <w:spacing w:before="40" w:after="40" w:line="312" w:lineRule="auto"/>
              <w:jc w:val="left"/>
            </w:pPr>
            <w:r>
              <w:rPr>
                <w:rFonts w:ascii="微软雅黑" w:hAnsi="微软雅黑" w:eastAsia="微软雅黑"/>
                <w:b w:val="0"/>
                <w:color w:val="333333"/>
                <w:sz w:val="19"/>
              </w:rPr>
              <w:t>在降级前做一次对应等级复评，确保不是"短暂波动"</w:t>
            </w:r>
          </w:p>
        </w:tc>
        <w:tc>
          <w:tcPr>
            <w:tcW w:w="3024" w:type="dxa"/>
            <w:shd w:val="clear" w:color="auto" w:fill="F7FAFD"/>
            <w:vAlign w:val="center"/>
          </w:tcPr>
          <w:p w14:paraId="32522B40">
            <w:pPr>
              <w:spacing w:before="40" w:after="40" w:line="312" w:lineRule="auto"/>
              <w:jc w:val="left"/>
            </w:pPr>
            <w:r>
              <w:rPr>
                <w:rFonts w:ascii="微软雅黑" w:hAnsi="微软雅黑" w:eastAsia="微软雅黑"/>
                <w:b w:val="0"/>
                <w:color w:val="333333"/>
                <w:sz w:val="19"/>
              </w:rPr>
              <w:t>顾问 + 智能体</w:t>
            </w:r>
          </w:p>
        </w:tc>
      </w:tr>
      <w:tr w14:paraId="1E5F1B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1D98AEF9">
            <w:pPr>
              <w:spacing w:before="40" w:after="40" w:line="312" w:lineRule="auto"/>
              <w:jc w:val="left"/>
            </w:pPr>
            <w:r>
              <w:rPr>
                <w:rFonts w:ascii="微软雅黑" w:hAnsi="微软雅黑" w:eastAsia="微软雅黑"/>
                <w:b w:val="0"/>
                <w:color w:val="333333"/>
                <w:sz w:val="19"/>
              </w:rPr>
              <w:t>3. 教师知情</w:t>
            </w:r>
          </w:p>
        </w:tc>
        <w:tc>
          <w:tcPr>
            <w:tcW w:w="3024" w:type="dxa"/>
            <w:vAlign w:val="center"/>
          </w:tcPr>
          <w:p w14:paraId="4AA0D545">
            <w:pPr>
              <w:spacing w:before="40" w:after="40" w:line="312" w:lineRule="auto"/>
              <w:jc w:val="left"/>
            </w:pPr>
            <w:r>
              <w:rPr>
                <w:rFonts w:ascii="微软雅黑" w:hAnsi="微软雅黑" w:eastAsia="微软雅黑"/>
                <w:b w:val="0"/>
                <w:color w:val="333333"/>
                <w:sz w:val="19"/>
              </w:rPr>
              <w:t>告知教师状态改善情况，肯定努力，说明下一步观察计划</w:t>
            </w:r>
          </w:p>
        </w:tc>
        <w:tc>
          <w:tcPr>
            <w:tcW w:w="3024" w:type="dxa"/>
            <w:vAlign w:val="center"/>
          </w:tcPr>
          <w:p w14:paraId="7362C6A1">
            <w:pPr>
              <w:spacing w:before="40" w:after="40" w:line="312" w:lineRule="auto"/>
              <w:jc w:val="left"/>
            </w:pPr>
            <w:r>
              <w:rPr>
                <w:rFonts w:ascii="微软雅黑" w:hAnsi="微软雅黑" w:eastAsia="微软雅黑"/>
                <w:b w:val="0"/>
                <w:color w:val="333333"/>
                <w:sz w:val="19"/>
              </w:rPr>
              <w:t>顾问</w:t>
            </w:r>
          </w:p>
        </w:tc>
      </w:tr>
      <w:tr w14:paraId="1B4340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0BF5C6C4">
            <w:pPr>
              <w:spacing w:before="40" w:after="40" w:line="312" w:lineRule="auto"/>
              <w:jc w:val="left"/>
            </w:pPr>
            <w:r>
              <w:rPr>
                <w:rFonts w:ascii="微软雅黑" w:hAnsi="微软雅黑" w:eastAsia="微软雅黑"/>
                <w:b w:val="0"/>
                <w:color w:val="333333"/>
                <w:sz w:val="19"/>
              </w:rPr>
              <w:t>4. 系统标记</w:t>
            </w:r>
          </w:p>
        </w:tc>
        <w:tc>
          <w:tcPr>
            <w:tcW w:w="3024" w:type="dxa"/>
            <w:shd w:val="clear" w:color="auto" w:fill="F7FAFD"/>
            <w:vAlign w:val="center"/>
          </w:tcPr>
          <w:p w14:paraId="0294FD08">
            <w:pPr>
              <w:spacing w:before="40" w:after="40" w:line="312" w:lineRule="auto"/>
              <w:jc w:val="left"/>
            </w:pPr>
            <w:r>
              <w:rPr>
                <w:rFonts w:ascii="微软雅黑" w:hAnsi="微软雅黑" w:eastAsia="微软雅黑"/>
                <w:b w:val="0"/>
                <w:color w:val="333333"/>
                <w:sz w:val="19"/>
              </w:rPr>
              <w:t>在追踪记录中标记"降级确认"，更新预警等级和追踪频率</w:t>
            </w:r>
          </w:p>
        </w:tc>
        <w:tc>
          <w:tcPr>
            <w:tcW w:w="3024" w:type="dxa"/>
            <w:shd w:val="clear" w:color="auto" w:fill="F7FAFD"/>
            <w:vAlign w:val="center"/>
          </w:tcPr>
          <w:p w14:paraId="1AD70214">
            <w:pPr>
              <w:spacing w:before="40" w:after="40" w:line="312" w:lineRule="auto"/>
              <w:jc w:val="left"/>
            </w:pPr>
            <w:r>
              <w:rPr>
                <w:rFonts w:ascii="微软雅黑" w:hAnsi="微软雅黑" w:eastAsia="微软雅黑"/>
                <w:b w:val="0"/>
                <w:color w:val="333333"/>
                <w:sz w:val="19"/>
              </w:rPr>
              <w:t>智能体 + 顾问</w:t>
            </w:r>
          </w:p>
        </w:tc>
      </w:tr>
      <w:tr w14:paraId="0544CD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1005DCB5">
            <w:pPr>
              <w:spacing w:before="40" w:after="40" w:line="312" w:lineRule="auto"/>
              <w:jc w:val="left"/>
            </w:pPr>
            <w:r>
              <w:rPr>
                <w:rFonts w:ascii="微软雅黑" w:hAnsi="微软雅黑" w:eastAsia="微软雅黑"/>
                <w:b w:val="0"/>
                <w:color w:val="333333"/>
                <w:sz w:val="19"/>
              </w:rPr>
              <w:t>5. 复发监测</w:t>
            </w:r>
          </w:p>
        </w:tc>
        <w:tc>
          <w:tcPr>
            <w:tcW w:w="3024" w:type="dxa"/>
            <w:vAlign w:val="center"/>
          </w:tcPr>
          <w:p w14:paraId="0EE8B363">
            <w:pPr>
              <w:spacing w:before="40" w:after="40" w:line="312" w:lineRule="auto"/>
              <w:jc w:val="left"/>
            </w:pPr>
            <w:r>
              <w:rPr>
                <w:rFonts w:ascii="微软雅黑" w:hAnsi="微软雅黑" w:eastAsia="微软雅黑"/>
                <w:b w:val="0"/>
                <w:color w:val="333333"/>
                <w:sz w:val="19"/>
              </w:rPr>
              <w:t>降级后如连续2次五问自评回升到原等级阈值 → 即时恢复原预警等级和追踪频率</w:t>
            </w:r>
          </w:p>
        </w:tc>
        <w:tc>
          <w:tcPr>
            <w:tcW w:w="3024" w:type="dxa"/>
            <w:vAlign w:val="center"/>
          </w:tcPr>
          <w:p w14:paraId="445726BF">
            <w:pPr>
              <w:spacing w:before="40" w:after="40" w:line="312" w:lineRule="auto"/>
              <w:jc w:val="left"/>
            </w:pPr>
            <w:r>
              <w:rPr>
                <w:rFonts w:ascii="微软雅黑" w:hAnsi="微软雅黑" w:eastAsia="微软雅黑"/>
                <w:b w:val="0"/>
                <w:color w:val="333333"/>
                <w:sz w:val="19"/>
              </w:rPr>
              <w:t>智能体自动</w:t>
            </w:r>
          </w:p>
        </w:tc>
      </w:tr>
    </w:tbl>
    <w:p w14:paraId="1E811AAA">
      <w:pPr>
        <w:spacing w:before="40" w:after="40" w:line="240" w:lineRule="auto"/>
      </w:pPr>
    </w:p>
    <w:p w14:paraId="0AC718C8">
      <w:pPr>
        <w:spacing w:before="200" w:after="80" w:line="336" w:lineRule="auto"/>
      </w:pPr>
      <w:r>
        <w:rPr>
          <w:rFonts w:ascii="微软雅黑" w:hAnsi="微软雅黑" w:eastAsia="微软雅黑"/>
          <w:b/>
          <w:color w:val="4472C4"/>
          <w:sz w:val="24"/>
        </w:rPr>
        <w:t>16.5 预警升级规则（汇总）</w:t>
      </w:r>
    </w:p>
    <w:p w14:paraId="1C1351F6">
      <w:pPr>
        <w:spacing w:before="80" w:after="80" w:line="384" w:lineRule="auto"/>
      </w:pPr>
      <w:r>
        <w:rPr>
          <w:rFonts w:ascii="微软雅黑" w:hAnsi="微软雅黑" w:eastAsia="微软雅黑"/>
          <w:b w:val="0"/>
          <w:color w:val="333333"/>
          <w:sz w:val="21"/>
        </w:rPr>
        <w:t>以下规则已在第九章§9.3中列出，在此汇总以便追踪操作时一站式查阅：</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332C86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50B761B8">
            <w:pPr>
              <w:spacing w:before="60" w:after="60" w:line="312" w:lineRule="auto"/>
              <w:jc w:val="center"/>
            </w:pPr>
            <w:r>
              <w:rPr>
                <w:rFonts w:ascii="微软雅黑" w:hAnsi="微软雅黑" w:eastAsia="微软雅黑"/>
                <w:b/>
                <w:color w:val="FFFFFF"/>
                <w:sz w:val="19"/>
              </w:rPr>
              <w:t>升级条件</w:t>
            </w:r>
          </w:p>
        </w:tc>
        <w:tc>
          <w:tcPr>
            <w:tcW w:w="3024" w:type="dxa"/>
            <w:shd w:val="clear" w:color="auto" w:fill="1F4E79"/>
            <w:vAlign w:val="center"/>
          </w:tcPr>
          <w:p w14:paraId="303CB3CE">
            <w:pPr>
              <w:spacing w:before="60" w:after="60" w:line="312" w:lineRule="auto"/>
              <w:jc w:val="center"/>
            </w:pPr>
            <w:r>
              <w:rPr>
                <w:rFonts w:ascii="微软雅黑" w:hAnsi="微软雅黑" w:eastAsia="微软雅黑"/>
                <w:b/>
                <w:color w:val="FFFFFF"/>
                <w:sz w:val="19"/>
              </w:rPr>
              <w:t>升级动作</w:t>
            </w:r>
          </w:p>
        </w:tc>
        <w:tc>
          <w:tcPr>
            <w:tcW w:w="3024" w:type="dxa"/>
            <w:shd w:val="clear" w:color="auto" w:fill="1F4E79"/>
            <w:vAlign w:val="center"/>
          </w:tcPr>
          <w:p w14:paraId="4EDA955F">
            <w:pPr>
              <w:spacing w:before="60" w:after="60" w:line="312" w:lineRule="auto"/>
              <w:jc w:val="center"/>
            </w:pPr>
            <w:r>
              <w:rPr>
                <w:rFonts w:ascii="微软雅黑" w:hAnsi="微软雅黑" w:eastAsia="微软雅黑"/>
                <w:b/>
                <w:color w:val="FFFFFF"/>
                <w:sz w:val="19"/>
              </w:rPr>
              <w:t>复评要求</w:t>
            </w:r>
          </w:p>
        </w:tc>
      </w:tr>
      <w:tr w14:paraId="216B3E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5C524885">
            <w:pPr>
              <w:spacing w:before="40" w:after="40" w:line="312" w:lineRule="auto"/>
              <w:jc w:val="left"/>
            </w:pPr>
            <w:r>
              <w:rPr>
                <w:rFonts w:ascii="微软雅黑" w:hAnsi="微软雅黑" w:eastAsia="微软雅黑"/>
                <w:b w:val="0"/>
                <w:color w:val="333333"/>
                <w:sz w:val="19"/>
              </w:rPr>
              <w:t>🔵蓝色教师连续2次五问自评总分持续升高</w:t>
            </w:r>
          </w:p>
        </w:tc>
        <w:tc>
          <w:tcPr>
            <w:tcW w:w="3024" w:type="dxa"/>
            <w:vAlign w:val="center"/>
          </w:tcPr>
          <w:p w14:paraId="1420A252">
            <w:pPr>
              <w:spacing w:before="40" w:after="40" w:line="312" w:lineRule="auto"/>
              <w:jc w:val="left"/>
            </w:pPr>
            <w:r>
              <w:rPr>
                <w:rFonts w:ascii="微软雅黑" w:hAnsi="微软雅黑" w:eastAsia="微软雅黑"/>
                <w:b w:val="0"/>
                <w:color w:val="333333"/>
                <w:sz w:val="19"/>
              </w:rPr>
              <w:t>→🟡黄色，2周内安排约谈</w:t>
            </w:r>
          </w:p>
        </w:tc>
        <w:tc>
          <w:tcPr>
            <w:tcW w:w="3024" w:type="dxa"/>
            <w:vAlign w:val="center"/>
          </w:tcPr>
          <w:p w14:paraId="7CCDC4B5">
            <w:pPr>
              <w:spacing w:before="40" w:after="40" w:line="312" w:lineRule="auto"/>
              <w:jc w:val="left"/>
            </w:pPr>
            <w:r>
              <w:rPr>
                <w:rFonts w:ascii="微软雅黑" w:hAnsi="微软雅黑" w:eastAsia="微软雅黑"/>
                <w:b w:val="0"/>
                <w:color w:val="333333"/>
                <w:sz w:val="19"/>
              </w:rPr>
              <w:t>六维复评</w:t>
            </w:r>
          </w:p>
        </w:tc>
      </w:tr>
      <w:tr w14:paraId="7DB59B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04DEB2ED">
            <w:pPr>
              <w:spacing w:before="40" w:after="40" w:line="312" w:lineRule="auto"/>
              <w:jc w:val="left"/>
            </w:pPr>
            <w:r>
              <w:rPr>
                <w:rFonts w:ascii="微软雅黑" w:hAnsi="微软雅黑" w:eastAsia="微软雅黑"/>
                <w:b w:val="0"/>
                <w:color w:val="333333"/>
                <w:sz w:val="19"/>
              </w:rPr>
              <w:t>🟡黄色教师4周内无改善</w:t>
            </w:r>
          </w:p>
        </w:tc>
        <w:tc>
          <w:tcPr>
            <w:tcW w:w="3024" w:type="dxa"/>
            <w:shd w:val="clear" w:color="auto" w:fill="F7FAFD"/>
            <w:vAlign w:val="center"/>
          </w:tcPr>
          <w:p w14:paraId="5D303798">
            <w:pPr>
              <w:spacing w:before="40" w:after="40" w:line="312" w:lineRule="auto"/>
              <w:jc w:val="left"/>
            </w:pPr>
            <w:r>
              <w:rPr>
                <w:rFonts w:ascii="微软雅黑" w:hAnsi="微软雅黑" w:eastAsia="微软雅黑"/>
                <w:b w:val="0"/>
                <w:color w:val="333333"/>
                <w:sz w:val="19"/>
              </w:rPr>
              <w:t>→🟠橙色，启动深度干预</w:t>
            </w:r>
          </w:p>
        </w:tc>
        <w:tc>
          <w:tcPr>
            <w:tcW w:w="3024" w:type="dxa"/>
            <w:shd w:val="clear" w:color="auto" w:fill="F7FAFD"/>
            <w:vAlign w:val="center"/>
          </w:tcPr>
          <w:p w14:paraId="78A5E4CD">
            <w:pPr>
              <w:spacing w:before="40" w:after="40" w:line="312" w:lineRule="auto"/>
              <w:jc w:val="left"/>
            </w:pPr>
            <w:r>
              <w:rPr>
                <w:rFonts w:ascii="微软雅黑" w:hAnsi="微软雅黑" w:eastAsia="微软雅黑"/>
                <w:b w:val="0"/>
                <w:color w:val="333333"/>
                <w:sz w:val="19"/>
              </w:rPr>
              <w:t>立即六维复评</w:t>
            </w:r>
          </w:p>
        </w:tc>
      </w:tr>
      <w:tr w14:paraId="426472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79C1E24C">
            <w:pPr>
              <w:spacing w:before="40" w:after="40" w:line="312" w:lineRule="auto"/>
              <w:jc w:val="left"/>
            </w:pPr>
            <w:r>
              <w:rPr>
                <w:rFonts w:ascii="微软雅黑" w:hAnsi="微软雅黑" w:eastAsia="微软雅黑"/>
                <w:b w:val="0"/>
                <w:color w:val="333333"/>
                <w:sz w:val="19"/>
              </w:rPr>
              <w:t>🟠橙色教师核心指标恶化或出现安全信号</w:t>
            </w:r>
          </w:p>
        </w:tc>
        <w:tc>
          <w:tcPr>
            <w:tcW w:w="3024" w:type="dxa"/>
            <w:vAlign w:val="center"/>
          </w:tcPr>
          <w:p w14:paraId="473DFF3C">
            <w:pPr>
              <w:spacing w:before="40" w:after="40" w:line="312" w:lineRule="auto"/>
              <w:jc w:val="left"/>
            </w:pPr>
            <w:r>
              <w:rPr>
                <w:rFonts w:ascii="微软雅黑" w:hAnsi="微软雅黑" w:eastAsia="微软雅黑"/>
                <w:b w:val="0"/>
                <w:color w:val="333333"/>
                <w:sz w:val="19"/>
              </w:rPr>
              <w:t>→🔴红色，启动危机流程</w:t>
            </w:r>
          </w:p>
        </w:tc>
        <w:tc>
          <w:tcPr>
            <w:tcW w:w="3024" w:type="dxa"/>
            <w:vAlign w:val="center"/>
          </w:tcPr>
          <w:p w14:paraId="4DA20F3D">
            <w:pPr>
              <w:spacing w:before="40" w:after="40" w:line="312" w:lineRule="auto"/>
              <w:jc w:val="left"/>
            </w:pPr>
            <w:r>
              <w:rPr>
                <w:rFonts w:ascii="微软雅黑" w:hAnsi="微软雅黑" w:eastAsia="微软雅黑"/>
                <w:b w:val="0"/>
                <w:color w:val="333333"/>
                <w:sz w:val="19"/>
              </w:rPr>
              <w:t>按红色级追踪</w:t>
            </w:r>
          </w:p>
        </w:tc>
      </w:tr>
      <w:tr w14:paraId="38D4F5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7CC8976A">
            <w:pPr>
              <w:spacing w:before="40" w:after="40" w:line="312" w:lineRule="auto"/>
              <w:jc w:val="left"/>
            </w:pPr>
            <w:r>
              <w:rPr>
                <w:rFonts w:ascii="微软雅黑" w:hAnsi="微软雅黑" w:eastAsia="微软雅黑"/>
                <w:b w:val="0"/>
                <w:color w:val="333333"/>
                <w:sz w:val="19"/>
              </w:rPr>
              <w:t>任何等级出现自伤/自杀相关表达</w:t>
            </w:r>
          </w:p>
        </w:tc>
        <w:tc>
          <w:tcPr>
            <w:tcW w:w="3024" w:type="dxa"/>
            <w:shd w:val="clear" w:color="auto" w:fill="F7FAFD"/>
            <w:vAlign w:val="center"/>
          </w:tcPr>
          <w:p w14:paraId="06AB42CF">
            <w:pPr>
              <w:spacing w:before="40" w:after="40" w:line="312" w:lineRule="auto"/>
              <w:jc w:val="left"/>
            </w:pPr>
            <w:r>
              <w:rPr>
                <w:rFonts w:ascii="微软雅黑" w:hAnsi="微软雅黑" w:eastAsia="微软雅黑"/>
                <w:b w:val="0"/>
                <w:color w:val="333333"/>
                <w:sz w:val="19"/>
              </w:rPr>
              <w:t>→🔴红色，立即启动危机流程</w:t>
            </w:r>
          </w:p>
        </w:tc>
        <w:tc>
          <w:tcPr>
            <w:tcW w:w="3024" w:type="dxa"/>
            <w:shd w:val="clear" w:color="auto" w:fill="F7FAFD"/>
            <w:vAlign w:val="center"/>
          </w:tcPr>
          <w:p w14:paraId="35B2CB0A">
            <w:pPr>
              <w:spacing w:before="40" w:after="40" w:line="312" w:lineRule="auto"/>
              <w:jc w:val="left"/>
            </w:pPr>
            <w:r>
              <w:rPr>
                <w:rFonts w:ascii="微软雅黑" w:hAnsi="微软雅黑" w:eastAsia="微软雅黑"/>
                <w:b w:val="0"/>
                <w:color w:val="333333"/>
                <w:sz w:val="19"/>
              </w:rPr>
              <w:t>按危机流程</w:t>
            </w:r>
          </w:p>
        </w:tc>
      </w:tr>
      <w:tr w14:paraId="33027E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53951D8D">
            <w:pPr>
              <w:spacing w:before="40" w:after="40" w:line="312" w:lineRule="auto"/>
              <w:jc w:val="left"/>
            </w:pPr>
            <w:r>
              <w:rPr>
                <w:rFonts w:ascii="微软雅黑" w:hAnsi="微软雅黑" w:eastAsia="微软雅黑"/>
                <w:b w:val="0"/>
                <w:color w:val="333333"/>
                <w:sz w:val="19"/>
              </w:rPr>
              <w:t>职业认同&lt;2.5分（新出现或恶化）</w:t>
            </w:r>
          </w:p>
        </w:tc>
        <w:tc>
          <w:tcPr>
            <w:tcW w:w="3024" w:type="dxa"/>
            <w:vAlign w:val="center"/>
          </w:tcPr>
          <w:p w14:paraId="067C4715">
            <w:pPr>
              <w:spacing w:before="40" w:after="40" w:line="312" w:lineRule="auto"/>
              <w:jc w:val="left"/>
            </w:pPr>
            <w:r>
              <w:rPr>
                <w:rFonts w:ascii="微软雅黑" w:hAnsi="微软雅黑" w:eastAsia="微软雅黑"/>
                <w:b w:val="0"/>
                <w:color w:val="333333"/>
                <w:sz w:val="19"/>
              </w:rPr>
              <w:t>叠加🟣紫色预警</w:t>
            </w:r>
          </w:p>
        </w:tc>
        <w:tc>
          <w:tcPr>
            <w:tcW w:w="3024" w:type="dxa"/>
            <w:vAlign w:val="center"/>
          </w:tcPr>
          <w:p w14:paraId="3DC0C387">
            <w:pPr>
              <w:spacing w:before="40" w:after="40" w:line="312" w:lineRule="auto"/>
              <w:jc w:val="left"/>
            </w:pPr>
            <w:r>
              <w:rPr>
                <w:rFonts w:ascii="微软雅黑" w:hAnsi="微软雅黑" w:eastAsia="微软雅黑"/>
                <w:b w:val="0"/>
                <w:color w:val="333333"/>
                <w:sz w:val="19"/>
              </w:rPr>
              <w:t>职业认同专项</w:t>
            </w:r>
          </w:p>
        </w:tc>
      </w:tr>
    </w:tbl>
    <w:p w14:paraId="65C2A15D">
      <w:pPr>
        <w:spacing w:before="40" w:after="40" w:line="240" w:lineRule="auto"/>
      </w:pPr>
    </w:p>
    <w:p w14:paraId="4693BF5F">
      <w:pPr>
        <w:spacing w:before="200" w:after="80" w:line="336" w:lineRule="auto"/>
      </w:pPr>
      <w:r>
        <w:rPr>
          <w:rFonts w:ascii="微软雅黑" w:hAnsi="微软雅黑" w:eastAsia="微软雅黑"/>
          <w:b/>
          <w:color w:val="4472C4"/>
          <w:sz w:val="24"/>
        </w:rPr>
        <w:t>16.6 追踪数据的系统层使用</w:t>
      </w:r>
    </w:p>
    <w:p w14:paraId="756EBFF4">
      <w:pPr>
        <w:spacing w:before="80" w:after="80" w:line="384" w:lineRule="auto"/>
      </w:pPr>
      <w:r>
        <w:rPr>
          <w:rFonts w:ascii="微软雅黑" w:hAnsi="微软雅黑" w:eastAsia="微软雅黑"/>
          <w:b w:val="0"/>
          <w:color w:val="333333"/>
          <w:sz w:val="21"/>
        </w:rPr>
        <w:t>追踪数据不仅用于个案管理，也用于赋能中心整体运作优化：</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15A7999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jc w:val="center"/>
        </w:trPr>
        <w:tc>
          <w:tcPr>
            <w:tcW w:w="3024" w:type="dxa"/>
            <w:shd w:val="clear" w:color="auto" w:fill="1F4E79"/>
            <w:vAlign w:val="center"/>
          </w:tcPr>
          <w:p w14:paraId="667BCD50">
            <w:pPr>
              <w:spacing w:before="60" w:after="60" w:line="312" w:lineRule="auto"/>
              <w:jc w:val="center"/>
            </w:pPr>
            <w:r>
              <w:rPr>
                <w:rFonts w:ascii="微软雅黑" w:hAnsi="微软雅黑" w:eastAsia="微软雅黑"/>
                <w:b/>
                <w:color w:val="FFFFFF"/>
                <w:sz w:val="19"/>
              </w:rPr>
              <w:t>数据维度</w:t>
            </w:r>
          </w:p>
        </w:tc>
        <w:tc>
          <w:tcPr>
            <w:tcW w:w="3024" w:type="dxa"/>
            <w:shd w:val="clear" w:color="auto" w:fill="1F4E79"/>
            <w:vAlign w:val="center"/>
          </w:tcPr>
          <w:p w14:paraId="637AEAAD">
            <w:pPr>
              <w:spacing w:before="60" w:after="60" w:line="312" w:lineRule="auto"/>
              <w:jc w:val="center"/>
            </w:pPr>
            <w:r>
              <w:rPr>
                <w:rFonts w:ascii="微软雅黑" w:hAnsi="微软雅黑" w:eastAsia="微软雅黑"/>
                <w:b/>
                <w:color w:val="FFFFFF"/>
                <w:sz w:val="19"/>
              </w:rPr>
              <w:t>使用方式</w:t>
            </w:r>
          </w:p>
        </w:tc>
        <w:tc>
          <w:tcPr>
            <w:tcW w:w="3024" w:type="dxa"/>
            <w:shd w:val="clear" w:color="auto" w:fill="1F4E79"/>
            <w:vAlign w:val="center"/>
          </w:tcPr>
          <w:p w14:paraId="68276149">
            <w:pPr>
              <w:spacing w:before="60" w:after="60" w:line="312" w:lineRule="auto"/>
              <w:jc w:val="center"/>
            </w:pPr>
            <w:r>
              <w:rPr>
                <w:rFonts w:ascii="微软雅黑" w:hAnsi="微软雅黑" w:eastAsia="微软雅黑"/>
                <w:b/>
                <w:color w:val="FFFFFF"/>
                <w:sz w:val="19"/>
              </w:rPr>
              <w:t>频率</w:t>
            </w:r>
          </w:p>
        </w:tc>
      </w:tr>
      <w:tr w14:paraId="6FB56E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69FCEB97">
            <w:pPr>
              <w:spacing w:before="40" w:after="40" w:line="312" w:lineRule="auto"/>
              <w:jc w:val="left"/>
            </w:pPr>
            <w:r>
              <w:rPr>
                <w:rFonts w:ascii="微软雅黑" w:hAnsi="微软雅黑" w:eastAsia="微软雅黑"/>
                <w:b w:val="0"/>
                <w:color w:val="333333"/>
                <w:sz w:val="19"/>
              </w:rPr>
              <w:t>个案追踪数据</w:t>
            </w:r>
          </w:p>
        </w:tc>
        <w:tc>
          <w:tcPr>
            <w:tcW w:w="3024" w:type="dxa"/>
            <w:vAlign w:val="center"/>
          </w:tcPr>
          <w:p w14:paraId="3671E9A8">
            <w:pPr>
              <w:spacing w:before="40" w:after="40" w:line="312" w:lineRule="auto"/>
              <w:jc w:val="left"/>
            </w:pPr>
            <w:r>
              <w:rPr>
                <w:rFonts w:ascii="微软雅黑" w:hAnsi="微软雅黑" w:eastAsia="微软雅黑"/>
                <w:b w:val="0"/>
                <w:color w:val="333333"/>
                <w:sz w:val="19"/>
              </w:rPr>
              <w:t>顾问据此调整方案，写入追踪记录</w:t>
            </w:r>
          </w:p>
        </w:tc>
        <w:tc>
          <w:tcPr>
            <w:tcW w:w="3024" w:type="dxa"/>
            <w:vAlign w:val="center"/>
          </w:tcPr>
          <w:p w14:paraId="157B2364">
            <w:pPr>
              <w:spacing w:before="40" w:after="40" w:line="312" w:lineRule="auto"/>
              <w:jc w:val="left"/>
            </w:pPr>
            <w:r>
              <w:rPr>
                <w:rFonts w:ascii="微软雅黑" w:hAnsi="微软雅黑" w:eastAsia="微软雅黑"/>
                <w:b w:val="0"/>
                <w:color w:val="333333"/>
                <w:sz w:val="19"/>
              </w:rPr>
              <w:t>每次追踪</w:t>
            </w:r>
          </w:p>
        </w:tc>
      </w:tr>
      <w:tr w14:paraId="3881AF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5CBF488B">
            <w:pPr>
              <w:spacing w:before="40" w:after="40" w:line="312" w:lineRule="auto"/>
              <w:jc w:val="left"/>
            </w:pPr>
            <w:r>
              <w:rPr>
                <w:rFonts w:ascii="微软雅黑" w:hAnsi="微软雅黑" w:eastAsia="微软雅黑"/>
                <w:b w:val="0"/>
                <w:color w:val="333333"/>
                <w:sz w:val="19"/>
              </w:rPr>
              <w:t>赋能中心汇总</w:t>
            </w:r>
          </w:p>
        </w:tc>
        <w:tc>
          <w:tcPr>
            <w:tcW w:w="3024" w:type="dxa"/>
            <w:shd w:val="clear" w:color="auto" w:fill="F7FAFD"/>
            <w:vAlign w:val="center"/>
          </w:tcPr>
          <w:p w14:paraId="3C16CC5A">
            <w:pPr>
              <w:spacing w:before="40" w:after="40" w:line="312" w:lineRule="auto"/>
              <w:jc w:val="left"/>
            </w:pPr>
            <w:r>
              <w:rPr>
                <w:rFonts w:ascii="微软雅黑" w:hAnsi="微软雅黑" w:eastAsia="微软雅黑"/>
                <w:b w:val="0"/>
                <w:color w:val="333333"/>
                <w:sz w:val="19"/>
              </w:rPr>
              <w:t>统计预警等级分布、方案有效率、平均改善周期</w:t>
            </w:r>
          </w:p>
        </w:tc>
        <w:tc>
          <w:tcPr>
            <w:tcW w:w="3024" w:type="dxa"/>
            <w:shd w:val="clear" w:color="auto" w:fill="F7FAFD"/>
            <w:vAlign w:val="center"/>
          </w:tcPr>
          <w:p w14:paraId="25B7F1F9">
            <w:pPr>
              <w:spacing w:before="40" w:after="40" w:line="312" w:lineRule="auto"/>
              <w:jc w:val="left"/>
            </w:pPr>
            <w:r>
              <w:rPr>
                <w:rFonts w:ascii="微软雅黑" w:hAnsi="微软雅黑" w:eastAsia="微软雅黑"/>
                <w:b w:val="0"/>
                <w:color w:val="333333"/>
                <w:sz w:val="19"/>
              </w:rPr>
              <w:t>每学期</w:t>
            </w:r>
          </w:p>
        </w:tc>
      </w:tr>
      <w:tr w14:paraId="566635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338FE131">
            <w:pPr>
              <w:spacing w:before="40" w:after="40" w:line="312" w:lineRule="auto"/>
              <w:jc w:val="left"/>
            </w:pPr>
            <w:r>
              <w:rPr>
                <w:rFonts w:ascii="微软雅黑" w:hAnsi="微软雅黑" w:eastAsia="微软雅黑"/>
                <w:b w:val="0"/>
                <w:color w:val="333333"/>
                <w:sz w:val="19"/>
              </w:rPr>
              <w:t>方案有效性分析</w:t>
            </w:r>
          </w:p>
        </w:tc>
        <w:tc>
          <w:tcPr>
            <w:tcW w:w="3024" w:type="dxa"/>
            <w:vAlign w:val="center"/>
          </w:tcPr>
          <w:p w14:paraId="34253EA0">
            <w:pPr>
              <w:spacing w:before="40" w:after="40" w:line="312" w:lineRule="auto"/>
              <w:jc w:val="left"/>
            </w:pPr>
            <w:r>
              <w:rPr>
                <w:rFonts w:ascii="微软雅黑" w:hAnsi="微软雅黑" w:eastAsia="微软雅黑"/>
                <w:b w:val="0"/>
                <w:color w:val="333333"/>
                <w:sz w:val="19"/>
              </w:rPr>
              <w:t>对照不同画像 × 技术组合的效果数据，优化匹配规则</w:t>
            </w:r>
          </w:p>
        </w:tc>
        <w:tc>
          <w:tcPr>
            <w:tcW w:w="3024" w:type="dxa"/>
            <w:vAlign w:val="center"/>
          </w:tcPr>
          <w:p w14:paraId="08639A6B">
            <w:pPr>
              <w:spacing w:before="40" w:after="40" w:line="312" w:lineRule="auto"/>
              <w:jc w:val="left"/>
            </w:pPr>
            <w:r>
              <w:rPr>
                <w:rFonts w:ascii="微软雅黑" w:hAnsi="微软雅黑" w:eastAsia="微软雅黑"/>
                <w:b w:val="0"/>
                <w:color w:val="333333"/>
                <w:sz w:val="19"/>
              </w:rPr>
              <w:t>每学年</w:t>
            </w:r>
          </w:p>
        </w:tc>
      </w:tr>
      <w:tr w14:paraId="29B846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0CED1DF0">
            <w:pPr>
              <w:spacing w:before="40" w:after="40" w:line="312" w:lineRule="auto"/>
              <w:jc w:val="left"/>
            </w:pPr>
            <w:r>
              <w:rPr>
                <w:rFonts w:ascii="微软雅黑" w:hAnsi="微软雅黑" w:eastAsia="微软雅黑"/>
                <w:b w:val="0"/>
                <w:color w:val="333333"/>
                <w:sz w:val="19"/>
              </w:rPr>
              <w:t>阈值校准</w:t>
            </w:r>
          </w:p>
        </w:tc>
        <w:tc>
          <w:tcPr>
            <w:tcW w:w="3024" w:type="dxa"/>
            <w:shd w:val="clear" w:color="auto" w:fill="F7FAFD"/>
            <w:vAlign w:val="center"/>
          </w:tcPr>
          <w:p w14:paraId="2BA38680">
            <w:pPr>
              <w:spacing w:before="40" w:after="40" w:line="312" w:lineRule="auto"/>
              <w:jc w:val="left"/>
            </w:pPr>
            <w:r>
              <w:rPr>
                <w:rFonts w:ascii="微软雅黑" w:hAnsi="微软雅黑" w:eastAsia="微软雅黑"/>
                <w:b w:val="0"/>
                <w:color w:val="333333"/>
                <w:sz w:val="19"/>
              </w:rPr>
              <w:t>根据实际数据反馈，调整§16.1的改善幅度标准</w:t>
            </w:r>
          </w:p>
        </w:tc>
        <w:tc>
          <w:tcPr>
            <w:tcW w:w="3024" w:type="dxa"/>
            <w:shd w:val="clear" w:color="auto" w:fill="F7FAFD"/>
            <w:vAlign w:val="center"/>
          </w:tcPr>
          <w:p w14:paraId="25EF9F44">
            <w:pPr>
              <w:spacing w:before="40" w:after="40" w:line="312" w:lineRule="auto"/>
              <w:jc w:val="left"/>
            </w:pPr>
            <w:r>
              <w:rPr>
                <w:rFonts w:ascii="微软雅黑" w:hAnsi="微软雅黑" w:eastAsia="微软雅黑"/>
                <w:b w:val="0"/>
                <w:color w:val="333333"/>
                <w:sz w:val="19"/>
              </w:rPr>
              <w:t>每学年</w:t>
            </w:r>
          </w:p>
        </w:tc>
      </w:tr>
      <w:tr w14:paraId="24E2F6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61ED2F9B">
            <w:pPr>
              <w:spacing w:before="40" w:after="40" w:line="312" w:lineRule="auto"/>
              <w:jc w:val="left"/>
            </w:pPr>
            <w:r>
              <w:rPr>
                <w:rFonts w:ascii="微软雅黑" w:hAnsi="微软雅黑" w:eastAsia="微软雅黑"/>
                <w:b w:val="0"/>
                <w:color w:val="333333"/>
                <w:sz w:val="19"/>
              </w:rPr>
              <w:t>退出率与复发率</w:t>
            </w:r>
          </w:p>
        </w:tc>
        <w:tc>
          <w:tcPr>
            <w:tcW w:w="3024" w:type="dxa"/>
            <w:vAlign w:val="center"/>
          </w:tcPr>
          <w:p w14:paraId="5E7619BD">
            <w:pPr>
              <w:spacing w:before="40" w:after="40" w:line="312" w:lineRule="auto"/>
              <w:jc w:val="left"/>
            </w:pPr>
            <w:r>
              <w:rPr>
                <w:rFonts w:ascii="微软雅黑" w:hAnsi="微软雅黑" w:eastAsia="微软雅黑"/>
                <w:b w:val="0"/>
                <w:color w:val="333333"/>
                <w:sz w:val="19"/>
              </w:rPr>
              <w:t>统计成功退出后复发比例，优化退出标准和后续观察方案</w:t>
            </w:r>
          </w:p>
        </w:tc>
        <w:tc>
          <w:tcPr>
            <w:tcW w:w="3024" w:type="dxa"/>
            <w:vAlign w:val="center"/>
          </w:tcPr>
          <w:p w14:paraId="0CC49140">
            <w:pPr>
              <w:spacing w:before="40" w:after="40" w:line="312" w:lineRule="auto"/>
              <w:jc w:val="left"/>
            </w:pPr>
            <w:r>
              <w:rPr>
                <w:rFonts w:ascii="微软雅黑" w:hAnsi="微软雅黑" w:eastAsia="微软雅黑"/>
                <w:b w:val="0"/>
                <w:color w:val="333333"/>
                <w:sz w:val="19"/>
              </w:rPr>
              <w:t>每学年</w:t>
            </w:r>
          </w:p>
        </w:tc>
      </w:tr>
    </w:tbl>
    <w:p w14:paraId="79698B69">
      <w:pPr>
        <w:spacing w:before="40" w:after="40" w:line="240" w:lineRule="auto"/>
      </w:pPr>
    </w:p>
    <w:p w14:paraId="6F038F5A">
      <w:pPr>
        <w:pBdr>
          <w:bottom w:val="single" w:color="2E75B6" w:sz="6" w:space="4"/>
        </w:pBdr>
        <w:spacing w:before="360" w:after="160" w:line="336" w:lineRule="auto"/>
      </w:pPr>
      <w:r>
        <w:rPr>
          <w:rFonts w:ascii="微软雅黑" w:hAnsi="微软雅黑" w:eastAsia="微软雅黑"/>
          <w:b/>
          <w:color w:val="1F4E79"/>
          <w:sz w:val="32"/>
        </w:rPr>
        <w:t>第八部分 案例库</w:t>
      </w:r>
    </w:p>
    <w:p w14:paraId="25E9C150">
      <w:pPr>
        <w:spacing w:before="280" w:after="120" w:line="336" w:lineRule="auto"/>
      </w:pPr>
      <w:r>
        <w:rPr>
          <w:rFonts w:ascii="微软雅黑" w:hAnsi="微软雅黑" w:eastAsia="微软雅黑"/>
          <w:b/>
          <w:color w:val="2E75B6"/>
          <w:sz w:val="28"/>
        </w:rPr>
        <w:t>第十七章 三个典型案例</w:t>
      </w:r>
    </w:p>
    <w:p w14:paraId="2A25CAAE">
      <w:pPr>
        <w:spacing w:before="200" w:after="80" w:line="336" w:lineRule="auto"/>
      </w:pPr>
      <w:r>
        <w:rPr>
          <w:rFonts w:ascii="微软雅黑" w:hAnsi="微软雅黑" w:eastAsia="微软雅黑"/>
          <w:b/>
          <w:color w:val="4472C4"/>
          <w:sz w:val="24"/>
        </w:rPr>
        <w:t>案例一：低段班主任的边界管理重建（T1a-S2型）</w:t>
      </w:r>
    </w:p>
    <w:p w14:paraId="48338555">
      <w:pPr>
        <w:spacing w:before="80" w:after="80" w:line="384" w:lineRule="auto"/>
      </w:pPr>
      <w:r>
        <w:rPr>
          <w:rFonts w:ascii="微软雅黑" w:hAnsi="微软雅黑" w:eastAsia="微软雅黑"/>
          <w:b w:val="0"/>
          <w:color w:val="333333"/>
          <w:sz w:val="21"/>
        </w:rPr>
        <w:t>李老师，28岁，教龄4年，某城市小学一年级班主任。</w:t>
      </w:r>
    </w:p>
    <w:p w14:paraId="1E58F70A">
      <w:pPr>
        <w:spacing w:before="80" w:after="80" w:line="384" w:lineRule="auto"/>
      </w:pPr>
      <w:r>
        <w:rPr>
          <w:rFonts w:ascii="微软雅黑" w:hAnsi="微软雅黑" w:eastAsia="微软雅黑"/>
          <w:b/>
          <w:color w:val="333333"/>
          <w:sz w:val="21"/>
        </w:rPr>
        <w:t>主诉</w:t>
      </w:r>
      <w:r>
        <w:rPr>
          <w:rFonts w:ascii="微软雅黑" w:hAnsi="微软雅黑" w:eastAsia="微软雅黑"/>
          <w:b w:val="0"/>
          <w:color w:val="333333"/>
          <w:sz w:val="21"/>
        </w:rPr>
        <w:t>：近3个月感到"随时被家长绑架"。每天早上6:30开始收到家长微信，晚上10点后仍有家长发长语音。周末也要回复家长群消息，感觉"没有一刻属于自己"。</w:t>
      </w:r>
    </w:p>
    <w:p w14:paraId="2668426E">
      <w:pPr>
        <w:spacing w:before="80" w:after="80" w:line="384" w:lineRule="auto"/>
      </w:pPr>
      <w:r>
        <w:rPr>
          <w:rFonts w:ascii="微软雅黑" w:hAnsi="微软雅黑" w:eastAsia="微软雅黑"/>
          <w:b/>
          <w:color w:val="333333"/>
          <w:sz w:val="21"/>
        </w:rPr>
        <w:t>评估结果</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61402A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582E51AB">
            <w:pPr>
              <w:spacing w:before="60" w:after="60" w:line="312" w:lineRule="auto"/>
              <w:jc w:val="center"/>
            </w:pPr>
            <w:r>
              <w:rPr>
                <w:rFonts w:ascii="微软雅黑" w:hAnsi="微软雅黑" w:eastAsia="微软雅黑"/>
                <w:b/>
                <w:color w:val="FFFFFF"/>
                <w:sz w:val="19"/>
              </w:rPr>
              <w:t>评估维度</w:t>
            </w:r>
          </w:p>
        </w:tc>
        <w:tc>
          <w:tcPr>
            <w:tcW w:w="3024" w:type="dxa"/>
            <w:shd w:val="clear" w:color="auto" w:fill="1F4E79"/>
            <w:vAlign w:val="center"/>
          </w:tcPr>
          <w:p w14:paraId="0B5C3D3D">
            <w:pPr>
              <w:spacing w:before="60" w:after="60" w:line="312" w:lineRule="auto"/>
              <w:jc w:val="center"/>
            </w:pPr>
            <w:r>
              <w:rPr>
                <w:rFonts w:ascii="微软雅黑" w:hAnsi="微软雅黑" w:eastAsia="微软雅黑"/>
                <w:b/>
                <w:color w:val="FFFFFF"/>
                <w:sz w:val="19"/>
              </w:rPr>
              <w:t>得分</w:t>
            </w:r>
          </w:p>
        </w:tc>
        <w:tc>
          <w:tcPr>
            <w:tcW w:w="3024" w:type="dxa"/>
            <w:shd w:val="clear" w:color="auto" w:fill="1F4E79"/>
            <w:vAlign w:val="center"/>
          </w:tcPr>
          <w:p w14:paraId="72D2D172">
            <w:pPr>
              <w:spacing w:before="60" w:after="60" w:line="312" w:lineRule="auto"/>
              <w:jc w:val="center"/>
            </w:pPr>
            <w:r>
              <w:rPr>
                <w:rFonts w:ascii="微软雅黑" w:hAnsi="微软雅黑" w:eastAsia="微软雅黑"/>
                <w:b/>
                <w:color w:val="FFFFFF"/>
                <w:sz w:val="19"/>
              </w:rPr>
              <w:t>解读</w:t>
            </w:r>
          </w:p>
        </w:tc>
      </w:tr>
      <w:tr w14:paraId="234B03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743765F7">
            <w:pPr>
              <w:spacing w:before="40" w:after="40" w:line="312" w:lineRule="auto"/>
              <w:jc w:val="left"/>
            </w:pPr>
            <w:r>
              <w:rPr>
                <w:rFonts w:ascii="微软雅黑" w:hAnsi="微软雅黑" w:eastAsia="微软雅黑"/>
                <w:b w:val="0"/>
                <w:color w:val="333333"/>
                <w:sz w:val="19"/>
              </w:rPr>
              <w:t>MBI情绪衰竭（EE）</w:t>
            </w:r>
          </w:p>
        </w:tc>
        <w:tc>
          <w:tcPr>
            <w:tcW w:w="3024" w:type="dxa"/>
            <w:vAlign w:val="center"/>
          </w:tcPr>
          <w:p w14:paraId="56CACC17">
            <w:pPr>
              <w:spacing w:before="40" w:after="40" w:line="312" w:lineRule="auto"/>
              <w:jc w:val="left"/>
            </w:pPr>
            <w:r>
              <w:rPr>
                <w:rFonts w:ascii="微软雅黑" w:hAnsi="微软雅黑" w:eastAsia="微软雅黑"/>
                <w:b w:val="0"/>
                <w:color w:val="333333"/>
                <w:sz w:val="19"/>
              </w:rPr>
              <w:t>30分</w:t>
            </w:r>
          </w:p>
        </w:tc>
        <w:tc>
          <w:tcPr>
            <w:tcW w:w="3024" w:type="dxa"/>
            <w:vAlign w:val="center"/>
          </w:tcPr>
          <w:p w14:paraId="225D43F9">
            <w:pPr>
              <w:spacing w:before="40" w:after="40" w:line="312" w:lineRule="auto"/>
              <w:jc w:val="left"/>
            </w:pPr>
            <w:r>
              <w:rPr>
                <w:rFonts w:ascii="微软雅黑" w:hAnsi="微软雅黑" w:eastAsia="微软雅黑"/>
                <w:b w:val="0"/>
                <w:color w:val="333333"/>
                <w:sz w:val="19"/>
              </w:rPr>
              <w:t>中度衰竭</w:t>
            </w:r>
          </w:p>
        </w:tc>
      </w:tr>
      <w:tr w14:paraId="72C656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0AA9DC52">
            <w:pPr>
              <w:spacing w:before="40" w:after="40" w:line="312" w:lineRule="auto"/>
              <w:jc w:val="left"/>
            </w:pPr>
            <w:r>
              <w:rPr>
                <w:rFonts w:ascii="微软雅黑" w:hAnsi="微软雅黑" w:eastAsia="微软雅黑"/>
                <w:b w:val="0"/>
                <w:color w:val="333333"/>
                <w:sz w:val="19"/>
              </w:rPr>
              <w:t>家长沟通压力（PCS）</w:t>
            </w:r>
          </w:p>
        </w:tc>
        <w:tc>
          <w:tcPr>
            <w:tcW w:w="3024" w:type="dxa"/>
            <w:shd w:val="clear" w:color="auto" w:fill="F7FAFD"/>
            <w:vAlign w:val="center"/>
          </w:tcPr>
          <w:p w14:paraId="78CF03B2">
            <w:pPr>
              <w:spacing w:before="40" w:after="40" w:line="312" w:lineRule="auto"/>
              <w:jc w:val="left"/>
            </w:pPr>
            <w:r>
              <w:rPr>
                <w:rFonts w:ascii="微软雅黑" w:hAnsi="微软雅黑" w:eastAsia="微软雅黑"/>
                <w:b w:val="0"/>
                <w:color w:val="333333"/>
                <w:sz w:val="19"/>
              </w:rPr>
              <w:t>20分</w:t>
            </w:r>
          </w:p>
        </w:tc>
        <w:tc>
          <w:tcPr>
            <w:tcW w:w="3024" w:type="dxa"/>
            <w:shd w:val="clear" w:color="auto" w:fill="F7FAFD"/>
            <w:vAlign w:val="center"/>
          </w:tcPr>
          <w:p w14:paraId="65BDAA8D">
            <w:pPr>
              <w:spacing w:before="40" w:after="40" w:line="312" w:lineRule="auto"/>
              <w:jc w:val="left"/>
            </w:pPr>
            <w:r>
              <w:rPr>
                <w:rFonts w:ascii="微软雅黑" w:hAnsi="微软雅黑" w:eastAsia="微软雅黑"/>
                <w:b w:val="0"/>
                <w:color w:val="333333"/>
                <w:sz w:val="19"/>
              </w:rPr>
              <w:t>重度压力</w:t>
            </w:r>
          </w:p>
        </w:tc>
      </w:tr>
      <w:tr w14:paraId="05188E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68BEBB48">
            <w:pPr>
              <w:spacing w:before="40" w:after="40" w:line="312" w:lineRule="auto"/>
              <w:jc w:val="left"/>
            </w:pPr>
            <w:r>
              <w:rPr>
                <w:rFonts w:ascii="微软雅黑" w:hAnsi="微软雅黑" w:eastAsia="微软雅黑"/>
                <w:b w:val="0"/>
                <w:color w:val="333333"/>
                <w:sz w:val="19"/>
              </w:rPr>
              <w:t>MBI犬儒主义（CY）</w:t>
            </w:r>
          </w:p>
        </w:tc>
        <w:tc>
          <w:tcPr>
            <w:tcW w:w="3024" w:type="dxa"/>
            <w:vAlign w:val="center"/>
          </w:tcPr>
          <w:p w14:paraId="5C62AF32">
            <w:pPr>
              <w:spacing w:before="40" w:after="40" w:line="312" w:lineRule="auto"/>
              <w:jc w:val="left"/>
            </w:pPr>
            <w:r>
              <w:rPr>
                <w:rFonts w:ascii="微软雅黑" w:hAnsi="微软雅黑" w:eastAsia="微软雅黑"/>
                <w:b w:val="0"/>
                <w:color w:val="333333"/>
                <w:sz w:val="19"/>
              </w:rPr>
              <w:t>12分</w:t>
            </w:r>
          </w:p>
        </w:tc>
        <w:tc>
          <w:tcPr>
            <w:tcW w:w="3024" w:type="dxa"/>
            <w:vAlign w:val="center"/>
          </w:tcPr>
          <w:p w14:paraId="402C4F18">
            <w:pPr>
              <w:spacing w:before="40" w:after="40" w:line="312" w:lineRule="auto"/>
              <w:jc w:val="left"/>
            </w:pPr>
            <w:r>
              <w:rPr>
                <w:rFonts w:ascii="微软雅黑" w:hAnsi="微软雅黑" w:eastAsia="微软雅黑"/>
                <w:b w:val="0"/>
                <w:color w:val="333333"/>
                <w:sz w:val="19"/>
              </w:rPr>
              <w:t>中度犬儒</w:t>
            </w:r>
          </w:p>
        </w:tc>
      </w:tr>
      <w:tr w14:paraId="5DEDD1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2DCCEBD4">
            <w:pPr>
              <w:spacing w:before="40" w:after="40" w:line="312" w:lineRule="auto"/>
              <w:jc w:val="left"/>
            </w:pPr>
            <w:r>
              <w:rPr>
                <w:rFonts w:ascii="微软雅黑" w:hAnsi="微软雅黑" w:eastAsia="微软雅黑"/>
                <w:b w:val="0"/>
                <w:color w:val="333333"/>
                <w:sz w:val="19"/>
              </w:rPr>
              <w:t>睡眠质量（PSQI）</w:t>
            </w:r>
          </w:p>
        </w:tc>
        <w:tc>
          <w:tcPr>
            <w:tcW w:w="3024" w:type="dxa"/>
            <w:shd w:val="clear" w:color="auto" w:fill="F7FAFD"/>
            <w:vAlign w:val="center"/>
          </w:tcPr>
          <w:p w14:paraId="1AA1F8CE">
            <w:pPr>
              <w:spacing w:before="40" w:after="40" w:line="312" w:lineRule="auto"/>
              <w:jc w:val="left"/>
            </w:pPr>
            <w:r>
              <w:rPr>
                <w:rFonts w:ascii="微软雅黑" w:hAnsi="微软雅黑" w:eastAsia="微软雅黑"/>
                <w:b w:val="0"/>
                <w:color w:val="333333"/>
                <w:sz w:val="19"/>
              </w:rPr>
              <w:t>8分</w:t>
            </w:r>
          </w:p>
        </w:tc>
        <w:tc>
          <w:tcPr>
            <w:tcW w:w="3024" w:type="dxa"/>
            <w:shd w:val="clear" w:color="auto" w:fill="F7FAFD"/>
            <w:vAlign w:val="center"/>
          </w:tcPr>
          <w:p w14:paraId="16E79ED9">
            <w:pPr>
              <w:spacing w:before="40" w:after="40" w:line="312" w:lineRule="auto"/>
              <w:jc w:val="left"/>
            </w:pPr>
            <w:r>
              <w:rPr>
                <w:rFonts w:ascii="微软雅黑" w:hAnsi="微软雅黑" w:eastAsia="微软雅黑"/>
                <w:b w:val="0"/>
                <w:color w:val="333333"/>
                <w:sz w:val="19"/>
              </w:rPr>
              <w:t>轻度睡眠问题</w:t>
            </w:r>
          </w:p>
        </w:tc>
      </w:tr>
      <w:tr w14:paraId="5C3F99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18F99CD2">
            <w:pPr>
              <w:spacing w:before="40" w:after="40" w:line="312" w:lineRule="auto"/>
              <w:jc w:val="left"/>
            </w:pPr>
            <w:r>
              <w:rPr>
                <w:rFonts w:ascii="微软雅黑" w:hAnsi="微软雅黑" w:eastAsia="微软雅黑"/>
                <w:b w:val="0"/>
                <w:color w:val="333333"/>
                <w:sz w:val="19"/>
              </w:rPr>
              <w:t>HERO心理资本（PCQ）</w:t>
            </w:r>
          </w:p>
        </w:tc>
        <w:tc>
          <w:tcPr>
            <w:tcW w:w="3024" w:type="dxa"/>
            <w:vAlign w:val="center"/>
          </w:tcPr>
          <w:p w14:paraId="569B7B34">
            <w:pPr>
              <w:spacing w:before="40" w:after="40" w:line="312" w:lineRule="auto"/>
              <w:jc w:val="left"/>
            </w:pPr>
            <w:r>
              <w:rPr>
                <w:rFonts w:ascii="微软雅黑" w:hAnsi="微软雅黑" w:eastAsia="微软雅黑"/>
                <w:b w:val="0"/>
                <w:color w:val="333333"/>
                <w:sz w:val="19"/>
              </w:rPr>
              <w:t>26分</w:t>
            </w:r>
          </w:p>
        </w:tc>
        <w:tc>
          <w:tcPr>
            <w:tcW w:w="3024" w:type="dxa"/>
            <w:vAlign w:val="center"/>
          </w:tcPr>
          <w:p w14:paraId="26B0B748">
            <w:pPr>
              <w:spacing w:before="40" w:after="40" w:line="312" w:lineRule="auto"/>
              <w:jc w:val="left"/>
            </w:pPr>
            <w:r>
              <w:rPr>
                <w:rFonts w:ascii="微软雅黑" w:hAnsi="微软雅黑" w:eastAsia="微软雅黑"/>
                <w:b w:val="0"/>
                <w:color w:val="333333"/>
                <w:sz w:val="19"/>
              </w:rPr>
              <w:t>中等偏低（尤其efficacy维度低）</w:t>
            </w:r>
          </w:p>
        </w:tc>
      </w:tr>
      <w:tr w14:paraId="64B379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35D76237">
            <w:pPr>
              <w:spacing w:before="40" w:after="40" w:line="312" w:lineRule="auto"/>
              <w:jc w:val="left"/>
            </w:pPr>
            <w:r>
              <w:rPr>
                <w:rFonts w:ascii="微软雅黑" w:hAnsi="微软雅黑" w:eastAsia="微软雅黑"/>
                <w:b w:val="0"/>
                <w:color w:val="333333"/>
                <w:sz w:val="19"/>
              </w:rPr>
              <w:t>职业认同</w:t>
            </w:r>
          </w:p>
        </w:tc>
        <w:tc>
          <w:tcPr>
            <w:tcW w:w="3024" w:type="dxa"/>
            <w:shd w:val="clear" w:color="auto" w:fill="F7FAFD"/>
            <w:vAlign w:val="center"/>
          </w:tcPr>
          <w:p w14:paraId="08E36473">
            <w:pPr>
              <w:spacing w:before="40" w:after="40" w:line="312" w:lineRule="auto"/>
              <w:jc w:val="left"/>
            </w:pPr>
            <w:r>
              <w:rPr>
                <w:rFonts w:ascii="微软雅黑" w:hAnsi="微软雅黑" w:eastAsia="微软雅黑"/>
                <w:b w:val="0"/>
                <w:color w:val="333333"/>
                <w:sz w:val="19"/>
              </w:rPr>
              <w:t>3.2分</w:t>
            </w:r>
          </w:p>
        </w:tc>
        <w:tc>
          <w:tcPr>
            <w:tcW w:w="3024" w:type="dxa"/>
            <w:shd w:val="clear" w:color="auto" w:fill="F7FAFD"/>
            <w:vAlign w:val="center"/>
          </w:tcPr>
          <w:p w14:paraId="374D5E88">
            <w:pPr>
              <w:spacing w:before="40" w:after="40" w:line="312" w:lineRule="auto"/>
              <w:jc w:val="left"/>
            </w:pPr>
            <w:r>
              <w:rPr>
                <w:rFonts w:ascii="微软雅黑" w:hAnsi="微软雅黑" w:eastAsia="微软雅黑"/>
                <w:b w:val="0"/>
                <w:color w:val="333333"/>
                <w:sz w:val="19"/>
              </w:rPr>
              <w:t>中等（尚可）</w:t>
            </w:r>
          </w:p>
        </w:tc>
      </w:tr>
    </w:tbl>
    <w:p w14:paraId="79304A3B">
      <w:pPr>
        <w:spacing w:before="40" w:after="40" w:line="240" w:lineRule="auto"/>
      </w:pPr>
    </w:p>
    <w:p w14:paraId="5F5908B4">
      <w:pPr>
        <w:spacing w:before="80" w:after="80" w:line="384" w:lineRule="auto"/>
      </w:pPr>
      <w:r>
        <w:rPr>
          <w:rFonts w:ascii="微软雅黑" w:hAnsi="微软雅黑" w:eastAsia="微软雅黑"/>
          <w:b/>
          <w:color w:val="333333"/>
          <w:sz w:val="21"/>
        </w:rPr>
        <w:t>画像推理</w:t>
      </w:r>
    </w:p>
    <w:p w14:paraId="605267CB">
      <w:pPr>
        <w:spacing w:before="40" w:after="40" w:line="384" w:lineRule="auto"/>
        <w:ind w:left="425" w:hanging="283"/>
      </w:pPr>
      <w:r>
        <w:rPr>
          <w:rFonts w:ascii="微软雅黑" w:hAnsi="微软雅黑" w:eastAsia="微软雅黑"/>
          <w:b/>
          <w:color w:val="2E75B6"/>
          <w:sz w:val="21"/>
        </w:rPr>
        <w:t xml:space="preserve">1. </w:t>
      </w:r>
      <w:r>
        <w:rPr>
          <w:rFonts w:ascii="微软雅黑" w:hAnsi="微软雅黑" w:eastAsia="微软雅黑"/>
          <w:b w:val="0"/>
          <w:color w:val="333333"/>
          <w:sz w:val="21"/>
        </w:rPr>
        <w:t>EE=30 → 中度情绪衰竭（T1认知疲劳型）</w:t>
      </w:r>
    </w:p>
    <w:p w14:paraId="2C4F8345">
      <w:pPr>
        <w:spacing w:before="40" w:after="40" w:line="384" w:lineRule="auto"/>
        <w:ind w:left="425" w:hanging="283"/>
      </w:pPr>
      <w:r>
        <w:rPr>
          <w:rFonts w:ascii="微软雅黑" w:hAnsi="微软雅黑" w:eastAsia="微软雅黑"/>
          <w:b/>
          <w:color w:val="2E75B6"/>
          <w:sz w:val="21"/>
        </w:rPr>
        <w:t xml:space="preserve">2. </w:t>
      </w:r>
      <w:r>
        <w:rPr>
          <w:rFonts w:ascii="微软雅黑" w:hAnsi="微软雅黑" w:eastAsia="微软雅黑"/>
          <w:b w:val="0"/>
          <w:color w:val="333333"/>
          <w:sz w:val="21"/>
        </w:rPr>
        <w:t>PCS=20 → 重度家长沟通压力（T1a边界失效亚型）</w:t>
      </w:r>
    </w:p>
    <w:p w14:paraId="557DEEB2">
      <w:pPr>
        <w:spacing w:before="40" w:after="40" w:line="384" w:lineRule="auto"/>
        <w:ind w:left="425" w:hanging="283"/>
      </w:pPr>
      <w:r>
        <w:rPr>
          <w:rFonts w:ascii="微软雅黑" w:hAnsi="微软雅黑" w:eastAsia="微软雅黑"/>
          <w:b/>
          <w:color w:val="2E75B6"/>
          <w:sz w:val="21"/>
        </w:rPr>
        <w:t xml:space="preserve">3. </w:t>
      </w:r>
      <w:r>
        <w:rPr>
          <w:rFonts w:ascii="微软雅黑" w:hAnsi="微软雅黑" w:eastAsia="微软雅黑"/>
          <w:b w:val="0"/>
          <w:color w:val="333333"/>
          <w:sz w:val="21"/>
        </w:rPr>
        <w:t>教龄4年 → S2成长阶段</w:t>
      </w:r>
    </w:p>
    <w:p w14:paraId="25047527">
      <w:pPr>
        <w:spacing w:before="40" w:after="40" w:line="384" w:lineRule="auto"/>
        <w:ind w:left="425" w:hanging="283"/>
      </w:pPr>
      <w:r>
        <w:rPr>
          <w:rFonts w:ascii="微软雅黑" w:hAnsi="微软雅黑" w:eastAsia="微软雅黑"/>
          <w:b/>
          <w:color w:val="2E75B6"/>
          <w:sz w:val="21"/>
        </w:rPr>
        <w:t xml:space="preserve">4. </w:t>
      </w:r>
      <w:r>
        <w:rPr>
          <w:rFonts w:ascii="微软雅黑" w:hAnsi="微软雅黑" w:eastAsia="微软雅黑"/>
          <w:b w:val="0"/>
          <w:color w:val="333333"/>
          <w:sz w:val="21"/>
        </w:rPr>
        <w:t>综合判断：</w:t>
      </w:r>
      <w:r>
        <w:rPr>
          <w:rFonts w:ascii="微软雅黑" w:hAnsi="微软雅黑" w:eastAsia="微软雅黑"/>
          <w:b/>
          <w:color w:val="333333"/>
          <w:sz w:val="21"/>
        </w:rPr>
        <w:t>T1a-S2型</w:t>
      </w:r>
      <w:r>
        <w:rPr>
          <w:rFonts w:ascii="微软雅黑" w:hAnsi="微软雅黑" w:eastAsia="微软雅黑"/>
          <w:b w:val="0"/>
          <w:color w:val="333333"/>
          <w:sz w:val="21"/>
        </w:rPr>
        <w:t>（边界管理失效+成长期）</w:t>
      </w:r>
    </w:p>
    <w:p w14:paraId="22EF173E">
      <w:pPr>
        <w:spacing w:before="40" w:after="40" w:line="384" w:lineRule="auto"/>
        <w:ind w:left="425" w:hanging="283"/>
      </w:pPr>
      <w:r>
        <w:rPr>
          <w:rFonts w:ascii="微软雅黑" w:hAnsi="微软雅黑" w:eastAsia="微软雅黑"/>
          <w:b/>
          <w:color w:val="2E75B6"/>
          <w:sz w:val="21"/>
        </w:rPr>
        <w:t xml:space="preserve">5. </w:t>
      </w:r>
      <w:r>
        <w:rPr>
          <w:rFonts w:ascii="微软雅黑" w:hAnsi="微软雅黑" w:eastAsia="微软雅黑"/>
          <w:b w:val="0"/>
          <w:color w:val="333333"/>
          <w:sz w:val="21"/>
        </w:rPr>
        <w:t>互动模式：</w:t>
      </w:r>
      <w:r>
        <w:rPr>
          <w:rFonts w:ascii="微软雅黑" w:hAnsi="微软雅黑" w:eastAsia="微软雅黑"/>
          <w:b/>
          <w:color w:val="333333"/>
          <w:sz w:val="21"/>
        </w:rPr>
        <w:t>A 过载-全能</w:t>
      </w:r>
    </w:p>
    <w:p w14:paraId="37DF7564">
      <w:pPr>
        <w:spacing w:before="40" w:after="40" w:line="384" w:lineRule="auto"/>
        <w:ind w:left="425" w:hanging="283"/>
      </w:pPr>
      <w:r>
        <w:rPr>
          <w:rFonts w:ascii="微软雅黑" w:hAnsi="微软雅黑" w:eastAsia="微软雅黑"/>
          <w:b/>
          <w:color w:val="2E75B6"/>
          <w:sz w:val="21"/>
        </w:rPr>
        <w:t xml:space="preserve">6. </w:t>
      </w:r>
      <w:r>
        <w:rPr>
          <w:rFonts w:ascii="微软雅黑" w:hAnsi="微软雅黑" w:eastAsia="微软雅黑"/>
          <w:b w:val="0"/>
          <w:color w:val="333333"/>
          <w:sz w:val="21"/>
        </w:rPr>
        <w:t>风险等级：🟠 橙色</w:t>
      </w:r>
    </w:p>
    <w:p w14:paraId="7BCD714A">
      <w:pPr>
        <w:spacing w:before="80" w:after="80" w:line="384" w:lineRule="auto"/>
      </w:pPr>
      <w:r>
        <w:rPr>
          <w:rFonts w:ascii="微软雅黑" w:hAnsi="微软雅黑" w:eastAsia="微软雅黑"/>
          <w:b/>
          <w:color w:val="333333"/>
          <w:sz w:val="21"/>
        </w:rPr>
        <w:t>技术组合</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3032B8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26C09A92">
            <w:pPr>
              <w:spacing w:before="60" w:after="60" w:line="312" w:lineRule="auto"/>
              <w:jc w:val="center"/>
            </w:pPr>
            <w:r>
              <w:rPr>
                <w:rFonts w:ascii="微软雅黑" w:hAnsi="微软雅黑" w:eastAsia="微软雅黑"/>
                <w:b/>
                <w:color w:val="FFFFFF"/>
                <w:sz w:val="19"/>
              </w:rPr>
              <w:t>优先级</w:t>
            </w:r>
          </w:p>
        </w:tc>
        <w:tc>
          <w:tcPr>
            <w:tcW w:w="2268" w:type="dxa"/>
            <w:shd w:val="clear" w:color="auto" w:fill="1F4E79"/>
            <w:vAlign w:val="center"/>
          </w:tcPr>
          <w:p w14:paraId="38211D04">
            <w:pPr>
              <w:spacing w:before="60" w:after="60" w:line="312" w:lineRule="auto"/>
              <w:jc w:val="center"/>
            </w:pPr>
            <w:r>
              <w:rPr>
                <w:rFonts w:ascii="微软雅黑" w:hAnsi="微软雅黑" w:eastAsia="微软雅黑"/>
                <w:b/>
                <w:color w:val="FFFFFF"/>
                <w:sz w:val="19"/>
              </w:rPr>
              <w:t>技术</w:t>
            </w:r>
          </w:p>
        </w:tc>
        <w:tc>
          <w:tcPr>
            <w:tcW w:w="2268" w:type="dxa"/>
            <w:shd w:val="clear" w:color="auto" w:fill="1F4E79"/>
            <w:vAlign w:val="center"/>
          </w:tcPr>
          <w:p w14:paraId="5A28A80C">
            <w:pPr>
              <w:spacing w:before="60" w:after="60" w:line="312" w:lineRule="auto"/>
              <w:jc w:val="center"/>
            </w:pPr>
            <w:r>
              <w:rPr>
                <w:rFonts w:ascii="微软雅黑" w:hAnsi="微软雅黑" w:eastAsia="微软雅黑"/>
                <w:b/>
                <w:color w:val="FFFFFF"/>
                <w:sz w:val="19"/>
              </w:rPr>
              <w:t>选择理由</w:t>
            </w:r>
          </w:p>
        </w:tc>
        <w:tc>
          <w:tcPr>
            <w:tcW w:w="2268" w:type="dxa"/>
            <w:shd w:val="clear" w:color="auto" w:fill="1F4E79"/>
            <w:vAlign w:val="center"/>
          </w:tcPr>
          <w:p w14:paraId="731FE465">
            <w:pPr>
              <w:spacing w:before="60" w:after="60" w:line="312" w:lineRule="auto"/>
              <w:jc w:val="center"/>
            </w:pPr>
            <w:r>
              <w:rPr>
                <w:rFonts w:ascii="微软雅黑" w:hAnsi="微软雅黑" w:eastAsia="微软雅黑"/>
                <w:b/>
                <w:color w:val="FFFFFF"/>
                <w:sz w:val="19"/>
              </w:rPr>
              <w:t>实施时间</w:t>
            </w:r>
          </w:p>
        </w:tc>
      </w:tr>
      <w:tr w14:paraId="501975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27D31B77">
            <w:pPr>
              <w:spacing w:before="40" w:after="40" w:line="312" w:lineRule="auto"/>
              <w:jc w:val="left"/>
            </w:pPr>
            <w:r>
              <w:rPr>
                <w:rFonts w:ascii="微软雅黑" w:hAnsi="微软雅黑" w:eastAsia="微软雅黑"/>
                <w:b w:val="0"/>
                <w:color w:val="333333"/>
                <w:sz w:val="19"/>
              </w:rPr>
              <w:t>①核心</w:t>
            </w:r>
          </w:p>
        </w:tc>
        <w:tc>
          <w:tcPr>
            <w:tcW w:w="2268" w:type="dxa"/>
            <w:vAlign w:val="center"/>
          </w:tcPr>
          <w:p w14:paraId="4538BD67">
            <w:pPr>
              <w:spacing w:before="40" w:after="40" w:line="312" w:lineRule="auto"/>
              <w:jc w:val="left"/>
            </w:pPr>
            <w:r>
              <w:rPr>
                <w:rFonts w:ascii="微软雅黑" w:hAnsi="微软雅黑" w:eastAsia="微软雅黑"/>
                <w:b w:val="0"/>
                <w:color w:val="333333"/>
                <w:sz w:val="19"/>
              </w:rPr>
              <w:t>P2 边界设定训练</w:t>
            </w:r>
          </w:p>
        </w:tc>
        <w:tc>
          <w:tcPr>
            <w:tcW w:w="2268" w:type="dxa"/>
            <w:vAlign w:val="center"/>
          </w:tcPr>
          <w:p w14:paraId="5029EC7D">
            <w:pPr>
              <w:spacing w:before="40" w:after="40" w:line="312" w:lineRule="auto"/>
              <w:jc w:val="left"/>
            </w:pPr>
            <w:r>
              <w:rPr>
                <w:rFonts w:ascii="微软雅黑" w:hAnsi="微软雅黑" w:eastAsia="微软雅黑"/>
                <w:b w:val="0"/>
                <w:color w:val="333333"/>
                <w:sz w:val="19"/>
              </w:rPr>
              <w:t>直接解决边界失效问题</w:t>
            </w:r>
          </w:p>
        </w:tc>
        <w:tc>
          <w:tcPr>
            <w:tcW w:w="2268" w:type="dxa"/>
            <w:vAlign w:val="center"/>
          </w:tcPr>
          <w:p w14:paraId="02AB93D1">
            <w:pPr>
              <w:spacing w:before="40" w:after="40" w:line="312" w:lineRule="auto"/>
              <w:jc w:val="left"/>
            </w:pPr>
            <w:r>
              <w:rPr>
                <w:rFonts w:ascii="微软雅黑" w:hAnsi="微软雅黑" w:eastAsia="微软雅黑"/>
                <w:b w:val="0"/>
                <w:color w:val="333333"/>
                <w:sz w:val="19"/>
              </w:rPr>
              <w:t>第1-3周</w:t>
            </w:r>
          </w:p>
        </w:tc>
      </w:tr>
      <w:tr w14:paraId="46B5F9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52F1BBB3">
            <w:pPr>
              <w:spacing w:before="40" w:after="40" w:line="312" w:lineRule="auto"/>
              <w:jc w:val="left"/>
            </w:pPr>
            <w:r>
              <w:rPr>
                <w:rFonts w:ascii="微软雅黑" w:hAnsi="微软雅黑" w:eastAsia="微软雅黑"/>
                <w:b w:val="0"/>
                <w:color w:val="333333"/>
                <w:sz w:val="19"/>
              </w:rPr>
              <w:t>②并行</w:t>
            </w:r>
          </w:p>
        </w:tc>
        <w:tc>
          <w:tcPr>
            <w:tcW w:w="2268" w:type="dxa"/>
            <w:shd w:val="clear" w:color="auto" w:fill="F7FAFD"/>
            <w:vAlign w:val="center"/>
          </w:tcPr>
          <w:p w14:paraId="01F67642">
            <w:pPr>
              <w:spacing w:before="40" w:after="40" w:line="312" w:lineRule="auto"/>
              <w:jc w:val="left"/>
            </w:pPr>
            <w:r>
              <w:rPr>
                <w:rFonts w:ascii="微软雅黑" w:hAnsi="微软雅黑" w:eastAsia="微软雅黑"/>
                <w:b w:val="0"/>
                <w:color w:val="333333"/>
                <w:sz w:val="19"/>
              </w:rPr>
              <w:t>P1 家长沟通模板库</w:t>
            </w:r>
          </w:p>
        </w:tc>
        <w:tc>
          <w:tcPr>
            <w:tcW w:w="2268" w:type="dxa"/>
            <w:shd w:val="clear" w:color="auto" w:fill="F7FAFD"/>
            <w:vAlign w:val="center"/>
          </w:tcPr>
          <w:p w14:paraId="609FA795">
            <w:pPr>
              <w:spacing w:before="40" w:after="40" w:line="312" w:lineRule="auto"/>
              <w:jc w:val="left"/>
            </w:pPr>
            <w:r>
              <w:rPr>
                <w:rFonts w:ascii="微软雅黑" w:hAnsi="微软雅黑" w:eastAsia="微软雅黑"/>
                <w:b w:val="0"/>
                <w:color w:val="333333"/>
                <w:sz w:val="19"/>
              </w:rPr>
              <w:t>减少认知消耗</w:t>
            </w:r>
          </w:p>
        </w:tc>
        <w:tc>
          <w:tcPr>
            <w:tcW w:w="2268" w:type="dxa"/>
            <w:shd w:val="clear" w:color="auto" w:fill="F7FAFD"/>
            <w:vAlign w:val="center"/>
          </w:tcPr>
          <w:p w14:paraId="7BEC09C6">
            <w:pPr>
              <w:spacing w:before="40" w:after="40" w:line="312" w:lineRule="auto"/>
              <w:jc w:val="left"/>
            </w:pPr>
            <w:r>
              <w:rPr>
                <w:rFonts w:ascii="微软雅黑" w:hAnsi="微软雅黑" w:eastAsia="微软雅黑"/>
                <w:b w:val="0"/>
                <w:color w:val="333333"/>
                <w:sz w:val="19"/>
              </w:rPr>
              <w:t>第1周完成建设</w:t>
            </w:r>
          </w:p>
        </w:tc>
      </w:tr>
      <w:tr w14:paraId="1E3B87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225B105">
            <w:pPr>
              <w:spacing w:before="40" w:after="40" w:line="312" w:lineRule="auto"/>
              <w:jc w:val="left"/>
            </w:pPr>
            <w:r>
              <w:rPr>
                <w:rFonts w:ascii="微软雅黑" w:hAnsi="微软雅黑" w:eastAsia="微软雅黑"/>
                <w:b w:val="0"/>
                <w:color w:val="333333"/>
                <w:sz w:val="19"/>
              </w:rPr>
              <w:t>③辅助</w:t>
            </w:r>
          </w:p>
        </w:tc>
        <w:tc>
          <w:tcPr>
            <w:tcW w:w="2268" w:type="dxa"/>
            <w:vAlign w:val="center"/>
          </w:tcPr>
          <w:p w14:paraId="69FBCEC7">
            <w:pPr>
              <w:spacing w:before="40" w:after="40" w:line="312" w:lineRule="auto"/>
              <w:jc w:val="left"/>
            </w:pPr>
            <w:r>
              <w:rPr>
                <w:rFonts w:ascii="微软雅黑" w:hAnsi="微软雅黑" w:eastAsia="微软雅黑"/>
                <w:b w:val="0"/>
                <w:color w:val="333333"/>
                <w:sz w:val="19"/>
              </w:rPr>
              <w:t>B1 行为实验</w:t>
            </w:r>
          </w:p>
        </w:tc>
        <w:tc>
          <w:tcPr>
            <w:tcW w:w="2268" w:type="dxa"/>
            <w:vAlign w:val="center"/>
          </w:tcPr>
          <w:p w14:paraId="0F803A8C">
            <w:pPr>
              <w:spacing w:before="40" w:after="40" w:line="312" w:lineRule="auto"/>
              <w:jc w:val="left"/>
            </w:pPr>
            <w:r>
              <w:rPr>
                <w:rFonts w:ascii="微软雅黑" w:hAnsi="微软雅黑" w:eastAsia="微软雅黑"/>
                <w:b w:val="0"/>
                <w:color w:val="333333"/>
                <w:sz w:val="19"/>
              </w:rPr>
              <w:t>验证"延迟回复"的实际后果</w:t>
            </w:r>
          </w:p>
        </w:tc>
        <w:tc>
          <w:tcPr>
            <w:tcW w:w="2268" w:type="dxa"/>
            <w:vAlign w:val="center"/>
          </w:tcPr>
          <w:p w14:paraId="566EFE14">
            <w:pPr>
              <w:spacing w:before="40" w:after="40" w:line="312" w:lineRule="auto"/>
              <w:jc w:val="left"/>
            </w:pPr>
            <w:r>
              <w:rPr>
                <w:rFonts w:ascii="微软雅黑" w:hAnsi="微软雅黑" w:eastAsia="微软雅黑"/>
                <w:b w:val="0"/>
                <w:color w:val="333333"/>
                <w:sz w:val="19"/>
              </w:rPr>
              <w:t>第4-8周</w:t>
            </w:r>
          </w:p>
        </w:tc>
      </w:tr>
      <w:tr w14:paraId="194727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794755D4">
            <w:pPr>
              <w:spacing w:before="40" w:after="40" w:line="312" w:lineRule="auto"/>
              <w:jc w:val="left"/>
            </w:pPr>
            <w:r>
              <w:rPr>
                <w:rFonts w:ascii="微软雅黑" w:hAnsi="微软雅黑" w:eastAsia="微软雅黑"/>
                <w:b w:val="0"/>
                <w:color w:val="333333"/>
                <w:sz w:val="19"/>
              </w:rPr>
              <w:t>④基础</w:t>
            </w:r>
          </w:p>
        </w:tc>
        <w:tc>
          <w:tcPr>
            <w:tcW w:w="2268" w:type="dxa"/>
            <w:shd w:val="clear" w:color="auto" w:fill="F7FAFD"/>
            <w:vAlign w:val="center"/>
          </w:tcPr>
          <w:p w14:paraId="75EF1743">
            <w:pPr>
              <w:spacing w:before="40" w:after="40" w:line="312" w:lineRule="auto"/>
              <w:jc w:val="left"/>
            </w:pPr>
            <w:r>
              <w:rPr>
                <w:rFonts w:ascii="微软雅黑" w:hAnsi="微软雅黑" w:eastAsia="微软雅黑"/>
                <w:b w:val="0"/>
                <w:color w:val="333333"/>
                <w:sz w:val="19"/>
              </w:rPr>
              <w:t>C1 情绪觉察训练</w:t>
            </w:r>
          </w:p>
        </w:tc>
        <w:tc>
          <w:tcPr>
            <w:tcW w:w="2268" w:type="dxa"/>
            <w:shd w:val="clear" w:color="auto" w:fill="F7FAFD"/>
            <w:vAlign w:val="center"/>
          </w:tcPr>
          <w:p w14:paraId="69915B9B">
            <w:pPr>
              <w:spacing w:before="40" w:after="40" w:line="312" w:lineRule="auto"/>
              <w:jc w:val="left"/>
            </w:pPr>
            <w:r>
              <w:rPr>
                <w:rFonts w:ascii="微软雅黑" w:hAnsi="微软雅黑" w:eastAsia="微软雅黑"/>
                <w:b w:val="0"/>
                <w:color w:val="333333"/>
                <w:sz w:val="19"/>
              </w:rPr>
              <w:t>为P2提供觉察基础</w:t>
            </w:r>
          </w:p>
        </w:tc>
        <w:tc>
          <w:tcPr>
            <w:tcW w:w="2268" w:type="dxa"/>
            <w:shd w:val="clear" w:color="auto" w:fill="F7FAFD"/>
            <w:vAlign w:val="center"/>
          </w:tcPr>
          <w:p w14:paraId="7CCEEFB8">
            <w:pPr>
              <w:spacing w:before="40" w:after="40" w:line="312" w:lineRule="auto"/>
              <w:jc w:val="left"/>
            </w:pPr>
            <w:r>
              <w:rPr>
                <w:rFonts w:ascii="微软雅黑" w:hAnsi="微软雅黑" w:eastAsia="微软雅黑"/>
                <w:b w:val="0"/>
                <w:color w:val="333333"/>
                <w:sz w:val="19"/>
              </w:rPr>
              <w:t>第1周开始持续</w:t>
            </w:r>
          </w:p>
        </w:tc>
      </w:tr>
    </w:tbl>
    <w:p w14:paraId="4466FF70">
      <w:pPr>
        <w:spacing w:before="40" w:after="40" w:line="240" w:lineRule="auto"/>
      </w:pPr>
    </w:p>
    <w:p w14:paraId="598E23FB">
      <w:pPr>
        <w:spacing w:before="80" w:after="80" w:line="384" w:lineRule="auto"/>
      </w:pPr>
      <w:r>
        <w:rPr>
          <w:rFonts w:ascii="微软雅黑" w:hAnsi="微软雅黑" w:eastAsia="微软雅黑"/>
          <w:b/>
          <w:color w:val="333333"/>
          <w:sz w:val="21"/>
        </w:rPr>
        <w:t>时间排期（8周方案）</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4234BD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07B4CBBE">
            <w:pPr>
              <w:spacing w:before="60" w:after="60" w:line="312" w:lineRule="auto"/>
              <w:jc w:val="center"/>
            </w:pPr>
            <w:r>
              <w:rPr>
                <w:rFonts w:ascii="微软雅黑" w:hAnsi="微软雅黑" w:eastAsia="微软雅黑"/>
                <w:b/>
                <w:color w:val="FFFFFF"/>
                <w:sz w:val="19"/>
              </w:rPr>
              <w:t>时间段</w:t>
            </w:r>
          </w:p>
        </w:tc>
        <w:tc>
          <w:tcPr>
            <w:tcW w:w="3024" w:type="dxa"/>
            <w:shd w:val="clear" w:color="auto" w:fill="1F4E79"/>
            <w:vAlign w:val="center"/>
          </w:tcPr>
          <w:p w14:paraId="47F5BA00">
            <w:pPr>
              <w:spacing w:before="60" w:after="60" w:line="312" w:lineRule="auto"/>
              <w:jc w:val="center"/>
            </w:pPr>
            <w:r>
              <w:rPr>
                <w:rFonts w:ascii="微软雅黑" w:hAnsi="微软雅黑" w:eastAsia="微软雅黑"/>
                <w:b/>
                <w:color w:val="FFFFFF"/>
                <w:sz w:val="19"/>
              </w:rPr>
              <w:t>干预内容</w:t>
            </w:r>
          </w:p>
        </w:tc>
        <w:tc>
          <w:tcPr>
            <w:tcW w:w="3024" w:type="dxa"/>
            <w:shd w:val="clear" w:color="auto" w:fill="1F4E79"/>
            <w:vAlign w:val="center"/>
          </w:tcPr>
          <w:p w14:paraId="3D2D8057">
            <w:pPr>
              <w:spacing w:before="60" w:after="60" w:line="312" w:lineRule="auto"/>
              <w:jc w:val="center"/>
            </w:pPr>
            <w:r>
              <w:rPr>
                <w:rFonts w:ascii="微软雅黑" w:hAnsi="微软雅黑" w:eastAsia="微软雅黑"/>
                <w:b/>
                <w:color w:val="FFFFFF"/>
                <w:sz w:val="19"/>
              </w:rPr>
              <w:t>阶段目标</w:t>
            </w:r>
          </w:p>
        </w:tc>
      </w:tr>
      <w:tr w14:paraId="695F60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039C3926">
            <w:pPr>
              <w:spacing w:before="40" w:after="40" w:line="312" w:lineRule="auto"/>
              <w:jc w:val="left"/>
            </w:pPr>
            <w:r>
              <w:rPr>
                <w:rFonts w:ascii="微软雅黑" w:hAnsi="微软雅黑" w:eastAsia="微软雅黑"/>
                <w:b w:val="0"/>
                <w:color w:val="333333"/>
                <w:sz w:val="19"/>
              </w:rPr>
              <w:t>第1周</w:t>
            </w:r>
          </w:p>
        </w:tc>
        <w:tc>
          <w:tcPr>
            <w:tcW w:w="3024" w:type="dxa"/>
            <w:vAlign w:val="center"/>
          </w:tcPr>
          <w:p w14:paraId="576305E0">
            <w:pPr>
              <w:spacing w:before="40" w:after="40" w:line="312" w:lineRule="auto"/>
              <w:jc w:val="left"/>
            </w:pPr>
            <w:r>
              <w:rPr>
                <w:rFonts w:ascii="微软雅黑" w:hAnsi="微软雅黑" w:eastAsia="微软雅黑"/>
                <w:b w:val="0"/>
                <w:color w:val="333333"/>
                <w:sz w:val="19"/>
              </w:rPr>
              <w:t>P2工作坊（2小时）+P1模板建设（1小时）+C1情绪觉察（30分钟/天）</w:t>
            </w:r>
          </w:p>
        </w:tc>
        <w:tc>
          <w:tcPr>
            <w:tcW w:w="3024" w:type="dxa"/>
            <w:vAlign w:val="center"/>
          </w:tcPr>
          <w:p w14:paraId="02F2BF32">
            <w:pPr>
              <w:spacing w:before="40" w:after="40" w:line="312" w:lineRule="auto"/>
              <w:jc w:val="left"/>
            </w:pPr>
            <w:r>
              <w:rPr>
                <w:rFonts w:ascii="微软雅黑" w:hAnsi="微软雅黑" w:eastAsia="微软雅黑"/>
                <w:b w:val="0"/>
                <w:color w:val="333333"/>
                <w:sz w:val="19"/>
              </w:rPr>
              <w:t>建立边界意识，完成模板库建设</w:t>
            </w:r>
          </w:p>
        </w:tc>
      </w:tr>
      <w:tr w14:paraId="3C0EC1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1D7F789F">
            <w:pPr>
              <w:spacing w:before="40" w:after="40" w:line="312" w:lineRule="auto"/>
              <w:jc w:val="left"/>
            </w:pPr>
            <w:r>
              <w:rPr>
                <w:rFonts w:ascii="微软雅黑" w:hAnsi="微软雅黑" w:eastAsia="微软雅黑"/>
                <w:b w:val="0"/>
                <w:color w:val="333333"/>
                <w:sz w:val="19"/>
              </w:rPr>
              <w:t>第2-3周</w:t>
            </w:r>
          </w:p>
        </w:tc>
        <w:tc>
          <w:tcPr>
            <w:tcW w:w="3024" w:type="dxa"/>
            <w:shd w:val="clear" w:color="auto" w:fill="F7FAFD"/>
            <w:vAlign w:val="center"/>
          </w:tcPr>
          <w:p w14:paraId="76E09B70">
            <w:pPr>
              <w:spacing w:before="40" w:after="40" w:line="312" w:lineRule="auto"/>
              <w:jc w:val="left"/>
            </w:pPr>
            <w:r>
              <w:rPr>
                <w:rFonts w:ascii="微软雅黑" w:hAnsi="微软雅黑" w:eastAsia="微软雅黑"/>
                <w:b w:val="0"/>
                <w:color w:val="333333"/>
                <w:sz w:val="19"/>
              </w:rPr>
              <w:t>P2刻意练习+P1模板使用追踪</w:t>
            </w:r>
          </w:p>
        </w:tc>
        <w:tc>
          <w:tcPr>
            <w:tcW w:w="3024" w:type="dxa"/>
            <w:shd w:val="clear" w:color="auto" w:fill="F7FAFD"/>
            <w:vAlign w:val="center"/>
          </w:tcPr>
          <w:p w14:paraId="0E66CD0B">
            <w:pPr>
              <w:spacing w:before="40" w:after="40" w:line="312" w:lineRule="auto"/>
              <w:jc w:val="left"/>
            </w:pPr>
            <w:r>
              <w:rPr>
                <w:rFonts w:ascii="微软雅黑" w:hAnsi="微软雅黑" w:eastAsia="微软雅黑"/>
                <w:b w:val="0"/>
                <w:color w:val="333333"/>
                <w:sz w:val="19"/>
              </w:rPr>
              <w:t>边界设定行为逐渐固化</w:t>
            </w:r>
          </w:p>
        </w:tc>
      </w:tr>
      <w:tr w14:paraId="337532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30B405B0">
            <w:pPr>
              <w:spacing w:before="40" w:after="40" w:line="312" w:lineRule="auto"/>
              <w:jc w:val="left"/>
            </w:pPr>
            <w:r>
              <w:rPr>
                <w:rFonts w:ascii="微软雅黑" w:hAnsi="微软雅黑" w:eastAsia="微软雅黑"/>
                <w:b w:val="0"/>
                <w:color w:val="333333"/>
                <w:sz w:val="19"/>
              </w:rPr>
              <w:t>第4-6周</w:t>
            </w:r>
          </w:p>
        </w:tc>
        <w:tc>
          <w:tcPr>
            <w:tcW w:w="3024" w:type="dxa"/>
            <w:vAlign w:val="center"/>
          </w:tcPr>
          <w:p w14:paraId="58AA6000">
            <w:pPr>
              <w:spacing w:before="40" w:after="40" w:line="312" w:lineRule="auto"/>
              <w:jc w:val="left"/>
            </w:pPr>
            <w:r>
              <w:rPr>
                <w:rFonts w:ascii="微软雅黑" w:hAnsi="微软雅黑" w:eastAsia="微软雅黑"/>
                <w:b w:val="0"/>
                <w:color w:val="333333"/>
                <w:sz w:val="19"/>
              </w:rPr>
              <w:t>B1行为实验+C1持续</w:t>
            </w:r>
          </w:p>
        </w:tc>
        <w:tc>
          <w:tcPr>
            <w:tcW w:w="3024" w:type="dxa"/>
            <w:vAlign w:val="center"/>
          </w:tcPr>
          <w:p w14:paraId="3FD2231C">
            <w:pPr>
              <w:spacing w:before="40" w:after="40" w:line="312" w:lineRule="auto"/>
              <w:jc w:val="left"/>
            </w:pPr>
            <w:r>
              <w:rPr>
                <w:rFonts w:ascii="微软雅黑" w:hAnsi="微软雅黑" w:eastAsia="微软雅黑"/>
                <w:b w:val="0"/>
                <w:color w:val="333333"/>
                <w:sz w:val="19"/>
              </w:rPr>
              <w:t>检验"延迟回复"实际后果</w:t>
            </w:r>
          </w:p>
        </w:tc>
      </w:tr>
      <w:tr w14:paraId="503315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3C53481A">
            <w:pPr>
              <w:spacing w:before="40" w:after="40" w:line="312" w:lineRule="auto"/>
              <w:jc w:val="left"/>
            </w:pPr>
            <w:r>
              <w:rPr>
                <w:rFonts w:ascii="微软雅黑" w:hAnsi="微软雅黑" w:eastAsia="微软雅黑"/>
                <w:b w:val="0"/>
                <w:color w:val="333333"/>
                <w:sz w:val="19"/>
              </w:rPr>
              <w:t>第7-8周</w:t>
            </w:r>
          </w:p>
        </w:tc>
        <w:tc>
          <w:tcPr>
            <w:tcW w:w="3024" w:type="dxa"/>
            <w:shd w:val="clear" w:color="auto" w:fill="F7FAFD"/>
            <w:vAlign w:val="center"/>
          </w:tcPr>
          <w:p w14:paraId="2FE67A16">
            <w:pPr>
              <w:spacing w:before="40" w:after="40" w:line="312" w:lineRule="auto"/>
              <w:jc w:val="left"/>
            </w:pPr>
            <w:r>
              <w:rPr>
                <w:rFonts w:ascii="微软雅黑" w:hAnsi="微软雅黑" w:eastAsia="微软雅黑"/>
                <w:b w:val="0"/>
                <w:color w:val="333333"/>
                <w:sz w:val="19"/>
              </w:rPr>
              <w:t>效果评估+巩固策略制定</w:t>
            </w:r>
          </w:p>
        </w:tc>
        <w:tc>
          <w:tcPr>
            <w:tcW w:w="3024" w:type="dxa"/>
            <w:shd w:val="clear" w:color="auto" w:fill="F7FAFD"/>
            <w:vAlign w:val="center"/>
          </w:tcPr>
          <w:p w14:paraId="577F9E1A">
            <w:pPr>
              <w:spacing w:before="40" w:after="40" w:line="312" w:lineRule="auto"/>
              <w:jc w:val="left"/>
            </w:pPr>
            <w:r>
              <w:rPr>
                <w:rFonts w:ascii="微软雅黑" w:hAnsi="微软雅黑" w:eastAsia="微软雅黑"/>
                <w:b w:val="0"/>
                <w:color w:val="333333"/>
                <w:sz w:val="19"/>
              </w:rPr>
              <w:t>边界管理成效巩固，预防复发</w:t>
            </w:r>
          </w:p>
        </w:tc>
      </w:tr>
    </w:tbl>
    <w:p w14:paraId="0A0F9353">
      <w:pPr>
        <w:spacing w:before="40" w:after="40" w:line="240" w:lineRule="auto"/>
      </w:pPr>
    </w:p>
    <w:p w14:paraId="64FB02A0">
      <w:pPr>
        <w:spacing w:before="80" w:after="80" w:line="384" w:lineRule="auto"/>
      </w:pPr>
      <w:r>
        <w:rPr>
          <w:rFonts w:ascii="微软雅黑" w:hAnsi="微软雅黑" w:eastAsia="微软雅黑"/>
          <w:b/>
          <w:color w:val="333333"/>
          <w:sz w:val="21"/>
        </w:rPr>
        <w:t>特别提醒</w:t>
      </w:r>
    </w:p>
    <w:p w14:paraId="604F307A">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边界设定初期，部分家长可能抱怨——需提前和年级组长对齐</w:t>
      </w:r>
    </w:p>
    <w:p w14:paraId="59479C3B">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行为实验从"低风险场景"开始（如周末延迟2小时回复）</w:t>
      </w:r>
    </w:p>
    <w:p w14:paraId="07C03DD0">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如果学校没有"教师非工作时间保护"制度，P2效果会打折扣，需同步推动A1</w:t>
      </w:r>
    </w:p>
    <w:p w14:paraId="065D40C9">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本案PCS极高（20分），如4周后PCS仍≥18，需升级处理</w:t>
      </w:r>
    </w:p>
    <w:p w14:paraId="55BB3312">
      <w:pPr>
        <w:spacing w:before="80" w:after="80" w:line="384" w:lineRule="auto"/>
      </w:pPr>
      <w:r>
        <w:rPr>
          <w:rFonts w:ascii="微软雅黑" w:hAnsi="微软雅黑" w:eastAsia="微软雅黑"/>
          <w:b/>
          <w:color w:val="333333"/>
          <w:sz w:val="21"/>
        </w:rPr>
        <w:t>预期效果</w:t>
      </w:r>
    </w:p>
    <w:p w14:paraId="38D77233">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2周后：PCS下降3-5分</w:t>
      </w:r>
    </w:p>
    <w:p w14:paraId="1D3218CE">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4周后：EE下降5-8分</w:t>
      </w:r>
    </w:p>
    <w:p w14:paraId="58F6F64C">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8周后：PCS&lt;12分，EE&lt;25分</w:t>
      </w:r>
    </w:p>
    <w:p w14:paraId="6CFD3D3C">
      <w:pPr>
        <w:spacing w:before="200" w:after="80" w:line="336" w:lineRule="auto"/>
      </w:pPr>
      <w:r>
        <w:rPr>
          <w:rFonts w:ascii="微软雅黑" w:hAnsi="微软雅黑" w:eastAsia="微软雅黑"/>
          <w:b/>
          <w:color w:val="4472C4"/>
          <w:sz w:val="24"/>
        </w:rPr>
        <w:t>案例二：中段班主任的情绪劳动转化（T2a-S3型）</w:t>
      </w:r>
    </w:p>
    <w:p w14:paraId="35F64F09">
      <w:pPr>
        <w:spacing w:before="80" w:after="80" w:line="384" w:lineRule="auto"/>
      </w:pPr>
      <w:r>
        <w:rPr>
          <w:rFonts w:ascii="微软雅黑" w:hAnsi="微软雅黑" w:eastAsia="微软雅黑"/>
          <w:b w:val="0"/>
          <w:color w:val="333333"/>
          <w:sz w:val="21"/>
        </w:rPr>
        <w:t>张老师，35岁，教龄10年，某城市小学三年级班主任。</w:t>
      </w:r>
    </w:p>
    <w:p w14:paraId="478D0BC5">
      <w:pPr>
        <w:spacing w:before="80" w:after="80" w:line="384" w:lineRule="auto"/>
      </w:pPr>
      <w:r>
        <w:rPr>
          <w:rFonts w:ascii="微软雅黑" w:hAnsi="微软雅黑" w:eastAsia="微软雅黑"/>
          <w:b/>
          <w:color w:val="333333"/>
          <w:sz w:val="21"/>
        </w:rPr>
        <w:t>主诉</w:t>
      </w:r>
      <w:r>
        <w:rPr>
          <w:rFonts w:ascii="微软雅黑" w:hAnsi="微软雅黑" w:eastAsia="微软雅黑"/>
          <w:b w:val="0"/>
          <w:color w:val="333333"/>
          <w:sz w:val="21"/>
        </w:rPr>
        <w:t>：近半年感到"每天上班都要戴面具"。面对家长必须保持微笑、耐心、积极，即使内心已经很烦躁。有家长在微信群公开质疑她的班级管理方式后，连续3天失眠。同事评价她"以前很活泼，现在整个人很紧绷"。</w:t>
      </w:r>
    </w:p>
    <w:p w14:paraId="7996357A">
      <w:pPr>
        <w:spacing w:before="80" w:after="80" w:line="384" w:lineRule="auto"/>
      </w:pPr>
      <w:r>
        <w:rPr>
          <w:rFonts w:ascii="微软雅黑" w:hAnsi="微软雅黑" w:eastAsia="微软雅黑"/>
          <w:b/>
          <w:color w:val="333333"/>
          <w:sz w:val="21"/>
        </w:rPr>
        <w:t>评估结果</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424B91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09C1B363">
            <w:pPr>
              <w:spacing w:before="60" w:after="60" w:line="312" w:lineRule="auto"/>
              <w:jc w:val="center"/>
            </w:pPr>
            <w:r>
              <w:rPr>
                <w:rFonts w:ascii="微软雅黑" w:hAnsi="微软雅黑" w:eastAsia="微软雅黑"/>
                <w:b/>
                <w:color w:val="FFFFFF"/>
                <w:sz w:val="19"/>
              </w:rPr>
              <w:t>评估维度</w:t>
            </w:r>
          </w:p>
        </w:tc>
        <w:tc>
          <w:tcPr>
            <w:tcW w:w="3024" w:type="dxa"/>
            <w:shd w:val="clear" w:color="auto" w:fill="1F4E79"/>
            <w:vAlign w:val="center"/>
          </w:tcPr>
          <w:p w14:paraId="26499341">
            <w:pPr>
              <w:spacing w:before="60" w:after="60" w:line="312" w:lineRule="auto"/>
              <w:jc w:val="center"/>
            </w:pPr>
            <w:r>
              <w:rPr>
                <w:rFonts w:ascii="微软雅黑" w:hAnsi="微软雅黑" w:eastAsia="微软雅黑"/>
                <w:b/>
                <w:color w:val="FFFFFF"/>
                <w:sz w:val="19"/>
              </w:rPr>
              <w:t>得分</w:t>
            </w:r>
          </w:p>
        </w:tc>
        <w:tc>
          <w:tcPr>
            <w:tcW w:w="3024" w:type="dxa"/>
            <w:shd w:val="clear" w:color="auto" w:fill="1F4E79"/>
            <w:vAlign w:val="center"/>
          </w:tcPr>
          <w:p w14:paraId="1D0E0EC1">
            <w:pPr>
              <w:spacing w:before="60" w:after="60" w:line="312" w:lineRule="auto"/>
              <w:jc w:val="center"/>
            </w:pPr>
            <w:r>
              <w:rPr>
                <w:rFonts w:ascii="微软雅黑" w:hAnsi="微软雅黑" w:eastAsia="微软雅黑"/>
                <w:b/>
                <w:color w:val="FFFFFF"/>
                <w:sz w:val="19"/>
              </w:rPr>
              <w:t>解读</w:t>
            </w:r>
          </w:p>
        </w:tc>
      </w:tr>
      <w:tr w14:paraId="4BB2A59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78FFF31E">
            <w:pPr>
              <w:spacing w:before="40" w:after="40" w:line="312" w:lineRule="auto"/>
              <w:jc w:val="left"/>
            </w:pPr>
            <w:r>
              <w:rPr>
                <w:rFonts w:ascii="微软雅黑" w:hAnsi="微软雅黑" w:eastAsia="微软雅黑"/>
                <w:b w:val="0"/>
                <w:color w:val="333333"/>
                <w:sz w:val="19"/>
              </w:rPr>
              <w:t>MBI情绪衰竭（EE）</w:t>
            </w:r>
          </w:p>
        </w:tc>
        <w:tc>
          <w:tcPr>
            <w:tcW w:w="3024" w:type="dxa"/>
            <w:vAlign w:val="center"/>
          </w:tcPr>
          <w:p w14:paraId="0969CCAA">
            <w:pPr>
              <w:spacing w:before="40" w:after="40" w:line="312" w:lineRule="auto"/>
              <w:jc w:val="left"/>
            </w:pPr>
            <w:r>
              <w:rPr>
                <w:rFonts w:ascii="微软雅黑" w:hAnsi="微软雅黑" w:eastAsia="微软雅黑"/>
                <w:b w:val="0"/>
                <w:color w:val="333333"/>
                <w:sz w:val="19"/>
              </w:rPr>
              <w:t>33分</w:t>
            </w:r>
          </w:p>
        </w:tc>
        <w:tc>
          <w:tcPr>
            <w:tcW w:w="3024" w:type="dxa"/>
            <w:vAlign w:val="center"/>
          </w:tcPr>
          <w:p w14:paraId="6FC68295">
            <w:pPr>
              <w:spacing w:before="40" w:after="40" w:line="312" w:lineRule="auto"/>
              <w:jc w:val="left"/>
            </w:pPr>
            <w:r>
              <w:rPr>
                <w:rFonts w:ascii="微软雅黑" w:hAnsi="微软雅黑" w:eastAsia="微软雅黑"/>
                <w:b w:val="0"/>
                <w:color w:val="333333"/>
                <w:sz w:val="19"/>
              </w:rPr>
              <w:t>中高度衰竭</w:t>
            </w:r>
          </w:p>
        </w:tc>
      </w:tr>
      <w:tr w14:paraId="1EBE2B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2660451B">
            <w:pPr>
              <w:spacing w:before="40" w:after="40" w:line="312" w:lineRule="auto"/>
              <w:jc w:val="left"/>
            </w:pPr>
            <w:r>
              <w:rPr>
                <w:rFonts w:ascii="微软雅黑" w:hAnsi="微软雅黑" w:eastAsia="微软雅黑"/>
                <w:b w:val="0"/>
                <w:color w:val="333333"/>
                <w:sz w:val="19"/>
              </w:rPr>
              <w:t>家长沟通压力（PCS）</w:t>
            </w:r>
          </w:p>
        </w:tc>
        <w:tc>
          <w:tcPr>
            <w:tcW w:w="3024" w:type="dxa"/>
            <w:shd w:val="clear" w:color="auto" w:fill="F7FAFD"/>
            <w:vAlign w:val="center"/>
          </w:tcPr>
          <w:p w14:paraId="701CBE7E">
            <w:pPr>
              <w:spacing w:before="40" w:after="40" w:line="312" w:lineRule="auto"/>
              <w:jc w:val="left"/>
            </w:pPr>
            <w:r>
              <w:rPr>
                <w:rFonts w:ascii="微软雅黑" w:hAnsi="微软雅黑" w:eastAsia="微软雅黑"/>
                <w:b w:val="0"/>
                <w:color w:val="333333"/>
                <w:sz w:val="19"/>
              </w:rPr>
              <w:t>19分</w:t>
            </w:r>
          </w:p>
        </w:tc>
        <w:tc>
          <w:tcPr>
            <w:tcW w:w="3024" w:type="dxa"/>
            <w:shd w:val="clear" w:color="auto" w:fill="F7FAFD"/>
            <w:vAlign w:val="center"/>
          </w:tcPr>
          <w:p w14:paraId="2033B51C">
            <w:pPr>
              <w:spacing w:before="40" w:after="40" w:line="312" w:lineRule="auto"/>
              <w:jc w:val="left"/>
            </w:pPr>
            <w:r>
              <w:rPr>
                <w:rFonts w:ascii="微软雅黑" w:hAnsi="微软雅黑" w:eastAsia="微软雅黑"/>
                <w:b w:val="0"/>
                <w:color w:val="333333"/>
                <w:sz w:val="19"/>
              </w:rPr>
              <w:t>重度压力</w:t>
            </w:r>
          </w:p>
        </w:tc>
      </w:tr>
      <w:tr w14:paraId="3E7BCCC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60E9A0BA">
            <w:pPr>
              <w:spacing w:before="40" w:after="40" w:line="312" w:lineRule="auto"/>
              <w:jc w:val="left"/>
            </w:pPr>
            <w:r>
              <w:rPr>
                <w:rFonts w:ascii="微软雅黑" w:hAnsi="微软雅黑" w:eastAsia="微软雅黑"/>
                <w:b w:val="0"/>
                <w:color w:val="333333"/>
                <w:sz w:val="19"/>
              </w:rPr>
              <w:t>MBI犬儒主义（CY）</w:t>
            </w:r>
          </w:p>
        </w:tc>
        <w:tc>
          <w:tcPr>
            <w:tcW w:w="3024" w:type="dxa"/>
            <w:vAlign w:val="center"/>
          </w:tcPr>
          <w:p w14:paraId="57FC2897">
            <w:pPr>
              <w:spacing w:before="40" w:after="40" w:line="312" w:lineRule="auto"/>
              <w:jc w:val="left"/>
            </w:pPr>
            <w:r>
              <w:rPr>
                <w:rFonts w:ascii="微软雅黑" w:hAnsi="微软雅黑" w:eastAsia="微软雅黑"/>
                <w:b w:val="0"/>
                <w:color w:val="333333"/>
                <w:sz w:val="19"/>
              </w:rPr>
              <w:t>16分</w:t>
            </w:r>
          </w:p>
        </w:tc>
        <w:tc>
          <w:tcPr>
            <w:tcW w:w="3024" w:type="dxa"/>
            <w:vAlign w:val="center"/>
          </w:tcPr>
          <w:p w14:paraId="7B18F1B3">
            <w:pPr>
              <w:spacing w:before="40" w:after="40" w:line="312" w:lineRule="auto"/>
              <w:jc w:val="left"/>
            </w:pPr>
            <w:r>
              <w:rPr>
                <w:rFonts w:ascii="微软雅黑" w:hAnsi="微软雅黑" w:eastAsia="微软雅黑"/>
                <w:b w:val="0"/>
                <w:color w:val="333333"/>
                <w:sz w:val="19"/>
              </w:rPr>
              <w:t>高度犬儒（值得警惕）</w:t>
            </w:r>
          </w:p>
        </w:tc>
      </w:tr>
      <w:tr w14:paraId="1A4106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0AF024C8">
            <w:pPr>
              <w:spacing w:before="40" w:after="40" w:line="312" w:lineRule="auto"/>
              <w:jc w:val="left"/>
            </w:pPr>
            <w:r>
              <w:rPr>
                <w:rFonts w:ascii="微软雅黑" w:hAnsi="微软雅黑" w:eastAsia="微软雅黑"/>
                <w:b w:val="0"/>
                <w:color w:val="333333"/>
                <w:sz w:val="19"/>
              </w:rPr>
              <w:t>睡眠质量（PSQI）</w:t>
            </w:r>
          </w:p>
        </w:tc>
        <w:tc>
          <w:tcPr>
            <w:tcW w:w="3024" w:type="dxa"/>
            <w:shd w:val="clear" w:color="auto" w:fill="F7FAFD"/>
            <w:vAlign w:val="center"/>
          </w:tcPr>
          <w:p w14:paraId="3B99A158">
            <w:pPr>
              <w:spacing w:before="40" w:after="40" w:line="312" w:lineRule="auto"/>
              <w:jc w:val="left"/>
            </w:pPr>
            <w:r>
              <w:rPr>
                <w:rFonts w:ascii="微软雅黑" w:hAnsi="微软雅黑" w:eastAsia="微软雅黑"/>
                <w:b w:val="0"/>
                <w:color w:val="333333"/>
                <w:sz w:val="19"/>
              </w:rPr>
              <w:t>11分</w:t>
            </w:r>
          </w:p>
        </w:tc>
        <w:tc>
          <w:tcPr>
            <w:tcW w:w="3024" w:type="dxa"/>
            <w:shd w:val="clear" w:color="auto" w:fill="F7FAFD"/>
            <w:vAlign w:val="center"/>
          </w:tcPr>
          <w:p w14:paraId="384A5170">
            <w:pPr>
              <w:spacing w:before="40" w:after="40" w:line="312" w:lineRule="auto"/>
              <w:jc w:val="left"/>
            </w:pPr>
            <w:r>
              <w:rPr>
                <w:rFonts w:ascii="微软雅黑" w:hAnsi="微软雅黑" w:eastAsia="微软雅黑"/>
                <w:b w:val="0"/>
                <w:color w:val="333333"/>
                <w:sz w:val="19"/>
              </w:rPr>
              <w:t>重度睡眠问题</w:t>
            </w:r>
          </w:p>
        </w:tc>
      </w:tr>
      <w:tr w14:paraId="119045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253DBE85">
            <w:pPr>
              <w:spacing w:before="40" w:after="40" w:line="312" w:lineRule="auto"/>
              <w:jc w:val="left"/>
            </w:pPr>
            <w:r>
              <w:rPr>
                <w:rFonts w:ascii="微软雅黑" w:hAnsi="微软雅黑" w:eastAsia="微软雅黑"/>
                <w:b w:val="0"/>
                <w:color w:val="333333"/>
                <w:sz w:val="19"/>
              </w:rPr>
              <w:t>HERO心理资本（PCQ）</w:t>
            </w:r>
          </w:p>
        </w:tc>
        <w:tc>
          <w:tcPr>
            <w:tcW w:w="3024" w:type="dxa"/>
            <w:vAlign w:val="center"/>
          </w:tcPr>
          <w:p w14:paraId="46297E7F">
            <w:pPr>
              <w:spacing w:before="40" w:after="40" w:line="312" w:lineRule="auto"/>
              <w:jc w:val="left"/>
            </w:pPr>
            <w:r>
              <w:rPr>
                <w:rFonts w:ascii="微软雅黑" w:hAnsi="微软雅黑" w:eastAsia="微软雅黑"/>
                <w:b w:val="0"/>
                <w:color w:val="333333"/>
                <w:sz w:val="19"/>
              </w:rPr>
              <w:t>22分</w:t>
            </w:r>
          </w:p>
        </w:tc>
        <w:tc>
          <w:tcPr>
            <w:tcW w:w="3024" w:type="dxa"/>
            <w:vAlign w:val="center"/>
          </w:tcPr>
          <w:p w14:paraId="76471663">
            <w:pPr>
              <w:spacing w:before="40" w:after="40" w:line="312" w:lineRule="auto"/>
              <w:jc w:val="left"/>
            </w:pPr>
            <w:r>
              <w:rPr>
                <w:rFonts w:ascii="微软雅黑" w:hAnsi="微软雅黑" w:eastAsia="微软雅黑"/>
                <w:b w:val="0"/>
                <w:color w:val="333333"/>
                <w:sz w:val="19"/>
              </w:rPr>
              <w:t>偏低</w:t>
            </w:r>
          </w:p>
        </w:tc>
      </w:tr>
      <w:tr w14:paraId="4129B5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19E6E013">
            <w:pPr>
              <w:spacing w:before="40" w:after="40" w:line="312" w:lineRule="auto"/>
              <w:jc w:val="left"/>
            </w:pPr>
            <w:r>
              <w:rPr>
                <w:rFonts w:ascii="微软雅黑" w:hAnsi="微软雅黑" w:eastAsia="微软雅黑"/>
                <w:b w:val="0"/>
                <w:color w:val="333333"/>
                <w:sz w:val="19"/>
              </w:rPr>
              <w:t>职业认同</w:t>
            </w:r>
          </w:p>
        </w:tc>
        <w:tc>
          <w:tcPr>
            <w:tcW w:w="3024" w:type="dxa"/>
            <w:shd w:val="clear" w:color="auto" w:fill="F7FAFD"/>
            <w:vAlign w:val="center"/>
          </w:tcPr>
          <w:p w14:paraId="4BADC4C2">
            <w:pPr>
              <w:spacing w:before="40" w:after="40" w:line="312" w:lineRule="auto"/>
              <w:jc w:val="left"/>
            </w:pPr>
            <w:r>
              <w:rPr>
                <w:rFonts w:ascii="微软雅黑" w:hAnsi="微软雅黑" w:eastAsia="微软雅黑"/>
                <w:b w:val="0"/>
                <w:color w:val="333333"/>
                <w:sz w:val="19"/>
              </w:rPr>
              <w:t>2.8分</w:t>
            </w:r>
          </w:p>
        </w:tc>
        <w:tc>
          <w:tcPr>
            <w:tcW w:w="3024" w:type="dxa"/>
            <w:shd w:val="clear" w:color="auto" w:fill="F7FAFD"/>
            <w:vAlign w:val="center"/>
          </w:tcPr>
          <w:p w14:paraId="75C42AD7">
            <w:pPr>
              <w:spacing w:before="40" w:after="40" w:line="312" w:lineRule="auto"/>
              <w:jc w:val="left"/>
            </w:pPr>
            <w:r>
              <w:rPr>
                <w:rFonts w:ascii="微软雅黑" w:hAnsi="微软雅黑" w:eastAsia="微软雅黑"/>
                <w:b w:val="0"/>
                <w:color w:val="333333"/>
                <w:sz w:val="19"/>
              </w:rPr>
              <w:t>中低水平</w:t>
            </w:r>
          </w:p>
        </w:tc>
      </w:tr>
    </w:tbl>
    <w:p w14:paraId="6221F841">
      <w:pPr>
        <w:spacing w:before="40" w:after="40" w:line="240" w:lineRule="auto"/>
      </w:pPr>
    </w:p>
    <w:p w14:paraId="2B5307A0">
      <w:pPr>
        <w:spacing w:before="80" w:after="80" w:line="384" w:lineRule="auto"/>
      </w:pPr>
      <w:r>
        <w:rPr>
          <w:rFonts w:ascii="微软雅黑" w:hAnsi="微软雅黑" w:eastAsia="微软雅黑"/>
          <w:b/>
          <w:color w:val="333333"/>
          <w:sz w:val="21"/>
        </w:rPr>
        <w:t>画像推理</w:t>
      </w:r>
    </w:p>
    <w:p w14:paraId="5269C499">
      <w:pPr>
        <w:spacing w:before="40" w:after="40" w:line="384" w:lineRule="auto"/>
        <w:ind w:left="425" w:hanging="283"/>
      </w:pPr>
      <w:r>
        <w:rPr>
          <w:rFonts w:ascii="微软雅黑" w:hAnsi="微软雅黑" w:eastAsia="微软雅黑"/>
          <w:b/>
          <w:color w:val="2E75B6"/>
          <w:sz w:val="21"/>
        </w:rPr>
        <w:t xml:space="preserve">1. </w:t>
      </w:r>
      <w:r>
        <w:rPr>
          <w:rFonts w:ascii="微软雅黑" w:hAnsi="微软雅黑" w:eastAsia="微软雅黑"/>
          <w:b w:val="0"/>
          <w:color w:val="333333"/>
          <w:sz w:val="21"/>
        </w:rPr>
        <w:t>EE=33+CY=16 → 中高度倦怠，情绪耗竭为主（T2型）</w:t>
      </w:r>
    </w:p>
    <w:p w14:paraId="40B91E17">
      <w:pPr>
        <w:spacing w:before="40" w:after="40" w:line="384" w:lineRule="auto"/>
        <w:ind w:left="425" w:hanging="283"/>
      </w:pPr>
      <w:r>
        <w:rPr>
          <w:rFonts w:ascii="微软雅黑" w:hAnsi="微软雅黑" w:eastAsia="微软雅黑"/>
          <w:b/>
          <w:color w:val="2E75B6"/>
          <w:sz w:val="21"/>
        </w:rPr>
        <w:t xml:space="preserve">2. </w:t>
      </w:r>
      <w:r>
        <w:rPr>
          <w:rFonts w:ascii="微软雅黑" w:hAnsi="微软雅黑" w:eastAsia="微软雅黑"/>
          <w:b w:val="0"/>
          <w:color w:val="333333"/>
          <w:sz w:val="21"/>
        </w:rPr>
        <w:t>PCS=19 → 重度家长沟通压力（T2a亚型）</w:t>
      </w:r>
    </w:p>
    <w:p w14:paraId="57904EB0">
      <w:pPr>
        <w:spacing w:before="40" w:after="40" w:line="384" w:lineRule="auto"/>
        <w:ind w:left="425" w:hanging="283"/>
      </w:pPr>
      <w:r>
        <w:rPr>
          <w:rFonts w:ascii="微软雅黑" w:hAnsi="微软雅黑" w:eastAsia="微软雅黑"/>
          <w:b/>
          <w:color w:val="2E75B6"/>
          <w:sz w:val="21"/>
        </w:rPr>
        <w:t xml:space="preserve">3. </w:t>
      </w:r>
      <w:r>
        <w:rPr>
          <w:rFonts w:ascii="微软雅黑" w:hAnsi="微软雅黑" w:eastAsia="微软雅黑"/>
          <w:b w:val="0"/>
          <w:color w:val="333333"/>
          <w:sz w:val="21"/>
        </w:rPr>
        <w:t>睡眠PSQI=11 → 重度睡眠问题</w:t>
      </w:r>
    </w:p>
    <w:p w14:paraId="096D9C5D">
      <w:pPr>
        <w:spacing w:before="40" w:after="40" w:line="384" w:lineRule="auto"/>
        <w:ind w:left="425" w:hanging="283"/>
      </w:pPr>
      <w:r>
        <w:rPr>
          <w:rFonts w:ascii="微软雅黑" w:hAnsi="微软雅黑" w:eastAsia="微软雅黑"/>
          <w:b/>
          <w:color w:val="2E75B6"/>
          <w:sz w:val="21"/>
        </w:rPr>
        <w:t xml:space="preserve">4. </w:t>
      </w:r>
      <w:r>
        <w:rPr>
          <w:rFonts w:ascii="微软雅黑" w:hAnsi="微软雅黑" w:eastAsia="微软雅黑"/>
          <w:b w:val="0"/>
          <w:color w:val="333333"/>
          <w:sz w:val="21"/>
        </w:rPr>
        <w:t>教龄10年 → S3成熟阶段</w:t>
      </w:r>
    </w:p>
    <w:p w14:paraId="500AB814">
      <w:pPr>
        <w:spacing w:before="40" w:after="40" w:line="384" w:lineRule="auto"/>
        <w:ind w:left="425" w:hanging="283"/>
      </w:pPr>
      <w:r>
        <w:rPr>
          <w:rFonts w:ascii="微软雅黑" w:hAnsi="微软雅黑" w:eastAsia="微软雅黑"/>
          <w:b/>
          <w:color w:val="2E75B6"/>
          <w:sz w:val="21"/>
        </w:rPr>
        <w:t xml:space="preserve">5. </w:t>
      </w:r>
      <w:r>
        <w:rPr>
          <w:rFonts w:ascii="微软雅黑" w:hAnsi="微软雅黑" w:eastAsia="微软雅黑"/>
          <w:b w:val="0"/>
          <w:color w:val="333333"/>
          <w:sz w:val="21"/>
        </w:rPr>
        <w:t>综合判断：</w:t>
      </w:r>
      <w:r>
        <w:rPr>
          <w:rFonts w:ascii="微软雅黑" w:hAnsi="微软雅黑" w:eastAsia="微软雅黑"/>
          <w:b/>
          <w:color w:val="333333"/>
          <w:sz w:val="21"/>
        </w:rPr>
        <w:t>T2a-S3型</w:t>
      </w:r>
    </w:p>
    <w:p w14:paraId="5606A0F8">
      <w:pPr>
        <w:spacing w:before="40" w:after="40" w:line="384" w:lineRule="auto"/>
        <w:ind w:left="425" w:hanging="283"/>
      </w:pPr>
      <w:r>
        <w:rPr>
          <w:rFonts w:ascii="微软雅黑" w:hAnsi="微软雅黑" w:eastAsia="微软雅黑"/>
          <w:b/>
          <w:color w:val="2E75B6"/>
          <w:sz w:val="21"/>
        </w:rPr>
        <w:t xml:space="preserve">6. </w:t>
      </w:r>
      <w:r>
        <w:rPr>
          <w:rFonts w:ascii="微软雅黑" w:hAnsi="微软雅黑" w:eastAsia="微软雅黑"/>
          <w:b w:val="0"/>
          <w:color w:val="333333"/>
          <w:sz w:val="21"/>
        </w:rPr>
        <w:t>互动模式：</w:t>
      </w:r>
      <w:r>
        <w:rPr>
          <w:rFonts w:ascii="微软雅黑" w:hAnsi="微软雅黑" w:eastAsia="微软雅黑"/>
          <w:b/>
          <w:color w:val="333333"/>
          <w:sz w:val="21"/>
        </w:rPr>
        <w:t>C 疏离-表演</w:t>
      </w:r>
    </w:p>
    <w:p w14:paraId="6E80BE96">
      <w:pPr>
        <w:spacing w:before="40" w:after="40" w:line="384" w:lineRule="auto"/>
        <w:ind w:left="425" w:hanging="283"/>
      </w:pPr>
      <w:r>
        <w:rPr>
          <w:rFonts w:ascii="微软雅黑" w:hAnsi="微软雅黑" w:eastAsia="微软雅黑"/>
          <w:b/>
          <w:color w:val="2E75B6"/>
          <w:sz w:val="21"/>
        </w:rPr>
        <w:t xml:space="preserve">7. </w:t>
      </w:r>
      <w:r>
        <w:rPr>
          <w:rFonts w:ascii="微软雅黑" w:hAnsi="微软雅黑" w:eastAsia="微软雅黑"/>
          <w:b w:val="0"/>
          <w:color w:val="333333"/>
          <w:sz w:val="21"/>
        </w:rPr>
        <w:t>风险等级：🟠 橙色</w:t>
      </w:r>
    </w:p>
    <w:p w14:paraId="6443F14C">
      <w:pPr>
        <w:spacing w:before="80" w:after="80" w:line="384" w:lineRule="auto"/>
      </w:pPr>
      <w:r>
        <w:rPr>
          <w:rFonts w:ascii="微软雅黑" w:hAnsi="微软雅黑" w:eastAsia="微软雅黑"/>
          <w:b/>
          <w:color w:val="333333"/>
          <w:sz w:val="21"/>
        </w:rPr>
        <w:t>技术组合</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571E0A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68E199E7">
            <w:pPr>
              <w:spacing w:before="60" w:after="60" w:line="312" w:lineRule="auto"/>
              <w:jc w:val="center"/>
            </w:pPr>
            <w:r>
              <w:rPr>
                <w:rFonts w:ascii="微软雅黑" w:hAnsi="微软雅黑" w:eastAsia="微软雅黑"/>
                <w:b/>
                <w:color w:val="FFFFFF"/>
                <w:sz w:val="19"/>
              </w:rPr>
              <w:t>优先级</w:t>
            </w:r>
          </w:p>
        </w:tc>
        <w:tc>
          <w:tcPr>
            <w:tcW w:w="2268" w:type="dxa"/>
            <w:shd w:val="clear" w:color="auto" w:fill="1F4E79"/>
            <w:vAlign w:val="center"/>
          </w:tcPr>
          <w:p w14:paraId="4AB16943">
            <w:pPr>
              <w:spacing w:before="60" w:after="60" w:line="312" w:lineRule="auto"/>
              <w:jc w:val="center"/>
            </w:pPr>
            <w:r>
              <w:rPr>
                <w:rFonts w:ascii="微软雅黑" w:hAnsi="微软雅黑" w:eastAsia="微软雅黑"/>
                <w:b/>
                <w:color w:val="FFFFFF"/>
                <w:sz w:val="19"/>
              </w:rPr>
              <w:t>技术</w:t>
            </w:r>
          </w:p>
        </w:tc>
        <w:tc>
          <w:tcPr>
            <w:tcW w:w="2268" w:type="dxa"/>
            <w:shd w:val="clear" w:color="auto" w:fill="1F4E79"/>
            <w:vAlign w:val="center"/>
          </w:tcPr>
          <w:p w14:paraId="7CB0EB86">
            <w:pPr>
              <w:spacing w:before="60" w:after="60" w:line="312" w:lineRule="auto"/>
              <w:jc w:val="center"/>
            </w:pPr>
            <w:r>
              <w:rPr>
                <w:rFonts w:ascii="微软雅黑" w:hAnsi="微软雅黑" w:eastAsia="微软雅黑"/>
                <w:b/>
                <w:color w:val="FFFFFF"/>
                <w:sz w:val="19"/>
              </w:rPr>
              <w:t>选择理由</w:t>
            </w:r>
          </w:p>
        </w:tc>
        <w:tc>
          <w:tcPr>
            <w:tcW w:w="2268" w:type="dxa"/>
            <w:shd w:val="clear" w:color="auto" w:fill="1F4E79"/>
            <w:vAlign w:val="center"/>
          </w:tcPr>
          <w:p w14:paraId="5BB50913">
            <w:pPr>
              <w:spacing w:before="60" w:after="60" w:line="312" w:lineRule="auto"/>
              <w:jc w:val="center"/>
            </w:pPr>
            <w:r>
              <w:rPr>
                <w:rFonts w:ascii="微软雅黑" w:hAnsi="微软雅黑" w:eastAsia="微软雅黑"/>
                <w:b/>
                <w:color w:val="FFFFFF"/>
                <w:sz w:val="19"/>
              </w:rPr>
              <w:t>实施时间</w:t>
            </w:r>
          </w:p>
        </w:tc>
      </w:tr>
      <w:tr w14:paraId="0C93EA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5579B3A">
            <w:pPr>
              <w:spacing w:before="40" w:after="40" w:line="312" w:lineRule="auto"/>
              <w:jc w:val="left"/>
            </w:pPr>
            <w:r>
              <w:rPr>
                <w:rFonts w:ascii="微软雅黑" w:hAnsi="微软雅黑" w:eastAsia="微软雅黑"/>
                <w:b w:val="0"/>
                <w:color w:val="333333"/>
                <w:sz w:val="19"/>
              </w:rPr>
              <w:t>①核心</w:t>
            </w:r>
          </w:p>
        </w:tc>
        <w:tc>
          <w:tcPr>
            <w:tcW w:w="2268" w:type="dxa"/>
            <w:vAlign w:val="center"/>
          </w:tcPr>
          <w:p w14:paraId="14EB096F">
            <w:pPr>
              <w:spacing w:before="40" w:after="40" w:line="312" w:lineRule="auto"/>
              <w:jc w:val="left"/>
            </w:pPr>
            <w:r>
              <w:rPr>
                <w:rFonts w:ascii="微软雅黑" w:hAnsi="微软雅黑" w:eastAsia="微软雅黑"/>
                <w:b w:val="0"/>
                <w:color w:val="333333"/>
                <w:sz w:val="19"/>
              </w:rPr>
              <w:t>C1 情绪觉察训练</w:t>
            </w:r>
          </w:p>
        </w:tc>
        <w:tc>
          <w:tcPr>
            <w:tcW w:w="2268" w:type="dxa"/>
            <w:vAlign w:val="center"/>
          </w:tcPr>
          <w:p w14:paraId="628BE821">
            <w:pPr>
              <w:spacing w:before="40" w:after="40" w:line="312" w:lineRule="auto"/>
              <w:jc w:val="left"/>
            </w:pPr>
            <w:r>
              <w:rPr>
                <w:rFonts w:ascii="微软雅黑" w:hAnsi="微软雅黑" w:eastAsia="微软雅黑"/>
                <w:b w:val="0"/>
                <w:color w:val="333333"/>
                <w:sz w:val="19"/>
              </w:rPr>
              <w:t>表面扮演的根本在于缺乏觉察</w:t>
            </w:r>
          </w:p>
        </w:tc>
        <w:tc>
          <w:tcPr>
            <w:tcW w:w="2268" w:type="dxa"/>
            <w:vAlign w:val="center"/>
          </w:tcPr>
          <w:p w14:paraId="72D636C4">
            <w:pPr>
              <w:spacing w:before="40" w:after="40" w:line="312" w:lineRule="auto"/>
              <w:jc w:val="left"/>
            </w:pPr>
            <w:r>
              <w:rPr>
                <w:rFonts w:ascii="微软雅黑" w:hAnsi="微软雅黑" w:eastAsia="微软雅黑"/>
                <w:b w:val="0"/>
                <w:color w:val="333333"/>
                <w:sz w:val="19"/>
              </w:rPr>
              <w:t>第1-2周</w:t>
            </w:r>
          </w:p>
        </w:tc>
      </w:tr>
      <w:tr w14:paraId="35D736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4EA073CB">
            <w:pPr>
              <w:spacing w:before="40" w:after="40" w:line="312" w:lineRule="auto"/>
              <w:jc w:val="left"/>
            </w:pPr>
            <w:r>
              <w:rPr>
                <w:rFonts w:ascii="微软雅黑" w:hAnsi="微软雅黑" w:eastAsia="微软雅黑"/>
                <w:b w:val="0"/>
                <w:color w:val="333333"/>
                <w:sz w:val="19"/>
              </w:rPr>
              <w:t>②核心</w:t>
            </w:r>
          </w:p>
        </w:tc>
        <w:tc>
          <w:tcPr>
            <w:tcW w:w="2268" w:type="dxa"/>
            <w:shd w:val="clear" w:color="auto" w:fill="F7FAFD"/>
            <w:vAlign w:val="center"/>
          </w:tcPr>
          <w:p w14:paraId="1EFC6EA6">
            <w:pPr>
              <w:spacing w:before="40" w:after="40" w:line="312" w:lineRule="auto"/>
              <w:jc w:val="left"/>
            </w:pPr>
            <w:r>
              <w:rPr>
                <w:rFonts w:ascii="微软雅黑" w:hAnsi="微软雅黑" w:eastAsia="微软雅黑"/>
                <w:b w:val="0"/>
                <w:color w:val="333333"/>
                <w:sz w:val="19"/>
              </w:rPr>
              <w:t>情绪劳动转化训练</w:t>
            </w:r>
          </w:p>
        </w:tc>
        <w:tc>
          <w:tcPr>
            <w:tcW w:w="2268" w:type="dxa"/>
            <w:shd w:val="clear" w:color="auto" w:fill="F7FAFD"/>
            <w:vAlign w:val="center"/>
          </w:tcPr>
          <w:p w14:paraId="0FF4A14C">
            <w:pPr>
              <w:spacing w:before="40" w:after="40" w:line="312" w:lineRule="auto"/>
              <w:jc w:val="left"/>
            </w:pPr>
            <w:r>
              <w:rPr>
                <w:rFonts w:ascii="微软雅黑" w:hAnsi="微软雅黑" w:eastAsia="微软雅黑"/>
                <w:b w:val="0"/>
                <w:color w:val="333333"/>
                <w:sz w:val="19"/>
              </w:rPr>
              <w:t>从表层→深层扮演转化</w:t>
            </w:r>
          </w:p>
        </w:tc>
        <w:tc>
          <w:tcPr>
            <w:tcW w:w="2268" w:type="dxa"/>
            <w:shd w:val="clear" w:color="auto" w:fill="F7FAFD"/>
            <w:vAlign w:val="center"/>
          </w:tcPr>
          <w:p w14:paraId="5F56B3FB">
            <w:pPr>
              <w:spacing w:before="40" w:after="40" w:line="312" w:lineRule="auto"/>
              <w:jc w:val="left"/>
            </w:pPr>
            <w:r>
              <w:rPr>
                <w:rFonts w:ascii="微软雅黑" w:hAnsi="微软雅黑" w:eastAsia="微软雅黑"/>
                <w:b w:val="0"/>
                <w:color w:val="333333"/>
                <w:sz w:val="19"/>
              </w:rPr>
              <w:t>第3-8周</w:t>
            </w:r>
          </w:p>
        </w:tc>
      </w:tr>
      <w:tr w14:paraId="033B14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A25C807">
            <w:pPr>
              <w:spacing w:before="40" w:after="40" w:line="312" w:lineRule="auto"/>
              <w:jc w:val="left"/>
            </w:pPr>
            <w:r>
              <w:rPr>
                <w:rFonts w:ascii="微软雅黑" w:hAnsi="微软雅黑" w:eastAsia="微软雅黑"/>
                <w:b w:val="0"/>
                <w:color w:val="333333"/>
                <w:sz w:val="19"/>
              </w:rPr>
              <w:t>③辅助</w:t>
            </w:r>
          </w:p>
        </w:tc>
        <w:tc>
          <w:tcPr>
            <w:tcW w:w="2268" w:type="dxa"/>
            <w:vAlign w:val="center"/>
          </w:tcPr>
          <w:p w14:paraId="0087A731">
            <w:pPr>
              <w:spacing w:before="40" w:after="40" w:line="312" w:lineRule="auto"/>
              <w:jc w:val="left"/>
            </w:pPr>
            <w:r>
              <w:rPr>
                <w:rFonts w:ascii="微软雅黑" w:hAnsi="微软雅黑" w:eastAsia="微软雅黑"/>
                <w:b w:val="0"/>
                <w:color w:val="333333"/>
                <w:sz w:val="19"/>
              </w:rPr>
              <w:t>P3 家长沟通压力分解</w:t>
            </w:r>
          </w:p>
        </w:tc>
        <w:tc>
          <w:tcPr>
            <w:tcW w:w="2268" w:type="dxa"/>
            <w:vAlign w:val="center"/>
          </w:tcPr>
          <w:p w14:paraId="7C8AA1DA">
            <w:pPr>
              <w:spacing w:before="40" w:after="40" w:line="312" w:lineRule="auto"/>
              <w:jc w:val="left"/>
            </w:pPr>
            <w:r>
              <w:rPr>
                <w:rFonts w:ascii="微软雅黑" w:hAnsi="微软雅黑" w:eastAsia="微软雅黑"/>
                <w:b w:val="0"/>
                <w:color w:val="333333"/>
                <w:sz w:val="19"/>
              </w:rPr>
              <w:t>调整对家长质疑的认知解释</w:t>
            </w:r>
          </w:p>
        </w:tc>
        <w:tc>
          <w:tcPr>
            <w:tcW w:w="2268" w:type="dxa"/>
            <w:vAlign w:val="center"/>
          </w:tcPr>
          <w:p w14:paraId="51A3A844">
            <w:pPr>
              <w:spacing w:before="40" w:after="40" w:line="312" w:lineRule="auto"/>
              <w:jc w:val="left"/>
            </w:pPr>
            <w:r>
              <w:rPr>
                <w:rFonts w:ascii="微软雅黑" w:hAnsi="微软雅黑" w:eastAsia="微软雅黑"/>
                <w:b w:val="0"/>
                <w:color w:val="333333"/>
                <w:sz w:val="19"/>
              </w:rPr>
              <w:t>第3-6周</w:t>
            </w:r>
          </w:p>
        </w:tc>
      </w:tr>
      <w:tr w14:paraId="779AC3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57CA0B18">
            <w:pPr>
              <w:spacing w:before="40" w:after="40" w:line="312" w:lineRule="auto"/>
              <w:jc w:val="left"/>
            </w:pPr>
            <w:r>
              <w:rPr>
                <w:rFonts w:ascii="微软雅黑" w:hAnsi="微软雅黑" w:eastAsia="微软雅黑"/>
                <w:b w:val="0"/>
                <w:color w:val="333333"/>
                <w:sz w:val="19"/>
              </w:rPr>
              <w:t>④收尾</w:t>
            </w:r>
          </w:p>
        </w:tc>
        <w:tc>
          <w:tcPr>
            <w:tcW w:w="2268" w:type="dxa"/>
            <w:shd w:val="clear" w:color="auto" w:fill="F7FAFD"/>
            <w:vAlign w:val="center"/>
          </w:tcPr>
          <w:p w14:paraId="27C24E69">
            <w:pPr>
              <w:spacing w:before="40" w:after="40" w:line="312" w:lineRule="auto"/>
              <w:jc w:val="left"/>
            </w:pPr>
            <w:r>
              <w:rPr>
                <w:rFonts w:ascii="微软雅黑" w:hAnsi="微软雅黑" w:eastAsia="微软雅黑"/>
                <w:b w:val="0"/>
                <w:color w:val="333333"/>
                <w:sz w:val="19"/>
              </w:rPr>
              <w:t>B4 叙事重构</w:t>
            </w:r>
          </w:p>
        </w:tc>
        <w:tc>
          <w:tcPr>
            <w:tcW w:w="2268" w:type="dxa"/>
            <w:shd w:val="clear" w:color="auto" w:fill="F7FAFD"/>
            <w:vAlign w:val="center"/>
          </w:tcPr>
          <w:p w14:paraId="69F3E9BA">
            <w:pPr>
              <w:spacing w:before="40" w:after="40" w:line="312" w:lineRule="auto"/>
              <w:jc w:val="left"/>
            </w:pPr>
            <w:r>
              <w:rPr>
                <w:rFonts w:ascii="微软雅黑" w:hAnsi="微软雅黑" w:eastAsia="微软雅黑"/>
                <w:b w:val="0"/>
                <w:color w:val="333333"/>
                <w:sz w:val="19"/>
              </w:rPr>
              <w:t>重写"我和家长们"的关系故事</w:t>
            </w:r>
          </w:p>
        </w:tc>
        <w:tc>
          <w:tcPr>
            <w:tcW w:w="2268" w:type="dxa"/>
            <w:shd w:val="clear" w:color="auto" w:fill="F7FAFD"/>
            <w:vAlign w:val="center"/>
          </w:tcPr>
          <w:p w14:paraId="10A02437">
            <w:pPr>
              <w:spacing w:before="40" w:after="40" w:line="312" w:lineRule="auto"/>
              <w:jc w:val="left"/>
            </w:pPr>
            <w:r>
              <w:rPr>
                <w:rFonts w:ascii="微软雅黑" w:hAnsi="微软雅黑" w:eastAsia="微软雅黑"/>
                <w:b w:val="0"/>
                <w:color w:val="333333"/>
                <w:sz w:val="19"/>
              </w:rPr>
              <w:t>第6-10周</w:t>
            </w:r>
          </w:p>
        </w:tc>
      </w:tr>
    </w:tbl>
    <w:p w14:paraId="518BBE0A">
      <w:pPr>
        <w:spacing w:before="40" w:after="40" w:line="240" w:lineRule="auto"/>
      </w:pPr>
    </w:p>
    <w:p w14:paraId="3449A9CF">
      <w:pPr>
        <w:spacing w:before="80" w:after="80" w:line="384" w:lineRule="auto"/>
      </w:pPr>
      <w:r>
        <w:rPr>
          <w:rFonts w:ascii="微软雅黑" w:hAnsi="微软雅黑" w:eastAsia="微软雅黑"/>
          <w:b/>
          <w:color w:val="333333"/>
          <w:sz w:val="21"/>
        </w:rPr>
        <w:t>特别提醒</w:t>
      </w:r>
    </w:p>
    <w:p w14:paraId="2123A4C2">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情绪劳动转化需要真实场景演练（顾问扮演"挑剔家长"）</w:t>
      </w:r>
    </w:p>
    <w:p w14:paraId="2763E0D8">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CY=16较高，可能出现"这个没用"的阻抗——需提前说明这是正常反应</w:t>
      </w:r>
    </w:p>
    <w:p w14:paraId="0C973297">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PSQI=11，若4周后PSQI无明显改善，需考虑加入MBSR-C或转介医疗</w:t>
      </w:r>
    </w:p>
    <w:p w14:paraId="6D9BD1C1">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如果学校能安排"情绪劳动减压小组"（3-5人），效果显著优于1v1</w:t>
      </w:r>
    </w:p>
    <w:p w14:paraId="1870458C">
      <w:pPr>
        <w:spacing w:before="200" w:after="80" w:line="336" w:lineRule="auto"/>
      </w:pPr>
      <w:r>
        <w:rPr>
          <w:rFonts w:ascii="微软雅黑" w:hAnsi="微软雅黑" w:eastAsia="微软雅黑"/>
          <w:b/>
          <w:color w:val="4472C4"/>
          <w:sz w:val="24"/>
        </w:rPr>
        <w:t>案例三：农村新教师的支持网络构建（T3-S1型）</w:t>
      </w:r>
    </w:p>
    <w:p w14:paraId="61FD1970">
      <w:pPr>
        <w:spacing w:before="80" w:after="80" w:line="384" w:lineRule="auto"/>
      </w:pPr>
      <w:r>
        <w:rPr>
          <w:rFonts w:ascii="微软雅黑" w:hAnsi="微软雅黑" w:eastAsia="微软雅黑"/>
          <w:b w:val="0"/>
          <w:color w:val="333333"/>
          <w:sz w:val="21"/>
        </w:rPr>
        <w:t>王老师，23岁，教龄0.5年，某农村小学一年级班主任（特岗教师）。</w:t>
      </w:r>
    </w:p>
    <w:p w14:paraId="3901F440">
      <w:pPr>
        <w:spacing w:before="80" w:after="80" w:line="384" w:lineRule="auto"/>
      </w:pPr>
      <w:r>
        <w:rPr>
          <w:rFonts w:ascii="微软雅黑" w:hAnsi="微软雅黑" w:eastAsia="微软雅黑"/>
          <w:b/>
          <w:color w:val="333333"/>
          <w:sz w:val="21"/>
        </w:rPr>
        <w:t>主诉</w:t>
      </w:r>
      <w:r>
        <w:rPr>
          <w:rFonts w:ascii="微软雅黑" w:hAnsi="微软雅黑" w:eastAsia="微软雅黑"/>
          <w:b w:val="0"/>
          <w:color w:val="333333"/>
          <w:sz w:val="21"/>
        </w:rPr>
        <w:t>：感到"完全不知道该怎么做"。课堂管理混乱，家长经常找她"说理"（觉得她太年轻、不信任她），年级组其他老师很忙，没人主动指导她。每天下班后感到很孤独，有时在宿舍独自哭泣。</w:t>
      </w:r>
    </w:p>
    <w:p w14:paraId="07FD4463">
      <w:pPr>
        <w:spacing w:before="80" w:after="80" w:line="384" w:lineRule="auto"/>
      </w:pPr>
      <w:r>
        <w:rPr>
          <w:rFonts w:ascii="微软雅黑" w:hAnsi="微软雅黑" w:eastAsia="微软雅黑"/>
          <w:b/>
          <w:color w:val="333333"/>
          <w:sz w:val="21"/>
        </w:rPr>
        <w:t>评估结果</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446B1F0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17899D44">
            <w:pPr>
              <w:spacing w:before="60" w:after="60" w:line="312" w:lineRule="auto"/>
              <w:jc w:val="center"/>
            </w:pPr>
            <w:r>
              <w:rPr>
                <w:rFonts w:ascii="微软雅黑" w:hAnsi="微软雅黑" w:eastAsia="微软雅黑"/>
                <w:b/>
                <w:color w:val="FFFFFF"/>
                <w:sz w:val="19"/>
              </w:rPr>
              <w:t>评估维度</w:t>
            </w:r>
          </w:p>
        </w:tc>
        <w:tc>
          <w:tcPr>
            <w:tcW w:w="3024" w:type="dxa"/>
            <w:shd w:val="clear" w:color="auto" w:fill="1F4E79"/>
            <w:vAlign w:val="center"/>
          </w:tcPr>
          <w:p w14:paraId="5C507E2A">
            <w:pPr>
              <w:spacing w:before="60" w:after="60" w:line="312" w:lineRule="auto"/>
              <w:jc w:val="center"/>
            </w:pPr>
            <w:r>
              <w:rPr>
                <w:rFonts w:ascii="微软雅黑" w:hAnsi="微软雅黑" w:eastAsia="微软雅黑"/>
                <w:b/>
                <w:color w:val="FFFFFF"/>
                <w:sz w:val="19"/>
              </w:rPr>
              <w:t>得分</w:t>
            </w:r>
          </w:p>
        </w:tc>
        <w:tc>
          <w:tcPr>
            <w:tcW w:w="3024" w:type="dxa"/>
            <w:shd w:val="clear" w:color="auto" w:fill="1F4E79"/>
            <w:vAlign w:val="center"/>
          </w:tcPr>
          <w:p w14:paraId="4CD8F7DA">
            <w:pPr>
              <w:spacing w:before="60" w:after="60" w:line="312" w:lineRule="auto"/>
              <w:jc w:val="center"/>
            </w:pPr>
            <w:r>
              <w:rPr>
                <w:rFonts w:ascii="微软雅黑" w:hAnsi="微软雅黑" w:eastAsia="微软雅黑"/>
                <w:b/>
                <w:color w:val="FFFFFF"/>
                <w:sz w:val="19"/>
              </w:rPr>
              <w:t>解读</w:t>
            </w:r>
          </w:p>
        </w:tc>
      </w:tr>
      <w:tr w14:paraId="21AC99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3FB2104F">
            <w:pPr>
              <w:spacing w:before="40" w:after="40" w:line="312" w:lineRule="auto"/>
              <w:jc w:val="left"/>
            </w:pPr>
            <w:r>
              <w:rPr>
                <w:rFonts w:ascii="微软雅黑" w:hAnsi="微软雅黑" w:eastAsia="微软雅黑"/>
                <w:b w:val="0"/>
                <w:color w:val="333333"/>
                <w:sz w:val="19"/>
              </w:rPr>
              <w:t>MBI情绪衰竭（EE）</w:t>
            </w:r>
          </w:p>
        </w:tc>
        <w:tc>
          <w:tcPr>
            <w:tcW w:w="3024" w:type="dxa"/>
            <w:vAlign w:val="center"/>
          </w:tcPr>
          <w:p w14:paraId="7662FB23">
            <w:pPr>
              <w:spacing w:before="40" w:after="40" w:line="312" w:lineRule="auto"/>
              <w:jc w:val="left"/>
            </w:pPr>
            <w:r>
              <w:rPr>
                <w:rFonts w:ascii="微软雅黑" w:hAnsi="微软雅黑" w:eastAsia="微软雅黑"/>
                <w:b w:val="0"/>
                <w:color w:val="333333"/>
                <w:sz w:val="19"/>
              </w:rPr>
              <w:t>26分</w:t>
            </w:r>
          </w:p>
        </w:tc>
        <w:tc>
          <w:tcPr>
            <w:tcW w:w="3024" w:type="dxa"/>
            <w:vAlign w:val="center"/>
          </w:tcPr>
          <w:p w14:paraId="39251F31">
            <w:pPr>
              <w:spacing w:before="40" w:after="40" w:line="312" w:lineRule="auto"/>
              <w:jc w:val="left"/>
            </w:pPr>
            <w:r>
              <w:rPr>
                <w:rFonts w:ascii="微软雅黑" w:hAnsi="微软雅黑" w:eastAsia="微软雅黑"/>
                <w:b w:val="0"/>
                <w:color w:val="333333"/>
                <w:sz w:val="19"/>
              </w:rPr>
              <w:t>中低度衰竭（尚可但需关注）</w:t>
            </w:r>
          </w:p>
        </w:tc>
      </w:tr>
      <w:tr w14:paraId="07C381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06578550">
            <w:pPr>
              <w:spacing w:before="40" w:after="40" w:line="312" w:lineRule="auto"/>
              <w:jc w:val="left"/>
            </w:pPr>
            <w:r>
              <w:rPr>
                <w:rFonts w:ascii="微软雅黑" w:hAnsi="微软雅黑" w:eastAsia="微软雅黑"/>
                <w:b w:val="0"/>
                <w:color w:val="333333"/>
                <w:sz w:val="19"/>
              </w:rPr>
              <w:t>家长沟通压力（PCS）</w:t>
            </w:r>
          </w:p>
        </w:tc>
        <w:tc>
          <w:tcPr>
            <w:tcW w:w="3024" w:type="dxa"/>
            <w:shd w:val="clear" w:color="auto" w:fill="F7FAFD"/>
            <w:vAlign w:val="center"/>
          </w:tcPr>
          <w:p w14:paraId="6EAC0BAF">
            <w:pPr>
              <w:spacing w:before="40" w:after="40" w:line="312" w:lineRule="auto"/>
              <w:jc w:val="left"/>
            </w:pPr>
            <w:r>
              <w:rPr>
                <w:rFonts w:ascii="微软雅黑" w:hAnsi="微软雅黑" w:eastAsia="微软雅黑"/>
                <w:b w:val="0"/>
                <w:color w:val="333333"/>
                <w:sz w:val="19"/>
              </w:rPr>
              <w:t>16分</w:t>
            </w:r>
          </w:p>
        </w:tc>
        <w:tc>
          <w:tcPr>
            <w:tcW w:w="3024" w:type="dxa"/>
            <w:shd w:val="clear" w:color="auto" w:fill="F7FAFD"/>
            <w:vAlign w:val="center"/>
          </w:tcPr>
          <w:p w14:paraId="0AE55660">
            <w:pPr>
              <w:spacing w:before="40" w:after="40" w:line="312" w:lineRule="auto"/>
              <w:jc w:val="left"/>
            </w:pPr>
            <w:r>
              <w:rPr>
                <w:rFonts w:ascii="微软雅黑" w:hAnsi="微软雅黑" w:eastAsia="微软雅黑"/>
                <w:b w:val="0"/>
                <w:color w:val="333333"/>
                <w:sz w:val="19"/>
              </w:rPr>
              <w:t>中度压力</w:t>
            </w:r>
          </w:p>
        </w:tc>
      </w:tr>
      <w:tr w14:paraId="0FF566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792FBF25">
            <w:pPr>
              <w:spacing w:before="40" w:after="40" w:line="312" w:lineRule="auto"/>
              <w:jc w:val="left"/>
            </w:pPr>
            <w:r>
              <w:rPr>
                <w:rFonts w:ascii="微软雅黑" w:hAnsi="微软雅黑" w:eastAsia="微软雅黑"/>
                <w:b w:val="0"/>
                <w:color w:val="333333"/>
                <w:sz w:val="19"/>
              </w:rPr>
              <w:t>MBI犬儒主义（CY）</w:t>
            </w:r>
          </w:p>
        </w:tc>
        <w:tc>
          <w:tcPr>
            <w:tcW w:w="3024" w:type="dxa"/>
            <w:vAlign w:val="center"/>
          </w:tcPr>
          <w:p w14:paraId="03417A4E">
            <w:pPr>
              <w:spacing w:before="40" w:after="40" w:line="312" w:lineRule="auto"/>
              <w:jc w:val="left"/>
            </w:pPr>
            <w:r>
              <w:rPr>
                <w:rFonts w:ascii="微软雅黑" w:hAnsi="微软雅黑" w:eastAsia="微软雅黑"/>
                <w:b w:val="0"/>
                <w:color w:val="333333"/>
                <w:sz w:val="19"/>
              </w:rPr>
              <w:t>10分</w:t>
            </w:r>
          </w:p>
        </w:tc>
        <w:tc>
          <w:tcPr>
            <w:tcW w:w="3024" w:type="dxa"/>
            <w:vAlign w:val="center"/>
          </w:tcPr>
          <w:p w14:paraId="4D7F1106">
            <w:pPr>
              <w:spacing w:before="40" w:after="40" w:line="312" w:lineRule="auto"/>
              <w:jc w:val="left"/>
            </w:pPr>
            <w:r>
              <w:rPr>
                <w:rFonts w:ascii="微软雅黑" w:hAnsi="微软雅黑" w:eastAsia="微软雅黑"/>
                <w:b w:val="0"/>
                <w:color w:val="333333"/>
                <w:sz w:val="19"/>
              </w:rPr>
              <w:t>正常范围</w:t>
            </w:r>
          </w:p>
        </w:tc>
      </w:tr>
      <w:tr w14:paraId="302BC10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201F22E9">
            <w:pPr>
              <w:spacing w:before="40" w:after="40" w:line="312" w:lineRule="auto"/>
              <w:jc w:val="left"/>
            </w:pPr>
            <w:r>
              <w:rPr>
                <w:rFonts w:ascii="微软雅黑" w:hAnsi="微软雅黑" w:eastAsia="微软雅黑"/>
                <w:b w:val="0"/>
                <w:color w:val="333333"/>
                <w:sz w:val="19"/>
              </w:rPr>
              <w:t>睡眠质量（PSQI）</w:t>
            </w:r>
          </w:p>
        </w:tc>
        <w:tc>
          <w:tcPr>
            <w:tcW w:w="3024" w:type="dxa"/>
            <w:shd w:val="clear" w:color="auto" w:fill="F7FAFD"/>
            <w:vAlign w:val="center"/>
          </w:tcPr>
          <w:p w14:paraId="27249517">
            <w:pPr>
              <w:spacing w:before="40" w:after="40" w:line="312" w:lineRule="auto"/>
              <w:jc w:val="left"/>
            </w:pPr>
            <w:r>
              <w:rPr>
                <w:rFonts w:ascii="微软雅黑" w:hAnsi="微软雅黑" w:eastAsia="微软雅黑"/>
                <w:b w:val="0"/>
                <w:color w:val="333333"/>
                <w:sz w:val="19"/>
              </w:rPr>
              <w:t>6分</w:t>
            </w:r>
          </w:p>
        </w:tc>
        <w:tc>
          <w:tcPr>
            <w:tcW w:w="3024" w:type="dxa"/>
            <w:shd w:val="clear" w:color="auto" w:fill="F7FAFD"/>
            <w:vAlign w:val="center"/>
          </w:tcPr>
          <w:p w14:paraId="087D5222">
            <w:pPr>
              <w:spacing w:before="40" w:after="40" w:line="312" w:lineRule="auto"/>
              <w:jc w:val="left"/>
            </w:pPr>
            <w:r>
              <w:rPr>
                <w:rFonts w:ascii="微软雅黑" w:hAnsi="微软雅黑" w:eastAsia="微软雅黑"/>
                <w:b w:val="0"/>
                <w:color w:val="333333"/>
                <w:sz w:val="19"/>
              </w:rPr>
              <w:t>临界</w:t>
            </w:r>
          </w:p>
        </w:tc>
      </w:tr>
      <w:tr w14:paraId="7E55B4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6B843BEC">
            <w:pPr>
              <w:spacing w:before="40" w:after="40" w:line="312" w:lineRule="auto"/>
              <w:jc w:val="left"/>
            </w:pPr>
            <w:r>
              <w:rPr>
                <w:rFonts w:ascii="微软雅黑" w:hAnsi="微软雅黑" w:eastAsia="微软雅黑"/>
                <w:b w:val="0"/>
                <w:color w:val="333333"/>
                <w:sz w:val="19"/>
              </w:rPr>
              <w:t>HERO心理资本（PCQ）</w:t>
            </w:r>
          </w:p>
        </w:tc>
        <w:tc>
          <w:tcPr>
            <w:tcW w:w="3024" w:type="dxa"/>
            <w:vAlign w:val="center"/>
          </w:tcPr>
          <w:p w14:paraId="1C68592F">
            <w:pPr>
              <w:spacing w:before="40" w:after="40" w:line="312" w:lineRule="auto"/>
              <w:jc w:val="left"/>
            </w:pPr>
            <w:r>
              <w:rPr>
                <w:rFonts w:ascii="微软雅黑" w:hAnsi="微软雅黑" w:eastAsia="微软雅黑"/>
                <w:b w:val="0"/>
                <w:color w:val="333333"/>
                <w:sz w:val="19"/>
              </w:rPr>
              <w:t>18分</w:t>
            </w:r>
          </w:p>
        </w:tc>
        <w:tc>
          <w:tcPr>
            <w:tcW w:w="3024" w:type="dxa"/>
            <w:vAlign w:val="center"/>
          </w:tcPr>
          <w:p w14:paraId="0E7CB8F4">
            <w:pPr>
              <w:spacing w:before="40" w:after="40" w:line="312" w:lineRule="auto"/>
              <w:jc w:val="left"/>
            </w:pPr>
            <w:r>
              <w:rPr>
                <w:rFonts w:ascii="微软雅黑" w:hAnsi="微软雅黑" w:eastAsia="微软雅黑"/>
                <w:b w:val="0"/>
                <w:color w:val="333333"/>
                <w:sz w:val="19"/>
              </w:rPr>
              <w:t>低水平（尤其hope维度极低）</w:t>
            </w:r>
          </w:p>
        </w:tc>
      </w:tr>
      <w:tr w14:paraId="77A5F4E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76477447">
            <w:pPr>
              <w:spacing w:before="40" w:after="40" w:line="312" w:lineRule="auto"/>
              <w:jc w:val="left"/>
            </w:pPr>
            <w:r>
              <w:rPr>
                <w:rFonts w:ascii="微软雅黑" w:hAnsi="微软雅黑" w:eastAsia="微软雅黑"/>
                <w:b w:val="0"/>
                <w:color w:val="333333"/>
                <w:sz w:val="19"/>
              </w:rPr>
              <w:t>职业认同</w:t>
            </w:r>
          </w:p>
        </w:tc>
        <w:tc>
          <w:tcPr>
            <w:tcW w:w="3024" w:type="dxa"/>
            <w:shd w:val="clear" w:color="auto" w:fill="F7FAFD"/>
            <w:vAlign w:val="center"/>
          </w:tcPr>
          <w:p w14:paraId="02F13327">
            <w:pPr>
              <w:spacing w:before="40" w:after="40" w:line="312" w:lineRule="auto"/>
              <w:jc w:val="left"/>
            </w:pPr>
            <w:r>
              <w:rPr>
                <w:rFonts w:ascii="微软雅黑" w:hAnsi="微软雅黑" w:eastAsia="微软雅黑"/>
                <w:b w:val="0"/>
                <w:color w:val="333333"/>
                <w:sz w:val="19"/>
              </w:rPr>
              <w:t>2.6分</w:t>
            </w:r>
          </w:p>
        </w:tc>
        <w:tc>
          <w:tcPr>
            <w:tcW w:w="3024" w:type="dxa"/>
            <w:shd w:val="clear" w:color="auto" w:fill="F7FAFD"/>
            <w:vAlign w:val="center"/>
          </w:tcPr>
          <w:p w14:paraId="55BAAC3A">
            <w:pPr>
              <w:spacing w:before="40" w:after="40" w:line="312" w:lineRule="auto"/>
              <w:jc w:val="left"/>
            </w:pPr>
            <w:r>
              <w:rPr>
                <w:rFonts w:ascii="微软雅黑" w:hAnsi="微软雅黑" w:eastAsia="微软雅黑"/>
                <w:b w:val="0"/>
                <w:color w:val="333333"/>
                <w:sz w:val="19"/>
              </w:rPr>
              <w:t>偏低</w:t>
            </w:r>
          </w:p>
        </w:tc>
      </w:tr>
    </w:tbl>
    <w:p w14:paraId="6CF6739C">
      <w:pPr>
        <w:spacing w:before="40" w:after="40" w:line="240" w:lineRule="auto"/>
      </w:pPr>
    </w:p>
    <w:p w14:paraId="106156E3">
      <w:pPr>
        <w:spacing w:before="80" w:after="80" w:line="384" w:lineRule="auto"/>
      </w:pPr>
      <w:r>
        <w:rPr>
          <w:rFonts w:ascii="微软雅黑" w:hAnsi="微软雅黑" w:eastAsia="微软雅黑"/>
          <w:b/>
          <w:color w:val="333333"/>
          <w:sz w:val="21"/>
        </w:rPr>
        <w:t>画像推理</w:t>
      </w:r>
    </w:p>
    <w:p w14:paraId="7CF0296C">
      <w:pPr>
        <w:spacing w:before="40" w:after="40" w:line="384" w:lineRule="auto"/>
        <w:ind w:left="425" w:hanging="283"/>
      </w:pPr>
      <w:r>
        <w:rPr>
          <w:rFonts w:ascii="微软雅黑" w:hAnsi="微软雅黑" w:eastAsia="微软雅黑"/>
          <w:b/>
          <w:color w:val="2E75B6"/>
          <w:sz w:val="21"/>
        </w:rPr>
        <w:t xml:space="preserve">1. </w:t>
      </w:r>
      <w:r>
        <w:rPr>
          <w:rFonts w:ascii="微软雅黑" w:hAnsi="微软雅黑" w:eastAsia="微软雅黑"/>
          <w:b w:val="0"/>
          <w:color w:val="333333"/>
          <w:sz w:val="21"/>
        </w:rPr>
        <w:t>HERO心理资本=18且hope极低 → 心理资本严重不足</w:t>
      </w:r>
    </w:p>
    <w:p w14:paraId="489E0B19">
      <w:pPr>
        <w:spacing w:before="40" w:after="40" w:line="384" w:lineRule="auto"/>
        <w:ind w:left="425" w:hanging="283"/>
      </w:pPr>
      <w:r>
        <w:rPr>
          <w:rFonts w:ascii="微软雅黑" w:hAnsi="微软雅黑" w:eastAsia="微软雅黑"/>
          <w:b/>
          <w:color w:val="2E75B6"/>
          <w:sz w:val="21"/>
        </w:rPr>
        <w:t xml:space="preserve">2. </w:t>
      </w:r>
      <w:r>
        <w:rPr>
          <w:rFonts w:ascii="微软雅黑" w:hAnsi="微软雅黑" w:eastAsia="微软雅黑"/>
          <w:b w:val="0"/>
          <w:color w:val="333333"/>
          <w:sz w:val="21"/>
        </w:rPr>
        <w:t>PCS=16 → 中度家长沟通压力</w:t>
      </w:r>
    </w:p>
    <w:p w14:paraId="16442EC7">
      <w:pPr>
        <w:spacing w:before="40" w:after="40" w:line="384" w:lineRule="auto"/>
        <w:ind w:left="425" w:hanging="283"/>
      </w:pPr>
      <w:r>
        <w:rPr>
          <w:rFonts w:ascii="微软雅黑" w:hAnsi="微软雅黑" w:eastAsia="微软雅黑"/>
          <w:b/>
          <w:color w:val="2E75B6"/>
          <w:sz w:val="21"/>
        </w:rPr>
        <w:t xml:space="preserve">3. </w:t>
      </w:r>
      <w:r>
        <w:rPr>
          <w:rFonts w:ascii="微软雅黑" w:hAnsi="微软雅黑" w:eastAsia="微软雅黑"/>
          <w:b w:val="0"/>
          <w:color w:val="333333"/>
          <w:sz w:val="21"/>
        </w:rPr>
        <w:t>教龄0.5年+农村特岗 → S1新手阶段，高危群体</w:t>
      </w:r>
    </w:p>
    <w:p w14:paraId="122B5EA3">
      <w:pPr>
        <w:spacing w:before="40" w:after="40" w:line="384" w:lineRule="auto"/>
        <w:ind w:left="425" w:hanging="283"/>
      </w:pPr>
      <w:r>
        <w:rPr>
          <w:rFonts w:ascii="微软雅黑" w:hAnsi="微软雅黑" w:eastAsia="微软雅黑"/>
          <w:b/>
          <w:color w:val="2E75B6"/>
          <w:sz w:val="21"/>
        </w:rPr>
        <w:t xml:space="preserve">4. </w:t>
      </w:r>
      <w:r>
        <w:rPr>
          <w:rFonts w:ascii="微软雅黑" w:hAnsi="微软雅黑" w:eastAsia="微软雅黑"/>
          <w:b w:val="0"/>
          <w:color w:val="333333"/>
          <w:sz w:val="21"/>
        </w:rPr>
        <w:t>孤独感强烈 → T3社会孤立型</w:t>
      </w:r>
    </w:p>
    <w:p w14:paraId="20A6635E">
      <w:pPr>
        <w:spacing w:before="40" w:after="40" w:line="384" w:lineRule="auto"/>
        <w:ind w:left="425" w:hanging="283"/>
      </w:pPr>
      <w:r>
        <w:rPr>
          <w:rFonts w:ascii="微软雅黑" w:hAnsi="微软雅黑" w:eastAsia="微软雅黑"/>
          <w:b/>
          <w:color w:val="2E75B6"/>
          <w:sz w:val="21"/>
        </w:rPr>
        <w:t xml:space="preserve">5. </w:t>
      </w:r>
      <w:r>
        <w:rPr>
          <w:rFonts w:ascii="微软雅黑" w:hAnsi="微软雅黑" w:eastAsia="微软雅黑"/>
          <w:b w:val="0"/>
          <w:color w:val="333333"/>
          <w:sz w:val="21"/>
        </w:rPr>
        <w:t>综合判断：</w:t>
      </w:r>
      <w:r>
        <w:rPr>
          <w:rFonts w:ascii="微软雅黑" w:hAnsi="微软雅黑" w:eastAsia="微软雅黑"/>
          <w:b/>
          <w:color w:val="333333"/>
          <w:sz w:val="21"/>
        </w:rPr>
        <w:t>T3-S1型</w:t>
      </w:r>
    </w:p>
    <w:p w14:paraId="74A532E7">
      <w:pPr>
        <w:spacing w:before="40" w:after="40" w:line="384" w:lineRule="auto"/>
        <w:ind w:left="425" w:hanging="283"/>
      </w:pPr>
      <w:r>
        <w:rPr>
          <w:rFonts w:ascii="微软雅黑" w:hAnsi="微软雅黑" w:eastAsia="微软雅黑"/>
          <w:b/>
          <w:color w:val="2E75B6"/>
          <w:sz w:val="21"/>
        </w:rPr>
        <w:t xml:space="preserve">6. </w:t>
      </w:r>
      <w:r>
        <w:rPr>
          <w:rFonts w:ascii="微软雅黑" w:hAnsi="微软雅黑" w:eastAsia="微软雅黑"/>
          <w:b w:val="0"/>
          <w:color w:val="333333"/>
          <w:sz w:val="21"/>
        </w:rPr>
        <w:t>互动模式：</w:t>
      </w:r>
      <w:r>
        <w:rPr>
          <w:rFonts w:ascii="微软雅黑" w:hAnsi="微软雅黑" w:eastAsia="微软雅黑"/>
          <w:b/>
          <w:color w:val="333333"/>
          <w:sz w:val="21"/>
        </w:rPr>
        <w:t>E 防御-退缩</w:t>
      </w:r>
    </w:p>
    <w:p w14:paraId="0E039932">
      <w:pPr>
        <w:spacing w:before="40" w:after="40" w:line="384" w:lineRule="auto"/>
        <w:ind w:left="425" w:hanging="283"/>
      </w:pPr>
      <w:r>
        <w:rPr>
          <w:rFonts w:ascii="微软雅黑" w:hAnsi="微软雅黑" w:eastAsia="微软雅黑"/>
          <w:b/>
          <w:color w:val="2E75B6"/>
          <w:sz w:val="21"/>
        </w:rPr>
        <w:t xml:space="preserve">7. </w:t>
      </w:r>
      <w:r>
        <w:rPr>
          <w:rFonts w:ascii="微软雅黑" w:hAnsi="微软雅黑" w:eastAsia="微软雅黑"/>
          <w:b w:val="0"/>
          <w:color w:val="333333"/>
          <w:sz w:val="21"/>
        </w:rPr>
        <w:t>风险等级：🟡 黄色</w:t>
      </w:r>
    </w:p>
    <w:p w14:paraId="31C14F23">
      <w:pPr>
        <w:spacing w:before="80" w:after="80" w:line="384" w:lineRule="auto"/>
      </w:pPr>
      <w:r>
        <w:rPr>
          <w:rFonts w:ascii="微软雅黑" w:hAnsi="微软雅黑" w:eastAsia="微软雅黑"/>
          <w:b/>
          <w:color w:val="333333"/>
          <w:sz w:val="21"/>
        </w:rPr>
        <w:t>技术组合</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2D96FB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3D33F11F">
            <w:pPr>
              <w:spacing w:before="60" w:after="60" w:line="312" w:lineRule="auto"/>
              <w:jc w:val="center"/>
            </w:pPr>
            <w:r>
              <w:rPr>
                <w:rFonts w:ascii="微软雅黑" w:hAnsi="微软雅黑" w:eastAsia="微软雅黑"/>
                <w:b/>
                <w:color w:val="FFFFFF"/>
                <w:sz w:val="19"/>
              </w:rPr>
              <w:t>优先级</w:t>
            </w:r>
          </w:p>
        </w:tc>
        <w:tc>
          <w:tcPr>
            <w:tcW w:w="2268" w:type="dxa"/>
            <w:shd w:val="clear" w:color="auto" w:fill="1F4E79"/>
            <w:vAlign w:val="center"/>
          </w:tcPr>
          <w:p w14:paraId="2A1DE701">
            <w:pPr>
              <w:spacing w:before="60" w:after="60" w:line="312" w:lineRule="auto"/>
              <w:jc w:val="center"/>
            </w:pPr>
            <w:r>
              <w:rPr>
                <w:rFonts w:ascii="微软雅黑" w:hAnsi="微软雅黑" w:eastAsia="微软雅黑"/>
                <w:b/>
                <w:color w:val="FFFFFF"/>
                <w:sz w:val="19"/>
              </w:rPr>
              <w:t>技术</w:t>
            </w:r>
          </w:p>
        </w:tc>
        <w:tc>
          <w:tcPr>
            <w:tcW w:w="2268" w:type="dxa"/>
            <w:shd w:val="clear" w:color="auto" w:fill="1F4E79"/>
            <w:vAlign w:val="center"/>
          </w:tcPr>
          <w:p w14:paraId="11F77E09">
            <w:pPr>
              <w:spacing w:before="60" w:after="60" w:line="312" w:lineRule="auto"/>
              <w:jc w:val="center"/>
            </w:pPr>
            <w:r>
              <w:rPr>
                <w:rFonts w:ascii="微软雅黑" w:hAnsi="微软雅黑" w:eastAsia="微软雅黑"/>
                <w:b/>
                <w:color w:val="FFFFFF"/>
                <w:sz w:val="19"/>
              </w:rPr>
              <w:t>选择理由</w:t>
            </w:r>
          </w:p>
        </w:tc>
        <w:tc>
          <w:tcPr>
            <w:tcW w:w="2268" w:type="dxa"/>
            <w:shd w:val="clear" w:color="auto" w:fill="1F4E79"/>
            <w:vAlign w:val="center"/>
          </w:tcPr>
          <w:p w14:paraId="14AA9D99">
            <w:pPr>
              <w:spacing w:before="60" w:after="60" w:line="312" w:lineRule="auto"/>
              <w:jc w:val="center"/>
            </w:pPr>
            <w:r>
              <w:rPr>
                <w:rFonts w:ascii="微软雅黑" w:hAnsi="微软雅黑" w:eastAsia="微软雅黑"/>
                <w:b/>
                <w:color w:val="FFFFFF"/>
                <w:sz w:val="19"/>
              </w:rPr>
              <w:t>实施时间</w:t>
            </w:r>
          </w:p>
        </w:tc>
      </w:tr>
      <w:tr w14:paraId="2C7C3D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A78B457">
            <w:pPr>
              <w:spacing w:before="40" w:after="40" w:line="312" w:lineRule="auto"/>
              <w:jc w:val="left"/>
            </w:pPr>
            <w:r>
              <w:rPr>
                <w:rFonts w:ascii="微软雅黑" w:hAnsi="微软雅黑" w:eastAsia="微软雅黑"/>
                <w:b w:val="0"/>
                <w:color w:val="333333"/>
                <w:sz w:val="19"/>
              </w:rPr>
              <w:t>①核心</w:t>
            </w:r>
          </w:p>
        </w:tc>
        <w:tc>
          <w:tcPr>
            <w:tcW w:w="2268" w:type="dxa"/>
            <w:vAlign w:val="center"/>
          </w:tcPr>
          <w:p w14:paraId="0F5292D7">
            <w:pPr>
              <w:spacing w:before="40" w:after="40" w:line="312" w:lineRule="auto"/>
              <w:jc w:val="left"/>
            </w:pPr>
            <w:r>
              <w:rPr>
                <w:rFonts w:ascii="微软雅黑" w:hAnsi="微软雅黑" w:eastAsia="微软雅黑"/>
                <w:b w:val="0"/>
                <w:color w:val="333333"/>
                <w:sz w:val="19"/>
              </w:rPr>
              <w:t>B3 微格教学反馈</w:t>
            </w:r>
          </w:p>
        </w:tc>
        <w:tc>
          <w:tcPr>
            <w:tcW w:w="2268" w:type="dxa"/>
            <w:vAlign w:val="center"/>
          </w:tcPr>
          <w:p w14:paraId="3D873CD9">
            <w:pPr>
              <w:spacing w:before="40" w:after="40" w:line="312" w:lineRule="auto"/>
              <w:jc w:val="left"/>
            </w:pPr>
            <w:r>
              <w:rPr>
                <w:rFonts w:ascii="微软雅黑" w:hAnsi="微软雅黑" w:eastAsia="微软雅黑"/>
                <w:b w:val="0"/>
                <w:color w:val="333333"/>
                <w:sz w:val="19"/>
              </w:rPr>
              <w:t>快速提升课堂管理效能感</w:t>
            </w:r>
          </w:p>
        </w:tc>
        <w:tc>
          <w:tcPr>
            <w:tcW w:w="2268" w:type="dxa"/>
            <w:vAlign w:val="center"/>
          </w:tcPr>
          <w:p w14:paraId="69BEB386">
            <w:pPr>
              <w:spacing w:before="40" w:after="40" w:line="312" w:lineRule="auto"/>
              <w:jc w:val="left"/>
            </w:pPr>
            <w:r>
              <w:rPr>
                <w:rFonts w:ascii="微软雅黑" w:hAnsi="微软雅黑" w:eastAsia="微软雅黑"/>
                <w:b w:val="0"/>
                <w:color w:val="333333"/>
                <w:sz w:val="19"/>
              </w:rPr>
              <w:t>第1-6周</w:t>
            </w:r>
          </w:p>
        </w:tc>
      </w:tr>
      <w:tr w14:paraId="2103EC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1F21677B">
            <w:pPr>
              <w:spacing w:before="40" w:after="40" w:line="312" w:lineRule="auto"/>
              <w:jc w:val="left"/>
            </w:pPr>
            <w:r>
              <w:rPr>
                <w:rFonts w:ascii="微软雅黑" w:hAnsi="微软雅黑" w:eastAsia="微软雅黑"/>
                <w:b w:val="0"/>
                <w:color w:val="333333"/>
                <w:sz w:val="19"/>
              </w:rPr>
              <w:t>②核心</w:t>
            </w:r>
          </w:p>
        </w:tc>
        <w:tc>
          <w:tcPr>
            <w:tcW w:w="2268" w:type="dxa"/>
            <w:shd w:val="clear" w:color="auto" w:fill="F7FAFD"/>
            <w:vAlign w:val="center"/>
          </w:tcPr>
          <w:p w14:paraId="403728DA">
            <w:pPr>
              <w:spacing w:before="40" w:after="40" w:line="312" w:lineRule="auto"/>
              <w:jc w:val="left"/>
            </w:pPr>
            <w:r>
              <w:rPr>
                <w:rFonts w:ascii="微软雅黑" w:hAnsi="微软雅黑" w:eastAsia="微软雅黑"/>
                <w:b w:val="0"/>
                <w:color w:val="333333"/>
                <w:sz w:val="19"/>
              </w:rPr>
              <w:t>C2 同伴教练</w:t>
            </w:r>
          </w:p>
        </w:tc>
        <w:tc>
          <w:tcPr>
            <w:tcW w:w="2268" w:type="dxa"/>
            <w:shd w:val="clear" w:color="auto" w:fill="F7FAFD"/>
            <w:vAlign w:val="center"/>
          </w:tcPr>
          <w:p w14:paraId="5CCD45C1">
            <w:pPr>
              <w:spacing w:before="40" w:after="40" w:line="312" w:lineRule="auto"/>
              <w:jc w:val="left"/>
            </w:pPr>
            <w:r>
              <w:rPr>
                <w:rFonts w:ascii="微软雅黑" w:hAnsi="微软雅黑" w:eastAsia="微软雅黑"/>
                <w:b w:val="0"/>
                <w:color w:val="333333"/>
                <w:sz w:val="19"/>
              </w:rPr>
              <w:t>建立年级组内支持关系</w:t>
            </w:r>
          </w:p>
        </w:tc>
        <w:tc>
          <w:tcPr>
            <w:tcW w:w="2268" w:type="dxa"/>
            <w:shd w:val="clear" w:color="auto" w:fill="F7FAFD"/>
            <w:vAlign w:val="center"/>
          </w:tcPr>
          <w:p w14:paraId="69F7DF91">
            <w:pPr>
              <w:spacing w:before="40" w:after="40" w:line="312" w:lineRule="auto"/>
              <w:jc w:val="left"/>
            </w:pPr>
            <w:r>
              <w:rPr>
                <w:rFonts w:ascii="微软雅黑" w:hAnsi="微软雅黑" w:eastAsia="微软雅黑"/>
                <w:b w:val="0"/>
                <w:color w:val="333333"/>
                <w:sz w:val="19"/>
              </w:rPr>
              <w:t>第1周启动，持续</w:t>
            </w:r>
          </w:p>
        </w:tc>
      </w:tr>
      <w:tr w14:paraId="29F24C5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50669C7">
            <w:pPr>
              <w:spacing w:before="40" w:after="40" w:line="312" w:lineRule="auto"/>
              <w:jc w:val="left"/>
            </w:pPr>
            <w:r>
              <w:rPr>
                <w:rFonts w:ascii="微软雅黑" w:hAnsi="微软雅黑" w:eastAsia="微软雅黑"/>
                <w:b w:val="0"/>
                <w:color w:val="333333"/>
                <w:sz w:val="19"/>
              </w:rPr>
              <w:t>③辅助</w:t>
            </w:r>
          </w:p>
        </w:tc>
        <w:tc>
          <w:tcPr>
            <w:tcW w:w="2268" w:type="dxa"/>
            <w:vAlign w:val="center"/>
          </w:tcPr>
          <w:p w14:paraId="3AD49E81">
            <w:pPr>
              <w:spacing w:before="40" w:after="40" w:line="312" w:lineRule="auto"/>
              <w:jc w:val="left"/>
            </w:pPr>
            <w:r>
              <w:rPr>
                <w:rFonts w:ascii="微软雅黑" w:hAnsi="微软雅黑" w:eastAsia="微软雅黑"/>
                <w:b w:val="0"/>
                <w:color w:val="333333"/>
                <w:sz w:val="19"/>
              </w:rPr>
              <w:t>VIA 优势识别</w:t>
            </w:r>
          </w:p>
        </w:tc>
        <w:tc>
          <w:tcPr>
            <w:tcW w:w="2268" w:type="dxa"/>
            <w:vAlign w:val="center"/>
          </w:tcPr>
          <w:p w14:paraId="446C1C47">
            <w:pPr>
              <w:spacing w:before="40" w:after="40" w:line="312" w:lineRule="auto"/>
              <w:jc w:val="left"/>
            </w:pPr>
            <w:r>
              <w:rPr>
                <w:rFonts w:ascii="微软雅黑" w:hAnsi="微软雅黑" w:eastAsia="微软雅黑"/>
                <w:b w:val="0"/>
                <w:color w:val="333333"/>
                <w:sz w:val="19"/>
              </w:rPr>
              <w:t>找到"我擅长什么"，建立自信支点</w:t>
            </w:r>
          </w:p>
        </w:tc>
        <w:tc>
          <w:tcPr>
            <w:tcW w:w="2268" w:type="dxa"/>
            <w:vAlign w:val="center"/>
          </w:tcPr>
          <w:p w14:paraId="1302D096">
            <w:pPr>
              <w:spacing w:before="40" w:after="40" w:line="312" w:lineRule="auto"/>
              <w:jc w:val="left"/>
            </w:pPr>
            <w:r>
              <w:rPr>
                <w:rFonts w:ascii="微软雅黑" w:hAnsi="微软雅黑" w:eastAsia="微软雅黑"/>
                <w:b w:val="0"/>
                <w:color w:val="333333"/>
                <w:sz w:val="19"/>
              </w:rPr>
              <w:t>第2周</w:t>
            </w:r>
          </w:p>
        </w:tc>
      </w:tr>
      <w:tr w14:paraId="391B19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42C96D7E">
            <w:pPr>
              <w:spacing w:before="40" w:after="40" w:line="312" w:lineRule="auto"/>
              <w:jc w:val="left"/>
            </w:pPr>
            <w:r>
              <w:rPr>
                <w:rFonts w:ascii="微软雅黑" w:hAnsi="微软雅黑" w:eastAsia="微软雅黑"/>
                <w:b w:val="0"/>
                <w:color w:val="333333"/>
                <w:sz w:val="19"/>
              </w:rPr>
              <w:t>④系统</w:t>
            </w:r>
          </w:p>
        </w:tc>
        <w:tc>
          <w:tcPr>
            <w:tcW w:w="2268" w:type="dxa"/>
            <w:shd w:val="clear" w:color="auto" w:fill="F7FAFD"/>
            <w:vAlign w:val="center"/>
          </w:tcPr>
          <w:p w14:paraId="043C96BF">
            <w:pPr>
              <w:spacing w:before="40" w:after="40" w:line="312" w:lineRule="auto"/>
              <w:jc w:val="left"/>
            </w:pPr>
            <w:r>
              <w:rPr>
                <w:rFonts w:ascii="微软雅黑" w:hAnsi="微软雅黑" w:eastAsia="微软雅黑"/>
                <w:b w:val="0"/>
                <w:color w:val="333333"/>
                <w:sz w:val="19"/>
              </w:rPr>
              <w:t>A1 学校支持倡导</w:t>
            </w:r>
          </w:p>
        </w:tc>
        <w:tc>
          <w:tcPr>
            <w:tcW w:w="2268" w:type="dxa"/>
            <w:shd w:val="clear" w:color="auto" w:fill="F7FAFD"/>
            <w:vAlign w:val="center"/>
          </w:tcPr>
          <w:p w14:paraId="5C26612C">
            <w:pPr>
              <w:spacing w:before="40" w:after="40" w:line="312" w:lineRule="auto"/>
              <w:jc w:val="left"/>
            </w:pPr>
            <w:r>
              <w:rPr>
                <w:rFonts w:ascii="微软雅黑" w:hAnsi="微软雅黑" w:eastAsia="微软雅黑"/>
                <w:b w:val="0"/>
                <w:color w:val="333333"/>
                <w:sz w:val="19"/>
              </w:rPr>
              <w:t>推动学校安排"师徒结对"</w:t>
            </w:r>
          </w:p>
        </w:tc>
        <w:tc>
          <w:tcPr>
            <w:tcW w:w="2268" w:type="dxa"/>
            <w:shd w:val="clear" w:color="auto" w:fill="F7FAFD"/>
            <w:vAlign w:val="center"/>
          </w:tcPr>
          <w:p w14:paraId="776D0AC3">
            <w:pPr>
              <w:spacing w:before="40" w:after="40" w:line="312" w:lineRule="auto"/>
              <w:jc w:val="left"/>
            </w:pPr>
            <w:r>
              <w:rPr>
                <w:rFonts w:ascii="微软雅黑" w:hAnsi="微软雅黑" w:eastAsia="微软雅黑"/>
                <w:b w:val="0"/>
                <w:color w:val="333333"/>
                <w:sz w:val="19"/>
              </w:rPr>
              <w:t>第1周启动</w:t>
            </w:r>
          </w:p>
        </w:tc>
      </w:tr>
    </w:tbl>
    <w:p w14:paraId="7C01576E">
      <w:pPr>
        <w:spacing w:before="40" w:after="40" w:line="240" w:lineRule="auto"/>
      </w:pPr>
    </w:p>
    <w:p w14:paraId="79B50494">
      <w:pPr>
        <w:spacing w:before="80" w:after="80" w:line="384" w:lineRule="auto"/>
      </w:pPr>
      <w:r>
        <w:rPr>
          <w:rFonts w:ascii="微软雅黑" w:hAnsi="微软雅黑" w:eastAsia="微软雅黑"/>
          <w:b/>
          <w:color w:val="333333"/>
          <w:sz w:val="21"/>
        </w:rPr>
        <w:t>特别提醒</w:t>
      </w:r>
    </w:p>
    <w:p w14:paraId="5C184FD0">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农村小学新教师是整体最高危群体（教龄&lt;1年+农村+特岗）</w:t>
      </w:r>
    </w:p>
    <w:p w14:paraId="5C2C879D">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如果学校不支持"师徒结对"，C2效果受限——必须同步推动A1</w:t>
      </w:r>
    </w:p>
    <w:p w14:paraId="2A647971">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干预方式需更活泼、更多互动，避免"说教感"</w:t>
      </w:r>
    </w:p>
    <w:p w14:paraId="32169827">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每2周监测HERO心理资本hope维度——8周后HERO&lt;20需升级方案</w:t>
      </w:r>
    </w:p>
    <w:p w14:paraId="1723BFD1">
      <w:pPr>
        <w:pBdr>
          <w:bottom w:val="single" w:color="2E75B6" w:sz="6" w:space="4"/>
        </w:pBdr>
        <w:spacing w:before="360" w:after="160" w:line="336" w:lineRule="auto"/>
      </w:pPr>
      <w:r>
        <w:rPr>
          <w:rFonts w:ascii="微软雅黑" w:hAnsi="微软雅黑" w:eastAsia="微软雅黑"/>
          <w:b/>
          <w:color w:val="1F4E79"/>
          <w:sz w:val="32"/>
        </w:rPr>
        <w:t>第九部分 实施要点</w:t>
      </w:r>
    </w:p>
    <w:p w14:paraId="41D4F90A">
      <w:pPr>
        <w:spacing w:before="280" w:after="120" w:line="336" w:lineRule="auto"/>
      </w:pPr>
      <w:r>
        <w:rPr>
          <w:rFonts w:ascii="微软雅黑" w:hAnsi="微软雅黑" w:eastAsia="微软雅黑"/>
          <w:b/>
          <w:color w:val="2E75B6"/>
          <w:sz w:val="28"/>
        </w:rPr>
        <w:t>第十八章 时间排期与分学段实施</w:t>
      </w:r>
    </w:p>
    <w:p w14:paraId="2DE20E5B">
      <w:pPr>
        <w:spacing w:before="200" w:after="80" w:line="336" w:lineRule="auto"/>
      </w:pPr>
      <w:r>
        <w:rPr>
          <w:rFonts w:ascii="微软雅黑" w:hAnsi="微软雅黑" w:eastAsia="微软雅黑"/>
          <w:b/>
          <w:color w:val="4472C4"/>
          <w:sz w:val="24"/>
        </w:rPr>
        <w:t>18.1 时间排期特别说明</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0A8528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2663EB9F">
            <w:pPr>
              <w:spacing w:before="60" w:after="60" w:line="312" w:lineRule="auto"/>
              <w:jc w:val="center"/>
            </w:pPr>
            <w:r>
              <w:rPr>
                <w:rFonts w:ascii="微软雅黑" w:hAnsi="微软雅黑" w:eastAsia="微软雅黑"/>
                <w:b/>
                <w:color w:val="FFFFFF"/>
                <w:sz w:val="19"/>
              </w:rPr>
              <w:t>时间特点</w:t>
            </w:r>
          </w:p>
        </w:tc>
        <w:tc>
          <w:tcPr>
            <w:tcW w:w="3024" w:type="dxa"/>
            <w:shd w:val="clear" w:color="auto" w:fill="1F4E79"/>
            <w:vAlign w:val="center"/>
          </w:tcPr>
          <w:p w14:paraId="3832CB36">
            <w:pPr>
              <w:spacing w:before="60" w:after="60" w:line="312" w:lineRule="auto"/>
              <w:jc w:val="center"/>
            </w:pPr>
            <w:r>
              <w:rPr>
                <w:rFonts w:ascii="微软雅黑" w:hAnsi="微软雅黑" w:eastAsia="微软雅黑"/>
                <w:b/>
                <w:color w:val="FFFFFF"/>
                <w:sz w:val="19"/>
              </w:rPr>
              <w:t>对干预设计的挑战</w:t>
            </w:r>
          </w:p>
        </w:tc>
        <w:tc>
          <w:tcPr>
            <w:tcW w:w="3024" w:type="dxa"/>
            <w:shd w:val="clear" w:color="auto" w:fill="1F4E79"/>
            <w:vAlign w:val="center"/>
          </w:tcPr>
          <w:p w14:paraId="585F5651">
            <w:pPr>
              <w:spacing w:before="60" w:after="60" w:line="312" w:lineRule="auto"/>
              <w:jc w:val="center"/>
            </w:pPr>
            <w:r>
              <w:rPr>
                <w:rFonts w:ascii="微软雅黑" w:hAnsi="微软雅黑" w:eastAsia="微软雅黑"/>
                <w:b/>
                <w:color w:val="FFFFFF"/>
                <w:sz w:val="19"/>
              </w:rPr>
              <w:t>应对策略</w:t>
            </w:r>
          </w:p>
        </w:tc>
      </w:tr>
      <w:tr w14:paraId="27BE44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53F552E2">
            <w:pPr>
              <w:spacing w:before="40" w:after="40" w:line="312" w:lineRule="auto"/>
              <w:jc w:val="left"/>
            </w:pPr>
            <w:r>
              <w:rPr>
                <w:rFonts w:ascii="微软雅黑" w:hAnsi="微软雅黑" w:eastAsia="微软雅黑"/>
                <w:b w:val="0"/>
                <w:color w:val="333333"/>
                <w:sz w:val="19"/>
              </w:rPr>
              <w:t>课后服务时间（通常16:30-18:00）</w:t>
            </w:r>
          </w:p>
        </w:tc>
        <w:tc>
          <w:tcPr>
            <w:tcW w:w="3024" w:type="dxa"/>
            <w:vAlign w:val="center"/>
          </w:tcPr>
          <w:p w14:paraId="5728E68A">
            <w:pPr>
              <w:spacing w:before="40" w:after="40" w:line="312" w:lineRule="auto"/>
              <w:jc w:val="left"/>
            </w:pPr>
            <w:r>
              <w:rPr>
                <w:rFonts w:ascii="微软雅黑" w:hAnsi="微软雅黑" w:eastAsia="微软雅黑"/>
                <w:b w:val="0"/>
                <w:color w:val="333333"/>
                <w:sz w:val="19"/>
              </w:rPr>
              <w:t>不适合安排顾问会谈</w:t>
            </w:r>
          </w:p>
        </w:tc>
        <w:tc>
          <w:tcPr>
            <w:tcW w:w="3024" w:type="dxa"/>
            <w:vAlign w:val="center"/>
          </w:tcPr>
          <w:p w14:paraId="42A769B6">
            <w:pPr>
              <w:spacing w:before="40" w:after="40" w:line="312" w:lineRule="auto"/>
              <w:jc w:val="left"/>
            </w:pPr>
            <w:r>
              <w:rPr>
                <w:rFonts w:ascii="微软雅黑" w:hAnsi="微软雅黑" w:eastAsia="微软雅黑"/>
                <w:b w:val="0"/>
                <w:color w:val="333333"/>
                <w:sz w:val="19"/>
              </w:rPr>
              <w:t>将session安排在12:30-13:30或18:30-19:30</w:t>
            </w:r>
          </w:p>
        </w:tc>
      </w:tr>
      <w:tr w14:paraId="6C17C9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432E2877">
            <w:pPr>
              <w:spacing w:before="40" w:after="40" w:line="312" w:lineRule="auto"/>
              <w:jc w:val="left"/>
            </w:pPr>
            <w:r>
              <w:rPr>
                <w:rFonts w:ascii="微软雅黑" w:hAnsi="微软雅黑" w:eastAsia="微软雅黑"/>
                <w:b w:val="0"/>
                <w:color w:val="333333"/>
                <w:sz w:val="19"/>
              </w:rPr>
              <w:t>家长沟通分散性</w:t>
            </w:r>
          </w:p>
        </w:tc>
        <w:tc>
          <w:tcPr>
            <w:tcW w:w="3024" w:type="dxa"/>
            <w:shd w:val="clear" w:color="auto" w:fill="F7FAFD"/>
            <w:vAlign w:val="center"/>
          </w:tcPr>
          <w:p w14:paraId="0554BBB6">
            <w:pPr>
              <w:spacing w:before="40" w:after="40" w:line="312" w:lineRule="auto"/>
              <w:jc w:val="left"/>
            </w:pPr>
            <w:r>
              <w:rPr>
                <w:rFonts w:ascii="微软雅黑" w:hAnsi="微软雅黑" w:eastAsia="微软雅黑"/>
                <w:b w:val="0"/>
                <w:color w:val="333333"/>
                <w:sz w:val="19"/>
              </w:rPr>
              <w:t>随时可能被打扰</w:t>
            </w:r>
          </w:p>
        </w:tc>
        <w:tc>
          <w:tcPr>
            <w:tcW w:w="3024" w:type="dxa"/>
            <w:shd w:val="clear" w:color="auto" w:fill="F7FAFD"/>
            <w:vAlign w:val="center"/>
          </w:tcPr>
          <w:p w14:paraId="43F35035">
            <w:pPr>
              <w:spacing w:before="40" w:after="40" w:line="312" w:lineRule="auto"/>
              <w:jc w:val="left"/>
            </w:pPr>
            <w:r>
              <w:rPr>
                <w:rFonts w:ascii="微软雅黑" w:hAnsi="微软雅黑" w:eastAsia="微软雅黑"/>
                <w:b w:val="0"/>
                <w:color w:val="333333"/>
                <w:sz w:val="19"/>
              </w:rPr>
              <w:t>设计"碎片化"干预方案：3分钟×3次/天</w:t>
            </w:r>
          </w:p>
        </w:tc>
      </w:tr>
      <w:tr w14:paraId="7A5EA6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79C71905">
            <w:pPr>
              <w:spacing w:before="40" w:after="40" w:line="312" w:lineRule="auto"/>
              <w:jc w:val="left"/>
            </w:pPr>
            <w:r>
              <w:rPr>
                <w:rFonts w:ascii="微软雅黑" w:hAnsi="微软雅黑" w:eastAsia="微软雅黑"/>
                <w:b w:val="0"/>
                <w:color w:val="333333"/>
                <w:sz w:val="19"/>
              </w:rPr>
              <w:t>周末时间相对完整</w:t>
            </w:r>
          </w:p>
        </w:tc>
        <w:tc>
          <w:tcPr>
            <w:tcW w:w="3024" w:type="dxa"/>
            <w:vAlign w:val="center"/>
          </w:tcPr>
          <w:p w14:paraId="41C32210">
            <w:pPr>
              <w:spacing w:before="40" w:after="40" w:line="312" w:lineRule="auto"/>
              <w:jc w:val="left"/>
            </w:pPr>
            <w:r>
              <w:rPr>
                <w:rFonts w:ascii="微软雅黑" w:hAnsi="微软雅黑" w:eastAsia="微软雅黑"/>
                <w:b w:val="0"/>
                <w:color w:val="333333"/>
                <w:sz w:val="19"/>
              </w:rPr>
              <w:t>—（优势条件）</w:t>
            </w:r>
          </w:p>
        </w:tc>
        <w:tc>
          <w:tcPr>
            <w:tcW w:w="3024" w:type="dxa"/>
            <w:vAlign w:val="center"/>
          </w:tcPr>
          <w:p w14:paraId="74D98A56">
            <w:pPr>
              <w:spacing w:before="40" w:after="40" w:line="312" w:lineRule="auto"/>
              <w:jc w:val="left"/>
            </w:pPr>
            <w:r>
              <w:rPr>
                <w:rFonts w:ascii="微软雅黑" w:hAnsi="微软雅黑" w:eastAsia="微软雅黑"/>
                <w:b w:val="0"/>
                <w:color w:val="333333"/>
                <w:sz w:val="19"/>
              </w:rPr>
              <w:t>将复杂技术安排在周末</w:t>
            </w:r>
          </w:p>
        </w:tc>
      </w:tr>
      <w:tr w14:paraId="6107AA8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3609834E">
            <w:pPr>
              <w:spacing w:before="40" w:after="40" w:line="312" w:lineRule="auto"/>
              <w:jc w:val="left"/>
            </w:pPr>
            <w:r>
              <w:rPr>
                <w:rFonts w:ascii="微软雅黑" w:hAnsi="微软雅黑" w:eastAsia="微软雅黑"/>
                <w:b w:val="0"/>
                <w:color w:val="333333"/>
                <w:sz w:val="19"/>
              </w:rPr>
              <w:t>寒暑假集中窗口</w:t>
            </w:r>
          </w:p>
        </w:tc>
        <w:tc>
          <w:tcPr>
            <w:tcW w:w="3024" w:type="dxa"/>
            <w:shd w:val="clear" w:color="auto" w:fill="F7FAFD"/>
            <w:vAlign w:val="center"/>
          </w:tcPr>
          <w:p w14:paraId="7BE513F5">
            <w:pPr>
              <w:spacing w:before="40" w:after="40" w:line="312" w:lineRule="auto"/>
              <w:jc w:val="left"/>
            </w:pPr>
            <w:r>
              <w:rPr>
                <w:rFonts w:ascii="微软雅黑" w:hAnsi="微软雅黑" w:eastAsia="微软雅黑"/>
                <w:b w:val="0"/>
                <w:color w:val="333333"/>
                <w:sz w:val="19"/>
              </w:rPr>
              <w:t>—（优势条件）</w:t>
            </w:r>
          </w:p>
        </w:tc>
        <w:tc>
          <w:tcPr>
            <w:tcW w:w="3024" w:type="dxa"/>
            <w:shd w:val="clear" w:color="auto" w:fill="F7FAFD"/>
            <w:vAlign w:val="center"/>
          </w:tcPr>
          <w:p w14:paraId="0297AE25">
            <w:pPr>
              <w:spacing w:before="40" w:after="40" w:line="312" w:lineRule="auto"/>
              <w:jc w:val="left"/>
            </w:pPr>
            <w:r>
              <w:rPr>
                <w:rFonts w:ascii="微软雅黑" w:hAnsi="微软雅黑" w:eastAsia="微软雅黑"/>
                <w:b w:val="0"/>
                <w:color w:val="333333"/>
                <w:sz w:val="19"/>
              </w:rPr>
              <w:t>可安排"集中干预周"：5天×每天2小时</w:t>
            </w:r>
          </w:p>
        </w:tc>
      </w:tr>
    </w:tbl>
    <w:p w14:paraId="33A284B2">
      <w:pPr>
        <w:spacing w:before="40" w:after="40" w:line="240" w:lineRule="auto"/>
      </w:pPr>
    </w:p>
    <w:p w14:paraId="422087F8">
      <w:pPr>
        <w:spacing w:before="200" w:after="80" w:line="336" w:lineRule="auto"/>
      </w:pPr>
      <w:r>
        <w:rPr>
          <w:rFonts w:ascii="微软雅黑" w:hAnsi="微软雅黑" w:eastAsia="微软雅黑"/>
          <w:b/>
          <w:color w:val="4472C4"/>
          <w:sz w:val="24"/>
        </w:rPr>
        <w:t>18.2 分学段实施重点</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2268"/>
        <w:gridCol w:w="2268"/>
        <w:gridCol w:w="2268"/>
      </w:tblGrid>
      <w:tr w14:paraId="789375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1F4E79"/>
            <w:vAlign w:val="center"/>
          </w:tcPr>
          <w:p w14:paraId="2E187F93">
            <w:pPr>
              <w:spacing w:before="60" w:after="60" w:line="312" w:lineRule="auto"/>
              <w:jc w:val="center"/>
            </w:pPr>
            <w:r>
              <w:rPr>
                <w:rFonts w:ascii="微软雅黑" w:hAnsi="微软雅黑" w:eastAsia="微软雅黑"/>
                <w:b/>
                <w:color w:val="FFFFFF"/>
                <w:sz w:val="19"/>
              </w:rPr>
              <w:t>学段</w:t>
            </w:r>
          </w:p>
        </w:tc>
        <w:tc>
          <w:tcPr>
            <w:tcW w:w="2268" w:type="dxa"/>
            <w:shd w:val="clear" w:color="auto" w:fill="1F4E79"/>
            <w:vAlign w:val="center"/>
          </w:tcPr>
          <w:p w14:paraId="1FF0F931">
            <w:pPr>
              <w:spacing w:before="60" w:after="60" w:line="312" w:lineRule="auto"/>
              <w:jc w:val="center"/>
            </w:pPr>
            <w:r>
              <w:rPr>
                <w:rFonts w:ascii="微软雅黑" w:hAnsi="微软雅黑" w:eastAsia="微软雅黑"/>
                <w:b/>
                <w:color w:val="FFFFFF"/>
                <w:sz w:val="19"/>
              </w:rPr>
              <w:t>教师核心挑战</w:t>
            </w:r>
          </w:p>
        </w:tc>
        <w:tc>
          <w:tcPr>
            <w:tcW w:w="2268" w:type="dxa"/>
            <w:shd w:val="clear" w:color="auto" w:fill="1F4E79"/>
            <w:vAlign w:val="center"/>
          </w:tcPr>
          <w:p w14:paraId="258DFF2B">
            <w:pPr>
              <w:spacing w:before="60" w:after="60" w:line="312" w:lineRule="auto"/>
              <w:jc w:val="center"/>
            </w:pPr>
            <w:r>
              <w:rPr>
                <w:rFonts w:ascii="微软雅黑" w:hAnsi="微软雅黑" w:eastAsia="微软雅黑"/>
                <w:b/>
                <w:color w:val="FFFFFF"/>
                <w:sz w:val="19"/>
              </w:rPr>
              <w:t>优先干预技术</w:t>
            </w:r>
          </w:p>
        </w:tc>
        <w:tc>
          <w:tcPr>
            <w:tcW w:w="2268" w:type="dxa"/>
            <w:shd w:val="clear" w:color="auto" w:fill="1F4E79"/>
            <w:vAlign w:val="center"/>
          </w:tcPr>
          <w:p w14:paraId="33830138">
            <w:pPr>
              <w:spacing w:before="60" w:after="60" w:line="312" w:lineRule="auto"/>
              <w:jc w:val="center"/>
            </w:pPr>
            <w:r>
              <w:rPr>
                <w:rFonts w:ascii="微软雅黑" w:hAnsi="微软雅黑" w:eastAsia="微软雅黑"/>
                <w:b/>
                <w:color w:val="FFFFFF"/>
                <w:sz w:val="19"/>
              </w:rPr>
              <w:t>预计参与率</w:t>
            </w:r>
          </w:p>
        </w:tc>
      </w:tr>
      <w:tr w14:paraId="4B1DB6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2BAE2B71">
            <w:pPr>
              <w:spacing w:before="40" w:after="40" w:line="312" w:lineRule="auto"/>
              <w:jc w:val="left"/>
            </w:pPr>
            <w:r>
              <w:rPr>
                <w:rFonts w:ascii="微软雅黑" w:hAnsi="微软雅黑" w:eastAsia="微软雅黑"/>
                <w:b w:val="0"/>
                <w:color w:val="333333"/>
                <w:sz w:val="19"/>
              </w:rPr>
              <w:t>低段（1-2年级）</w:t>
            </w:r>
          </w:p>
        </w:tc>
        <w:tc>
          <w:tcPr>
            <w:tcW w:w="2268" w:type="dxa"/>
            <w:vAlign w:val="center"/>
          </w:tcPr>
          <w:p w14:paraId="3569F6EF">
            <w:pPr>
              <w:spacing w:before="40" w:after="40" w:line="312" w:lineRule="auto"/>
              <w:jc w:val="left"/>
            </w:pPr>
            <w:r>
              <w:rPr>
                <w:rFonts w:ascii="微软雅黑" w:hAnsi="微软雅黑" w:eastAsia="微软雅黑"/>
                <w:b w:val="0"/>
                <w:color w:val="333333"/>
                <w:sz w:val="19"/>
              </w:rPr>
              <w:t>家长最焦虑、沟通最频繁，T1a/T2a高发</w:t>
            </w:r>
          </w:p>
        </w:tc>
        <w:tc>
          <w:tcPr>
            <w:tcW w:w="2268" w:type="dxa"/>
            <w:vAlign w:val="center"/>
          </w:tcPr>
          <w:p w14:paraId="62FDD02A">
            <w:pPr>
              <w:spacing w:before="40" w:after="40" w:line="312" w:lineRule="auto"/>
              <w:jc w:val="left"/>
            </w:pPr>
            <w:r>
              <w:rPr>
                <w:rFonts w:ascii="微软雅黑" w:hAnsi="微软雅黑" w:eastAsia="微软雅黑"/>
                <w:b w:val="0"/>
                <w:color w:val="333333"/>
                <w:sz w:val="19"/>
              </w:rPr>
              <w:t>优先P1+P2（边界管理），辅助C1（情绪觉察）</w:t>
            </w:r>
          </w:p>
        </w:tc>
        <w:tc>
          <w:tcPr>
            <w:tcW w:w="2268" w:type="dxa"/>
            <w:vAlign w:val="center"/>
          </w:tcPr>
          <w:p w14:paraId="5B2DE7B7">
            <w:pPr>
              <w:spacing w:before="40" w:after="40" w:line="312" w:lineRule="auto"/>
              <w:jc w:val="left"/>
            </w:pPr>
            <w:r>
              <w:rPr>
                <w:rFonts w:ascii="微软雅黑" w:hAnsi="微软雅黑" w:eastAsia="微软雅黑"/>
                <w:b w:val="0"/>
                <w:color w:val="333333"/>
                <w:sz w:val="19"/>
              </w:rPr>
              <w:t>中高（痛点触痛感强）</w:t>
            </w:r>
          </w:p>
        </w:tc>
      </w:tr>
      <w:tr w14:paraId="515337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AFD"/>
            <w:vAlign w:val="center"/>
          </w:tcPr>
          <w:p w14:paraId="7F808B10">
            <w:pPr>
              <w:spacing w:before="40" w:after="40" w:line="312" w:lineRule="auto"/>
              <w:jc w:val="left"/>
            </w:pPr>
            <w:r>
              <w:rPr>
                <w:rFonts w:ascii="微软雅黑" w:hAnsi="微软雅黑" w:eastAsia="微软雅黑"/>
                <w:b w:val="0"/>
                <w:color w:val="333333"/>
                <w:sz w:val="19"/>
              </w:rPr>
              <w:t>中段（3-4年级）</w:t>
            </w:r>
          </w:p>
        </w:tc>
        <w:tc>
          <w:tcPr>
            <w:tcW w:w="2268" w:type="dxa"/>
            <w:shd w:val="clear" w:color="auto" w:fill="F7FAFD"/>
            <w:vAlign w:val="center"/>
          </w:tcPr>
          <w:p w14:paraId="481E9FCA">
            <w:pPr>
              <w:spacing w:before="40" w:after="40" w:line="312" w:lineRule="auto"/>
              <w:jc w:val="left"/>
            </w:pPr>
            <w:r>
              <w:rPr>
                <w:rFonts w:ascii="微软雅黑" w:hAnsi="微软雅黑" w:eastAsia="微软雅黑"/>
                <w:b w:val="0"/>
                <w:color w:val="333333"/>
                <w:sz w:val="19"/>
              </w:rPr>
              <w:t>学生行为问题凸显，课堂管理压力上升</w:t>
            </w:r>
          </w:p>
        </w:tc>
        <w:tc>
          <w:tcPr>
            <w:tcW w:w="2268" w:type="dxa"/>
            <w:shd w:val="clear" w:color="auto" w:fill="F7FAFD"/>
            <w:vAlign w:val="center"/>
          </w:tcPr>
          <w:p w14:paraId="2E9BC3DC">
            <w:pPr>
              <w:spacing w:before="40" w:after="40" w:line="312" w:lineRule="auto"/>
              <w:jc w:val="left"/>
            </w:pPr>
            <w:r>
              <w:rPr>
                <w:rFonts w:ascii="微软雅黑" w:hAnsi="微软雅黑" w:eastAsia="微软雅黑"/>
                <w:b w:val="0"/>
                <w:color w:val="333333"/>
                <w:sz w:val="19"/>
              </w:rPr>
              <w:t>优先B3（微格教学）+P3（压力分解）</w:t>
            </w:r>
          </w:p>
        </w:tc>
        <w:tc>
          <w:tcPr>
            <w:tcW w:w="2268" w:type="dxa"/>
            <w:shd w:val="clear" w:color="auto" w:fill="F7FAFD"/>
            <w:vAlign w:val="center"/>
          </w:tcPr>
          <w:p w14:paraId="286E48C9">
            <w:pPr>
              <w:spacing w:before="40" w:after="40" w:line="312" w:lineRule="auto"/>
              <w:jc w:val="left"/>
            </w:pPr>
            <w:r>
              <w:rPr>
                <w:rFonts w:ascii="微软雅黑" w:hAnsi="微软雅黑" w:eastAsia="微软雅黑"/>
                <w:b w:val="0"/>
                <w:color w:val="333333"/>
                <w:sz w:val="19"/>
              </w:rPr>
              <w:t>高（可量化改善明显）</w:t>
            </w:r>
          </w:p>
        </w:tc>
      </w:tr>
      <w:tr w14:paraId="75040A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4B2652E">
            <w:pPr>
              <w:spacing w:before="40" w:after="40" w:line="312" w:lineRule="auto"/>
              <w:jc w:val="left"/>
            </w:pPr>
            <w:r>
              <w:rPr>
                <w:rFonts w:ascii="微软雅黑" w:hAnsi="微软雅黑" w:eastAsia="微软雅黑"/>
                <w:b w:val="0"/>
                <w:color w:val="333333"/>
                <w:sz w:val="19"/>
              </w:rPr>
              <w:t>高段（5-6年级）</w:t>
            </w:r>
          </w:p>
        </w:tc>
        <w:tc>
          <w:tcPr>
            <w:tcW w:w="2268" w:type="dxa"/>
            <w:vAlign w:val="center"/>
          </w:tcPr>
          <w:p w14:paraId="356B1B43">
            <w:pPr>
              <w:spacing w:before="40" w:after="40" w:line="312" w:lineRule="auto"/>
              <w:jc w:val="left"/>
            </w:pPr>
            <w:r>
              <w:rPr>
                <w:rFonts w:ascii="微软雅黑" w:hAnsi="微软雅黑" w:eastAsia="微软雅黑"/>
                <w:b w:val="0"/>
                <w:color w:val="333333"/>
                <w:sz w:val="19"/>
              </w:rPr>
              <w:t>家长关注"小升初"，T4a风险上升</w:t>
            </w:r>
          </w:p>
        </w:tc>
        <w:tc>
          <w:tcPr>
            <w:tcW w:w="2268" w:type="dxa"/>
            <w:vAlign w:val="center"/>
          </w:tcPr>
          <w:p w14:paraId="1E8D6F0B">
            <w:pPr>
              <w:spacing w:before="40" w:after="40" w:line="312" w:lineRule="auto"/>
              <w:jc w:val="left"/>
            </w:pPr>
            <w:r>
              <w:rPr>
                <w:rFonts w:ascii="微软雅黑" w:hAnsi="微软雅黑" w:eastAsia="微软雅黑"/>
                <w:b w:val="0"/>
                <w:color w:val="333333"/>
                <w:sz w:val="19"/>
              </w:rPr>
              <w:t>优先B4（意义重构）+B2（成长思维）</w:t>
            </w:r>
          </w:p>
        </w:tc>
        <w:tc>
          <w:tcPr>
            <w:tcW w:w="2268" w:type="dxa"/>
            <w:vAlign w:val="center"/>
          </w:tcPr>
          <w:p w14:paraId="4F9E5DBD">
            <w:pPr>
              <w:spacing w:before="40" w:after="40" w:line="312" w:lineRule="auto"/>
              <w:jc w:val="left"/>
            </w:pPr>
            <w:r>
              <w:rPr>
                <w:rFonts w:ascii="微软雅黑" w:hAnsi="微软雅黑" w:eastAsia="微软雅黑"/>
                <w:b w:val="0"/>
                <w:color w:val="333333"/>
                <w:sz w:val="19"/>
              </w:rPr>
              <w:t>中（需要意义感触发点）</w:t>
            </w:r>
          </w:p>
        </w:tc>
      </w:tr>
    </w:tbl>
    <w:p w14:paraId="1A5CB54E">
      <w:pPr>
        <w:spacing w:before="40" w:after="40" w:line="240" w:lineRule="auto"/>
      </w:pPr>
    </w:p>
    <w:p w14:paraId="0604BB49">
      <w:pPr>
        <w:spacing w:before="200" w:after="80" w:line="336" w:lineRule="auto"/>
      </w:pPr>
      <w:r>
        <w:rPr>
          <w:rFonts w:ascii="微软雅黑" w:hAnsi="微软雅黑" w:eastAsia="微软雅黑"/>
          <w:b/>
          <w:color w:val="4472C4"/>
          <w:sz w:val="24"/>
        </w:rPr>
        <w:t>18.3 实施优先级建议</w:t>
      </w:r>
    </w:p>
    <w:p w14:paraId="1465BC9D">
      <w:pPr>
        <w:spacing w:before="40" w:after="40" w:line="384" w:lineRule="auto"/>
        <w:ind w:left="425" w:hanging="283"/>
      </w:pPr>
      <w:r>
        <w:rPr>
          <w:rFonts w:ascii="微软雅黑" w:hAnsi="微软雅黑" w:eastAsia="微软雅黑"/>
          <w:b/>
          <w:color w:val="2E75B6"/>
          <w:sz w:val="21"/>
        </w:rPr>
        <w:t xml:space="preserve">1. </w:t>
      </w:r>
      <w:r>
        <w:rPr>
          <w:rFonts w:ascii="微软雅黑" w:hAnsi="微软雅黑" w:eastAsia="微软雅黑"/>
          <w:b/>
          <w:color w:val="333333"/>
          <w:sz w:val="21"/>
        </w:rPr>
        <w:t>第一步（1-2个月）</w:t>
      </w:r>
      <w:r>
        <w:rPr>
          <w:rFonts w:ascii="微软雅黑" w:hAnsi="微软雅黑" w:eastAsia="微软雅黑"/>
          <w:b w:val="0"/>
          <w:color w:val="333333"/>
          <w:sz w:val="21"/>
        </w:rPr>
        <w:t>：全员评估——完成六维评估，识别风险分级和画像分型</w:t>
      </w:r>
    </w:p>
    <w:p w14:paraId="762A8811">
      <w:pPr>
        <w:spacing w:before="40" w:after="40" w:line="384" w:lineRule="auto"/>
        <w:ind w:left="425" w:hanging="283"/>
      </w:pPr>
      <w:r>
        <w:rPr>
          <w:rFonts w:ascii="微软雅黑" w:hAnsi="微软雅黑" w:eastAsia="微软雅黑"/>
          <w:b/>
          <w:color w:val="2E75B6"/>
          <w:sz w:val="21"/>
        </w:rPr>
        <w:t xml:space="preserve">2. </w:t>
      </w:r>
      <w:r>
        <w:rPr>
          <w:rFonts w:ascii="微软雅黑" w:hAnsi="微软雅黑" w:eastAsia="微软雅黑"/>
          <w:b/>
          <w:color w:val="333333"/>
          <w:sz w:val="21"/>
        </w:rPr>
        <w:t>第二步（同期）</w:t>
      </w:r>
      <w:r>
        <w:rPr>
          <w:rFonts w:ascii="微软雅黑" w:hAnsi="微软雅黑" w:eastAsia="微软雅黑"/>
          <w:b w:val="0"/>
          <w:color w:val="333333"/>
          <w:sz w:val="21"/>
        </w:rPr>
        <w:t>：即时启动——对橙色/红色教师立即启动1对1方案</w:t>
      </w:r>
    </w:p>
    <w:p w14:paraId="7F1B0106">
      <w:pPr>
        <w:spacing w:before="40" w:after="40" w:line="384" w:lineRule="auto"/>
        <w:ind w:left="425" w:hanging="283"/>
      </w:pPr>
      <w:r>
        <w:rPr>
          <w:rFonts w:ascii="微软雅黑" w:hAnsi="微软雅黑" w:eastAsia="微软雅黑"/>
          <w:b/>
          <w:color w:val="2E75B6"/>
          <w:sz w:val="21"/>
        </w:rPr>
        <w:t xml:space="preserve">3. </w:t>
      </w:r>
      <w:r>
        <w:rPr>
          <w:rFonts w:ascii="微软雅黑" w:hAnsi="微软雅黑" w:eastAsia="微软雅黑"/>
          <w:b/>
          <w:color w:val="333333"/>
          <w:sz w:val="21"/>
        </w:rPr>
        <w:t>第三步（2-4个月）</w:t>
      </w:r>
      <w:r>
        <w:rPr>
          <w:rFonts w:ascii="微软雅黑" w:hAnsi="微软雅黑" w:eastAsia="微软雅黑"/>
          <w:b w:val="0"/>
          <w:color w:val="333333"/>
          <w:sz w:val="21"/>
        </w:rPr>
        <w:t>：群体干预——对黄色教师开展小组干预</w:t>
      </w:r>
    </w:p>
    <w:p w14:paraId="5EF721BC">
      <w:pPr>
        <w:spacing w:before="40" w:after="40" w:line="384" w:lineRule="auto"/>
        <w:ind w:left="425" w:hanging="283"/>
      </w:pPr>
      <w:r>
        <w:rPr>
          <w:rFonts w:ascii="微软雅黑" w:hAnsi="微软雅黑" w:eastAsia="微软雅黑"/>
          <w:b/>
          <w:color w:val="2E75B6"/>
          <w:sz w:val="21"/>
        </w:rPr>
        <w:t xml:space="preserve">4. </w:t>
      </w:r>
      <w:r>
        <w:rPr>
          <w:rFonts w:ascii="微软雅黑" w:hAnsi="微软雅黑" w:eastAsia="微软雅黑"/>
          <w:b/>
          <w:color w:val="333333"/>
          <w:sz w:val="21"/>
        </w:rPr>
        <w:t>第四步（持续）</w:t>
      </w:r>
      <w:r>
        <w:rPr>
          <w:rFonts w:ascii="微软雅黑" w:hAnsi="微软雅黑" w:eastAsia="微软雅黑"/>
          <w:b w:val="0"/>
          <w:color w:val="333333"/>
          <w:sz w:val="21"/>
        </w:rPr>
        <w:t>：系统建设——推动学校层面的边界保护制度和支持文化</w:t>
      </w:r>
    </w:p>
    <w:p w14:paraId="68E6B6F3">
      <w:pPr>
        <w:spacing w:before="280" w:after="120" w:line="336" w:lineRule="auto"/>
      </w:pPr>
      <w:r>
        <w:rPr>
          <w:rFonts w:ascii="微软雅黑" w:hAnsi="微软雅黑" w:eastAsia="微软雅黑"/>
          <w:b/>
          <w:color w:val="2E75B6"/>
          <w:sz w:val="28"/>
        </w:rPr>
        <w:t>第十九章 转人工与安全边界</w:t>
      </w:r>
    </w:p>
    <w:p w14:paraId="549F6638">
      <w:pPr>
        <w:spacing w:before="200" w:after="80" w:line="336" w:lineRule="auto"/>
      </w:pPr>
      <w:r>
        <w:rPr>
          <w:rFonts w:ascii="微软雅黑" w:hAnsi="微软雅黑" w:eastAsia="微软雅黑"/>
          <w:b/>
          <w:color w:val="4472C4"/>
          <w:sz w:val="24"/>
        </w:rPr>
        <w:t>19.1 转介判断规则</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24"/>
        <w:gridCol w:w="3024"/>
        <w:gridCol w:w="3024"/>
      </w:tblGrid>
      <w:tr w14:paraId="595808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1F4E79"/>
            <w:vAlign w:val="center"/>
          </w:tcPr>
          <w:p w14:paraId="5B3A57E5">
            <w:pPr>
              <w:spacing w:before="60" w:after="60" w:line="312" w:lineRule="auto"/>
              <w:jc w:val="center"/>
            </w:pPr>
            <w:r>
              <w:rPr>
                <w:rFonts w:ascii="微软雅黑" w:hAnsi="微软雅黑" w:eastAsia="微软雅黑"/>
                <w:b/>
                <w:color w:val="FFFFFF"/>
                <w:sz w:val="19"/>
              </w:rPr>
              <w:t>触发条件</w:t>
            </w:r>
          </w:p>
        </w:tc>
        <w:tc>
          <w:tcPr>
            <w:tcW w:w="3024" w:type="dxa"/>
            <w:shd w:val="clear" w:color="auto" w:fill="1F4E79"/>
            <w:vAlign w:val="center"/>
          </w:tcPr>
          <w:p w14:paraId="5DE08B98">
            <w:pPr>
              <w:spacing w:before="60" w:after="60" w:line="312" w:lineRule="auto"/>
              <w:jc w:val="center"/>
            </w:pPr>
            <w:r>
              <w:rPr>
                <w:rFonts w:ascii="微软雅黑" w:hAnsi="微软雅黑" w:eastAsia="微软雅黑"/>
                <w:b/>
                <w:color w:val="FFFFFF"/>
                <w:sz w:val="19"/>
              </w:rPr>
              <w:t>转介方向</w:t>
            </w:r>
          </w:p>
        </w:tc>
        <w:tc>
          <w:tcPr>
            <w:tcW w:w="3024" w:type="dxa"/>
            <w:shd w:val="clear" w:color="auto" w:fill="1F4E79"/>
            <w:vAlign w:val="center"/>
          </w:tcPr>
          <w:p w14:paraId="7CF0FA4E">
            <w:pPr>
              <w:spacing w:before="60" w:after="60" w:line="312" w:lineRule="auto"/>
              <w:jc w:val="center"/>
            </w:pPr>
            <w:r>
              <w:rPr>
                <w:rFonts w:ascii="微软雅黑" w:hAnsi="微软雅黑" w:eastAsia="微软雅黑"/>
                <w:b/>
                <w:color w:val="FFFFFF"/>
                <w:sz w:val="19"/>
              </w:rPr>
              <w:t>智能体提示语参考</w:t>
            </w:r>
          </w:p>
        </w:tc>
      </w:tr>
      <w:tr w14:paraId="1110BB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56AA823C">
            <w:pPr>
              <w:spacing w:before="40" w:after="40" w:line="312" w:lineRule="auto"/>
              <w:jc w:val="left"/>
            </w:pPr>
            <w:r>
              <w:rPr>
                <w:rFonts w:ascii="微软雅黑" w:hAnsi="微软雅黑" w:eastAsia="微软雅黑"/>
                <w:b w:val="0"/>
                <w:color w:val="333333"/>
                <w:sz w:val="19"/>
              </w:rPr>
              <w:t>班主任出现自伤/自杀相关表达</w:t>
            </w:r>
          </w:p>
        </w:tc>
        <w:tc>
          <w:tcPr>
            <w:tcW w:w="3024" w:type="dxa"/>
            <w:vAlign w:val="center"/>
          </w:tcPr>
          <w:p w14:paraId="402B743F">
            <w:pPr>
              <w:spacing w:before="40" w:after="40" w:line="312" w:lineRule="auto"/>
              <w:jc w:val="left"/>
            </w:pPr>
            <w:r>
              <w:rPr>
                <w:rFonts w:ascii="微软雅黑" w:hAnsi="微软雅黑" w:eastAsia="微软雅黑"/>
                <w:b w:val="0"/>
                <w:color w:val="333333"/>
                <w:sz w:val="19"/>
              </w:rPr>
              <w:t>立即报告管理层+启动危机流程</w:t>
            </w:r>
          </w:p>
        </w:tc>
        <w:tc>
          <w:tcPr>
            <w:tcW w:w="3024" w:type="dxa"/>
            <w:vAlign w:val="center"/>
          </w:tcPr>
          <w:p w14:paraId="1C3AA5C5">
            <w:pPr>
              <w:spacing w:before="40" w:after="40" w:line="312" w:lineRule="auto"/>
              <w:jc w:val="left"/>
            </w:pPr>
            <w:r>
              <w:rPr>
                <w:rFonts w:ascii="微软雅黑" w:hAnsi="微软雅黑" w:eastAsia="微软雅黑"/>
                <w:b w:val="0"/>
                <w:color w:val="333333"/>
                <w:sz w:val="19"/>
              </w:rPr>
              <w:t>「这是紧急情况，请立即联系管理层」</w:t>
            </w:r>
          </w:p>
        </w:tc>
      </w:tr>
      <w:tr w14:paraId="3EFAD9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328EF18F">
            <w:pPr>
              <w:spacing w:before="40" w:after="40" w:line="312" w:lineRule="auto"/>
              <w:jc w:val="left"/>
            </w:pPr>
            <w:r>
              <w:rPr>
                <w:rFonts w:ascii="微软雅黑" w:hAnsi="微软雅黑" w:eastAsia="微软雅黑"/>
                <w:b w:val="0"/>
                <w:color w:val="333333"/>
                <w:sz w:val="19"/>
              </w:rPr>
              <w:t>五问自评总分≥20或任何单项≥4</w:t>
            </w:r>
          </w:p>
        </w:tc>
        <w:tc>
          <w:tcPr>
            <w:tcW w:w="3024" w:type="dxa"/>
            <w:shd w:val="clear" w:color="auto" w:fill="F7FAFD"/>
            <w:vAlign w:val="center"/>
          </w:tcPr>
          <w:p w14:paraId="0D6F21D0">
            <w:pPr>
              <w:spacing w:before="40" w:after="40" w:line="312" w:lineRule="auto"/>
              <w:jc w:val="left"/>
            </w:pPr>
            <w:r>
              <w:rPr>
                <w:rFonts w:ascii="微软雅黑" w:hAnsi="微软雅黑" w:eastAsia="微软雅黑"/>
                <w:b w:val="0"/>
                <w:color w:val="333333"/>
                <w:sz w:val="19"/>
              </w:rPr>
              <w:t>转介赋能中心/成长导师</w:t>
            </w:r>
          </w:p>
        </w:tc>
        <w:tc>
          <w:tcPr>
            <w:tcW w:w="3024" w:type="dxa"/>
            <w:shd w:val="clear" w:color="auto" w:fill="F7FAFD"/>
            <w:vAlign w:val="center"/>
          </w:tcPr>
          <w:p w14:paraId="0E8B494F">
            <w:pPr>
              <w:spacing w:before="40" w:after="40" w:line="312" w:lineRule="auto"/>
              <w:jc w:val="left"/>
            </w:pPr>
            <w:r>
              <w:rPr>
                <w:rFonts w:ascii="微软雅黑" w:hAnsi="微软雅黑" w:eastAsia="微软雅黑"/>
                <w:b w:val="0"/>
                <w:color w:val="333333"/>
                <w:sz w:val="19"/>
              </w:rPr>
              <w:t>「我注意到你近期压力很大，建议和成长导师聊聊」</w:t>
            </w:r>
          </w:p>
        </w:tc>
      </w:tr>
      <w:tr w14:paraId="50417E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52CF3245">
            <w:pPr>
              <w:spacing w:before="40" w:after="40" w:line="312" w:lineRule="auto"/>
              <w:jc w:val="left"/>
            </w:pPr>
            <w:r>
              <w:rPr>
                <w:rFonts w:ascii="微软雅黑" w:hAnsi="微软雅黑" w:eastAsia="微软雅黑"/>
                <w:b w:val="0"/>
                <w:color w:val="333333"/>
                <w:sz w:val="19"/>
              </w:rPr>
              <w:t>互动模式识别为E且持续1个月以上</w:t>
            </w:r>
          </w:p>
        </w:tc>
        <w:tc>
          <w:tcPr>
            <w:tcW w:w="3024" w:type="dxa"/>
            <w:vAlign w:val="center"/>
          </w:tcPr>
          <w:p w14:paraId="1EAF1089">
            <w:pPr>
              <w:spacing w:before="40" w:after="40" w:line="312" w:lineRule="auto"/>
              <w:jc w:val="left"/>
            </w:pPr>
            <w:r>
              <w:rPr>
                <w:rFonts w:ascii="微软雅黑" w:hAnsi="微软雅黑" w:eastAsia="微软雅黑"/>
                <w:b w:val="0"/>
                <w:color w:val="333333"/>
                <w:sz w:val="19"/>
              </w:rPr>
              <w:t>转介赋能中心</w:t>
            </w:r>
          </w:p>
        </w:tc>
        <w:tc>
          <w:tcPr>
            <w:tcW w:w="3024" w:type="dxa"/>
            <w:vAlign w:val="center"/>
          </w:tcPr>
          <w:p w14:paraId="7A2DAACB">
            <w:pPr>
              <w:spacing w:before="40" w:after="40" w:line="312" w:lineRule="auto"/>
              <w:jc w:val="left"/>
            </w:pPr>
            <w:r>
              <w:rPr>
                <w:rFonts w:ascii="微软雅黑" w:hAnsi="微软雅黑" w:eastAsia="微软雅黑"/>
                <w:b w:val="0"/>
                <w:color w:val="333333"/>
                <w:sz w:val="19"/>
              </w:rPr>
              <w:t>「你已经很努力了，这个阶段需要更专业的支持」</w:t>
            </w:r>
          </w:p>
        </w:tc>
      </w:tr>
      <w:tr w14:paraId="60BA8F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64A4D674">
            <w:pPr>
              <w:spacing w:before="40" w:after="40" w:line="312" w:lineRule="auto"/>
              <w:jc w:val="left"/>
            </w:pPr>
            <w:r>
              <w:rPr>
                <w:rFonts w:ascii="微软雅黑" w:hAnsi="微软雅黑" w:eastAsia="微软雅黑"/>
                <w:b w:val="0"/>
                <w:color w:val="333333"/>
                <w:sz w:val="19"/>
              </w:rPr>
              <w:t>职业认同持续低落（紫色预警触发）</w:t>
            </w:r>
          </w:p>
        </w:tc>
        <w:tc>
          <w:tcPr>
            <w:tcW w:w="3024" w:type="dxa"/>
            <w:shd w:val="clear" w:color="auto" w:fill="F7FAFD"/>
            <w:vAlign w:val="center"/>
          </w:tcPr>
          <w:p w14:paraId="110E77A9">
            <w:pPr>
              <w:spacing w:before="40" w:after="40" w:line="312" w:lineRule="auto"/>
              <w:jc w:val="left"/>
            </w:pPr>
            <w:r>
              <w:rPr>
                <w:rFonts w:ascii="微软雅黑" w:hAnsi="微软雅黑" w:eastAsia="微软雅黑"/>
                <w:b w:val="0"/>
                <w:color w:val="333333"/>
                <w:sz w:val="19"/>
              </w:rPr>
              <w:t>安排导师谈话，意义重构专项</w:t>
            </w:r>
          </w:p>
        </w:tc>
        <w:tc>
          <w:tcPr>
            <w:tcW w:w="3024" w:type="dxa"/>
            <w:shd w:val="clear" w:color="auto" w:fill="F7FAFD"/>
            <w:vAlign w:val="center"/>
          </w:tcPr>
          <w:p w14:paraId="3C21C614">
            <w:pPr>
              <w:spacing w:before="40" w:after="40" w:line="312" w:lineRule="auto"/>
              <w:jc w:val="left"/>
            </w:pPr>
            <w:r>
              <w:rPr>
                <w:rFonts w:ascii="微软雅黑" w:hAnsi="微软雅黑" w:eastAsia="微软雅黑"/>
                <w:b w:val="0"/>
                <w:color w:val="333333"/>
                <w:sz w:val="19"/>
              </w:rPr>
              <w:t>「我注意到你对工作的意义感比较低，我帮你安排一次深度谈话」</w:t>
            </w:r>
          </w:p>
        </w:tc>
      </w:tr>
      <w:tr w14:paraId="30A10C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1A1A2FCF">
            <w:pPr>
              <w:spacing w:before="40" w:after="40" w:line="312" w:lineRule="auto"/>
              <w:jc w:val="left"/>
            </w:pPr>
            <w:r>
              <w:rPr>
                <w:rFonts w:ascii="微软雅黑" w:hAnsi="微软雅黑" w:eastAsia="微软雅黑"/>
                <w:b w:val="0"/>
                <w:color w:val="333333"/>
                <w:sz w:val="19"/>
              </w:rPr>
              <w:t>PSQI≥16（重度睡眠问题持续4周以上）</w:t>
            </w:r>
          </w:p>
        </w:tc>
        <w:tc>
          <w:tcPr>
            <w:tcW w:w="3024" w:type="dxa"/>
            <w:vAlign w:val="center"/>
          </w:tcPr>
          <w:p w14:paraId="648C95A3">
            <w:pPr>
              <w:spacing w:before="40" w:after="40" w:line="312" w:lineRule="auto"/>
              <w:jc w:val="left"/>
            </w:pPr>
            <w:r>
              <w:rPr>
                <w:rFonts w:ascii="微软雅黑" w:hAnsi="微软雅黑" w:eastAsia="微软雅黑"/>
                <w:b w:val="0"/>
                <w:color w:val="333333"/>
                <w:sz w:val="19"/>
              </w:rPr>
              <w:t>转介医疗评估</w:t>
            </w:r>
          </w:p>
        </w:tc>
        <w:tc>
          <w:tcPr>
            <w:tcW w:w="3024" w:type="dxa"/>
            <w:vAlign w:val="center"/>
          </w:tcPr>
          <w:p w14:paraId="7EF41347">
            <w:pPr>
              <w:spacing w:before="40" w:after="40" w:line="312" w:lineRule="auto"/>
              <w:jc w:val="left"/>
            </w:pPr>
            <w:r>
              <w:rPr>
                <w:rFonts w:ascii="微软雅黑" w:hAnsi="微软雅黑" w:eastAsia="微软雅黑"/>
                <w:b w:val="0"/>
                <w:color w:val="333333"/>
                <w:sz w:val="19"/>
              </w:rPr>
              <w:t>「你最近的睡眠状况需要专业关注，建议做一次医疗评估」</w:t>
            </w:r>
          </w:p>
        </w:tc>
      </w:tr>
      <w:tr w14:paraId="0619E6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shd w:val="clear" w:color="auto" w:fill="F7FAFD"/>
            <w:vAlign w:val="center"/>
          </w:tcPr>
          <w:p w14:paraId="7228CE1D">
            <w:pPr>
              <w:spacing w:before="40" w:after="40" w:line="312" w:lineRule="auto"/>
              <w:jc w:val="left"/>
            </w:pPr>
            <w:r>
              <w:rPr>
                <w:rFonts w:ascii="微软雅黑" w:hAnsi="微软雅黑" w:eastAsia="微软雅黑"/>
                <w:b w:val="0"/>
                <w:color w:val="333333"/>
                <w:sz w:val="19"/>
              </w:rPr>
              <w:t>顾问判断超出自身胜任范围</w:t>
            </w:r>
          </w:p>
        </w:tc>
        <w:tc>
          <w:tcPr>
            <w:tcW w:w="3024" w:type="dxa"/>
            <w:shd w:val="clear" w:color="auto" w:fill="F7FAFD"/>
            <w:vAlign w:val="center"/>
          </w:tcPr>
          <w:p w14:paraId="50320931">
            <w:pPr>
              <w:spacing w:before="40" w:after="40" w:line="312" w:lineRule="auto"/>
              <w:jc w:val="left"/>
            </w:pPr>
            <w:r>
              <w:rPr>
                <w:rFonts w:ascii="微软雅黑" w:hAnsi="微软雅黑" w:eastAsia="微软雅黑"/>
                <w:b w:val="0"/>
                <w:color w:val="333333"/>
                <w:sz w:val="19"/>
              </w:rPr>
              <w:t>转介专业心理咨询/医疗</w:t>
            </w:r>
          </w:p>
        </w:tc>
        <w:tc>
          <w:tcPr>
            <w:tcW w:w="3024" w:type="dxa"/>
            <w:shd w:val="clear" w:color="auto" w:fill="F7FAFD"/>
            <w:vAlign w:val="center"/>
          </w:tcPr>
          <w:p w14:paraId="56A459E5">
            <w:pPr>
              <w:spacing w:before="40" w:after="40" w:line="312" w:lineRule="auto"/>
              <w:jc w:val="left"/>
            </w:pPr>
            <w:r>
              <w:rPr>
                <w:rFonts w:ascii="微软雅黑" w:hAnsi="微软雅黑" w:eastAsia="微软雅黑"/>
                <w:b w:val="0"/>
                <w:color w:val="333333"/>
                <w:sz w:val="19"/>
              </w:rPr>
              <w:t>由顾问发起转介，交接评估信息</w:t>
            </w:r>
          </w:p>
        </w:tc>
      </w:tr>
      <w:tr w14:paraId="591FA1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024" w:type="dxa"/>
            <w:vAlign w:val="center"/>
          </w:tcPr>
          <w:p w14:paraId="190A1ED3">
            <w:pPr>
              <w:spacing w:before="40" w:after="40" w:line="312" w:lineRule="auto"/>
              <w:jc w:val="left"/>
            </w:pPr>
            <w:r>
              <w:rPr>
                <w:rFonts w:ascii="微软雅黑" w:hAnsi="微软雅黑" w:eastAsia="微软雅黑"/>
                <w:b w:val="0"/>
                <w:color w:val="333333"/>
                <w:sz w:val="19"/>
              </w:rPr>
              <w:t>依恋安全感快筛AS≤5分</w:t>
            </w:r>
          </w:p>
        </w:tc>
        <w:tc>
          <w:tcPr>
            <w:tcW w:w="3024" w:type="dxa"/>
            <w:vAlign w:val="center"/>
          </w:tcPr>
          <w:p w14:paraId="0B7523EA">
            <w:pPr>
              <w:spacing w:before="40" w:after="40" w:line="312" w:lineRule="auto"/>
              <w:jc w:val="left"/>
            </w:pPr>
            <w:r>
              <w:rPr>
                <w:rFonts w:ascii="微软雅黑" w:hAnsi="微软雅黑" w:eastAsia="微软雅黑"/>
                <w:b w:val="0"/>
                <w:color w:val="333333"/>
                <w:sz w:val="19"/>
              </w:rPr>
              <w:t>转介赋能中心，建议启动依恋知情干预</w:t>
            </w:r>
          </w:p>
        </w:tc>
        <w:tc>
          <w:tcPr>
            <w:tcW w:w="3024" w:type="dxa"/>
            <w:vAlign w:val="center"/>
          </w:tcPr>
          <w:p w14:paraId="705BC037">
            <w:pPr>
              <w:spacing w:before="40" w:after="40" w:line="312" w:lineRule="auto"/>
              <w:jc w:val="left"/>
            </w:pPr>
            <w:r>
              <w:rPr>
                <w:rFonts w:ascii="微软雅黑" w:hAnsi="微软雅黑" w:eastAsia="微软雅黑"/>
                <w:b w:val="0"/>
                <w:color w:val="333333"/>
                <w:sz w:val="19"/>
              </w:rPr>
              <w:t>「我注意到你在面对学生情感需求时可能有些困难，我帮你安排一次专业谈话」</w:t>
            </w:r>
          </w:p>
        </w:tc>
      </w:tr>
    </w:tbl>
    <w:p w14:paraId="3A16F12F">
      <w:pPr>
        <w:spacing w:before="40" w:after="40" w:line="240" w:lineRule="auto"/>
      </w:pPr>
    </w:p>
    <w:p w14:paraId="0CCBF85F">
      <w:pPr>
        <w:spacing w:before="200" w:after="80" w:line="336" w:lineRule="auto"/>
      </w:pPr>
      <w:r>
        <w:rPr>
          <w:rFonts w:ascii="微软雅黑" w:hAnsi="微软雅黑" w:eastAsia="微软雅黑"/>
          <w:b/>
          <w:color w:val="4472C4"/>
          <w:sz w:val="24"/>
        </w:rPr>
        <w:t>19.2 安全边界清单</w:t>
      </w:r>
    </w:p>
    <w:p w14:paraId="0718DEF6">
      <w:pPr>
        <w:spacing w:before="80" w:after="80" w:line="384" w:lineRule="auto"/>
      </w:pPr>
      <w:r>
        <w:rPr>
          <w:rFonts w:ascii="微软雅黑" w:hAnsi="微软雅黑" w:eastAsia="微软雅黑"/>
          <w:b w:val="0"/>
          <w:color w:val="333333"/>
          <w:sz w:val="21"/>
        </w:rPr>
        <w:t>以下情况</w:t>
      </w:r>
      <w:r>
        <w:rPr>
          <w:rFonts w:ascii="微软雅黑" w:hAnsi="微软雅黑" w:eastAsia="微软雅黑"/>
          <w:b/>
          <w:color w:val="333333"/>
          <w:sz w:val="21"/>
        </w:rPr>
        <w:t>必须</w:t>
      </w:r>
      <w:r>
        <w:rPr>
          <w:rFonts w:ascii="微软雅黑" w:hAnsi="微软雅黑" w:eastAsia="微软雅黑"/>
          <w:b w:val="0"/>
          <w:color w:val="333333"/>
          <w:sz w:val="21"/>
        </w:rPr>
        <w:t>转人工，智能体不得独立处理：</w:t>
      </w:r>
    </w:p>
    <w:p w14:paraId="1760ECDB">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 ] 自伤/自杀相关表达（任何形式）</w:t>
      </w:r>
    </w:p>
    <w:p w14:paraId="173B46A6">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 ] 可能的精神障碍症状（幻觉、妄想、严重抑郁等）</w:t>
      </w:r>
    </w:p>
    <w:p w14:paraId="2A7CDA47">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 ] 涉及未成年学生安全的报告</w:t>
      </w:r>
    </w:p>
    <w:p w14:paraId="5D794AC7">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 ] 涉及家庭暴力或虐待的线索</w:t>
      </w:r>
    </w:p>
    <w:p w14:paraId="6B09EE45">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 ] 顾问判断超出自身胜任范围的个案</w:t>
      </w:r>
    </w:p>
    <w:p w14:paraId="398DB522">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 ] 同一干预方案12周以上无改善</w:t>
      </w:r>
    </w:p>
    <w:p w14:paraId="4F1A0F95">
      <w:pPr>
        <w:spacing w:before="40" w:after="40" w:line="384" w:lineRule="auto"/>
        <w:ind w:left="425" w:hanging="283"/>
      </w:pPr>
      <w:r>
        <w:rPr>
          <w:rFonts w:ascii="微软雅黑" w:hAnsi="微软雅黑" w:eastAsia="微软雅黑"/>
          <w:b/>
          <w:color w:val="2E75B6"/>
          <w:sz w:val="21"/>
        </w:rPr>
        <w:t xml:space="preserve">• </w:t>
      </w:r>
      <w:r>
        <w:rPr>
          <w:rFonts w:ascii="微软雅黑" w:hAnsi="微软雅黑" w:eastAsia="微软雅黑"/>
          <w:b w:val="0"/>
          <w:color w:val="333333"/>
          <w:sz w:val="21"/>
        </w:rPr>
        <w:t>[ ] 依恋安全感快筛AS≤5分（教师面对学生情感需求时调节能力严重不足）</w:t>
      </w:r>
    </w:p>
    <w:p w14:paraId="10A2374B">
      <w:pPr>
        <w:spacing w:before="200" w:after="80" w:line="336" w:lineRule="auto"/>
      </w:pPr>
      <w:r>
        <w:rPr>
          <w:rFonts w:ascii="微软雅黑" w:hAnsi="微软雅黑" w:eastAsia="微软雅黑"/>
          <w:b/>
          <w:color w:val="4472C4"/>
          <w:sz w:val="24"/>
        </w:rPr>
        <w:t>19.3 转介信息交接格式</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536"/>
        <w:gridCol w:w="4536"/>
      </w:tblGrid>
      <w:tr w14:paraId="635D53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1F4E79"/>
            <w:vAlign w:val="center"/>
          </w:tcPr>
          <w:p w14:paraId="77AD9902">
            <w:pPr>
              <w:spacing w:before="60" w:after="60" w:line="312" w:lineRule="auto"/>
              <w:jc w:val="center"/>
            </w:pPr>
            <w:r>
              <w:rPr>
                <w:rFonts w:ascii="微软雅黑" w:hAnsi="微软雅黑" w:eastAsia="微软雅黑"/>
                <w:b/>
                <w:color w:val="FFFFFF"/>
                <w:sz w:val="19"/>
              </w:rPr>
              <w:t>项目</w:t>
            </w:r>
          </w:p>
        </w:tc>
        <w:tc>
          <w:tcPr>
            <w:tcW w:w="4536" w:type="dxa"/>
            <w:shd w:val="clear" w:color="auto" w:fill="1F4E79"/>
            <w:vAlign w:val="center"/>
          </w:tcPr>
          <w:p w14:paraId="222DCF97">
            <w:pPr>
              <w:spacing w:before="60" w:after="60" w:line="312" w:lineRule="auto"/>
              <w:jc w:val="center"/>
            </w:pPr>
            <w:r>
              <w:rPr>
                <w:rFonts w:ascii="微软雅黑" w:hAnsi="微软雅黑" w:eastAsia="微软雅黑"/>
                <w:b/>
                <w:color w:val="FFFFFF"/>
                <w:sz w:val="19"/>
              </w:rPr>
              <w:t>内容</w:t>
            </w:r>
          </w:p>
        </w:tc>
      </w:tr>
      <w:tr w14:paraId="189113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749CA447">
            <w:pPr>
              <w:spacing w:before="40" w:after="40" w:line="312" w:lineRule="auto"/>
              <w:jc w:val="left"/>
            </w:pPr>
            <w:r>
              <w:rPr>
                <w:rFonts w:ascii="微软雅黑" w:hAnsi="微软雅黑" w:eastAsia="微软雅黑"/>
                <w:b w:val="0"/>
                <w:color w:val="333333"/>
                <w:sz w:val="19"/>
              </w:rPr>
              <w:t>班主任姓名</w:t>
            </w:r>
          </w:p>
        </w:tc>
        <w:tc>
          <w:tcPr>
            <w:tcW w:w="4536" w:type="dxa"/>
            <w:vAlign w:val="center"/>
          </w:tcPr>
          <w:p w14:paraId="7FE996D5">
            <w:pPr>
              <w:spacing w:before="40" w:after="40" w:line="312" w:lineRule="auto"/>
              <w:jc w:val="left"/>
            </w:pPr>
          </w:p>
        </w:tc>
      </w:tr>
      <w:tr w14:paraId="05DB68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26BE87CE">
            <w:pPr>
              <w:spacing w:before="40" w:after="40" w:line="312" w:lineRule="auto"/>
              <w:jc w:val="left"/>
            </w:pPr>
            <w:r>
              <w:rPr>
                <w:rFonts w:ascii="微软雅黑" w:hAnsi="微软雅黑" w:eastAsia="微软雅黑"/>
                <w:b w:val="0"/>
                <w:color w:val="333333"/>
                <w:sz w:val="19"/>
              </w:rPr>
              <w:t>风险等级</w:t>
            </w:r>
          </w:p>
        </w:tc>
        <w:tc>
          <w:tcPr>
            <w:tcW w:w="4536" w:type="dxa"/>
            <w:shd w:val="clear" w:color="auto" w:fill="F7FAFD"/>
            <w:vAlign w:val="center"/>
          </w:tcPr>
          <w:p w14:paraId="6BCE22B6">
            <w:pPr>
              <w:spacing w:before="40" w:after="40" w:line="312" w:lineRule="auto"/>
              <w:jc w:val="left"/>
            </w:pPr>
            <w:r>
              <w:rPr>
                <w:rFonts w:ascii="微软雅黑" w:hAnsi="微软雅黑" w:eastAsia="微软雅黑"/>
                <w:b w:val="0"/>
                <w:color w:val="333333"/>
                <w:sz w:val="19"/>
              </w:rPr>
              <w:t>🟢/🔵/🟡/🟠/🔴/🟣</w:t>
            </w:r>
          </w:p>
        </w:tc>
      </w:tr>
      <w:tr w14:paraId="40E900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02515B04">
            <w:pPr>
              <w:spacing w:before="40" w:after="40" w:line="312" w:lineRule="auto"/>
              <w:jc w:val="left"/>
            </w:pPr>
            <w:r>
              <w:rPr>
                <w:rFonts w:ascii="微软雅黑" w:hAnsi="微软雅黑" w:eastAsia="微软雅黑"/>
                <w:b w:val="0"/>
                <w:color w:val="333333"/>
                <w:sz w:val="19"/>
              </w:rPr>
              <w:t>画像类型</w:t>
            </w:r>
          </w:p>
        </w:tc>
        <w:tc>
          <w:tcPr>
            <w:tcW w:w="4536" w:type="dxa"/>
            <w:vAlign w:val="center"/>
          </w:tcPr>
          <w:p w14:paraId="6D024219">
            <w:pPr>
              <w:spacing w:before="40" w:after="40" w:line="312" w:lineRule="auto"/>
              <w:jc w:val="left"/>
            </w:pPr>
            <w:r>
              <w:rPr>
                <w:rFonts w:ascii="微软雅黑" w:hAnsi="微软雅黑" w:eastAsia="微软雅黑"/>
                <w:b w:val="0"/>
                <w:color w:val="333333"/>
                <w:sz w:val="19"/>
              </w:rPr>
              <w:t>T___ / 互动模式___ / 依恋对应___</w:t>
            </w:r>
          </w:p>
        </w:tc>
      </w:tr>
      <w:tr w14:paraId="342707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739FDD5B">
            <w:pPr>
              <w:spacing w:before="40" w:after="40" w:line="312" w:lineRule="auto"/>
              <w:jc w:val="left"/>
            </w:pPr>
            <w:r>
              <w:rPr>
                <w:rFonts w:ascii="微软雅黑" w:hAnsi="微软雅黑" w:eastAsia="微软雅黑"/>
                <w:b w:val="0"/>
                <w:color w:val="333333"/>
                <w:sz w:val="19"/>
              </w:rPr>
              <w:t>依恋安全感</w:t>
            </w:r>
          </w:p>
        </w:tc>
        <w:tc>
          <w:tcPr>
            <w:tcW w:w="4536" w:type="dxa"/>
            <w:shd w:val="clear" w:color="auto" w:fill="F7FAFD"/>
            <w:vAlign w:val="center"/>
          </w:tcPr>
          <w:p w14:paraId="472D019A">
            <w:pPr>
              <w:spacing w:before="40" w:after="40" w:line="312" w:lineRule="auto"/>
              <w:jc w:val="left"/>
            </w:pPr>
            <w:r>
              <w:rPr>
                <w:rFonts w:ascii="微软雅黑" w:hAnsi="微软雅黑" w:eastAsia="微软雅黑"/>
                <w:b w:val="0"/>
                <w:color w:val="333333"/>
                <w:sz w:val="19"/>
              </w:rPr>
              <w:t>AS快筛___/15分</w:t>
            </w:r>
          </w:p>
        </w:tc>
      </w:tr>
      <w:tr w14:paraId="174296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1A5FF5B2">
            <w:pPr>
              <w:spacing w:before="40" w:after="40" w:line="312" w:lineRule="auto"/>
              <w:jc w:val="left"/>
            </w:pPr>
            <w:r>
              <w:rPr>
                <w:rFonts w:ascii="微软雅黑" w:hAnsi="微软雅黑" w:eastAsia="微软雅黑"/>
                <w:b w:val="0"/>
                <w:color w:val="333333"/>
                <w:sz w:val="19"/>
              </w:rPr>
              <w:t>主要困境描述</w:t>
            </w:r>
          </w:p>
        </w:tc>
        <w:tc>
          <w:tcPr>
            <w:tcW w:w="4536" w:type="dxa"/>
            <w:vAlign w:val="center"/>
          </w:tcPr>
          <w:p w14:paraId="7CC4A10F">
            <w:pPr>
              <w:spacing w:before="40" w:after="40" w:line="312" w:lineRule="auto"/>
              <w:jc w:val="left"/>
            </w:pPr>
          </w:p>
        </w:tc>
      </w:tr>
      <w:tr w14:paraId="274D39C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7DD59679">
            <w:pPr>
              <w:spacing w:before="40" w:after="40" w:line="312" w:lineRule="auto"/>
              <w:jc w:val="left"/>
            </w:pPr>
            <w:r>
              <w:rPr>
                <w:rFonts w:ascii="微软雅黑" w:hAnsi="微软雅黑" w:eastAsia="微软雅黑"/>
                <w:b w:val="0"/>
                <w:color w:val="333333"/>
                <w:sz w:val="19"/>
              </w:rPr>
              <w:t>已执行干预及效果</w:t>
            </w:r>
          </w:p>
        </w:tc>
        <w:tc>
          <w:tcPr>
            <w:tcW w:w="4536" w:type="dxa"/>
            <w:shd w:val="clear" w:color="auto" w:fill="F7FAFD"/>
            <w:vAlign w:val="center"/>
          </w:tcPr>
          <w:p w14:paraId="01A6C065">
            <w:pPr>
              <w:spacing w:before="40" w:after="40" w:line="312" w:lineRule="auto"/>
              <w:jc w:val="left"/>
            </w:pPr>
          </w:p>
        </w:tc>
      </w:tr>
      <w:tr w14:paraId="26BE15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vAlign w:val="center"/>
          </w:tcPr>
          <w:p w14:paraId="2EE274BA">
            <w:pPr>
              <w:spacing w:before="40" w:after="40" w:line="312" w:lineRule="auto"/>
              <w:jc w:val="left"/>
            </w:pPr>
            <w:r>
              <w:rPr>
                <w:rFonts w:ascii="微软雅黑" w:hAnsi="微软雅黑" w:eastAsia="微软雅黑"/>
                <w:b w:val="0"/>
                <w:color w:val="333333"/>
                <w:sz w:val="19"/>
              </w:rPr>
              <w:t>转介原因</w:t>
            </w:r>
          </w:p>
        </w:tc>
        <w:tc>
          <w:tcPr>
            <w:tcW w:w="4536" w:type="dxa"/>
            <w:vAlign w:val="center"/>
          </w:tcPr>
          <w:p w14:paraId="6736FEB7">
            <w:pPr>
              <w:spacing w:before="40" w:after="40" w:line="312" w:lineRule="auto"/>
              <w:jc w:val="left"/>
            </w:pPr>
          </w:p>
        </w:tc>
      </w:tr>
      <w:tr w14:paraId="33ABC3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536" w:type="dxa"/>
            <w:shd w:val="clear" w:color="auto" w:fill="F7FAFD"/>
            <w:vAlign w:val="center"/>
          </w:tcPr>
          <w:p w14:paraId="2FFED63E">
            <w:pPr>
              <w:spacing w:before="40" w:after="40" w:line="312" w:lineRule="auto"/>
              <w:jc w:val="left"/>
            </w:pPr>
            <w:r>
              <w:rPr>
                <w:rFonts w:ascii="微软雅黑" w:hAnsi="微软雅黑" w:eastAsia="微软雅黑"/>
                <w:b w:val="0"/>
                <w:color w:val="333333"/>
                <w:sz w:val="19"/>
              </w:rPr>
              <w:t>建议后续方向</w:t>
            </w:r>
          </w:p>
        </w:tc>
        <w:tc>
          <w:tcPr>
            <w:tcW w:w="4536" w:type="dxa"/>
            <w:shd w:val="clear" w:color="auto" w:fill="F7FAFD"/>
            <w:vAlign w:val="center"/>
          </w:tcPr>
          <w:p w14:paraId="3078E490">
            <w:pPr>
              <w:spacing w:before="40" w:after="40" w:line="312" w:lineRule="auto"/>
              <w:jc w:val="left"/>
            </w:pPr>
          </w:p>
        </w:tc>
      </w:tr>
    </w:tbl>
    <w:p w14:paraId="7AC1A849">
      <w:pPr>
        <w:spacing w:before="40" w:after="40" w:line="240" w:lineRule="auto"/>
      </w:pPr>
    </w:p>
    <w:p w14:paraId="76519458">
      <w:pPr>
        <w:pBdr>
          <w:bottom w:val="single" w:color="2E75B6" w:sz="6" w:space="4"/>
        </w:pBdr>
        <w:spacing w:before="360" w:after="160" w:line="336" w:lineRule="auto"/>
      </w:pPr>
      <w:r>
        <w:rPr>
          <w:rFonts w:ascii="微软雅黑" w:hAnsi="微软雅黑" w:eastAsia="微软雅黑"/>
          <w:b/>
          <w:color w:val="1F4E79"/>
          <w:sz w:val="32"/>
        </w:rPr>
        <w:t>附录</w:t>
      </w:r>
    </w:p>
    <w:p w14:paraId="65A7261C">
      <w:pPr>
        <w:spacing w:before="280" w:after="120" w:line="336" w:lineRule="auto"/>
      </w:pPr>
      <w:r>
        <w:rPr>
          <w:rFonts w:ascii="微软雅黑" w:hAnsi="微软雅黑" w:eastAsia="微软雅黑"/>
          <w:b/>
          <w:color w:val="2E75B6"/>
          <w:sz w:val="28"/>
        </w:rPr>
        <w:t>附录A：评估阈值速查表</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814"/>
        <w:gridCol w:w="1814"/>
        <w:gridCol w:w="1814"/>
        <w:gridCol w:w="1814"/>
        <w:gridCol w:w="1814"/>
      </w:tblGrid>
      <w:tr w14:paraId="62B17D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1F4E79"/>
            <w:vAlign w:val="center"/>
          </w:tcPr>
          <w:p w14:paraId="5EA49A45">
            <w:pPr>
              <w:spacing w:before="60" w:after="60" w:line="312" w:lineRule="auto"/>
              <w:jc w:val="center"/>
            </w:pPr>
            <w:r>
              <w:rPr>
                <w:rFonts w:ascii="微软雅黑" w:hAnsi="微软雅黑" w:eastAsia="微软雅黑"/>
                <w:b/>
                <w:color w:val="FFFFFF"/>
                <w:sz w:val="19"/>
              </w:rPr>
              <w:t>量表</w:t>
            </w:r>
          </w:p>
        </w:tc>
        <w:tc>
          <w:tcPr>
            <w:tcW w:w="1814" w:type="dxa"/>
            <w:shd w:val="clear" w:color="auto" w:fill="1F4E79"/>
            <w:vAlign w:val="center"/>
          </w:tcPr>
          <w:p w14:paraId="790189B4">
            <w:pPr>
              <w:spacing w:before="60" w:after="60" w:line="312" w:lineRule="auto"/>
              <w:jc w:val="center"/>
            </w:pPr>
            <w:r>
              <w:rPr>
                <w:rFonts w:ascii="微软雅黑" w:hAnsi="微软雅黑" w:eastAsia="微软雅黑"/>
                <w:b/>
                <w:color w:val="FFFFFF"/>
                <w:sz w:val="19"/>
              </w:rPr>
              <w:t>低度（绿/蓝色）</w:t>
            </w:r>
          </w:p>
        </w:tc>
        <w:tc>
          <w:tcPr>
            <w:tcW w:w="1814" w:type="dxa"/>
            <w:shd w:val="clear" w:color="auto" w:fill="1F4E79"/>
            <w:vAlign w:val="center"/>
          </w:tcPr>
          <w:p w14:paraId="42665272">
            <w:pPr>
              <w:spacing w:before="60" w:after="60" w:line="312" w:lineRule="auto"/>
              <w:jc w:val="center"/>
            </w:pPr>
            <w:r>
              <w:rPr>
                <w:rFonts w:ascii="微软雅黑" w:hAnsi="微软雅黑" w:eastAsia="微软雅黑"/>
                <w:b/>
                <w:color w:val="FFFFFF"/>
                <w:sz w:val="19"/>
              </w:rPr>
              <w:t>中度（黄色）</w:t>
            </w:r>
          </w:p>
        </w:tc>
        <w:tc>
          <w:tcPr>
            <w:tcW w:w="1814" w:type="dxa"/>
            <w:shd w:val="clear" w:color="auto" w:fill="1F4E79"/>
            <w:vAlign w:val="center"/>
          </w:tcPr>
          <w:p w14:paraId="0637BF6D">
            <w:pPr>
              <w:spacing w:before="60" w:after="60" w:line="312" w:lineRule="auto"/>
              <w:jc w:val="center"/>
            </w:pPr>
            <w:r>
              <w:rPr>
                <w:rFonts w:ascii="微软雅黑" w:hAnsi="微软雅黑" w:eastAsia="微软雅黑"/>
                <w:b/>
                <w:color w:val="FFFFFF"/>
                <w:sz w:val="19"/>
              </w:rPr>
              <w:t>高度（橙色）</w:t>
            </w:r>
          </w:p>
        </w:tc>
        <w:tc>
          <w:tcPr>
            <w:tcW w:w="1814" w:type="dxa"/>
            <w:shd w:val="clear" w:color="auto" w:fill="1F4E79"/>
            <w:vAlign w:val="center"/>
          </w:tcPr>
          <w:p w14:paraId="018C9272">
            <w:pPr>
              <w:spacing w:before="60" w:after="60" w:line="312" w:lineRule="auto"/>
              <w:jc w:val="center"/>
            </w:pPr>
            <w:r>
              <w:rPr>
                <w:rFonts w:ascii="微软雅黑" w:hAnsi="微软雅黑" w:eastAsia="微软雅黑"/>
                <w:b/>
                <w:color w:val="FFFFFF"/>
                <w:sz w:val="19"/>
              </w:rPr>
              <w:t>重度（红色）</w:t>
            </w:r>
          </w:p>
        </w:tc>
      </w:tr>
      <w:tr w14:paraId="523A5B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0E2D3C59">
            <w:pPr>
              <w:spacing w:before="40" w:after="40" w:line="312" w:lineRule="auto"/>
              <w:jc w:val="left"/>
            </w:pPr>
            <w:r>
              <w:rPr>
                <w:rFonts w:ascii="微软雅黑" w:hAnsi="微软雅黑" w:eastAsia="微软雅黑"/>
                <w:b w:val="0"/>
                <w:color w:val="333333"/>
                <w:sz w:val="19"/>
              </w:rPr>
              <w:t>MBI情绪衰竭（EE）</w:t>
            </w:r>
          </w:p>
        </w:tc>
        <w:tc>
          <w:tcPr>
            <w:tcW w:w="1814" w:type="dxa"/>
            <w:vAlign w:val="center"/>
          </w:tcPr>
          <w:p w14:paraId="220DC6F7">
            <w:pPr>
              <w:spacing w:before="40" w:after="40" w:line="312" w:lineRule="auto"/>
              <w:jc w:val="left"/>
            </w:pPr>
            <w:r>
              <w:rPr>
                <w:rFonts w:ascii="微软雅黑" w:hAnsi="微软雅黑" w:eastAsia="微软雅黑"/>
                <w:b w:val="0"/>
                <w:color w:val="333333"/>
                <w:sz w:val="19"/>
              </w:rPr>
              <w:t>&lt;27分</w:t>
            </w:r>
          </w:p>
        </w:tc>
        <w:tc>
          <w:tcPr>
            <w:tcW w:w="1814" w:type="dxa"/>
            <w:vAlign w:val="center"/>
          </w:tcPr>
          <w:p w14:paraId="22A12717">
            <w:pPr>
              <w:spacing w:before="40" w:after="40" w:line="312" w:lineRule="auto"/>
              <w:jc w:val="left"/>
            </w:pPr>
            <w:r>
              <w:rPr>
                <w:rFonts w:ascii="微软雅黑" w:hAnsi="微软雅黑" w:eastAsia="微软雅黑"/>
                <w:b w:val="0"/>
                <w:color w:val="333333"/>
                <w:sz w:val="19"/>
              </w:rPr>
              <w:t>27-34分</w:t>
            </w:r>
          </w:p>
        </w:tc>
        <w:tc>
          <w:tcPr>
            <w:tcW w:w="1814" w:type="dxa"/>
            <w:vAlign w:val="center"/>
          </w:tcPr>
          <w:p w14:paraId="5BBE4460">
            <w:pPr>
              <w:spacing w:before="40" w:after="40" w:line="312" w:lineRule="auto"/>
              <w:jc w:val="left"/>
            </w:pPr>
            <w:r>
              <w:rPr>
                <w:rFonts w:ascii="微软雅黑" w:hAnsi="微软雅黑" w:eastAsia="微软雅黑"/>
                <w:b w:val="0"/>
                <w:color w:val="333333"/>
                <w:sz w:val="19"/>
              </w:rPr>
              <w:t>35-44分</w:t>
            </w:r>
          </w:p>
        </w:tc>
        <w:tc>
          <w:tcPr>
            <w:tcW w:w="1814" w:type="dxa"/>
            <w:vAlign w:val="center"/>
          </w:tcPr>
          <w:p w14:paraId="602B3235">
            <w:pPr>
              <w:spacing w:before="40" w:after="40" w:line="312" w:lineRule="auto"/>
              <w:jc w:val="left"/>
            </w:pPr>
            <w:r>
              <w:rPr>
                <w:rFonts w:ascii="微软雅黑" w:hAnsi="微软雅黑" w:eastAsia="微软雅黑"/>
                <w:b w:val="0"/>
                <w:color w:val="333333"/>
                <w:sz w:val="19"/>
              </w:rPr>
              <w:t>≥45分</w:t>
            </w:r>
          </w:p>
        </w:tc>
      </w:tr>
      <w:tr w14:paraId="7A57CE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2127DD08">
            <w:pPr>
              <w:spacing w:before="40" w:after="40" w:line="312" w:lineRule="auto"/>
              <w:jc w:val="left"/>
            </w:pPr>
            <w:r>
              <w:rPr>
                <w:rFonts w:ascii="微软雅黑" w:hAnsi="微软雅黑" w:eastAsia="微软雅黑"/>
                <w:b w:val="0"/>
                <w:color w:val="333333"/>
                <w:sz w:val="19"/>
              </w:rPr>
              <w:t>家长沟通压力（PCS）</w:t>
            </w:r>
          </w:p>
        </w:tc>
        <w:tc>
          <w:tcPr>
            <w:tcW w:w="1814" w:type="dxa"/>
            <w:shd w:val="clear" w:color="auto" w:fill="F7FAFD"/>
            <w:vAlign w:val="center"/>
          </w:tcPr>
          <w:p w14:paraId="4900BBCA">
            <w:pPr>
              <w:spacing w:before="40" w:after="40" w:line="312" w:lineRule="auto"/>
              <w:jc w:val="left"/>
            </w:pPr>
            <w:r>
              <w:rPr>
                <w:rFonts w:ascii="微软雅黑" w:hAnsi="微软雅黑" w:eastAsia="微软雅黑"/>
                <w:b w:val="0"/>
                <w:color w:val="333333"/>
                <w:sz w:val="19"/>
              </w:rPr>
              <w:t>&lt;11分</w:t>
            </w:r>
          </w:p>
        </w:tc>
        <w:tc>
          <w:tcPr>
            <w:tcW w:w="1814" w:type="dxa"/>
            <w:shd w:val="clear" w:color="auto" w:fill="F7FAFD"/>
            <w:vAlign w:val="center"/>
          </w:tcPr>
          <w:p w14:paraId="55085667">
            <w:pPr>
              <w:spacing w:before="40" w:after="40" w:line="312" w:lineRule="auto"/>
              <w:jc w:val="left"/>
            </w:pPr>
            <w:r>
              <w:rPr>
                <w:rFonts w:ascii="微软雅黑" w:hAnsi="微软雅黑" w:eastAsia="微软雅黑"/>
                <w:b w:val="0"/>
                <w:color w:val="333333"/>
                <w:sz w:val="19"/>
              </w:rPr>
              <w:t>11-17分</w:t>
            </w:r>
          </w:p>
        </w:tc>
        <w:tc>
          <w:tcPr>
            <w:tcW w:w="1814" w:type="dxa"/>
            <w:shd w:val="clear" w:color="auto" w:fill="F7FAFD"/>
            <w:vAlign w:val="center"/>
          </w:tcPr>
          <w:p w14:paraId="5E3C9CC1">
            <w:pPr>
              <w:spacing w:before="40" w:after="40" w:line="312" w:lineRule="auto"/>
              <w:jc w:val="left"/>
            </w:pPr>
            <w:r>
              <w:rPr>
                <w:rFonts w:ascii="微软雅黑" w:hAnsi="微软雅黑" w:eastAsia="微软雅黑"/>
                <w:b w:val="0"/>
                <w:color w:val="333333"/>
                <w:sz w:val="19"/>
              </w:rPr>
              <w:t>18-22分</w:t>
            </w:r>
          </w:p>
        </w:tc>
        <w:tc>
          <w:tcPr>
            <w:tcW w:w="1814" w:type="dxa"/>
            <w:shd w:val="clear" w:color="auto" w:fill="F7FAFD"/>
            <w:vAlign w:val="center"/>
          </w:tcPr>
          <w:p w14:paraId="7223532B">
            <w:pPr>
              <w:spacing w:before="40" w:after="40" w:line="312" w:lineRule="auto"/>
              <w:jc w:val="left"/>
            </w:pPr>
            <w:r>
              <w:rPr>
                <w:rFonts w:ascii="微软雅黑" w:hAnsi="微软雅黑" w:eastAsia="微软雅黑"/>
                <w:b w:val="0"/>
                <w:color w:val="333333"/>
                <w:sz w:val="19"/>
              </w:rPr>
              <w:t>≥23分</w:t>
            </w:r>
          </w:p>
        </w:tc>
      </w:tr>
      <w:tr w14:paraId="22D9FB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3E04DBFE">
            <w:pPr>
              <w:spacing w:before="40" w:after="40" w:line="312" w:lineRule="auto"/>
              <w:jc w:val="left"/>
            </w:pPr>
            <w:r>
              <w:rPr>
                <w:rFonts w:ascii="微软雅黑" w:hAnsi="微软雅黑" w:eastAsia="微软雅黑"/>
                <w:b w:val="0"/>
                <w:color w:val="333333"/>
                <w:sz w:val="19"/>
              </w:rPr>
              <w:t>HERO心理资本（PCQ）</w:t>
            </w:r>
          </w:p>
        </w:tc>
        <w:tc>
          <w:tcPr>
            <w:tcW w:w="1814" w:type="dxa"/>
            <w:vAlign w:val="center"/>
          </w:tcPr>
          <w:p w14:paraId="2C0949E2">
            <w:pPr>
              <w:spacing w:before="40" w:after="40" w:line="312" w:lineRule="auto"/>
              <w:jc w:val="left"/>
            </w:pPr>
            <w:r>
              <w:rPr>
                <w:rFonts w:ascii="微软雅黑" w:hAnsi="微软雅黑" w:eastAsia="微软雅黑"/>
                <w:b w:val="0"/>
                <w:color w:val="333333"/>
                <w:sz w:val="19"/>
              </w:rPr>
              <w:t>≥32分</w:t>
            </w:r>
          </w:p>
        </w:tc>
        <w:tc>
          <w:tcPr>
            <w:tcW w:w="1814" w:type="dxa"/>
            <w:vAlign w:val="center"/>
          </w:tcPr>
          <w:p w14:paraId="2FE00D1B">
            <w:pPr>
              <w:spacing w:before="40" w:after="40" w:line="312" w:lineRule="auto"/>
              <w:jc w:val="left"/>
            </w:pPr>
            <w:r>
              <w:rPr>
                <w:rFonts w:ascii="微软雅黑" w:hAnsi="微软雅黑" w:eastAsia="微软雅黑"/>
                <w:b w:val="0"/>
                <w:color w:val="333333"/>
                <w:sz w:val="19"/>
              </w:rPr>
              <w:t>24-31分</w:t>
            </w:r>
          </w:p>
        </w:tc>
        <w:tc>
          <w:tcPr>
            <w:tcW w:w="1814" w:type="dxa"/>
            <w:vAlign w:val="center"/>
          </w:tcPr>
          <w:p w14:paraId="2914FEAA">
            <w:pPr>
              <w:spacing w:before="40" w:after="40" w:line="312" w:lineRule="auto"/>
              <w:jc w:val="left"/>
            </w:pPr>
            <w:r>
              <w:rPr>
                <w:rFonts w:ascii="微软雅黑" w:hAnsi="微软雅黑" w:eastAsia="微软雅黑"/>
                <w:b w:val="0"/>
                <w:color w:val="333333"/>
                <w:sz w:val="19"/>
              </w:rPr>
              <w:t>18-23分</w:t>
            </w:r>
          </w:p>
        </w:tc>
        <w:tc>
          <w:tcPr>
            <w:tcW w:w="1814" w:type="dxa"/>
            <w:vAlign w:val="center"/>
          </w:tcPr>
          <w:p w14:paraId="4DF63E95">
            <w:pPr>
              <w:spacing w:before="40" w:after="40" w:line="312" w:lineRule="auto"/>
              <w:jc w:val="left"/>
            </w:pPr>
            <w:r>
              <w:rPr>
                <w:rFonts w:ascii="微软雅黑" w:hAnsi="微软雅黑" w:eastAsia="微软雅黑"/>
                <w:b w:val="0"/>
                <w:color w:val="333333"/>
                <w:sz w:val="19"/>
              </w:rPr>
              <w:t>&lt;18分</w:t>
            </w:r>
          </w:p>
        </w:tc>
      </w:tr>
      <w:tr w14:paraId="188FB5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554A7D55">
            <w:pPr>
              <w:spacing w:before="40" w:after="40" w:line="312" w:lineRule="auto"/>
              <w:jc w:val="left"/>
            </w:pPr>
            <w:r>
              <w:rPr>
                <w:rFonts w:ascii="微软雅黑" w:hAnsi="微软雅黑" w:eastAsia="微软雅黑"/>
                <w:b w:val="0"/>
                <w:color w:val="333333"/>
                <w:sz w:val="19"/>
              </w:rPr>
              <w:t>睡眠质量（PSQI）</w:t>
            </w:r>
          </w:p>
        </w:tc>
        <w:tc>
          <w:tcPr>
            <w:tcW w:w="1814" w:type="dxa"/>
            <w:shd w:val="clear" w:color="auto" w:fill="F7FAFD"/>
            <w:vAlign w:val="center"/>
          </w:tcPr>
          <w:p w14:paraId="1C827DD0">
            <w:pPr>
              <w:spacing w:before="40" w:after="40" w:line="312" w:lineRule="auto"/>
              <w:jc w:val="left"/>
            </w:pPr>
            <w:r>
              <w:rPr>
                <w:rFonts w:ascii="微软雅黑" w:hAnsi="微软雅黑" w:eastAsia="微软雅黑"/>
                <w:b w:val="0"/>
                <w:color w:val="333333"/>
                <w:sz w:val="19"/>
              </w:rPr>
              <w:t>≤5分</w:t>
            </w:r>
          </w:p>
        </w:tc>
        <w:tc>
          <w:tcPr>
            <w:tcW w:w="1814" w:type="dxa"/>
            <w:shd w:val="clear" w:color="auto" w:fill="F7FAFD"/>
            <w:vAlign w:val="center"/>
          </w:tcPr>
          <w:p w14:paraId="33817AC1">
            <w:pPr>
              <w:spacing w:before="40" w:after="40" w:line="312" w:lineRule="auto"/>
              <w:jc w:val="left"/>
            </w:pPr>
            <w:r>
              <w:rPr>
                <w:rFonts w:ascii="微软雅黑" w:hAnsi="微软雅黑" w:eastAsia="微软雅黑"/>
                <w:b w:val="0"/>
                <w:color w:val="333333"/>
                <w:sz w:val="19"/>
              </w:rPr>
              <w:t>6-10分</w:t>
            </w:r>
          </w:p>
        </w:tc>
        <w:tc>
          <w:tcPr>
            <w:tcW w:w="1814" w:type="dxa"/>
            <w:shd w:val="clear" w:color="auto" w:fill="F7FAFD"/>
            <w:vAlign w:val="center"/>
          </w:tcPr>
          <w:p w14:paraId="6F184515">
            <w:pPr>
              <w:spacing w:before="40" w:after="40" w:line="312" w:lineRule="auto"/>
              <w:jc w:val="left"/>
            </w:pPr>
            <w:r>
              <w:rPr>
                <w:rFonts w:ascii="微软雅黑" w:hAnsi="微软雅黑" w:eastAsia="微软雅黑"/>
                <w:b w:val="0"/>
                <w:color w:val="333333"/>
                <w:sz w:val="19"/>
              </w:rPr>
              <w:t>11-15分</w:t>
            </w:r>
          </w:p>
        </w:tc>
        <w:tc>
          <w:tcPr>
            <w:tcW w:w="1814" w:type="dxa"/>
            <w:shd w:val="clear" w:color="auto" w:fill="F7FAFD"/>
            <w:vAlign w:val="center"/>
          </w:tcPr>
          <w:p w14:paraId="62C54311">
            <w:pPr>
              <w:spacing w:before="40" w:after="40" w:line="312" w:lineRule="auto"/>
              <w:jc w:val="left"/>
            </w:pPr>
            <w:r>
              <w:rPr>
                <w:rFonts w:ascii="微软雅黑" w:hAnsi="微软雅黑" w:eastAsia="微软雅黑"/>
                <w:b w:val="0"/>
                <w:color w:val="333333"/>
                <w:sz w:val="19"/>
              </w:rPr>
              <w:t>≥16分</w:t>
            </w:r>
          </w:p>
        </w:tc>
      </w:tr>
      <w:tr w14:paraId="36B088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69EA5FEC">
            <w:pPr>
              <w:spacing w:before="40" w:after="40" w:line="312" w:lineRule="auto"/>
              <w:jc w:val="left"/>
            </w:pPr>
            <w:r>
              <w:rPr>
                <w:rFonts w:ascii="微软雅黑" w:hAnsi="微软雅黑" w:eastAsia="微软雅黑"/>
                <w:b w:val="0"/>
                <w:color w:val="333333"/>
                <w:sz w:val="19"/>
              </w:rPr>
              <w:t>职业认同</w:t>
            </w:r>
          </w:p>
        </w:tc>
        <w:tc>
          <w:tcPr>
            <w:tcW w:w="1814" w:type="dxa"/>
            <w:vAlign w:val="center"/>
          </w:tcPr>
          <w:p w14:paraId="577BB95D">
            <w:pPr>
              <w:spacing w:before="40" w:after="40" w:line="312" w:lineRule="auto"/>
              <w:jc w:val="left"/>
            </w:pPr>
            <w:r>
              <w:rPr>
                <w:rFonts w:ascii="微软雅黑" w:hAnsi="微软雅黑" w:eastAsia="微软雅黑"/>
                <w:b w:val="0"/>
                <w:color w:val="333333"/>
                <w:sz w:val="19"/>
              </w:rPr>
              <w:t>≥3.8分</w:t>
            </w:r>
          </w:p>
        </w:tc>
        <w:tc>
          <w:tcPr>
            <w:tcW w:w="1814" w:type="dxa"/>
            <w:vAlign w:val="center"/>
          </w:tcPr>
          <w:p w14:paraId="78B4FECA">
            <w:pPr>
              <w:spacing w:before="40" w:after="40" w:line="312" w:lineRule="auto"/>
              <w:jc w:val="left"/>
            </w:pPr>
            <w:r>
              <w:rPr>
                <w:rFonts w:ascii="微软雅黑" w:hAnsi="微软雅黑" w:eastAsia="微软雅黑"/>
                <w:b w:val="0"/>
                <w:color w:val="333333"/>
                <w:sz w:val="19"/>
              </w:rPr>
              <w:t>3.2-3.7分</w:t>
            </w:r>
          </w:p>
        </w:tc>
        <w:tc>
          <w:tcPr>
            <w:tcW w:w="1814" w:type="dxa"/>
            <w:vAlign w:val="center"/>
          </w:tcPr>
          <w:p w14:paraId="5993E6AA">
            <w:pPr>
              <w:spacing w:before="40" w:after="40" w:line="312" w:lineRule="auto"/>
              <w:jc w:val="left"/>
            </w:pPr>
            <w:r>
              <w:rPr>
                <w:rFonts w:ascii="微软雅黑" w:hAnsi="微软雅黑" w:eastAsia="微软雅黑"/>
                <w:b w:val="0"/>
                <w:color w:val="333333"/>
                <w:sz w:val="19"/>
              </w:rPr>
              <w:t>2.6-3.1分</w:t>
            </w:r>
          </w:p>
        </w:tc>
        <w:tc>
          <w:tcPr>
            <w:tcW w:w="1814" w:type="dxa"/>
            <w:vAlign w:val="center"/>
          </w:tcPr>
          <w:p w14:paraId="5E4004D4">
            <w:pPr>
              <w:spacing w:before="40" w:after="40" w:line="312" w:lineRule="auto"/>
              <w:jc w:val="left"/>
            </w:pPr>
            <w:r>
              <w:rPr>
                <w:rFonts w:ascii="微软雅黑" w:hAnsi="微软雅黑" w:eastAsia="微软雅黑"/>
                <w:b w:val="0"/>
                <w:color w:val="333333"/>
                <w:sz w:val="19"/>
              </w:rPr>
              <w:t>&lt;2.6分（同时触发紫色预警）</w:t>
            </w:r>
          </w:p>
        </w:tc>
      </w:tr>
    </w:tbl>
    <w:p w14:paraId="74EA0C82">
      <w:pPr>
        <w:spacing w:before="40" w:after="40" w:line="240" w:lineRule="auto"/>
      </w:pPr>
    </w:p>
    <w:p w14:paraId="248ED8AF">
      <w:pPr>
        <w:spacing w:before="280" w:after="120" w:line="336" w:lineRule="auto"/>
      </w:pPr>
      <w:r>
        <w:rPr>
          <w:rFonts w:ascii="微软雅黑" w:hAnsi="微软雅黑" w:eastAsia="微软雅黑"/>
          <w:b/>
          <w:color w:val="2E75B6"/>
          <w:sz w:val="28"/>
        </w:rPr>
        <w:t>附录B：技术快速索引</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814"/>
        <w:gridCol w:w="1814"/>
        <w:gridCol w:w="1814"/>
        <w:gridCol w:w="1814"/>
        <w:gridCol w:w="1814"/>
      </w:tblGrid>
      <w:tr w14:paraId="75D0F8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1F4E79"/>
            <w:vAlign w:val="center"/>
          </w:tcPr>
          <w:p w14:paraId="3A29600B">
            <w:pPr>
              <w:spacing w:before="60" w:after="60" w:line="312" w:lineRule="auto"/>
              <w:jc w:val="center"/>
            </w:pPr>
            <w:r>
              <w:rPr>
                <w:rFonts w:ascii="微软雅黑" w:hAnsi="微软雅黑" w:eastAsia="微软雅黑"/>
                <w:b/>
                <w:color w:val="FFFFFF"/>
                <w:sz w:val="19"/>
              </w:rPr>
              <w:t>代码</w:t>
            </w:r>
          </w:p>
        </w:tc>
        <w:tc>
          <w:tcPr>
            <w:tcW w:w="1814" w:type="dxa"/>
            <w:shd w:val="clear" w:color="auto" w:fill="1F4E79"/>
            <w:vAlign w:val="center"/>
          </w:tcPr>
          <w:p w14:paraId="77269E10">
            <w:pPr>
              <w:spacing w:before="60" w:after="60" w:line="312" w:lineRule="auto"/>
              <w:jc w:val="center"/>
            </w:pPr>
            <w:r>
              <w:rPr>
                <w:rFonts w:ascii="微软雅黑" w:hAnsi="微软雅黑" w:eastAsia="微软雅黑"/>
                <w:b/>
                <w:color w:val="FFFFFF"/>
                <w:sz w:val="19"/>
              </w:rPr>
              <w:t>技术名称</w:t>
            </w:r>
          </w:p>
        </w:tc>
        <w:tc>
          <w:tcPr>
            <w:tcW w:w="1814" w:type="dxa"/>
            <w:shd w:val="clear" w:color="auto" w:fill="1F4E79"/>
            <w:vAlign w:val="center"/>
          </w:tcPr>
          <w:p w14:paraId="30AD573A">
            <w:pPr>
              <w:spacing w:before="60" w:after="60" w:line="312" w:lineRule="auto"/>
              <w:jc w:val="center"/>
            </w:pPr>
            <w:r>
              <w:rPr>
                <w:rFonts w:ascii="微软雅黑" w:hAnsi="微软雅黑" w:eastAsia="微软雅黑"/>
                <w:b/>
                <w:color w:val="FFFFFF"/>
                <w:sz w:val="19"/>
              </w:rPr>
              <w:t>层面</w:t>
            </w:r>
          </w:p>
        </w:tc>
        <w:tc>
          <w:tcPr>
            <w:tcW w:w="1814" w:type="dxa"/>
            <w:shd w:val="clear" w:color="auto" w:fill="1F4E79"/>
            <w:vAlign w:val="center"/>
          </w:tcPr>
          <w:p w14:paraId="24634D13">
            <w:pPr>
              <w:spacing w:before="60" w:after="60" w:line="312" w:lineRule="auto"/>
              <w:jc w:val="center"/>
            </w:pPr>
            <w:r>
              <w:rPr>
                <w:rFonts w:ascii="微软雅黑" w:hAnsi="微软雅黑" w:eastAsia="微软雅黑"/>
                <w:b/>
                <w:color w:val="FFFFFF"/>
                <w:sz w:val="19"/>
              </w:rPr>
              <w:t>小学版优先级</w:t>
            </w:r>
          </w:p>
        </w:tc>
        <w:tc>
          <w:tcPr>
            <w:tcW w:w="1814" w:type="dxa"/>
            <w:shd w:val="clear" w:color="auto" w:fill="1F4E79"/>
            <w:vAlign w:val="center"/>
          </w:tcPr>
          <w:p w14:paraId="67501D8F">
            <w:pPr>
              <w:spacing w:before="60" w:after="60" w:line="312" w:lineRule="auto"/>
              <w:jc w:val="center"/>
            </w:pPr>
            <w:r>
              <w:rPr>
                <w:rFonts w:ascii="微软雅黑" w:hAnsi="微软雅黑" w:eastAsia="微软雅黑"/>
                <w:b/>
                <w:color w:val="FFFFFF"/>
                <w:sz w:val="19"/>
              </w:rPr>
              <w:t>适用画像</w:t>
            </w:r>
          </w:p>
        </w:tc>
      </w:tr>
      <w:tr w14:paraId="00E319C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5C626F0D">
            <w:pPr>
              <w:spacing w:before="40" w:after="40" w:line="312" w:lineRule="auto"/>
              <w:jc w:val="left"/>
            </w:pPr>
            <w:r>
              <w:rPr>
                <w:rFonts w:ascii="微软雅黑" w:hAnsi="微软雅黑" w:eastAsia="微软雅黑"/>
                <w:b w:val="0"/>
                <w:color w:val="333333"/>
                <w:sz w:val="19"/>
              </w:rPr>
              <w:t>P1</w:t>
            </w:r>
          </w:p>
        </w:tc>
        <w:tc>
          <w:tcPr>
            <w:tcW w:w="1814" w:type="dxa"/>
            <w:vAlign w:val="center"/>
          </w:tcPr>
          <w:p w14:paraId="212B5A07">
            <w:pPr>
              <w:spacing w:before="40" w:after="40" w:line="312" w:lineRule="auto"/>
              <w:jc w:val="left"/>
            </w:pPr>
            <w:r>
              <w:rPr>
                <w:rFonts w:ascii="微软雅黑" w:hAnsi="微软雅黑" w:eastAsia="微软雅黑"/>
                <w:b w:val="0"/>
                <w:color w:val="333333"/>
                <w:sz w:val="19"/>
              </w:rPr>
              <w:t>家长沟通模板库建设</w:t>
            </w:r>
          </w:p>
        </w:tc>
        <w:tc>
          <w:tcPr>
            <w:tcW w:w="1814" w:type="dxa"/>
            <w:vAlign w:val="center"/>
          </w:tcPr>
          <w:p w14:paraId="389EFC74">
            <w:pPr>
              <w:spacing w:before="40" w:after="40" w:line="312" w:lineRule="auto"/>
              <w:jc w:val="left"/>
            </w:pPr>
            <w:r>
              <w:rPr>
                <w:rFonts w:ascii="微软雅黑" w:hAnsi="微软雅黑" w:eastAsia="微软雅黑"/>
                <w:b w:val="0"/>
                <w:color w:val="333333"/>
                <w:sz w:val="19"/>
              </w:rPr>
              <w:t>行为（专项）</w:t>
            </w:r>
          </w:p>
        </w:tc>
        <w:tc>
          <w:tcPr>
            <w:tcW w:w="1814" w:type="dxa"/>
            <w:vAlign w:val="center"/>
          </w:tcPr>
          <w:p w14:paraId="01F6A9E4">
            <w:pPr>
              <w:spacing w:before="40" w:after="40" w:line="312" w:lineRule="auto"/>
              <w:jc w:val="left"/>
            </w:pPr>
            <w:r>
              <w:rPr>
                <w:rFonts w:ascii="微软雅黑" w:hAnsi="微软雅黑" w:eastAsia="微软雅黑"/>
                <w:b w:val="0"/>
                <w:color w:val="333333"/>
                <w:sz w:val="19"/>
              </w:rPr>
              <w:t>★★★</w:t>
            </w:r>
          </w:p>
        </w:tc>
        <w:tc>
          <w:tcPr>
            <w:tcW w:w="1814" w:type="dxa"/>
            <w:vAlign w:val="center"/>
          </w:tcPr>
          <w:p w14:paraId="7380F064">
            <w:pPr>
              <w:spacing w:before="40" w:after="40" w:line="312" w:lineRule="auto"/>
              <w:jc w:val="left"/>
            </w:pPr>
            <w:r>
              <w:rPr>
                <w:rFonts w:ascii="微软雅黑" w:hAnsi="微软雅黑" w:eastAsia="微软雅黑"/>
                <w:b w:val="0"/>
                <w:color w:val="333333"/>
                <w:sz w:val="19"/>
              </w:rPr>
              <w:t>T1a/T2a/T3a</w:t>
            </w:r>
          </w:p>
        </w:tc>
      </w:tr>
      <w:tr w14:paraId="0F8307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02E13B2E">
            <w:pPr>
              <w:spacing w:before="40" w:after="40" w:line="312" w:lineRule="auto"/>
              <w:jc w:val="left"/>
            </w:pPr>
            <w:r>
              <w:rPr>
                <w:rFonts w:ascii="微软雅黑" w:hAnsi="微软雅黑" w:eastAsia="微软雅黑"/>
                <w:b w:val="0"/>
                <w:color w:val="333333"/>
                <w:sz w:val="19"/>
              </w:rPr>
              <w:t>P2</w:t>
            </w:r>
          </w:p>
        </w:tc>
        <w:tc>
          <w:tcPr>
            <w:tcW w:w="1814" w:type="dxa"/>
            <w:shd w:val="clear" w:color="auto" w:fill="F7FAFD"/>
            <w:vAlign w:val="center"/>
          </w:tcPr>
          <w:p w14:paraId="13E0133B">
            <w:pPr>
              <w:spacing w:before="40" w:after="40" w:line="312" w:lineRule="auto"/>
              <w:jc w:val="left"/>
            </w:pPr>
            <w:r>
              <w:rPr>
                <w:rFonts w:ascii="微软雅黑" w:hAnsi="微软雅黑" w:eastAsia="微软雅黑"/>
                <w:b w:val="0"/>
                <w:color w:val="333333"/>
                <w:sz w:val="19"/>
              </w:rPr>
              <w:t>边界设定训练</w:t>
            </w:r>
          </w:p>
        </w:tc>
        <w:tc>
          <w:tcPr>
            <w:tcW w:w="1814" w:type="dxa"/>
            <w:shd w:val="clear" w:color="auto" w:fill="F7FAFD"/>
            <w:vAlign w:val="center"/>
          </w:tcPr>
          <w:p w14:paraId="6362183D">
            <w:pPr>
              <w:spacing w:before="40" w:after="40" w:line="312" w:lineRule="auto"/>
              <w:jc w:val="left"/>
            </w:pPr>
            <w:r>
              <w:rPr>
                <w:rFonts w:ascii="微软雅黑" w:hAnsi="微软雅黑" w:eastAsia="微软雅黑"/>
                <w:b w:val="0"/>
                <w:color w:val="333333"/>
                <w:sz w:val="19"/>
              </w:rPr>
              <w:t>行为（专项）</w:t>
            </w:r>
          </w:p>
        </w:tc>
        <w:tc>
          <w:tcPr>
            <w:tcW w:w="1814" w:type="dxa"/>
            <w:shd w:val="clear" w:color="auto" w:fill="F7FAFD"/>
            <w:vAlign w:val="center"/>
          </w:tcPr>
          <w:p w14:paraId="5C15AC26">
            <w:pPr>
              <w:spacing w:before="40" w:after="40" w:line="312" w:lineRule="auto"/>
              <w:jc w:val="left"/>
            </w:pPr>
            <w:r>
              <w:rPr>
                <w:rFonts w:ascii="微软雅黑" w:hAnsi="微软雅黑" w:eastAsia="微软雅黑"/>
                <w:b w:val="0"/>
                <w:color w:val="333333"/>
                <w:sz w:val="19"/>
              </w:rPr>
              <w:t>★★★</w:t>
            </w:r>
          </w:p>
        </w:tc>
        <w:tc>
          <w:tcPr>
            <w:tcW w:w="1814" w:type="dxa"/>
            <w:shd w:val="clear" w:color="auto" w:fill="F7FAFD"/>
            <w:vAlign w:val="center"/>
          </w:tcPr>
          <w:p w14:paraId="622054C4">
            <w:pPr>
              <w:spacing w:before="40" w:after="40" w:line="312" w:lineRule="auto"/>
              <w:jc w:val="left"/>
            </w:pPr>
            <w:r>
              <w:rPr>
                <w:rFonts w:ascii="微软雅黑" w:hAnsi="微软雅黑" w:eastAsia="微软雅黑"/>
                <w:b w:val="0"/>
                <w:color w:val="333333"/>
                <w:sz w:val="19"/>
              </w:rPr>
              <w:t>T1a核心，T2a辅助</w:t>
            </w:r>
          </w:p>
        </w:tc>
      </w:tr>
      <w:tr w14:paraId="7F9500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770C29A3">
            <w:pPr>
              <w:spacing w:before="40" w:after="40" w:line="312" w:lineRule="auto"/>
              <w:jc w:val="left"/>
            </w:pPr>
            <w:r>
              <w:rPr>
                <w:rFonts w:ascii="微软雅黑" w:hAnsi="微软雅黑" w:eastAsia="微软雅黑"/>
                <w:b w:val="0"/>
                <w:color w:val="333333"/>
                <w:sz w:val="19"/>
              </w:rPr>
              <w:t>P3</w:t>
            </w:r>
          </w:p>
        </w:tc>
        <w:tc>
          <w:tcPr>
            <w:tcW w:w="1814" w:type="dxa"/>
            <w:vAlign w:val="center"/>
          </w:tcPr>
          <w:p w14:paraId="1D696E28">
            <w:pPr>
              <w:spacing w:before="40" w:after="40" w:line="312" w:lineRule="auto"/>
              <w:jc w:val="left"/>
            </w:pPr>
            <w:r>
              <w:rPr>
                <w:rFonts w:ascii="微软雅黑" w:hAnsi="微软雅黑" w:eastAsia="微软雅黑"/>
                <w:b w:val="0"/>
                <w:color w:val="333333"/>
                <w:sz w:val="19"/>
              </w:rPr>
              <w:t>家长沟通压力分解</w:t>
            </w:r>
          </w:p>
        </w:tc>
        <w:tc>
          <w:tcPr>
            <w:tcW w:w="1814" w:type="dxa"/>
            <w:vAlign w:val="center"/>
          </w:tcPr>
          <w:p w14:paraId="3BDAB7D9">
            <w:pPr>
              <w:spacing w:before="40" w:after="40" w:line="312" w:lineRule="auto"/>
              <w:jc w:val="left"/>
            </w:pPr>
            <w:r>
              <w:rPr>
                <w:rFonts w:ascii="微软雅黑" w:hAnsi="微软雅黑" w:eastAsia="微软雅黑"/>
                <w:b w:val="0"/>
                <w:color w:val="333333"/>
                <w:sz w:val="19"/>
              </w:rPr>
              <w:t>认知（专项）</w:t>
            </w:r>
          </w:p>
        </w:tc>
        <w:tc>
          <w:tcPr>
            <w:tcW w:w="1814" w:type="dxa"/>
            <w:vAlign w:val="center"/>
          </w:tcPr>
          <w:p w14:paraId="431F3808">
            <w:pPr>
              <w:spacing w:before="40" w:after="40" w:line="312" w:lineRule="auto"/>
              <w:jc w:val="left"/>
            </w:pPr>
            <w:r>
              <w:rPr>
                <w:rFonts w:ascii="微软雅黑" w:hAnsi="微软雅黑" w:eastAsia="微软雅黑"/>
                <w:b w:val="0"/>
                <w:color w:val="333333"/>
                <w:sz w:val="19"/>
              </w:rPr>
              <w:t>★★★</w:t>
            </w:r>
          </w:p>
        </w:tc>
        <w:tc>
          <w:tcPr>
            <w:tcW w:w="1814" w:type="dxa"/>
            <w:vAlign w:val="center"/>
          </w:tcPr>
          <w:p w14:paraId="28D91B4D">
            <w:pPr>
              <w:spacing w:before="40" w:after="40" w:line="312" w:lineRule="auto"/>
              <w:jc w:val="left"/>
            </w:pPr>
            <w:r>
              <w:rPr>
                <w:rFonts w:ascii="微软雅黑" w:hAnsi="微软雅黑" w:eastAsia="微软雅黑"/>
                <w:b w:val="0"/>
                <w:color w:val="333333"/>
                <w:sz w:val="19"/>
              </w:rPr>
              <w:t>T2a/T3a</w:t>
            </w:r>
          </w:p>
        </w:tc>
      </w:tr>
      <w:tr w14:paraId="4E6BEA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3455B162">
            <w:pPr>
              <w:spacing w:before="40" w:after="40" w:line="312" w:lineRule="auto"/>
              <w:jc w:val="left"/>
            </w:pPr>
            <w:r>
              <w:rPr>
                <w:rFonts w:ascii="微软雅黑" w:hAnsi="微软雅黑" w:eastAsia="微软雅黑"/>
                <w:b w:val="0"/>
                <w:color w:val="333333"/>
                <w:sz w:val="19"/>
              </w:rPr>
              <w:t>C1</w:t>
            </w:r>
          </w:p>
        </w:tc>
        <w:tc>
          <w:tcPr>
            <w:tcW w:w="1814" w:type="dxa"/>
            <w:shd w:val="clear" w:color="auto" w:fill="F7FAFD"/>
            <w:vAlign w:val="center"/>
          </w:tcPr>
          <w:p w14:paraId="77C0D616">
            <w:pPr>
              <w:spacing w:before="40" w:after="40" w:line="312" w:lineRule="auto"/>
              <w:jc w:val="left"/>
            </w:pPr>
            <w:r>
              <w:rPr>
                <w:rFonts w:ascii="微软雅黑" w:hAnsi="微软雅黑" w:eastAsia="微软雅黑"/>
                <w:b w:val="0"/>
                <w:color w:val="333333"/>
                <w:sz w:val="19"/>
              </w:rPr>
              <w:t>情绪觉察训练</w:t>
            </w:r>
          </w:p>
        </w:tc>
        <w:tc>
          <w:tcPr>
            <w:tcW w:w="1814" w:type="dxa"/>
            <w:shd w:val="clear" w:color="auto" w:fill="F7FAFD"/>
            <w:vAlign w:val="center"/>
          </w:tcPr>
          <w:p w14:paraId="59AE5AEC">
            <w:pPr>
              <w:spacing w:before="40" w:after="40" w:line="312" w:lineRule="auto"/>
              <w:jc w:val="left"/>
            </w:pPr>
            <w:r>
              <w:rPr>
                <w:rFonts w:ascii="微软雅黑" w:hAnsi="微软雅黑" w:eastAsia="微软雅黑"/>
                <w:b w:val="0"/>
                <w:color w:val="333333"/>
                <w:sz w:val="19"/>
              </w:rPr>
              <w:t>认知</w:t>
            </w:r>
          </w:p>
        </w:tc>
        <w:tc>
          <w:tcPr>
            <w:tcW w:w="1814" w:type="dxa"/>
            <w:shd w:val="clear" w:color="auto" w:fill="F7FAFD"/>
            <w:vAlign w:val="center"/>
          </w:tcPr>
          <w:p w14:paraId="511944A1">
            <w:pPr>
              <w:spacing w:before="40" w:after="40" w:line="312" w:lineRule="auto"/>
              <w:jc w:val="left"/>
            </w:pPr>
            <w:r>
              <w:rPr>
                <w:rFonts w:ascii="微软雅黑" w:hAnsi="微软雅黑" w:eastAsia="微软雅黑"/>
                <w:b w:val="0"/>
                <w:color w:val="333333"/>
                <w:sz w:val="19"/>
              </w:rPr>
              <w:t>★★★</w:t>
            </w:r>
          </w:p>
        </w:tc>
        <w:tc>
          <w:tcPr>
            <w:tcW w:w="1814" w:type="dxa"/>
            <w:shd w:val="clear" w:color="auto" w:fill="F7FAFD"/>
            <w:vAlign w:val="center"/>
          </w:tcPr>
          <w:p w14:paraId="471715B3">
            <w:pPr>
              <w:spacing w:before="40" w:after="40" w:line="312" w:lineRule="auto"/>
              <w:jc w:val="left"/>
            </w:pPr>
            <w:r>
              <w:rPr>
                <w:rFonts w:ascii="微软雅黑" w:hAnsi="微软雅黑" w:eastAsia="微软雅黑"/>
                <w:b w:val="0"/>
                <w:color w:val="333333"/>
                <w:sz w:val="19"/>
              </w:rPr>
              <w:t>T2核心，全类型基础</w:t>
            </w:r>
          </w:p>
        </w:tc>
      </w:tr>
      <w:tr w14:paraId="55954D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2517E271">
            <w:pPr>
              <w:spacing w:before="40" w:after="40" w:line="312" w:lineRule="auto"/>
              <w:jc w:val="left"/>
            </w:pPr>
            <w:r>
              <w:rPr>
                <w:rFonts w:ascii="微软雅黑" w:hAnsi="微软雅黑" w:eastAsia="微软雅黑"/>
                <w:b w:val="0"/>
                <w:color w:val="333333"/>
                <w:sz w:val="19"/>
              </w:rPr>
              <w:t>C2</w:t>
            </w:r>
          </w:p>
        </w:tc>
        <w:tc>
          <w:tcPr>
            <w:tcW w:w="1814" w:type="dxa"/>
            <w:vAlign w:val="center"/>
          </w:tcPr>
          <w:p w14:paraId="148E2C16">
            <w:pPr>
              <w:spacing w:before="40" w:after="40" w:line="312" w:lineRule="auto"/>
              <w:jc w:val="left"/>
            </w:pPr>
            <w:r>
              <w:rPr>
                <w:rFonts w:ascii="微软雅黑" w:hAnsi="微软雅黑" w:eastAsia="微软雅黑"/>
                <w:b w:val="0"/>
                <w:color w:val="333333"/>
                <w:sz w:val="19"/>
              </w:rPr>
              <w:t>同伴教练</w:t>
            </w:r>
          </w:p>
        </w:tc>
        <w:tc>
          <w:tcPr>
            <w:tcW w:w="1814" w:type="dxa"/>
            <w:vAlign w:val="center"/>
          </w:tcPr>
          <w:p w14:paraId="10B466CE">
            <w:pPr>
              <w:spacing w:before="40" w:after="40" w:line="312" w:lineRule="auto"/>
              <w:jc w:val="left"/>
            </w:pPr>
            <w:r>
              <w:rPr>
                <w:rFonts w:ascii="微软雅黑" w:hAnsi="微软雅黑" w:eastAsia="微软雅黑"/>
                <w:b w:val="0"/>
                <w:color w:val="333333"/>
                <w:sz w:val="19"/>
              </w:rPr>
              <w:t>社会</w:t>
            </w:r>
          </w:p>
        </w:tc>
        <w:tc>
          <w:tcPr>
            <w:tcW w:w="1814" w:type="dxa"/>
            <w:vAlign w:val="center"/>
          </w:tcPr>
          <w:p w14:paraId="677865B2">
            <w:pPr>
              <w:spacing w:before="40" w:after="40" w:line="312" w:lineRule="auto"/>
              <w:jc w:val="left"/>
            </w:pPr>
            <w:r>
              <w:rPr>
                <w:rFonts w:ascii="微软雅黑" w:hAnsi="微软雅黑" w:eastAsia="微软雅黑"/>
                <w:b w:val="0"/>
                <w:color w:val="333333"/>
                <w:sz w:val="19"/>
              </w:rPr>
              <w:t>★★★</w:t>
            </w:r>
          </w:p>
        </w:tc>
        <w:tc>
          <w:tcPr>
            <w:tcW w:w="1814" w:type="dxa"/>
            <w:vAlign w:val="center"/>
          </w:tcPr>
          <w:p w14:paraId="0BE581BD">
            <w:pPr>
              <w:spacing w:before="40" w:after="40" w:line="312" w:lineRule="auto"/>
              <w:jc w:val="left"/>
            </w:pPr>
            <w:r>
              <w:rPr>
                <w:rFonts w:ascii="微软雅黑" w:hAnsi="微软雅黑" w:eastAsia="微软雅黑"/>
                <w:b w:val="0"/>
                <w:color w:val="333333"/>
                <w:sz w:val="19"/>
              </w:rPr>
              <w:t>T3核心，通用推广</w:t>
            </w:r>
          </w:p>
        </w:tc>
      </w:tr>
      <w:tr w14:paraId="180B24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7FECDB97">
            <w:pPr>
              <w:spacing w:before="40" w:after="40" w:line="312" w:lineRule="auto"/>
              <w:jc w:val="left"/>
            </w:pPr>
            <w:r>
              <w:rPr>
                <w:rFonts w:ascii="微软雅黑" w:hAnsi="微软雅黑" w:eastAsia="微软雅黑"/>
                <w:b w:val="0"/>
                <w:color w:val="333333"/>
                <w:sz w:val="19"/>
              </w:rPr>
              <w:t>B3</w:t>
            </w:r>
          </w:p>
        </w:tc>
        <w:tc>
          <w:tcPr>
            <w:tcW w:w="1814" w:type="dxa"/>
            <w:shd w:val="clear" w:color="auto" w:fill="F7FAFD"/>
            <w:vAlign w:val="center"/>
          </w:tcPr>
          <w:p w14:paraId="12011737">
            <w:pPr>
              <w:spacing w:before="40" w:after="40" w:line="312" w:lineRule="auto"/>
              <w:jc w:val="left"/>
            </w:pPr>
            <w:r>
              <w:rPr>
                <w:rFonts w:ascii="微软雅黑" w:hAnsi="微软雅黑" w:eastAsia="微软雅黑"/>
                <w:b w:val="0"/>
                <w:color w:val="333333"/>
                <w:sz w:val="19"/>
              </w:rPr>
              <w:t>微格教学反馈</w:t>
            </w:r>
          </w:p>
        </w:tc>
        <w:tc>
          <w:tcPr>
            <w:tcW w:w="1814" w:type="dxa"/>
            <w:shd w:val="clear" w:color="auto" w:fill="F7FAFD"/>
            <w:vAlign w:val="center"/>
          </w:tcPr>
          <w:p w14:paraId="7EC734DD">
            <w:pPr>
              <w:spacing w:before="40" w:after="40" w:line="312" w:lineRule="auto"/>
              <w:jc w:val="left"/>
            </w:pPr>
            <w:r>
              <w:rPr>
                <w:rFonts w:ascii="微软雅黑" w:hAnsi="微软雅黑" w:eastAsia="微软雅黑"/>
                <w:b w:val="0"/>
                <w:color w:val="333333"/>
                <w:sz w:val="19"/>
              </w:rPr>
              <w:t>行为</w:t>
            </w:r>
          </w:p>
        </w:tc>
        <w:tc>
          <w:tcPr>
            <w:tcW w:w="1814" w:type="dxa"/>
            <w:shd w:val="clear" w:color="auto" w:fill="F7FAFD"/>
            <w:vAlign w:val="center"/>
          </w:tcPr>
          <w:p w14:paraId="719E43CE">
            <w:pPr>
              <w:spacing w:before="40" w:after="40" w:line="312" w:lineRule="auto"/>
              <w:jc w:val="left"/>
            </w:pPr>
            <w:r>
              <w:rPr>
                <w:rFonts w:ascii="微软雅黑" w:hAnsi="微软雅黑" w:eastAsia="微软雅黑"/>
                <w:b w:val="0"/>
                <w:color w:val="333333"/>
                <w:sz w:val="19"/>
              </w:rPr>
              <w:t>★★★</w:t>
            </w:r>
          </w:p>
        </w:tc>
        <w:tc>
          <w:tcPr>
            <w:tcW w:w="1814" w:type="dxa"/>
            <w:shd w:val="clear" w:color="auto" w:fill="F7FAFD"/>
            <w:vAlign w:val="center"/>
          </w:tcPr>
          <w:p w14:paraId="601539F8">
            <w:pPr>
              <w:spacing w:before="40" w:after="40" w:line="312" w:lineRule="auto"/>
              <w:jc w:val="left"/>
            </w:pPr>
            <w:r>
              <w:rPr>
                <w:rFonts w:ascii="微软雅黑" w:hAnsi="微软雅黑" w:eastAsia="微软雅黑"/>
                <w:b w:val="0"/>
                <w:color w:val="333333"/>
                <w:sz w:val="19"/>
              </w:rPr>
              <w:t>T3-S1核心</w:t>
            </w:r>
          </w:p>
        </w:tc>
      </w:tr>
      <w:tr w14:paraId="0D693D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49F5E688">
            <w:pPr>
              <w:spacing w:before="40" w:after="40" w:line="312" w:lineRule="auto"/>
              <w:jc w:val="left"/>
            </w:pPr>
            <w:r>
              <w:rPr>
                <w:rFonts w:ascii="微软雅黑" w:hAnsi="微软雅黑" w:eastAsia="微软雅黑"/>
                <w:b w:val="0"/>
                <w:color w:val="333333"/>
                <w:sz w:val="19"/>
              </w:rPr>
              <w:t>B4</w:t>
            </w:r>
          </w:p>
        </w:tc>
        <w:tc>
          <w:tcPr>
            <w:tcW w:w="1814" w:type="dxa"/>
            <w:vAlign w:val="center"/>
          </w:tcPr>
          <w:p w14:paraId="54E41D8A">
            <w:pPr>
              <w:spacing w:before="40" w:after="40" w:line="312" w:lineRule="auto"/>
              <w:jc w:val="left"/>
            </w:pPr>
            <w:r>
              <w:rPr>
                <w:rFonts w:ascii="微软雅黑" w:hAnsi="微软雅黑" w:eastAsia="微软雅黑"/>
                <w:b w:val="0"/>
                <w:color w:val="333333"/>
                <w:sz w:val="19"/>
              </w:rPr>
              <w:t>叙事重构</w:t>
            </w:r>
          </w:p>
        </w:tc>
        <w:tc>
          <w:tcPr>
            <w:tcW w:w="1814" w:type="dxa"/>
            <w:vAlign w:val="center"/>
          </w:tcPr>
          <w:p w14:paraId="1B819D8F">
            <w:pPr>
              <w:spacing w:before="40" w:after="40" w:line="312" w:lineRule="auto"/>
              <w:jc w:val="left"/>
            </w:pPr>
            <w:r>
              <w:rPr>
                <w:rFonts w:ascii="微软雅黑" w:hAnsi="微软雅黑" w:eastAsia="微软雅黑"/>
                <w:b w:val="0"/>
                <w:color w:val="333333"/>
                <w:sz w:val="19"/>
              </w:rPr>
              <w:t>认知</w:t>
            </w:r>
          </w:p>
        </w:tc>
        <w:tc>
          <w:tcPr>
            <w:tcW w:w="1814" w:type="dxa"/>
            <w:vAlign w:val="center"/>
          </w:tcPr>
          <w:p w14:paraId="1A62127E">
            <w:pPr>
              <w:spacing w:before="40" w:after="40" w:line="312" w:lineRule="auto"/>
              <w:jc w:val="left"/>
            </w:pPr>
            <w:r>
              <w:rPr>
                <w:rFonts w:ascii="微软雅黑" w:hAnsi="微软雅黑" w:eastAsia="微软雅黑"/>
                <w:b w:val="0"/>
                <w:color w:val="333333"/>
                <w:sz w:val="19"/>
              </w:rPr>
              <w:t>★★★</w:t>
            </w:r>
          </w:p>
        </w:tc>
        <w:tc>
          <w:tcPr>
            <w:tcW w:w="1814" w:type="dxa"/>
            <w:vAlign w:val="center"/>
          </w:tcPr>
          <w:p w14:paraId="0D3994F4">
            <w:pPr>
              <w:spacing w:before="40" w:after="40" w:line="312" w:lineRule="auto"/>
              <w:jc w:val="left"/>
            </w:pPr>
            <w:r>
              <w:rPr>
                <w:rFonts w:ascii="微软雅黑" w:hAnsi="微软雅黑" w:eastAsia="微软雅黑"/>
                <w:b w:val="0"/>
                <w:color w:val="333333"/>
                <w:sz w:val="19"/>
              </w:rPr>
              <w:t>T2a/T4a核心</w:t>
            </w:r>
          </w:p>
        </w:tc>
      </w:tr>
      <w:tr w14:paraId="45A30F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235AB555">
            <w:pPr>
              <w:spacing w:before="40" w:after="40" w:line="312" w:lineRule="auto"/>
              <w:jc w:val="left"/>
            </w:pPr>
            <w:r>
              <w:rPr>
                <w:rFonts w:ascii="微软雅黑" w:hAnsi="微软雅黑" w:eastAsia="微软雅黑"/>
                <w:b w:val="0"/>
                <w:color w:val="333333"/>
                <w:sz w:val="19"/>
              </w:rPr>
              <w:t>B2</w:t>
            </w:r>
          </w:p>
        </w:tc>
        <w:tc>
          <w:tcPr>
            <w:tcW w:w="1814" w:type="dxa"/>
            <w:shd w:val="clear" w:color="auto" w:fill="F7FAFD"/>
            <w:vAlign w:val="center"/>
          </w:tcPr>
          <w:p w14:paraId="542FBBA9">
            <w:pPr>
              <w:spacing w:before="40" w:after="40" w:line="312" w:lineRule="auto"/>
              <w:jc w:val="left"/>
            </w:pPr>
            <w:r>
              <w:rPr>
                <w:rFonts w:ascii="微软雅黑" w:hAnsi="微软雅黑" w:eastAsia="微软雅黑"/>
                <w:b w:val="0"/>
                <w:color w:val="333333"/>
                <w:sz w:val="19"/>
              </w:rPr>
              <w:t>成长性思维训练</w:t>
            </w:r>
          </w:p>
        </w:tc>
        <w:tc>
          <w:tcPr>
            <w:tcW w:w="1814" w:type="dxa"/>
            <w:shd w:val="clear" w:color="auto" w:fill="F7FAFD"/>
            <w:vAlign w:val="center"/>
          </w:tcPr>
          <w:p w14:paraId="4D526C6A">
            <w:pPr>
              <w:spacing w:before="40" w:after="40" w:line="312" w:lineRule="auto"/>
              <w:jc w:val="left"/>
            </w:pPr>
            <w:r>
              <w:rPr>
                <w:rFonts w:ascii="微软雅黑" w:hAnsi="微软雅黑" w:eastAsia="微软雅黑"/>
                <w:b w:val="0"/>
                <w:color w:val="333333"/>
                <w:sz w:val="19"/>
              </w:rPr>
              <w:t>认知</w:t>
            </w:r>
          </w:p>
        </w:tc>
        <w:tc>
          <w:tcPr>
            <w:tcW w:w="1814" w:type="dxa"/>
            <w:shd w:val="clear" w:color="auto" w:fill="F7FAFD"/>
            <w:vAlign w:val="center"/>
          </w:tcPr>
          <w:p w14:paraId="70627167">
            <w:pPr>
              <w:spacing w:before="40" w:after="40" w:line="312" w:lineRule="auto"/>
              <w:jc w:val="left"/>
            </w:pPr>
            <w:r>
              <w:rPr>
                <w:rFonts w:ascii="微软雅黑" w:hAnsi="微软雅黑" w:eastAsia="微软雅黑"/>
                <w:b w:val="0"/>
                <w:color w:val="333333"/>
                <w:sz w:val="19"/>
              </w:rPr>
              <w:t>★★☆</w:t>
            </w:r>
          </w:p>
        </w:tc>
        <w:tc>
          <w:tcPr>
            <w:tcW w:w="1814" w:type="dxa"/>
            <w:shd w:val="clear" w:color="auto" w:fill="F7FAFD"/>
            <w:vAlign w:val="center"/>
          </w:tcPr>
          <w:p w14:paraId="4FC2E54F">
            <w:pPr>
              <w:spacing w:before="40" w:after="40" w:line="312" w:lineRule="auto"/>
              <w:jc w:val="left"/>
            </w:pPr>
            <w:r>
              <w:rPr>
                <w:rFonts w:ascii="微软雅黑" w:hAnsi="微软雅黑" w:eastAsia="微软雅黑"/>
                <w:b w:val="0"/>
                <w:color w:val="333333"/>
                <w:sz w:val="19"/>
              </w:rPr>
              <w:t>通用辅助</w:t>
            </w:r>
          </w:p>
        </w:tc>
      </w:tr>
      <w:tr w14:paraId="626114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78F14B67">
            <w:pPr>
              <w:spacing w:before="40" w:after="40" w:line="312" w:lineRule="auto"/>
              <w:jc w:val="left"/>
            </w:pPr>
            <w:r>
              <w:rPr>
                <w:rFonts w:ascii="微软雅黑" w:hAnsi="微软雅黑" w:eastAsia="微软雅黑"/>
                <w:b w:val="0"/>
                <w:color w:val="333333"/>
                <w:sz w:val="19"/>
              </w:rPr>
              <w:t>VIA</w:t>
            </w:r>
          </w:p>
        </w:tc>
        <w:tc>
          <w:tcPr>
            <w:tcW w:w="1814" w:type="dxa"/>
            <w:vAlign w:val="center"/>
          </w:tcPr>
          <w:p w14:paraId="459AA5E3">
            <w:pPr>
              <w:spacing w:before="40" w:after="40" w:line="312" w:lineRule="auto"/>
              <w:jc w:val="left"/>
            </w:pPr>
            <w:r>
              <w:rPr>
                <w:rFonts w:ascii="微软雅黑" w:hAnsi="微软雅黑" w:eastAsia="微软雅黑"/>
                <w:b w:val="0"/>
                <w:color w:val="333333"/>
                <w:sz w:val="19"/>
              </w:rPr>
              <w:t>优势识别</w:t>
            </w:r>
          </w:p>
        </w:tc>
        <w:tc>
          <w:tcPr>
            <w:tcW w:w="1814" w:type="dxa"/>
            <w:vAlign w:val="center"/>
          </w:tcPr>
          <w:p w14:paraId="55DFC6BC">
            <w:pPr>
              <w:spacing w:before="40" w:after="40" w:line="312" w:lineRule="auto"/>
              <w:jc w:val="left"/>
            </w:pPr>
            <w:r>
              <w:rPr>
                <w:rFonts w:ascii="微软雅黑" w:hAnsi="微软雅黑" w:eastAsia="微软雅黑"/>
                <w:b w:val="0"/>
                <w:color w:val="333333"/>
                <w:sz w:val="19"/>
              </w:rPr>
              <w:t>认知</w:t>
            </w:r>
          </w:p>
        </w:tc>
        <w:tc>
          <w:tcPr>
            <w:tcW w:w="1814" w:type="dxa"/>
            <w:vAlign w:val="center"/>
          </w:tcPr>
          <w:p w14:paraId="5F2658AB">
            <w:pPr>
              <w:spacing w:before="40" w:after="40" w:line="312" w:lineRule="auto"/>
              <w:jc w:val="left"/>
            </w:pPr>
            <w:r>
              <w:rPr>
                <w:rFonts w:ascii="微软雅黑" w:hAnsi="微软雅黑" w:eastAsia="微软雅黑"/>
                <w:b w:val="0"/>
                <w:color w:val="333333"/>
                <w:sz w:val="19"/>
              </w:rPr>
              <w:t>★★☆</w:t>
            </w:r>
          </w:p>
        </w:tc>
        <w:tc>
          <w:tcPr>
            <w:tcW w:w="1814" w:type="dxa"/>
            <w:vAlign w:val="center"/>
          </w:tcPr>
          <w:p w14:paraId="3824F023">
            <w:pPr>
              <w:spacing w:before="40" w:after="40" w:line="312" w:lineRule="auto"/>
              <w:jc w:val="left"/>
            </w:pPr>
            <w:r>
              <w:rPr>
                <w:rFonts w:ascii="微软雅黑" w:hAnsi="微软雅黑" w:eastAsia="微软雅黑"/>
                <w:b w:val="0"/>
                <w:color w:val="333333"/>
                <w:sz w:val="19"/>
              </w:rPr>
              <w:t>T3-S1辅助</w:t>
            </w:r>
          </w:p>
        </w:tc>
      </w:tr>
      <w:tr w14:paraId="0F3B50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1FD4219F">
            <w:pPr>
              <w:spacing w:before="40" w:after="40" w:line="312" w:lineRule="auto"/>
              <w:jc w:val="left"/>
            </w:pPr>
            <w:r>
              <w:rPr>
                <w:rFonts w:ascii="微软雅黑" w:hAnsi="微软雅黑" w:eastAsia="微软雅黑"/>
                <w:b w:val="0"/>
                <w:color w:val="333333"/>
                <w:sz w:val="19"/>
              </w:rPr>
              <w:t>HERO-C</w:t>
            </w:r>
          </w:p>
        </w:tc>
        <w:tc>
          <w:tcPr>
            <w:tcW w:w="1814" w:type="dxa"/>
            <w:shd w:val="clear" w:color="auto" w:fill="F7FAFD"/>
            <w:vAlign w:val="center"/>
          </w:tcPr>
          <w:p w14:paraId="087C15BC">
            <w:pPr>
              <w:spacing w:before="40" w:after="40" w:line="312" w:lineRule="auto"/>
              <w:jc w:val="left"/>
            </w:pPr>
            <w:r>
              <w:rPr>
                <w:rFonts w:ascii="微软雅黑" w:hAnsi="微软雅黑" w:eastAsia="微软雅黑"/>
                <w:b w:val="0"/>
                <w:color w:val="333333"/>
                <w:sz w:val="19"/>
              </w:rPr>
              <w:t>HERO心理资本训练</w:t>
            </w:r>
          </w:p>
        </w:tc>
        <w:tc>
          <w:tcPr>
            <w:tcW w:w="1814" w:type="dxa"/>
            <w:shd w:val="clear" w:color="auto" w:fill="F7FAFD"/>
            <w:vAlign w:val="center"/>
          </w:tcPr>
          <w:p w14:paraId="03618CE2">
            <w:pPr>
              <w:spacing w:before="40" w:after="40" w:line="312" w:lineRule="auto"/>
              <w:jc w:val="left"/>
            </w:pPr>
            <w:r>
              <w:rPr>
                <w:rFonts w:ascii="微软雅黑" w:hAnsi="微软雅黑" w:eastAsia="微软雅黑"/>
                <w:b w:val="0"/>
                <w:color w:val="333333"/>
                <w:sz w:val="19"/>
              </w:rPr>
              <w:t>认知</w:t>
            </w:r>
          </w:p>
        </w:tc>
        <w:tc>
          <w:tcPr>
            <w:tcW w:w="1814" w:type="dxa"/>
            <w:shd w:val="clear" w:color="auto" w:fill="F7FAFD"/>
            <w:vAlign w:val="center"/>
          </w:tcPr>
          <w:p w14:paraId="34266946">
            <w:pPr>
              <w:spacing w:before="40" w:after="40" w:line="312" w:lineRule="auto"/>
              <w:jc w:val="left"/>
            </w:pPr>
            <w:r>
              <w:rPr>
                <w:rFonts w:ascii="微软雅黑" w:hAnsi="微软雅黑" w:eastAsia="微软雅黑"/>
                <w:b w:val="0"/>
                <w:color w:val="333333"/>
                <w:sz w:val="19"/>
              </w:rPr>
              <w:t>★★☆</w:t>
            </w:r>
          </w:p>
        </w:tc>
        <w:tc>
          <w:tcPr>
            <w:tcW w:w="1814" w:type="dxa"/>
            <w:shd w:val="clear" w:color="auto" w:fill="F7FAFD"/>
            <w:vAlign w:val="center"/>
          </w:tcPr>
          <w:p w14:paraId="7701FDA8">
            <w:pPr>
              <w:spacing w:before="40" w:after="40" w:line="312" w:lineRule="auto"/>
              <w:jc w:val="left"/>
            </w:pPr>
            <w:r>
              <w:rPr>
                <w:rFonts w:ascii="微软雅黑" w:hAnsi="微软雅黑" w:eastAsia="微软雅黑"/>
                <w:b w:val="0"/>
                <w:color w:val="333333"/>
                <w:sz w:val="19"/>
              </w:rPr>
              <w:t>通用进阶（6周）</w:t>
            </w:r>
          </w:p>
        </w:tc>
      </w:tr>
      <w:tr w14:paraId="59084D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33CA61A3">
            <w:pPr>
              <w:spacing w:before="40" w:after="40" w:line="312" w:lineRule="auto"/>
              <w:jc w:val="left"/>
            </w:pPr>
            <w:r>
              <w:rPr>
                <w:rFonts w:ascii="微软雅黑" w:hAnsi="微软雅黑" w:eastAsia="微软雅黑"/>
                <w:b w:val="0"/>
                <w:color w:val="333333"/>
                <w:sz w:val="19"/>
              </w:rPr>
              <w:t>MBSR-C</w:t>
            </w:r>
          </w:p>
        </w:tc>
        <w:tc>
          <w:tcPr>
            <w:tcW w:w="1814" w:type="dxa"/>
            <w:vAlign w:val="center"/>
          </w:tcPr>
          <w:p w14:paraId="6A0C5913">
            <w:pPr>
              <w:spacing w:before="40" w:after="40" w:line="312" w:lineRule="auto"/>
              <w:jc w:val="left"/>
            </w:pPr>
            <w:r>
              <w:rPr>
                <w:rFonts w:ascii="微软雅黑" w:hAnsi="微软雅黑" w:eastAsia="微软雅黑"/>
                <w:b w:val="0"/>
                <w:color w:val="333333"/>
                <w:sz w:val="19"/>
              </w:rPr>
              <w:t>正念减压</w:t>
            </w:r>
          </w:p>
        </w:tc>
        <w:tc>
          <w:tcPr>
            <w:tcW w:w="1814" w:type="dxa"/>
            <w:vAlign w:val="center"/>
          </w:tcPr>
          <w:p w14:paraId="7BF3CCF9">
            <w:pPr>
              <w:spacing w:before="40" w:after="40" w:line="312" w:lineRule="auto"/>
              <w:jc w:val="left"/>
            </w:pPr>
            <w:r>
              <w:rPr>
                <w:rFonts w:ascii="微软雅黑" w:hAnsi="微软雅黑" w:eastAsia="微软雅黑"/>
                <w:b w:val="0"/>
                <w:color w:val="333333"/>
                <w:sz w:val="19"/>
              </w:rPr>
              <w:t>认知</w:t>
            </w:r>
          </w:p>
        </w:tc>
        <w:tc>
          <w:tcPr>
            <w:tcW w:w="1814" w:type="dxa"/>
            <w:vAlign w:val="center"/>
          </w:tcPr>
          <w:p w14:paraId="1831403E">
            <w:pPr>
              <w:spacing w:before="40" w:after="40" w:line="312" w:lineRule="auto"/>
              <w:jc w:val="left"/>
            </w:pPr>
            <w:r>
              <w:rPr>
                <w:rFonts w:ascii="微软雅黑" w:hAnsi="微软雅黑" w:eastAsia="微软雅黑"/>
                <w:b w:val="0"/>
                <w:color w:val="333333"/>
                <w:sz w:val="19"/>
              </w:rPr>
              <w:t>★★☆</w:t>
            </w:r>
          </w:p>
        </w:tc>
        <w:tc>
          <w:tcPr>
            <w:tcW w:w="1814" w:type="dxa"/>
            <w:vAlign w:val="center"/>
          </w:tcPr>
          <w:p w14:paraId="6C91A3B6">
            <w:pPr>
              <w:spacing w:before="40" w:after="40" w:line="312" w:lineRule="auto"/>
              <w:jc w:val="left"/>
            </w:pPr>
            <w:r>
              <w:rPr>
                <w:rFonts w:ascii="微软雅黑" w:hAnsi="微软雅黑" w:eastAsia="微软雅黑"/>
                <w:b w:val="0"/>
                <w:color w:val="333333"/>
                <w:sz w:val="19"/>
              </w:rPr>
              <w:t>T1/T2辅助（8周）</w:t>
            </w:r>
          </w:p>
        </w:tc>
      </w:tr>
      <w:tr w14:paraId="0D466A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584267CE">
            <w:pPr>
              <w:spacing w:before="40" w:after="40" w:line="312" w:lineRule="auto"/>
              <w:jc w:val="left"/>
            </w:pPr>
            <w:r>
              <w:rPr>
                <w:rFonts w:ascii="微软雅黑" w:hAnsi="微软雅黑" w:eastAsia="微软雅黑"/>
                <w:b w:val="0"/>
                <w:color w:val="333333"/>
                <w:sz w:val="19"/>
              </w:rPr>
              <w:t>B1</w:t>
            </w:r>
          </w:p>
        </w:tc>
        <w:tc>
          <w:tcPr>
            <w:tcW w:w="1814" w:type="dxa"/>
            <w:shd w:val="clear" w:color="auto" w:fill="F7FAFD"/>
            <w:vAlign w:val="center"/>
          </w:tcPr>
          <w:p w14:paraId="40128C11">
            <w:pPr>
              <w:spacing w:before="40" w:after="40" w:line="312" w:lineRule="auto"/>
              <w:jc w:val="left"/>
            </w:pPr>
            <w:r>
              <w:rPr>
                <w:rFonts w:ascii="微软雅黑" w:hAnsi="微软雅黑" w:eastAsia="微软雅黑"/>
                <w:b w:val="0"/>
                <w:color w:val="333333"/>
                <w:sz w:val="19"/>
              </w:rPr>
              <w:t>行为实验</w:t>
            </w:r>
          </w:p>
        </w:tc>
        <w:tc>
          <w:tcPr>
            <w:tcW w:w="1814" w:type="dxa"/>
            <w:shd w:val="clear" w:color="auto" w:fill="F7FAFD"/>
            <w:vAlign w:val="center"/>
          </w:tcPr>
          <w:p w14:paraId="17CB03AE">
            <w:pPr>
              <w:spacing w:before="40" w:after="40" w:line="312" w:lineRule="auto"/>
              <w:jc w:val="left"/>
            </w:pPr>
            <w:r>
              <w:rPr>
                <w:rFonts w:ascii="微软雅黑" w:hAnsi="微软雅黑" w:eastAsia="微软雅黑"/>
                <w:b w:val="0"/>
                <w:color w:val="333333"/>
                <w:sz w:val="19"/>
              </w:rPr>
              <w:t>行为</w:t>
            </w:r>
          </w:p>
        </w:tc>
        <w:tc>
          <w:tcPr>
            <w:tcW w:w="1814" w:type="dxa"/>
            <w:shd w:val="clear" w:color="auto" w:fill="F7FAFD"/>
            <w:vAlign w:val="center"/>
          </w:tcPr>
          <w:p w14:paraId="1F354FB1">
            <w:pPr>
              <w:spacing w:before="40" w:after="40" w:line="312" w:lineRule="auto"/>
              <w:jc w:val="left"/>
            </w:pPr>
            <w:r>
              <w:rPr>
                <w:rFonts w:ascii="微软雅黑" w:hAnsi="微软雅黑" w:eastAsia="微软雅黑"/>
                <w:b w:val="0"/>
                <w:color w:val="333333"/>
                <w:sz w:val="19"/>
              </w:rPr>
              <w:t>★★☆</w:t>
            </w:r>
          </w:p>
        </w:tc>
        <w:tc>
          <w:tcPr>
            <w:tcW w:w="1814" w:type="dxa"/>
            <w:shd w:val="clear" w:color="auto" w:fill="F7FAFD"/>
            <w:vAlign w:val="center"/>
          </w:tcPr>
          <w:p w14:paraId="1BCE8C42">
            <w:pPr>
              <w:spacing w:before="40" w:after="40" w:line="312" w:lineRule="auto"/>
              <w:jc w:val="left"/>
            </w:pPr>
            <w:r>
              <w:rPr>
                <w:rFonts w:ascii="微软雅黑" w:hAnsi="微软雅黑" w:eastAsia="微软雅黑"/>
                <w:b w:val="0"/>
                <w:color w:val="333333"/>
                <w:sz w:val="19"/>
              </w:rPr>
              <w:t>T1a辅助</w:t>
            </w:r>
          </w:p>
        </w:tc>
      </w:tr>
      <w:tr w14:paraId="578774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073FADBE">
            <w:pPr>
              <w:spacing w:before="40" w:after="40" w:line="312" w:lineRule="auto"/>
              <w:jc w:val="left"/>
            </w:pPr>
            <w:r>
              <w:rPr>
                <w:rFonts w:ascii="微软雅黑" w:hAnsi="微软雅黑" w:eastAsia="微软雅黑"/>
                <w:b w:val="0"/>
                <w:color w:val="333333"/>
                <w:sz w:val="19"/>
              </w:rPr>
              <w:t>C3</w:t>
            </w:r>
          </w:p>
        </w:tc>
        <w:tc>
          <w:tcPr>
            <w:tcW w:w="1814" w:type="dxa"/>
            <w:vAlign w:val="center"/>
          </w:tcPr>
          <w:p w14:paraId="31ACA101">
            <w:pPr>
              <w:spacing w:before="40" w:after="40" w:line="312" w:lineRule="auto"/>
              <w:jc w:val="left"/>
            </w:pPr>
            <w:r>
              <w:rPr>
                <w:rFonts w:ascii="微软雅黑" w:hAnsi="微软雅黑" w:eastAsia="微软雅黑"/>
                <w:b w:val="0"/>
                <w:color w:val="333333"/>
                <w:sz w:val="19"/>
              </w:rPr>
              <w:t>感恩日记</w:t>
            </w:r>
          </w:p>
        </w:tc>
        <w:tc>
          <w:tcPr>
            <w:tcW w:w="1814" w:type="dxa"/>
            <w:vAlign w:val="center"/>
          </w:tcPr>
          <w:p w14:paraId="6C85E72D">
            <w:pPr>
              <w:spacing w:before="40" w:after="40" w:line="312" w:lineRule="auto"/>
              <w:jc w:val="left"/>
            </w:pPr>
            <w:r>
              <w:rPr>
                <w:rFonts w:ascii="微软雅黑" w:hAnsi="微软雅黑" w:eastAsia="微软雅黑"/>
                <w:b w:val="0"/>
                <w:color w:val="333333"/>
                <w:sz w:val="19"/>
              </w:rPr>
              <w:t>认知</w:t>
            </w:r>
          </w:p>
        </w:tc>
        <w:tc>
          <w:tcPr>
            <w:tcW w:w="1814" w:type="dxa"/>
            <w:vAlign w:val="center"/>
          </w:tcPr>
          <w:p w14:paraId="1DBD2537">
            <w:pPr>
              <w:spacing w:before="40" w:after="40" w:line="312" w:lineRule="auto"/>
              <w:jc w:val="left"/>
            </w:pPr>
            <w:r>
              <w:rPr>
                <w:rFonts w:ascii="微软雅黑" w:hAnsi="微软雅黑" w:eastAsia="微软雅黑"/>
                <w:b w:val="0"/>
                <w:color w:val="333333"/>
                <w:sz w:val="19"/>
              </w:rPr>
              <w:t>★☆☆</w:t>
            </w:r>
          </w:p>
        </w:tc>
        <w:tc>
          <w:tcPr>
            <w:tcW w:w="1814" w:type="dxa"/>
            <w:vAlign w:val="center"/>
          </w:tcPr>
          <w:p w14:paraId="533387D3">
            <w:pPr>
              <w:spacing w:before="40" w:after="40" w:line="312" w:lineRule="auto"/>
              <w:jc w:val="left"/>
            </w:pPr>
            <w:r>
              <w:rPr>
                <w:rFonts w:ascii="微软雅黑" w:hAnsi="微软雅黑" w:eastAsia="微软雅黑"/>
                <w:b w:val="0"/>
                <w:color w:val="333333"/>
                <w:sz w:val="19"/>
              </w:rPr>
              <w:t>T4/T4a辅助</w:t>
            </w:r>
          </w:p>
        </w:tc>
      </w:tr>
      <w:tr w14:paraId="6B2CBF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78F531B7">
            <w:pPr>
              <w:spacing w:before="40" w:after="40" w:line="312" w:lineRule="auto"/>
              <w:jc w:val="left"/>
            </w:pPr>
            <w:r>
              <w:rPr>
                <w:rFonts w:ascii="微软雅黑" w:hAnsi="微软雅黑" w:eastAsia="微软雅黑"/>
                <w:b w:val="0"/>
                <w:color w:val="333333"/>
                <w:sz w:val="19"/>
              </w:rPr>
              <w:t>A1</w:t>
            </w:r>
          </w:p>
        </w:tc>
        <w:tc>
          <w:tcPr>
            <w:tcW w:w="1814" w:type="dxa"/>
            <w:shd w:val="clear" w:color="auto" w:fill="F7FAFD"/>
            <w:vAlign w:val="center"/>
          </w:tcPr>
          <w:p w14:paraId="6BFE676F">
            <w:pPr>
              <w:spacing w:before="40" w:after="40" w:line="312" w:lineRule="auto"/>
              <w:jc w:val="left"/>
            </w:pPr>
            <w:r>
              <w:rPr>
                <w:rFonts w:ascii="微软雅黑" w:hAnsi="微软雅黑" w:eastAsia="微软雅黑"/>
                <w:b w:val="0"/>
                <w:color w:val="333333"/>
                <w:sz w:val="19"/>
              </w:rPr>
              <w:t>学校支持倡导</w:t>
            </w:r>
          </w:p>
        </w:tc>
        <w:tc>
          <w:tcPr>
            <w:tcW w:w="1814" w:type="dxa"/>
            <w:shd w:val="clear" w:color="auto" w:fill="F7FAFD"/>
            <w:vAlign w:val="center"/>
          </w:tcPr>
          <w:p w14:paraId="1FD764D4">
            <w:pPr>
              <w:spacing w:before="40" w:after="40" w:line="312" w:lineRule="auto"/>
              <w:jc w:val="left"/>
            </w:pPr>
            <w:r>
              <w:rPr>
                <w:rFonts w:ascii="微软雅黑" w:hAnsi="微软雅黑" w:eastAsia="微软雅黑"/>
                <w:b w:val="0"/>
                <w:color w:val="333333"/>
                <w:sz w:val="19"/>
              </w:rPr>
              <w:t>系统</w:t>
            </w:r>
          </w:p>
        </w:tc>
        <w:tc>
          <w:tcPr>
            <w:tcW w:w="1814" w:type="dxa"/>
            <w:shd w:val="clear" w:color="auto" w:fill="F7FAFD"/>
            <w:vAlign w:val="center"/>
          </w:tcPr>
          <w:p w14:paraId="6DB73013">
            <w:pPr>
              <w:spacing w:before="40" w:after="40" w:line="312" w:lineRule="auto"/>
              <w:jc w:val="left"/>
            </w:pPr>
            <w:r>
              <w:rPr>
                <w:rFonts w:ascii="微软雅黑" w:hAnsi="微软雅黑" w:eastAsia="微软雅黑"/>
                <w:b w:val="0"/>
                <w:color w:val="333333"/>
                <w:sz w:val="19"/>
              </w:rPr>
              <w:t>★☆☆</w:t>
            </w:r>
          </w:p>
        </w:tc>
        <w:tc>
          <w:tcPr>
            <w:tcW w:w="1814" w:type="dxa"/>
            <w:shd w:val="clear" w:color="auto" w:fill="F7FAFD"/>
            <w:vAlign w:val="center"/>
          </w:tcPr>
          <w:p w14:paraId="6BD67E23">
            <w:pPr>
              <w:spacing w:before="40" w:after="40" w:line="312" w:lineRule="auto"/>
              <w:jc w:val="left"/>
            </w:pPr>
            <w:r>
              <w:rPr>
                <w:rFonts w:ascii="微软雅黑" w:hAnsi="微软雅黑" w:eastAsia="微软雅黑"/>
                <w:b w:val="0"/>
                <w:color w:val="333333"/>
                <w:sz w:val="19"/>
              </w:rPr>
              <w:t>T1a系统层</w:t>
            </w:r>
          </w:p>
        </w:tc>
      </w:tr>
    </w:tbl>
    <w:p w14:paraId="63AABEBC">
      <w:pPr>
        <w:spacing w:before="40" w:after="40" w:line="240" w:lineRule="auto"/>
      </w:pPr>
    </w:p>
    <w:p w14:paraId="7D9042FE">
      <w:pPr>
        <w:spacing w:before="280" w:after="120" w:line="336" w:lineRule="auto"/>
      </w:pPr>
      <w:r>
        <w:rPr>
          <w:rFonts w:ascii="微软雅黑" w:hAnsi="微软雅黑" w:eastAsia="微软雅黑"/>
          <w:b/>
          <w:color w:val="2E75B6"/>
          <w:sz w:val="28"/>
        </w:rPr>
        <w:t>附录C：画像分型快速对照表</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814"/>
        <w:gridCol w:w="1814"/>
        <w:gridCol w:w="1814"/>
        <w:gridCol w:w="1814"/>
        <w:gridCol w:w="1814"/>
      </w:tblGrid>
      <w:tr w14:paraId="49BE6C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1F4E79"/>
            <w:vAlign w:val="center"/>
          </w:tcPr>
          <w:p w14:paraId="5F76DA93">
            <w:pPr>
              <w:spacing w:before="60" w:after="60" w:line="312" w:lineRule="auto"/>
              <w:jc w:val="center"/>
            </w:pPr>
            <w:r>
              <w:rPr>
                <w:rFonts w:ascii="微软雅黑" w:hAnsi="微软雅黑" w:eastAsia="微软雅黑"/>
                <w:b/>
                <w:color w:val="FFFFFF"/>
                <w:sz w:val="19"/>
              </w:rPr>
              <w:t>典型信号</w:t>
            </w:r>
          </w:p>
        </w:tc>
        <w:tc>
          <w:tcPr>
            <w:tcW w:w="1814" w:type="dxa"/>
            <w:shd w:val="clear" w:color="auto" w:fill="1F4E79"/>
            <w:vAlign w:val="center"/>
          </w:tcPr>
          <w:p w14:paraId="367DB2A0">
            <w:pPr>
              <w:spacing w:before="60" w:after="60" w:line="312" w:lineRule="auto"/>
              <w:jc w:val="center"/>
            </w:pPr>
            <w:r>
              <w:rPr>
                <w:rFonts w:ascii="微软雅黑" w:hAnsi="微软雅黑" w:eastAsia="微软雅黑"/>
                <w:b/>
                <w:color w:val="FFFFFF"/>
                <w:sz w:val="19"/>
              </w:rPr>
              <w:t>最可能画像</w:t>
            </w:r>
          </w:p>
        </w:tc>
        <w:tc>
          <w:tcPr>
            <w:tcW w:w="1814" w:type="dxa"/>
            <w:shd w:val="clear" w:color="auto" w:fill="1F4E79"/>
            <w:vAlign w:val="center"/>
          </w:tcPr>
          <w:p w14:paraId="1DB5A383">
            <w:pPr>
              <w:spacing w:before="60" w:after="60" w:line="312" w:lineRule="auto"/>
              <w:jc w:val="center"/>
            </w:pPr>
            <w:r>
              <w:rPr>
                <w:rFonts w:ascii="微软雅黑" w:hAnsi="微软雅黑" w:eastAsia="微软雅黑"/>
                <w:b/>
                <w:color w:val="FFFFFF"/>
                <w:sz w:val="19"/>
              </w:rPr>
              <w:t>互动模式</w:t>
            </w:r>
          </w:p>
        </w:tc>
        <w:tc>
          <w:tcPr>
            <w:tcW w:w="1814" w:type="dxa"/>
            <w:shd w:val="clear" w:color="auto" w:fill="1F4E79"/>
            <w:vAlign w:val="center"/>
          </w:tcPr>
          <w:p w14:paraId="2D96C431">
            <w:pPr>
              <w:spacing w:before="60" w:after="60" w:line="312" w:lineRule="auto"/>
              <w:jc w:val="center"/>
            </w:pPr>
            <w:r>
              <w:rPr>
                <w:rFonts w:ascii="微软雅黑" w:hAnsi="微软雅黑" w:eastAsia="微软雅黑"/>
                <w:b/>
                <w:color w:val="FFFFFF"/>
                <w:sz w:val="19"/>
              </w:rPr>
              <w:t>依恋对应</w:t>
            </w:r>
          </w:p>
        </w:tc>
        <w:tc>
          <w:tcPr>
            <w:tcW w:w="1814" w:type="dxa"/>
            <w:shd w:val="clear" w:color="auto" w:fill="1F4E79"/>
            <w:vAlign w:val="center"/>
          </w:tcPr>
          <w:p w14:paraId="6FF3F30E">
            <w:pPr>
              <w:spacing w:before="60" w:after="60" w:line="312" w:lineRule="auto"/>
              <w:jc w:val="center"/>
            </w:pPr>
            <w:r>
              <w:rPr>
                <w:rFonts w:ascii="微软雅黑" w:hAnsi="微软雅黑" w:eastAsia="微软雅黑"/>
                <w:b/>
                <w:color w:val="FFFFFF"/>
                <w:sz w:val="19"/>
              </w:rPr>
              <w:t>第一步行动</w:t>
            </w:r>
          </w:p>
        </w:tc>
      </w:tr>
      <w:tr w14:paraId="307B5F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6DF54186">
            <w:pPr>
              <w:spacing w:before="40" w:after="40" w:line="312" w:lineRule="auto"/>
              <w:jc w:val="left"/>
            </w:pPr>
            <w:r>
              <w:rPr>
                <w:rFonts w:ascii="微软雅黑" w:hAnsi="微软雅黑" w:eastAsia="微软雅黑"/>
                <w:b w:val="0"/>
                <w:color w:val="333333"/>
                <w:sz w:val="19"/>
              </w:rPr>
              <w:t>"我随时被家长绑架，没有私人时间"</w:t>
            </w:r>
          </w:p>
        </w:tc>
        <w:tc>
          <w:tcPr>
            <w:tcW w:w="1814" w:type="dxa"/>
            <w:vAlign w:val="center"/>
          </w:tcPr>
          <w:p w14:paraId="623022E7">
            <w:pPr>
              <w:spacing w:before="40" w:after="40" w:line="312" w:lineRule="auto"/>
              <w:jc w:val="left"/>
            </w:pPr>
            <w:r>
              <w:rPr>
                <w:rFonts w:ascii="微软雅黑" w:hAnsi="微软雅黑" w:eastAsia="微软雅黑"/>
                <w:b w:val="0"/>
                <w:color w:val="333333"/>
                <w:sz w:val="19"/>
              </w:rPr>
              <w:t>T1a 边界管理失效</w:t>
            </w:r>
          </w:p>
        </w:tc>
        <w:tc>
          <w:tcPr>
            <w:tcW w:w="1814" w:type="dxa"/>
            <w:vAlign w:val="center"/>
          </w:tcPr>
          <w:p w14:paraId="7461DE9E">
            <w:pPr>
              <w:spacing w:before="40" w:after="40" w:line="312" w:lineRule="auto"/>
              <w:jc w:val="left"/>
            </w:pPr>
            <w:r>
              <w:rPr>
                <w:rFonts w:ascii="微软雅黑" w:hAnsi="微软雅黑" w:eastAsia="微软雅黑"/>
                <w:b w:val="0"/>
                <w:color w:val="333333"/>
                <w:sz w:val="19"/>
              </w:rPr>
              <w:t>A 过载-全能</w:t>
            </w:r>
          </w:p>
        </w:tc>
        <w:tc>
          <w:tcPr>
            <w:tcW w:w="1814" w:type="dxa"/>
            <w:vAlign w:val="center"/>
          </w:tcPr>
          <w:p w14:paraId="09F844AB">
            <w:pPr>
              <w:spacing w:before="40" w:after="40" w:line="312" w:lineRule="auto"/>
              <w:jc w:val="left"/>
            </w:pPr>
            <w:r>
              <w:rPr>
                <w:rFonts w:ascii="微软雅黑" w:hAnsi="微软雅黑" w:eastAsia="微软雅黑"/>
                <w:b w:val="0"/>
                <w:color w:val="333333"/>
                <w:sz w:val="19"/>
              </w:rPr>
              <w:t>焦虑-先占型</w:t>
            </w:r>
          </w:p>
        </w:tc>
        <w:tc>
          <w:tcPr>
            <w:tcW w:w="1814" w:type="dxa"/>
            <w:vAlign w:val="center"/>
          </w:tcPr>
          <w:p w14:paraId="7DE2535A">
            <w:pPr>
              <w:spacing w:before="40" w:after="40" w:line="312" w:lineRule="auto"/>
              <w:jc w:val="left"/>
            </w:pPr>
            <w:r>
              <w:rPr>
                <w:rFonts w:ascii="微软雅黑" w:hAnsi="微软雅黑" w:eastAsia="微软雅黑"/>
                <w:b w:val="0"/>
                <w:color w:val="333333"/>
                <w:sz w:val="19"/>
              </w:rPr>
              <w:t>立即开展P2边界设定工作坊</w:t>
            </w:r>
          </w:p>
        </w:tc>
      </w:tr>
      <w:tr w14:paraId="48EAB2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1425CB41">
            <w:pPr>
              <w:spacing w:before="40" w:after="40" w:line="312" w:lineRule="auto"/>
              <w:jc w:val="left"/>
            </w:pPr>
            <w:r>
              <w:rPr>
                <w:rFonts w:ascii="微软雅黑" w:hAnsi="微软雅黑" w:eastAsia="微软雅黑"/>
                <w:b w:val="0"/>
                <w:color w:val="333333"/>
                <w:sz w:val="19"/>
              </w:rPr>
              <w:t>"每天演来演去，我已经演不下去了"</w:t>
            </w:r>
          </w:p>
        </w:tc>
        <w:tc>
          <w:tcPr>
            <w:tcW w:w="1814" w:type="dxa"/>
            <w:shd w:val="clear" w:color="auto" w:fill="F7FAFD"/>
            <w:vAlign w:val="center"/>
          </w:tcPr>
          <w:p w14:paraId="77DA8F09">
            <w:pPr>
              <w:spacing w:before="40" w:after="40" w:line="312" w:lineRule="auto"/>
              <w:jc w:val="left"/>
            </w:pPr>
            <w:r>
              <w:rPr>
                <w:rFonts w:ascii="微软雅黑" w:hAnsi="微软雅黑" w:eastAsia="微软雅黑"/>
                <w:b w:val="0"/>
                <w:color w:val="333333"/>
                <w:sz w:val="19"/>
              </w:rPr>
              <w:t>T2a 情绪劳动超载</w:t>
            </w:r>
          </w:p>
        </w:tc>
        <w:tc>
          <w:tcPr>
            <w:tcW w:w="1814" w:type="dxa"/>
            <w:shd w:val="clear" w:color="auto" w:fill="F7FAFD"/>
            <w:vAlign w:val="center"/>
          </w:tcPr>
          <w:p w14:paraId="01E671FD">
            <w:pPr>
              <w:spacing w:before="40" w:after="40" w:line="312" w:lineRule="auto"/>
              <w:jc w:val="left"/>
            </w:pPr>
            <w:r>
              <w:rPr>
                <w:rFonts w:ascii="微软雅黑" w:hAnsi="微软雅黑" w:eastAsia="微软雅黑"/>
                <w:b w:val="0"/>
                <w:color w:val="333333"/>
                <w:sz w:val="19"/>
              </w:rPr>
              <w:t>C 疏离-表演</w:t>
            </w:r>
          </w:p>
        </w:tc>
        <w:tc>
          <w:tcPr>
            <w:tcW w:w="1814" w:type="dxa"/>
            <w:shd w:val="clear" w:color="auto" w:fill="F7FAFD"/>
            <w:vAlign w:val="center"/>
          </w:tcPr>
          <w:p w14:paraId="760DAAAB">
            <w:pPr>
              <w:spacing w:before="40" w:after="40" w:line="312" w:lineRule="auto"/>
              <w:jc w:val="left"/>
            </w:pPr>
            <w:r>
              <w:rPr>
                <w:rFonts w:ascii="微软雅黑" w:hAnsi="微软雅黑" w:eastAsia="微软雅黑"/>
                <w:b w:val="0"/>
                <w:color w:val="333333"/>
                <w:sz w:val="19"/>
              </w:rPr>
              <w:t>恐惧-回避型</w:t>
            </w:r>
          </w:p>
        </w:tc>
        <w:tc>
          <w:tcPr>
            <w:tcW w:w="1814" w:type="dxa"/>
            <w:shd w:val="clear" w:color="auto" w:fill="F7FAFD"/>
            <w:vAlign w:val="center"/>
          </w:tcPr>
          <w:p w14:paraId="6C96999E">
            <w:pPr>
              <w:spacing w:before="40" w:after="40" w:line="312" w:lineRule="auto"/>
              <w:jc w:val="left"/>
            </w:pPr>
            <w:r>
              <w:rPr>
                <w:rFonts w:ascii="微软雅黑" w:hAnsi="微软雅黑" w:eastAsia="微软雅黑"/>
                <w:b w:val="0"/>
                <w:color w:val="333333"/>
                <w:sz w:val="19"/>
              </w:rPr>
              <w:t>启动C1情绪觉察+情绪劳动专项</w:t>
            </w:r>
          </w:p>
        </w:tc>
      </w:tr>
      <w:tr w14:paraId="440C43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7193DEB4">
            <w:pPr>
              <w:spacing w:before="40" w:after="40" w:line="312" w:lineRule="auto"/>
              <w:jc w:val="left"/>
            </w:pPr>
            <w:r>
              <w:rPr>
                <w:rFonts w:ascii="微软雅黑" w:hAnsi="微软雅黑" w:eastAsia="微软雅黑"/>
                <w:b w:val="0"/>
                <w:color w:val="333333"/>
                <w:sz w:val="19"/>
              </w:rPr>
              <w:t>"感觉完全靠自己，没人支持"</w:t>
            </w:r>
          </w:p>
        </w:tc>
        <w:tc>
          <w:tcPr>
            <w:tcW w:w="1814" w:type="dxa"/>
            <w:vAlign w:val="center"/>
          </w:tcPr>
          <w:p w14:paraId="6BAA9383">
            <w:pPr>
              <w:spacing w:before="40" w:after="40" w:line="312" w:lineRule="auto"/>
              <w:jc w:val="left"/>
            </w:pPr>
            <w:r>
              <w:rPr>
                <w:rFonts w:ascii="微软雅黑" w:hAnsi="微软雅黑" w:eastAsia="微软雅黑"/>
                <w:b w:val="0"/>
                <w:color w:val="333333"/>
                <w:sz w:val="19"/>
              </w:rPr>
              <w:t>T3 社会孤立</w:t>
            </w:r>
          </w:p>
        </w:tc>
        <w:tc>
          <w:tcPr>
            <w:tcW w:w="1814" w:type="dxa"/>
            <w:vAlign w:val="center"/>
          </w:tcPr>
          <w:p w14:paraId="2E1287EB">
            <w:pPr>
              <w:spacing w:before="40" w:after="40" w:line="312" w:lineRule="auto"/>
              <w:jc w:val="left"/>
            </w:pPr>
            <w:r>
              <w:rPr>
                <w:rFonts w:ascii="微软雅黑" w:hAnsi="微软雅黑" w:eastAsia="微软雅黑"/>
                <w:b w:val="0"/>
                <w:color w:val="333333"/>
                <w:sz w:val="19"/>
              </w:rPr>
              <w:t>E 防御-退缩</w:t>
            </w:r>
          </w:p>
        </w:tc>
        <w:tc>
          <w:tcPr>
            <w:tcW w:w="1814" w:type="dxa"/>
            <w:vAlign w:val="center"/>
          </w:tcPr>
          <w:p w14:paraId="020738A7">
            <w:pPr>
              <w:spacing w:before="40" w:after="40" w:line="312" w:lineRule="auto"/>
              <w:jc w:val="left"/>
            </w:pPr>
            <w:r>
              <w:rPr>
                <w:rFonts w:ascii="微软雅黑" w:hAnsi="微软雅黑" w:eastAsia="微软雅黑"/>
                <w:b w:val="0"/>
                <w:color w:val="333333"/>
                <w:sz w:val="19"/>
              </w:rPr>
              <w:t>回避-dismissive型</w:t>
            </w:r>
          </w:p>
        </w:tc>
        <w:tc>
          <w:tcPr>
            <w:tcW w:w="1814" w:type="dxa"/>
            <w:vAlign w:val="center"/>
          </w:tcPr>
          <w:p w14:paraId="1423A5C3">
            <w:pPr>
              <w:spacing w:before="40" w:after="40" w:line="312" w:lineRule="auto"/>
              <w:jc w:val="left"/>
            </w:pPr>
            <w:r>
              <w:rPr>
                <w:rFonts w:ascii="微软雅黑" w:hAnsi="微软雅黑" w:eastAsia="微软雅黑"/>
                <w:b w:val="0"/>
                <w:color w:val="333333"/>
                <w:sz w:val="19"/>
              </w:rPr>
              <w:t>推动C2同伴教练，同步A1学校支持</w:t>
            </w:r>
          </w:p>
        </w:tc>
      </w:tr>
      <w:tr w14:paraId="60009D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44999F44">
            <w:pPr>
              <w:spacing w:before="40" w:after="40" w:line="312" w:lineRule="auto"/>
              <w:jc w:val="left"/>
            </w:pPr>
            <w:r>
              <w:rPr>
                <w:rFonts w:ascii="微软雅黑" w:hAnsi="微软雅黑" w:eastAsia="微软雅黑"/>
                <w:b w:val="0"/>
                <w:color w:val="333333"/>
                <w:sz w:val="19"/>
              </w:rPr>
              <w:t>"付出这么多，没人认可，有什么意义"</w:t>
            </w:r>
          </w:p>
        </w:tc>
        <w:tc>
          <w:tcPr>
            <w:tcW w:w="1814" w:type="dxa"/>
            <w:shd w:val="clear" w:color="auto" w:fill="F7FAFD"/>
            <w:vAlign w:val="center"/>
          </w:tcPr>
          <w:p w14:paraId="7225088A">
            <w:pPr>
              <w:spacing w:before="40" w:after="40" w:line="312" w:lineRule="auto"/>
              <w:jc w:val="left"/>
            </w:pPr>
            <w:r>
              <w:rPr>
                <w:rFonts w:ascii="微软雅黑" w:hAnsi="微软雅黑" w:eastAsia="微软雅黑"/>
                <w:b w:val="0"/>
                <w:color w:val="333333"/>
                <w:sz w:val="19"/>
              </w:rPr>
              <w:t>T4a 价值确认缺失</w:t>
            </w:r>
          </w:p>
        </w:tc>
        <w:tc>
          <w:tcPr>
            <w:tcW w:w="1814" w:type="dxa"/>
            <w:shd w:val="clear" w:color="auto" w:fill="F7FAFD"/>
            <w:vAlign w:val="center"/>
          </w:tcPr>
          <w:p w14:paraId="05CEA6D9">
            <w:pPr>
              <w:spacing w:before="40" w:after="40" w:line="312" w:lineRule="auto"/>
              <w:jc w:val="left"/>
            </w:pPr>
            <w:r>
              <w:rPr>
                <w:rFonts w:ascii="微软雅黑" w:hAnsi="微软雅黑" w:eastAsia="微软雅黑"/>
                <w:b w:val="0"/>
                <w:color w:val="333333"/>
                <w:sz w:val="19"/>
              </w:rPr>
              <w:t>D 迷茫-边界模糊</w:t>
            </w:r>
          </w:p>
        </w:tc>
        <w:tc>
          <w:tcPr>
            <w:tcW w:w="1814" w:type="dxa"/>
            <w:shd w:val="clear" w:color="auto" w:fill="F7FAFD"/>
            <w:vAlign w:val="center"/>
          </w:tcPr>
          <w:p w14:paraId="71E94D9F">
            <w:pPr>
              <w:spacing w:before="40" w:after="40" w:line="312" w:lineRule="auto"/>
              <w:jc w:val="left"/>
            </w:pPr>
            <w:r>
              <w:rPr>
                <w:rFonts w:ascii="微软雅黑" w:hAnsi="微软雅黑" w:eastAsia="微软雅黑"/>
                <w:b w:val="0"/>
                <w:color w:val="333333"/>
                <w:sz w:val="19"/>
              </w:rPr>
              <w:t>未解决/混乱型</w:t>
            </w:r>
          </w:p>
        </w:tc>
        <w:tc>
          <w:tcPr>
            <w:tcW w:w="1814" w:type="dxa"/>
            <w:shd w:val="clear" w:color="auto" w:fill="F7FAFD"/>
            <w:vAlign w:val="center"/>
          </w:tcPr>
          <w:p w14:paraId="045EF7BE">
            <w:pPr>
              <w:spacing w:before="40" w:after="40" w:line="312" w:lineRule="auto"/>
              <w:jc w:val="left"/>
            </w:pPr>
            <w:r>
              <w:rPr>
                <w:rFonts w:ascii="微软雅黑" w:hAnsi="微软雅黑" w:eastAsia="微软雅黑"/>
                <w:b w:val="0"/>
                <w:color w:val="333333"/>
                <w:sz w:val="19"/>
              </w:rPr>
              <w:t>启动B4叙事重构+C3感恩日记</w:t>
            </w:r>
          </w:p>
        </w:tc>
      </w:tr>
      <w:tr w14:paraId="5D384A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14:paraId="753A81DD">
            <w:pPr>
              <w:spacing w:before="40" w:after="40" w:line="312" w:lineRule="auto"/>
              <w:jc w:val="left"/>
            </w:pPr>
            <w:r>
              <w:rPr>
                <w:rFonts w:ascii="微软雅黑" w:hAnsi="微软雅黑" w:eastAsia="微软雅黑"/>
                <w:b w:val="0"/>
                <w:color w:val="333333"/>
                <w:sz w:val="19"/>
              </w:rPr>
              <w:t>新教师，课堂管理乱，不知道怎么做</w:t>
            </w:r>
          </w:p>
        </w:tc>
        <w:tc>
          <w:tcPr>
            <w:tcW w:w="1814" w:type="dxa"/>
            <w:vAlign w:val="center"/>
          </w:tcPr>
          <w:p w14:paraId="445E40FE">
            <w:pPr>
              <w:spacing w:before="40" w:after="40" w:line="312" w:lineRule="auto"/>
              <w:jc w:val="left"/>
            </w:pPr>
            <w:r>
              <w:rPr>
                <w:rFonts w:ascii="微软雅黑" w:hAnsi="微软雅黑" w:eastAsia="微软雅黑"/>
                <w:b w:val="0"/>
                <w:color w:val="333333"/>
                <w:sz w:val="19"/>
              </w:rPr>
              <w:t>T3-S1 新手孤立</w:t>
            </w:r>
          </w:p>
        </w:tc>
        <w:tc>
          <w:tcPr>
            <w:tcW w:w="1814" w:type="dxa"/>
            <w:vAlign w:val="center"/>
          </w:tcPr>
          <w:p w14:paraId="743B2640">
            <w:pPr>
              <w:spacing w:before="40" w:after="40" w:line="312" w:lineRule="auto"/>
              <w:jc w:val="left"/>
            </w:pPr>
            <w:r>
              <w:rPr>
                <w:rFonts w:ascii="微软雅黑" w:hAnsi="微软雅黑" w:eastAsia="微软雅黑"/>
                <w:b w:val="0"/>
                <w:color w:val="333333"/>
                <w:sz w:val="19"/>
              </w:rPr>
              <w:t>E 防御-退缩</w:t>
            </w:r>
          </w:p>
        </w:tc>
        <w:tc>
          <w:tcPr>
            <w:tcW w:w="1814" w:type="dxa"/>
            <w:vAlign w:val="center"/>
          </w:tcPr>
          <w:p w14:paraId="337620A2">
            <w:pPr>
              <w:spacing w:before="40" w:after="40" w:line="312" w:lineRule="auto"/>
              <w:jc w:val="left"/>
            </w:pPr>
            <w:r>
              <w:rPr>
                <w:rFonts w:ascii="微软雅黑" w:hAnsi="微软雅黑" w:eastAsia="微软雅黑"/>
                <w:b w:val="0"/>
                <w:color w:val="333333"/>
                <w:sz w:val="19"/>
              </w:rPr>
              <w:t>回避-dismissive型</w:t>
            </w:r>
          </w:p>
        </w:tc>
        <w:tc>
          <w:tcPr>
            <w:tcW w:w="1814" w:type="dxa"/>
            <w:vAlign w:val="center"/>
          </w:tcPr>
          <w:p w14:paraId="53A6A21D">
            <w:pPr>
              <w:spacing w:before="40" w:after="40" w:line="312" w:lineRule="auto"/>
              <w:jc w:val="left"/>
            </w:pPr>
            <w:r>
              <w:rPr>
                <w:rFonts w:ascii="微软雅黑" w:hAnsi="微软雅黑" w:eastAsia="微软雅黑"/>
                <w:b w:val="0"/>
                <w:color w:val="333333"/>
                <w:sz w:val="19"/>
              </w:rPr>
              <w:t>优先B3微格教学+VIA优势识别</w:t>
            </w:r>
          </w:p>
        </w:tc>
      </w:tr>
      <w:tr w14:paraId="24525B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F7FAFD"/>
            <w:vAlign w:val="center"/>
          </w:tcPr>
          <w:p w14:paraId="29495BE4">
            <w:pPr>
              <w:spacing w:before="40" w:after="40" w:line="312" w:lineRule="auto"/>
              <w:jc w:val="left"/>
            </w:pPr>
            <w:r>
              <w:rPr>
                <w:rFonts w:ascii="微软雅黑" w:hAnsi="微软雅黑" w:eastAsia="微软雅黑"/>
                <w:b w:val="0"/>
                <w:color w:val="333333"/>
                <w:sz w:val="19"/>
              </w:rPr>
              <w:t>老教师，职业认同极低，情绪很平淡</w:t>
            </w:r>
          </w:p>
        </w:tc>
        <w:tc>
          <w:tcPr>
            <w:tcW w:w="1814" w:type="dxa"/>
            <w:shd w:val="clear" w:color="auto" w:fill="F7FAFD"/>
            <w:vAlign w:val="center"/>
          </w:tcPr>
          <w:p w14:paraId="52B9F7B2">
            <w:pPr>
              <w:spacing w:before="40" w:after="40" w:line="312" w:lineRule="auto"/>
              <w:jc w:val="left"/>
            </w:pPr>
            <w:r>
              <w:rPr>
                <w:rFonts w:ascii="微软雅黑" w:hAnsi="微软雅黑" w:eastAsia="微软雅黑"/>
                <w:b w:val="0"/>
                <w:color w:val="333333"/>
                <w:sz w:val="19"/>
              </w:rPr>
              <w:t>T4-S4 高原意义危机</w:t>
            </w:r>
          </w:p>
        </w:tc>
        <w:tc>
          <w:tcPr>
            <w:tcW w:w="1814" w:type="dxa"/>
            <w:shd w:val="clear" w:color="auto" w:fill="F7FAFD"/>
            <w:vAlign w:val="center"/>
          </w:tcPr>
          <w:p w14:paraId="21F21698">
            <w:pPr>
              <w:spacing w:before="40" w:after="40" w:line="312" w:lineRule="auto"/>
              <w:jc w:val="left"/>
            </w:pPr>
            <w:r>
              <w:rPr>
                <w:rFonts w:ascii="微软雅黑" w:hAnsi="微软雅黑" w:eastAsia="微软雅黑"/>
                <w:b w:val="0"/>
                <w:color w:val="333333"/>
                <w:sz w:val="19"/>
              </w:rPr>
              <w:t>D 迷茫-边界模糊</w:t>
            </w:r>
          </w:p>
        </w:tc>
        <w:tc>
          <w:tcPr>
            <w:tcW w:w="1814" w:type="dxa"/>
            <w:shd w:val="clear" w:color="auto" w:fill="F7FAFD"/>
            <w:vAlign w:val="center"/>
          </w:tcPr>
          <w:p w14:paraId="075DA34B">
            <w:pPr>
              <w:spacing w:before="40" w:after="40" w:line="312" w:lineRule="auto"/>
              <w:jc w:val="left"/>
            </w:pPr>
            <w:r>
              <w:rPr>
                <w:rFonts w:ascii="微软雅黑" w:hAnsi="微软雅黑" w:eastAsia="微软雅黑"/>
                <w:b w:val="0"/>
                <w:color w:val="333333"/>
                <w:sz w:val="19"/>
              </w:rPr>
              <w:t>未解决/混乱型</w:t>
            </w:r>
          </w:p>
        </w:tc>
        <w:tc>
          <w:tcPr>
            <w:tcW w:w="1814" w:type="dxa"/>
            <w:shd w:val="clear" w:color="auto" w:fill="F7FAFD"/>
            <w:vAlign w:val="center"/>
          </w:tcPr>
          <w:p w14:paraId="47E1190F">
            <w:pPr>
              <w:spacing w:before="40" w:after="40" w:line="312" w:lineRule="auto"/>
              <w:jc w:val="left"/>
            </w:pPr>
            <w:r>
              <w:rPr>
                <w:rFonts w:ascii="微软雅黑" w:hAnsi="微软雅黑" w:eastAsia="微软雅黑"/>
                <w:b w:val="0"/>
                <w:color w:val="333333"/>
                <w:sz w:val="19"/>
              </w:rPr>
              <w:t>优先B4+角色拓展；同时触发紫色预警</w:t>
            </w:r>
          </w:p>
        </w:tc>
      </w:tr>
    </w:tbl>
    <w:p w14:paraId="60626576">
      <w:pPr>
        <w:spacing w:before="40" w:after="40" w:line="240" w:lineRule="auto"/>
      </w:pPr>
    </w:p>
    <w:p w14:paraId="3E46E8C7">
      <w:pPr>
        <w:spacing w:before="80" w:after="80" w:line="384" w:lineRule="auto"/>
      </w:pPr>
      <w:r>
        <w:rPr>
          <w:rFonts w:ascii="微软雅黑" w:hAnsi="微软雅黑" w:eastAsia="微软雅黑"/>
          <w:b w:val="0"/>
          <w:color w:val="333333"/>
          <w:sz w:val="21"/>
        </w:rPr>
        <w:t>*六力学校 · 小学部家校共育中心 · 班主任自我成长赋能业务指导手册 V6 | 内部专业资料，请勿外传*</w:t>
      </w:r>
    </w:p>
    <w:sectPr>
      <w:headerReference r:id="rId5" w:type="default"/>
      <w:footerReference r:id="rId6" w:type="default"/>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4"/>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E1599">
    <w:pPr>
      <w:pStyle w:val="24"/>
      <w:jc w:val="center"/>
    </w:pPr>
    <w:r>
      <w:rPr>
        <w:rFonts w:ascii="微软雅黑" w:hAnsi="微软雅黑" w:eastAsia="微软雅黑"/>
        <w:b w:val="0"/>
        <w:color w:val="666666"/>
        <w:sz w:val="16"/>
      </w:rPr>
      <w:t>六力学校小学部 · 家校共育中心 | 内部专业资料，请勿外传</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F36A0">
    <w:pPr>
      <w:pStyle w:val="25"/>
      <w:jc w:val="center"/>
    </w:pPr>
    <w:r>
      <w:rPr>
        <w:rFonts w:ascii="微软雅黑" w:hAnsi="微软雅黑" w:eastAsia="微软雅黑"/>
        <w:b w:val="0"/>
        <w:color w:val="666666"/>
        <w:sz w:val="16"/>
      </w:rPr>
      <w:t>班主任自我成长赋能 · 业务指导手册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DD24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333333"/>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1592</Words>
  <Characters>1664</Characters>
  <Lines>0</Lines>
  <Paragraphs>0</Paragraphs>
  <TotalTime>0</TotalTime>
  <ScaleCrop>false</ScaleCrop>
  <LinksUpToDate>false</LinksUpToDate>
  <CharactersWithSpaces>1803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郝德海</cp:lastModifiedBy>
  <dcterms:modified xsi:type="dcterms:W3CDTF">2026-06-25T06:31:52Z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eyJoZGlkIjoiYzJlZjhjYjVlYjhiN2YyZjljZjJhYTZmNjEzN2ZmODAiLCJ1c2VySWQiOiI0NTI2MzI5NzkifQ==</vt:lpwstr>
  </property>
  <property fmtid="{D5CDD505-2E9C-101B-9397-08002B2CF9AE}" pid="3" name="KSOProductBuildVer">
    <vt:lpwstr>2052-12.1.0.26895</vt:lpwstr>
  </property>
  <property fmtid="{D5CDD505-2E9C-101B-9397-08002B2CF9AE}" pid="4" name="ICV">
    <vt:lpwstr>CD006045B07542A2A63DF149E52A3C3A_12</vt:lpwstr>
  </property>
</Properties>
</file>