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260A6">
      <w:pPr>
        <w:spacing w:after="60"/>
      </w:pPr>
    </w:p>
    <w:p w14:paraId="43EDD887">
      <w:pPr>
        <w:spacing w:after="60"/>
      </w:pPr>
    </w:p>
    <w:p w14:paraId="7851CF7E">
      <w:pPr>
        <w:spacing w:after="60"/>
      </w:pPr>
    </w:p>
    <w:p w14:paraId="209043A2">
      <w:pPr>
        <w:spacing w:after="60"/>
      </w:pPr>
    </w:p>
    <w:p w14:paraId="3B155A28">
      <w:pPr>
        <w:spacing w:after="60"/>
      </w:pPr>
    </w:p>
    <w:p w14:paraId="5C8E67AC">
      <w:pPr>
        <w:spacing w:after="60"/>
      </w:pPr>
    </w:p>
    <w:p w14:paraId="1177CCE6">
      <w:pPr>
        <w:spacing w:after="60"/>
      </w:pPr>
    </w:p>
    <w:p w14:paraId="03ACE98A">
      <w:pPr>
        <w:spacing w:after="60"/>
      </w:pPr>
    </w:p>
    <w:p w14:paraId="762054E3">
      <w:pPr>
        <w:spacing w:after="60"/>
      </w:pPr>
    </w:p>
    <w:p w14:paraId="325ABC82">
      <w:pPr>
        <w:spacing w:after="60"/>
      </w:pPr>
    </w:p>
    <w:p w14:paraId="4483C9B7">
      <w:pPr>
        <w:spacing w:after="200"/>
        <w:jc w:val="center"/>
      </w:pPr>
      <w:r>
        <w:rPr>
          <w:rFonts w:ascii="黑体" w:hAnsi="黑体" w:eastAsia="黑体" w:cs="黑体"/>
          <w:b/>
          <w:bCs/>
          <w:color w:val="1F4E79"/>
          <w:sz w:val="36"/>
          <w:szCs w:val="36"/>
        </w:rPr>
        <w:t>六力学校 · 小学部</w:t>
      </w:r>
    </w:p>
    <w:p w14:paraId="08DAFCD5">
      <w:pPr>
        <w:pBdr>
          <w:bottom w:val="single" w:color="2E75B6" w:sz="12" w:space="1"/>
        </w:pBdr>
        <w:spacing w:after="400"/>
      </w:pPr>
    </w:p>
    <w:p w14:paraId="1D3E3304">
      <w:pPr>
        <w:spacing w:after="200"/>
        <w:jc w:val="center"/>
      </w:pPr>
      <w:r>
        <w:rPr>
          <w:rFonts w:ascii="黑体" w:hAnsi="黑体" w:eastAsia="黑体" w:cs="黑体"/>
          <w:b/>
          <w:bCs/>
          <w:color w:val="1F4E79"/>
          <w:sz w:val="52"/>
          <w:szCs w:val="52"/>
        </w:rPr>
        <w:t>班主任自我成长赋能</w:t>
      </w:r>
    </w:p>
    <w:p w14:paraId="61E91DFE">
      <w:pPr>
        <w:spacing w:after="600"/>
        <w:jc w:val="center"/>
      </w:pPr>
      <w:r>
        <w:rPr>
          <w:rFonts w:ascii="黑体" w:hAnsi="黑体" w:eastAsia="黑体" w:cs="黑体"/>
          <w:b w:val="0"/>
          <w:bCs w:val="0"/>
          <w:color w:val="2E75B6"/>
          <w:sz w:val="36"/>
          <w:szCs w:val="36"/>
        </w:rPr>
        <w:t>技术理论手册 (V5版)</w:t>
      </w:r>
    </w:p>
    <w:p w14:paraId="2FB77170">
      <w:pPr>
        <w:pBdr>
          <w:bottom w:val="single" w:color="2E75B6" w:sz="6" w:space="1"/>
        </w:pBdr>
        <w:spacing w:after="400"/>
      </w:pPr>
    </w:p>
    <w:p w14:paraId="796F5632">
      <w:pPr>
        <w:spacing w:after="60"/>
      </w:pPr>
    </w:p>
    <w:p w14:paraId="2A2276BB">
      <w:pPr>
        <w:spacing w:after="60"/>
      </w:pPr>
    </w:p>
    <w:p w14:paraId="21FF3386">
      <w:pPr>
        <w:spacing w:after="60"/>
      </w:pPr>
    </w:p>
    <w:p w14:paraId="7B2428CE">
      <w:pPr>
        <w:spacing w:after="60"/>
      </w:pPr>
    </w:p>
    <w:p w14:paraId="40594857">
      <w:pPr>
        <w:spacing w:after="120"/>
        <w:jc w:val="center"/>
      </w:pPr>
      <w:r>
        <w:rPr>
          <w:rFonts w:ascii="宋体" w:hAnsi="宋体" w:eastAsia="宋体" w:cs="宋体"/>
          <w:color w:val="333333"/>
          <w:sz w:val="24"/>
          <w:szCs w:val="24"/>
        </w:rPr>
        <w:t>制定部门：家校共育中心</w:t>
      </w:r>
    </w:p>
    <w:p w14:paraId="718313FD">
      <w:pPr>
        <w:spacing w:after="120"/>
        <w:jc w:val="center"/>
      </w:pPr>
      <w:r>
        <w:rPr>
          <w:rFonts w:ascii="宋体" w:hAnsi="宋体" w:eastAsia="宋体" w:cs="宋体"/>
          <w:color w:val="333333"/>
          <w:sz w:val="24"/>
          <w:szCs w:val="24"/>
        </w:rPr>
        <w:t>日期：2026年6月</w:t>
      </w:r>
    </w:p>
    <w:p w14:paraId="6107DCE5">
      <w:pPr>
        <w:spacing w:after="60"/>
      </w:pPr>
    </w:p>
    <w:p w14:paraId="5359E3A5">
      <w:pPr>
        <w:spacing w:after="60"/>
      </w:pPr>
    </w:p>
    <w:p w14:paraId="0FB384DE">
      <w:pPr>
        <w:spacing w:after="60"/>
      </w:pPr>
    </w:p>
    <w:p w14:paraId="7F584AC1">
      <w:pPr>
        <w:spacing w:after="60"/>
      </w:pPr>
    </w:p>
    <w:p w14:paraId="4D264D37">
      <w:pPr>
        <w:spacing w:after="60"/>
      </w:pPr>
    </w:p>
    <w:p w14:paraId="0F43F4C7">
      <w:pPr>
        <w:spacing w:after="60"/>
      </w:pPr>
    </w:p>
    <w:p w14:paraId="114ED442">
      <w:pPr>
        <w:jc w:val="center"/>
      </w:pPr>
      <w:r>
        <w:rPr>
          <w:rFonts w:ascii="宋体" w:hAnsi="宋体" w:eastAsia="宋体" w:cs="宋体"/>
          <w:color w:val="999999"/>
          <w:sz w:val="20"/>
          <w:szCs w:val="20"/>
        </w:rPr>
        <w:t>内部专业资料，请勿外传</w:t>
      </w:r>
    </w:p>
    <w:p w14:paraId="4CC796AA">
      <w:pPr>
        <w:sectPr>
          <w:pgSz w:w="11906" w:h="16838"/>
          <w:pgMar w:top="1440" w:right="1440" w:bottom="1440" w:left="1440" w:header="708" w:footer="708" w:gutter="0"/>
          <w:cols w:space="720" w:num="1"/>
          <w:docGrid w:linePitch="360" w:charSpace="0"/>
        </w:sectPr>
      </w:pPr>
    </w:p>
    <w:sdt>
      <w:sdtPr>
        <w:rPr>
          <w:rFonts w:ascii="宋体" w:hAnsi="宋体" w:eastAsia="宋体" w:cs="宋体"/>
          <w:color w:val="333333"/>
          <w:sz w:val="21"/>
          <w:szCs w:val="21"/>
        </w:rPr>
        <w:id w:val="147461571"/>
        <w15:color w:val="DBDBDB"/>
        <w:docPartObj>
          <w:docPartGallery w:val="Table of Contents"/>
          <w:docPartUnique/>
        </w:docPartObj>
      </w:sdtPr>
      <w:sdtEndPr>
        <w:rPr>
          <w:rFonts w:ascii="黑体" w:hAnsi="黑体" w:eastAsia="黑体" w:cs="黑体"/>
          <w:bCs/>
          <w:color w:val="1F4E79"/>
          <w:sz w:val="21"/>
          <w:szCs w:val="60"/>
        </w:rPr>
      </w:sdtEndPr>
      <w:sdtContent>
        <w:p w14:paraId="4496911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E32BA00">
          <w:pPr>
            <w:pStyle w:val="10"/>
            <w:tabs>
              <w:tab w:val="right" w:leader="dot" w:pos="9026"/>
            </w:tabs>
          </w:pPr>
          <w:r>
            <w:rPr>
              <w:rFonts w:ascii="黑体" w:hAnsi="黑体" w:eastAsia="黑体" w:cs="黑体"/>
              <w:b/>
              <w:bCs/>
              <w:color w:val="1F4E79"/>
              <w:sz w:val="60"/>
              <w:szCs w:val="60"/>
            </w:rPr>
            <w:fldChar w:fldCharType="begin"/>
          </w:r>
          <w:r>
            <w:rPr>
              <w:rFonts w:ascii="黑体" w:hAnsi="黑体" w:eastAsia="黑体" w:cs="黑体"/>
              <w:b/>
              <w:bCs/>
              <w:color w:val="1F4E79"/>
              <w:sz w:val="60"/>
              <w:szCs w:val="60"/>
            </w:rPr>
            <w:instrText xml:space="preserve">TOC \o "1-3" \h \u </w:instrText>
          </w:r>
          <w:r>
            <w:rPr>
              <w:rFonts w:ascii="黑体" w:hAnsi="黑体" w:eastAsia="黑体" w:cs="黑体"/>
              <w:b/>
              <w:bCs/>
              <w:color w:val="1F4E79"/>
              <w:sz w:val="60"/>
              <w:szCs w:val="60"/>
            </w:rPr>
            <w:fldChar w:fldCharType="separate"/>
          </w:r>
          <w:r>
            <w:rPr>
              <w:rFonts w:ascii="黑体" w:hAnsi="黑体" w:eastAsia="黑体" w:cs="黑体"/>
              <w:bCs/>
              <w:color w:val="1F4E79"/>
              <w:szCs w:val="60"/>
            </w:rPr>
            <w:fldChar w:fldCharType="begin"/>
          </w:r>
          <w:r>
            <w:rPr>
              <w:rFonts w:ascii="黑体" w:hAnsi="黑体" w:eastAsia="黑体" w:cs="黑体"/>
              <w:bCs/>
              <w:szCs w:val="60"/>
            </w:rPr>
            <w:instrText xml:space="preserve"> HYPERLINK \l _Toc6093 </w:instrText>
          </w:r>
          <w:r>
            <w:rPr>
              <w:rFonts w:ascii="黑体" w:hAnsi="黑体" w:eastAsia="黑体" w:cs="黑体"/>
              <w:bCs/>
              <w:szCs w:val="60"/>
            </w:rPr>
            <w:fldChar w:fldCharType="separate"/>
          </w:r>
          <w:r>
            <w:rPr>
              <w:rFonts w:ascii="黑体" w:hAnsi="黑体" w:eastAsia="黑体" w:cs="黑体"/>
              <w:bCs/>
              <w:szCs w:val="60"/>
            </w:rPr>
            <w:t>第一部分 群体现状</w:t>
          </w:r>
          <w:r>
            <w:tab/>
          </w:r>
          <w:r>
            <w:fldChar w:fldCharType="begin"/>
          </w:r>
          <w:r>
            <w:instrText xml:space="preserve"> PAGEREF _Toc6093 \h </w:instrText>
          </w:r>
          <w:r>
            <w:fldChar w:fldCharType="separate"/>
          </w:r>
          <w:r>
            <w:t>4</w:t>
          </w:r>
          <w:r>
            <w:fldChar w:fldCharType="end"/>
          </w:r>
          <w:r>
            <w:rPr>
              <w:rFonts w:ascii="黑体" w:hAnsi="黑体" w:eastAsia="黑体" w:cs="黑体"/>
              <w:bCs/>
              <w:color w:val="1F4E79"/>
              <w:szCs w:val="60"/>
            </w:rPr>
            <w:fldChar w:fldCharType="end"/>
          </w:r>
        </w:p>
        <w:p w14:paraId="330983EF">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_Toc32561 </w:instrText>
          </w:r>
          <w:r>
            <w:rPr>
              <w:rFonts w:ascii="黑体" w:hAnsi="黑体" w:eastAsia="黑体" w:cs="黑体"/>
              <w:bCs/>
              <w:szCs w:val="60"/>
            </w:rPr>
            <w:fldChar w:fldCharType="separate"/>
          </w:r>
          <w:r>
            <w:rPr>
              <w:rFonts w:ascii="黑体" w:hAnsi="黑体" w:eastAsia="黑体" w:cs="黑体"/>
              <w:bCs/>
              <w:szCs w:val="52"/>
            </w:rPr>
            <w:t>第一章 小学班主任职业困境全景</w:t>
          </w:r>
          <w:r>
            <w:tab/>
          </w:r>
          <w:r>
            <w:fldChar w:fldCharType="begin"/>
          </w:r>
          <w:r>
            <w:instrText xml:space="preserve"> PAGEREF _Toc32561 \h </w:instrText>
          </w:r>
          <w:r>
            <w:fldChar w:fldCharType="separate"/>
          </w:r>
          <w:r>
            <w:t>4</w:t>
          </w:r>
          <w:r>
            <w:fldChar w:fldCharType="end"/>
          </w:r>
          <w:r>
            <w:rPr>
              <w:rFonts w:ascii="黑体" w:hAnsi="黑体" w:eastAsia="黑体" w:cs="黑体"/>
              <w:bCs/>
              <w:color w:val="1F4E79"/>
              <w:szCs w:val="60"/>
            </w:rPr>
            <w:fldChar w:fldCharType="end"/>
          </w:r>
        </w:p>
        <w:p w14:paraId="74C2E064">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_Toc20312 </w:instrText>
          </w:r>
          <w:r>
            <w:rPr>
              <w:rFonts w:ascii="黑体" w:hAnsi="黑体" w:eastAsia="黑体" w:cs="黑体"/>
              <w:bCs/>
              <w:szCs w:val="60"/>
            </w:rPr>
            <w:fldChar w:fldCharType="separate"/>
          </w:r>
          <w:r>
            <w:rPr>
              <w:rFonts w:ascii="黑体" w:hAnsi="黑体" w:eastAsia="黑体" w:cs="黑体"/>
              <w:bCs/>
              <w:szCs w:val="48"/>
            </w:rPr>
            <w:t>1.1 核心数据速览</w:t>
          </w:r>
          <w:r>
            <w:tab/>
          </w:r>
          <w:r>
            <w:fldChar w:fldCharType="begin"/>
          </w:r>
          <w:r>
            <w:instrText xml:space="preserve"> PAGEREF _Toc20312 \h </w:instrText>
          </w:r>
          <w:r>
            <w:fldChar w:fldCharType="separate"/>
          </w:r>
          <w:r>
            <w:t>4</w:t>
          </w:r>
          <w:r>
            <w:fldChar w:fldCharType="end"/>
          </w:r>
          <w:r>
            <w:rPr>
              <w:rFonts w:ascii="黑体" w:hAnsi="黑体" w:eastAsia="黑体" w:cs="黑体"/>
              <w:bCs/>
              <w:color w:val="1F4E79"/>
              <w:szCs w:val="60"/>
            </w:rPr>
            <w:fldChar w:fldCharType="end"/>
          </w:r>
        </w:p>
        <w:p w14:paraId="1773DC90">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_Toc28510 </w:instrText>
          </w:r>
          <w:r>
            <w:rPr>
              <w:rFonts w:ascii="黑体" w:hAnsi="黑体" w:eastAsia="黑体" w:cs="黑体"/>
              <w:bCs/>
              <w:szCs w:val="60"/>
            </w:rPr>
            <w:fldChar w:fldCharType="separate"/>
          </w:r>
          <w:r>
            <w:rPr>
              <w:rFonts w:ascii="黑体" w:hAnsi="黑体" w:eastAsia="黑体" w:cs="黑体"/>
              <w:bCs/>
              <w:szCs w:val="48"/>
            </w:rPr>
            <w:t>1.2 小学班主任的四大额外消耗点</w:t>
          </w:r>
          <w:r>
            <w:tab/>
          </w:r>
          <w:r>
            <w:fldChar w:fldCharType="begin"/>
          </w:r>
          <w:r>
            <w:instrText xml:space="preserve"> PAGEREF _Toc28510 \h </w:instrText>
          </w:r>
          <w:r>
            <w:fldChar w:fldCharType="separate"/>
          </w:r>
          <w:r>
            <w:t>4</w:t>
          </w:r>
          <w:r>
            <w:fldChar w:fldCharType="end"/>
          </w:r>
          <w:r>
            <w:rPr>
              <w:rFonts w:ascii="黑体" w:hAnsi="黑体" w:eastAsia="黑体" w:cs="黑体"/>
              <w:bCs/>
              <w:color w:val="1F4E79"/>
              <w:szCs w:val="60"/>
            </w:rPr>
            <w:fldChar w:fldCharType="end"/>
          </w:r>
        </w:p>
        <w:p w14:paraId="7E8296B3">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_Toc13199 </w:instrText>
          </w:r>
          <w:r>
            <w:rPr>
              <w:rFonts w:ascii="黑体" w:hAnsi="黑体" w:eastAsia="黑体" w:cs="黑体"/>
              <w:bCs/>
              <w:szCs w:val="60"/>
            </w:rPr>
            <w:fldChar w:fldCharType="separate"/>
          </w:r>
          <w:r>
            <w:rPr>
              <w:rFonts w:ascii="黑体" w:hAnsi="黑体" w:eastAsia="黑体" w:cs="黑体"/>
              <w:bCs/>
              <w:szCs w:val="48"/>
            </w:rPr>
            <w:t>1.3 小学班主任职业特点与理论适配</w:t>
          </w:r>
          <w:r>
            <w:tab/>
          </w:r>
          <w:r>
            <w:fldChar w:fldCharType="begin"/>
          </w:r>
          <w:r>
            <w:instrText xml:space="preserve"> PAGEREF _Toc13199 \h </w:instrText>
          </w:r>
          <w:r>
            <w:fldChar w:fldCharType="separate"/>
          </w:r>
          <w:r>
            <w:t>5</w:t>
          </w:r>
          <w:r>
            <w:fldChar w:fldCharType="end"/>
          </w:r>
          <w:r>
            <w:rPr>
              <w:rFonts w:ascii="黑体" w:hAnsi="黑体" w:eastAsia="黑体" w:cs="黑体"/>
              <w:bCs/>
              <w:color w:val="1F4E79"/>
              <w:szCs w:val="60"/>
            </w:rPr>
            <w:fldChar w:fldCharType="end"/>
          </w:r>
        </w:p>
        <w:p w14:paraId="296DFD93">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_Toc14626 </w:instrText>
          </w:r>
          <w:r>
            <w:rPr>
              <w:rFonts w:ascii="黑体" w:hAnsi="黑体" w:eastAsia="黑体" w:cs="黑体"/>
              <w:bCs/>
              <w:szCs w:val="60"/>
            </w:rPr>
            <w:fldChar w:fldCharType="separate"/>
          </w:r>
          <w:r>
            <w:rPr>
              <w:rFonts w:ascii="黑体" w:hAnsi="黑体" w:eastAsia="黑体" w:cs="黑体"/>
              <w:bCs/>
              <w:szCs w:val="60"/>
            </w:rPr>
            <w:t>第二部分 理论架构</w:t>
          </w:r>
          <w:r>
            <w:tab/>
          </w:r>
          <w:r>
            <w:fldChar w:fldCharType="begin"/>
          </w:r>
          <w:r>
            <w:instrText xml:space="preserve"> PAGEREF _Toc14626 \h </w:instrText>
          </w:r>
          <w:r>
            <w:fldChar w:fldCharType="separate"/>
          </w:r>
          <w:r>
            <w:t>5</w:t>
          </w:r>
          <w:r>
            <w:fldChar w:fldCharType="end"/>
          </w:r>
          <w:r>
            <w:rPr>
              <w:rFonts w:ascii="黑体" w:hAnsi="黑体" w:eastAsia="黑体" w:cs="黑体"/>
              <w:bCs/>
              <w:color w:val="1F4E79"/>
              <w:szCs w:val="60"/>
            </w:rPr>
            <w:fldChar w:fldCharType="end"/>
          </w:r>
        </w:p>
        <w:p w14:paraId="39B3F491">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_Toc13604 </w:instrText>
          </w:r>
          <w:r>
            <w:rPr>
              <w:rFonts w:ascii="黑体" w:hAnsi="黑体" w:eastAsia="黑体" w:cs="黑体"/>
              <w:bCs/>
              <w:szCs w:val="60"/>
            </w:rPr>
            <w:fldChar w:fldCharType="separate"/>
          </w:r>
          <w:r>
            <w:rPr>
              <w:rFonts w:ascii="黑体" w:hAnsi="黑体" w:eastAsia="黑体" w:cs="黑体"/>
              <w:bCs/>
              <w:szCs w:val="52"/>
            </w:rPr>
            <w:t>第二章 压力三角：困境的三层结构</w:t>
          </w:r>
          <w:r>
            <w:tab/>
          </w:r>
          <w:r>
            <w:fldChar w:fldCharType="begin"/>
          </w:r>
          <w:r>
            <w:instrText xml:space="preserve"> PAGEREF _Toc13604 \h </w:instrText>
          </w:r>
          <w:r>
            <w:fldChar w:fldCharType="separate"/>
          </w:r>
          <w:r>
            <w:t>5</w:t>
          </w:r>
          <w:r>
            <w:fldChar w:fldCharType="end"/>
          </w:r>
          <w:r>
            <w:rPr>
              <w:rFonts w:ascii="黑体" w:hAnsi="黑体" w:eastAsia="黑体" w:cs="黑体"/>
              <w:bCs/>
              <w:color w:val="1F4E79"/>
              <w:szCs w:val="60"/>
            </w:rPr>
            <w:fldChar w:fldCharType="end"/>
          </w:r>
        </w:p>
        <w:p w14:paraId="218E9608">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_Toc20829 </w:instrText>
          </w:r>
          <w:r>
            <w:rPr>
              <w:rFonts w:ascii="黑体" w:hAnsi="黑体" w:eastAsia="黑体" w:cs="黑体"/>
              <w:bCs/>
              <w:szCs w:val="60"/>
            </w:rPr>
            <w:fldChar w:fldCharType="separate"/>
          </w:r>
          <w:r>
            <w:rPr>
              <w:rFonts w:ascii="黑体" w:hAnsi="黑体" w:eastAsia="黑体" w:cs="黑体"/>
              <w:bCs/>
              <w:szCs w:val="48"/>
            </w:rPr>
            <w:t>2.1 压力三角框架</w:t>
          </w:r>
          <w:r>
            <w:tab/>
          </w:r>
          <w:r>
            <w:fldChar w:fldCharType="begin"/>
          </w:r>
          <w:r>
            <w:instrText xml:space="preserve"> PAGEREF _Toc20829 \h </w:instrText>
          </w:r>
          <w:r>
            <w:fldChar w:fldCharType="separate"/>
          </w:r>
          <w:r>
            <w:t>5</w:t>
          </w:r>
          <w:r>
            <w:fldChar w:fldCharType="end"/>
          </w:r>
          <w:r>
            <w:rPr>
              <w:rFonts w:ascii="黑体" w:hAnsi="黑体" w:eastAsia="黑体" w:cs="黑体"/>
              <w:bCs/>
              <w:color w:val="1F4E79"/>
              <w:szCs w:val="60"/>
            </w:rPr>
            <w:fldChar w:fldCharType="end"/>
          </w:r>
        </w:p>
        <w:p w14:paraId="31CC7FE9">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_Toc26789 </w:instrText>
          </w:r>
          <w:r>
            <w:rPr>
              <w:rFonts w:ascii="黑体" w:hAnsi="黑体" w:eastAsia="黑体" w:cs="黑体"/>
              <w:bCs/>
              <w:szCs w:val="60"/>
            </w:rPr>
            <w:fldChar w:fldCharType="separate"/>
          </w:r>
          <w:r>
            <w:rPr>
              <w:rFonts w:ascii="黑体" w:hAnsi="黑体" w:eastAsia="黑体" w:cs="黑体"/>
              <w:bCs/>
              <w:szCs w:val="48"/>
            </w:rPr>
            <w:t>2.2 外部压力源的三层叠加</w:t>
          </w:r>
          <w:r>
            <w:tab/>
          </w:r>
          <w:r>
            <w:fldChar w:fldCharType="begin"/>
          </w:r>
          <w:r>
            <w:instrText xml:space="preserve"> PAGEREF _Toc26789 \h </w:instrText>
          </w:r>
          <w:r>
            <w:fldChar w:fldCharType="separate"/>
          </w:r>
          <w:r>
            <w:t>6</w:t>
          </w:r>
          <w:r>
            <w:fldChar w:fldCharType="end"/>
          </w:r>
          <w:r>
            <w:rPr>
              <w:rFonts w:ascii="黑体" w:hAnsi="黑体" w:eastAsia="黑体" w:cs="黑体"/>
              <w:bCs/>
              <w:color w:val="1F4E79"/>
              <w:szCs w:val="60"/>
            </w:rPr>
            <w:fldChar w:fldCharType="end"/>
          </w:r>
        </w:p>
        <w:p w14:paraId="4C0F1DFB">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_Toc18663 </w:instrText>
          </w:r>
          <w:r>
            <w:rPr>
              <w:rFonts w:ascii="黑体" w:hAnsi="黑体" w:eastAsia="黑体" w:cs="黑体"/>
              <w:bCs/>
              <w:szCs w:val="60"/>
            </w:rPr>
            <w:fldChar w:fldCharType="separate"/>
          </w:r>
          <w:r>
            <w:rPr>
              <w:rFonts w:ascii="黑体" w:hAnsi="黑体" w:eastAsia="黑体" w:cs="黑体"/>
              <w:bCs/>
              <w:szCs w:val="48"/>
            </w:rPr>
            <w:t>2.3 双重依恋困境：小学班主任的特殊消耗机制</w:t>
          </w:r>
          <w:r>
            <w:tab/>
          </w:r>
          <w:r>
            <w:fldChar w:fldCharType="begin"/>
          </w:r>
          <w:r>
            <w:instrText xml:space="preserve"> PAGEREF _Toc18663 \h </w:instrText>
          </w:r>
          <w:r>
            <w:fldChar w:fldCharType="separate"/>
          </w:r>
          <w:r>
            <w:t>6</w:t>
          </w:r>
          <w:r>
            <w:fldChar w:fldCharType="end"/>
          </w:r>
          <w:r>
            <w:rPr>
              <w:rFonts w:ascii="黑体" w:hAnsi="黑体" w:eastAsia="黑体" w:cs="黑体"/>
              <w:bCs/>
              <w:color w:val="1F4E79"/>
              <w:szCs w:val="60"/>
            </w:rPr>
            <w:fldChar w:fldCharType="end"/>
          </w:r>
        </w:p>
        <w:p w14:paraId="482DEA84">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_Toc14337 </w:instrText>
          </w:r>
          <w:r>
            <w:rPr>
              <w:rFonts w:ascii="黑体" w:hAnsi="黑体" w:eastAsia="黑体" w:cs="黑体"/>
              <w:bCs/>
              <w:szCs w:val="60"/>
            </w:rPr>
            <w:fldChar w:fldCharType="separate"/>
          </w:r>
          <w:r>
            <w:rPr>
              <w:rFonts w:ascii="黑体" w:hAnsi="黑体" w:eastAsia="黑体" w:cs="黑体"/>
              <w:bCs/>
              <w:szCs w:val="52"/>
            </w:rPr>
            <w:t>第三章 五类互动模式：班主任与工作的关系</w:t>
          </w:r>
          <w:r>
            <w:tab/>
          </w:r>
          <w:r>
            <w:fldChar w:fldCharType="begin"/>
          </w:r>
          <w:r>
            <w:instrText xml:space="preserve"> PAGEREF _Toc14337 \h </w:instrText>
          </w:r>
          <w:r>
            <w:fldChar w:fldCharType="separate"/>
          </w:r>
          <w:r>
            <w:t>8</w:t>
          </w:r>
          <w:r>
            <w:fldChar w:fldCharType="end"/>
          </w:r>
          <w:r>
            <w:rPr>
              <w:rFonts w:ascii="黑体" w:hAnsi="黑体" w:eastAsia="黑体" w:cs="黑体"/>
              <w:bCs/>
              <w:color w:val="1F4E79"/>
              <w:szCs w:val="60"/>
            </w:rPr>
            <w:fldChar w:fldCharType="end"/>
          </w:r>
        </w:p>
        <w:p w14:paraId="0FF604B2">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_Toc29828 </w:instrText>
          </w:r>
          <w:r>
            <w:rPr>
              <w:rFonts w:ascii="黑体" w:hAnsi="黑体" w:eastAsia="黑体" w:cs="黑体"/>
              <w:bCs/>
              <w:szCs w:val="60"/>
            </w:rPr>
            <w:fldChar w:fldCharType="separate"/>
          </w:r>
          <w:r>
            <w:rPr>
              <w:rFonts w:ascii="黑体" w:hAnsi="黑体" w:eastAsia="黑体" w:cs="黑体"/>
              <w:bCs/>
              <w:szCs w:val="48"/>
            </w:rPr>
            <w:t>3.1 分类逻辑</w:t>
          </w:r>
          <w:r>
            <w:tab/>
          </w:r>
          <w:r>
            <w:fldChar w:fldCharType="begin"/>
          </w:r>
          <w:r>
            <w:instrText xml:space="preserve"> PAGEREF _Toc29828 \h </w:instrText>
          </w:r>
          <w:r>
            <w:fldChar w:fldCharType="separate"/>
          </w:r>
          <w:r>
            <w:t>8</w:t>
          </w:r>
          <w:r>
            <w:fldChar w:fldCharType="end"/>
          </w:r>
          <w:r>
            <w:rPr>
              <w:rFonts w:ascii="黑体" w:hAnsi="黑体" w:eastAsia="黑体" w:cs="黑体"/>
              <w:bCs/>
              <w:color w:val="1F4E79"/>
              <w:szCs w:val="60"/>
            </w:rPr>
            <w:fldChar w:fldCharType="end"/>
          </w:r>
        </w:p>
        <w:p w14:paraId="58F76F45">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_Toc13623 </w:instrText>
          </w:r>
          <w:r>
            <w:rPr>
              <w:rFonts w:ascii="黑体" w:hAnsi="黑体" w:eastAsia="黑体" w:cs="黑体"/>
              <w:bCs/>
              <w:szCs w:val="60"/>
            </w:rPr>
            <w:fldChar w:fldCharType="separate"/>
          </w:r>
          <w:r>
            <w:rPr>
              <w:rFonts w:ascii="黑体" w:hAnsi="黑体" w:eastAsia="黑体" w:cs="黑体"/>
              <w:bCs/>
              <w:szCs w:val="48"/>
            </w:rPr>
            <w:t>3.2 五类互动模式详解</w:t>
          </w:r>
          <w:r>
            <w:tab/>
          </w:r>
          <w:r>
            <w:fldChar w:fldCharType="begin"/>
          </w:r>
          <w:r>
            <w:instrText xml:space="preserve"> PAGEREF _Toc13623 \h </w:instrText>
          </w:r>
          <w:r>
            <w:fldChar w:fldCharType="separate"/>
          </w:r>
          <w:r>
            <w:t>8</w:t>
          </w:r>
          <w:r>
            <w:fldChar w:fldCharType="end"/>
          </w:r>
          <w:r>
            <w:rPr>
              <w:rFonts w:ascii="黑体" w:hAnsi="黑体" w:eastAsia="黑体" w:cs="黑体"/>
              <w:bCs/>
              <w:color w:val="1F4E79"/>
              <w:szCs w:val="60"/>
            </w:rPr>
            <w:fldChar w:fldCharType="end"/>
          </w:r>
        </w:p>
        <w:p w14:paraId="504A28A0">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_Toc5464 </w:instrText>
          </w:r>
          <w:r>
            <w:rPr>
              <w:rFonts w:ascii="黑体" w:hAnsi="黑体" w:eastAsia="黑体" w:cs="黑体"/>
              <w:bCs/>
              <w:szCs w:val="60"/>
            </w:rPr>
            <w:fldChar w:fldCharType="separate"/>
          </w:r>
          <w:r>
            <w:rPr>
              <w:rFonts w:ascii="黑体" w:hAnsi="黑体" w:eastAsia="黑体" w:cs="黑体"/>
              <w:bCs/>
              <w:szCs w:val="48"/>
            </w:rPr>
            <w:t>3.3 互动模式的叠加与流动</w:t>
          </w:r>
          <w:r>
            <w:tab/>
          </w:r>
          <w:r>
            <w:fldChar w:fldCharType="begin"/>
          </w:r>
          <w:r>
            <w:instrText xml:space="preserve"> PAGEREF _Toc5464 \h </w:instrText>
          </w:r>
          <w:r>
            <w:fldChar w:fldCharType="separate"/>
          </w:r>
          <w:r>
            <w:t>9</w:t>
          </w:r>
          <w:r>
            <w:fldChar w:fldCharType="end"/>
          </w:r>
          <w:r>
            <w:rPr>
              <w:rFonts w:ascii="黑体" w:hAnsi="黑体" w:eastAsia="黑体" w:cs="黑体"/>
              <w:bCs/>
              <w:color w:val="1F4E79"/>
              <w:szCs w:val="60"/>
            </w:rPr>
            <w:fldChar w:fldCharType="end"/>
          </w:r>
        </w:p>
        <w:p w14:paraId="33E8D68C">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_Toc16247 </w:instrText>
          </w:r>
          <w:r>
            <w:rPr>
              <w:rFonts w:ascii="黑体" w:hAnsi="黑体" w:eastAsia="黑体" w:cs="黑体"/>
              <w:bCs/>
              <w:szCs w:val="60"/>
            </w:rPr>
            <w:fldChar w:fldCharType="separate"/>
          </w:r>
          <w:r>
            <w:rPr>
              <w:rFonts w:ascii="黑体" w:hAnsi="黑体" w:eastAsia="黑体" w:cs="黑体"/>
              <w:bCs/>
              <w:szCs w:val="52"/>
            </w:rPr>
            <w:t>第四章 五维困境机制：问题如何形成和维持</w:t>
          </w:r>
          <w:r>
            <w:tab/>
          </w:r>
          <w:r>
            <w:fldChar w:fldCharType="begin"/>
          </w:r>
          <w:r>
            <w:instrText xml:space="preserve"> PAGEREF _Toc16247 \h </w:instrText>
          </w:r>
          <w:r>
            <w:fldChar w:fldCharType="separate"/>
          </w:r>
          <w:r>
            <w:t>9</w:t>
          </w:r>
          <w:r>
            <w:fldChar w:fldCharType="end"/>
          </w:r>
          <w:r>
            <w:rPr>
              <w:rFonts w:ascii="黑体" w:hAnsi="黑体" w:eastAsia="黑体" w:cs="黑体"/>
              <w:bCs/>
              <w:color w:val="1F4E79"/>
              <w:szCs w:val="60"/>
            </w:rPr>
            <w:fldChar w:fldCharType="end"/>
          </w:r>
        </w:p>
        <w:p w14:paraId="19564E25">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_Toc3593 </w:instrText>
          </w:r>
          <w:r>
            <w:rPr>
              <w:rFonts w:ascii="黑体" w:hAnsi="黑体" w:eastAsia="黑体" w:cs="黑体"/>
              <w:bCs/>
              <w:szCs w:val="60"/>
            </w:rPr>
            <w:fldChar w:fldCharType="separate"/>
          </w:r>
          <w:r>
            <w:rPr>
              <w:rFonts w:ascii="黑体" w:hAnsi="黑体" w:eastAsia="黑体" w:cs="黑体"/>
              <w:bCs/>
              <w:szCs w:val="48"/>
            </w:rPr>
            <w:t>4.1 五维困境框架</w:t>
          </w:r>
          <w:r>
            <w:tab/>
          </w:r>
          <w:r>
            <w:fldChar w:fldCharType="begin"/>
          </w:r>
          <w:r>
            <w:instrText xml:space="preserve"> PAGEREF _Toc3593 \h </w:instrText>
          </w:r>
          <w:r>
            <w:fldChar w:fldCharType="separate"/>
          </w:r>
          <w:r>
            <w:t>9</w:t>
          </w:r>
          <w:r>
            <w:fldChar w:fldCharType="end"/>
          </w:r>
          <w:r>
            <w:rPr>
              <w:rFonts w:ascii="黑体" w:hAnsi="黑体" w:eastAsia="黑体" w:cs="黑体"/>
              <w:bCs/>
              <w:color w:val="1F4E79"/>
              <w:szCs w:val="60"/>
            </w:rPr>
            <w:fldChar w:fldCharType="end"/>
          </w:r>
        </w:p>
        <w:p w14:paraId="63911B8C">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_Toc30260 </w:instrText>
          </w:r>
          <w:r>
            <w:rPr>
              <w:rFonts w:ascii="黑体" w:hAnsi="黑体" w:eastAsia="黑体" w:cs="黑体"/>
              <w:bCs/>
              <w:szCs w:val="60"/>
            </w:rPr>
            <w:fldChar w:fldCharType="separate"/>
          </w:r>
          <w:r>
            <w:rPr>
              <w:rFonts w:ascii="黑体" w:hAnsi="黑体" w:eastAsia="黑体" w:cs="黑体"/>
              <w:bCs/>
              <w:szCs w:val="48"/>
            </w:rPr>
            <w:t>4.2 认知锁定与系统锁定的交互</w:t>
          </w:r>
          <w:r>
            <w:tab/>
          </w:r>
          <w:r>
            <w:fldChar w:fldCharType="begin"/>
          </w:r>
          <w:r>
            <w:instrText xml:space="preserve"> PAGEREF _Toc30260 \h </w:instrText>
          </w:r>
          <w:r>
            <w:fldChar w:fldCharType="separate"/>
          </w:r>
          <w:r>
            <w:t>10</w:t>
          </w:r>
          <w:r>
            <w:fldChar w:fldCharType="end"/>
          </w:r>
          <w:r>
            <w:rPr>
              <w:rFonts w:ascii="黑体" w:hAnsi="黑体" w:eastAsia="黑体" w:cs="黑体"/>
              <w:bCs/>
              <w:color w:val="1F4E79"/>
              <w:szCs w:val="60"/>
            </w:rPr>
            <w:fldChar w:fldCharType="end"/>
          </w:r>
        </w:p>
        <w:p w14:paraId="3C92DD9C">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_Toc20986 </w:instrText>
          </w:r>
          <w:r>
            <w:rPr>
              <w:rFonts w:ascii="黑体" w:hAnsi="黑体" w:eastAsia="黑体" w:cs="黑体"/>
              <w:bCs/>
              <w:szCs w:val="60"/>
            </w:rPr>
            <w:fldChar w:fldCharType="separate"/>
          </w:r>
          <w:r>
            <w:rPr>
              <w:rFonts w:ascii="黑体" w:hAnsi="黑体" w:eastAsia="黑体" w:cs="黑体"/>
              <w:bCs/>
              <w:szCs w:val="52"/>
            </w:rPr>
            <w:t>第五章 归因风格：困境的自我固化机制</w:t>
          </w:r>
          <w:r>
            <w:tab/>
          </w:r>
          <w:r>
            <w:fldChar w:fldCharType="begin"/>
          </w:r>
          <w:r>
            <w:instrText xml:space="preserve"> PAGEREF _Toc20986 \h </w:instrText>
          </w:r>
          <w:r>
            <w:fldChar w:fldCharType="separate"/>
          </w:r>
          <w:r>
            <w:t>10</w:t>
          </w:r>
          <w:r>
            <w:fldChar w:fldCharType="end"/>
          </w:r>
          <w:r>
            <w:rPr>
              <w:rFonts w:ascii="黑体" w:hAnsi="黑体" w:eastAsia="黑体" w:cs="黑体"/>
              <w:bCs/>
              <w:color w:val="1F4E79"/>
              <w:szCs w:val="60"/>
            </w:rPr>
            <w:fldChar w:fldCharType="end"/>
          </w:r>
        </w:p>
        <w:p w14:paraId="58F3E60D">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_Toc4614 </w:instrText>
          </w:r>
          <w:r>
            <w:rPr>
              <w:rFonts w:ascii="黑体" w:hAnsi="黑体" w:eastAsia="黑体" w:cs="黑体"/>
              <w:bCs/>
              <w:szCs w:val="60"/>
            </w:rPr>
            <w:fldChar w:fldCharType="separate"/>
          </w:r>
          <w:r>
            <w:rPr>
              <w:rFonts w:ascii="黑体" w:hAnsi="黑体" w:eastAsia="黑体" w:cs="黑体"/>
              <w:bCs/>
              <w:szCs w:val="48"/>
            </w:rPr>
            <w:t>5.1 归因风格对职业困境的影响</w:t>
          </w:r>
          <w:r>
            <w:tab/>
          </w:r>
          <w:r>
            <w:fldChar w:fldCharType="begin"/>
          </w:r>
          <w:r>
            <w:instrText xml:space="preserve"> PAGEREF _Toc4614 \h </w:instrText>
          </w:r>
          <w:r>
            <w:fldChar w:fldCharType="separate"/>
          </w:r>
          <w:r>
            <w:t>10</w:t>
          </w:r>
          <w:r>
            <w:fldChar w:fldCharType="end"/>
          </w:r>
          <w:r>
            <w:rPr>
              <w:rFonts w:ascii="黑体" w:hAnsi="黑体" w:eastAsia="黑体" w:cs="黑体"/>
              <w:bCs/>
              <w:color w:val="1F4E79"/>
              <w:szCs w:val="60"/>
            </w:rPr>
            <w:fldChar w:fldCharType="end"/>
          </w:r>
        </w:p>
        <w:p w14:paraId="7C39BC6D">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_Toc26426 </w:instrText>
          </w:r>
          <w:r>
            <w:rPr>
              <w:rFonts w:ascii="黑体" w:hAnsi="黑体" w:eastAsia="黑体" w:cs="黑体"/>
              <w:bCs/>
              <w:szCs w:val="60"/>
            </w:rPr>
            <w:fldChar w:fldCharType="separate"/>
          </w:r>
          <w:r>
            <w:rPr>
              <w:rFonts w:ascii="黑体" w:hAnsi="黑体" w:eastAsia="黑体" w:cs="黑体"/>
              <w:bCs/>
              <w:szCs w:val="48"/>
            </w:rPr>
            <w:t>5.2 归因类型与认知转换策略匹配</w:t>
          </w:r>
          <w:r>
            <w:tab/>
          </w:r>
          <w:r>
            <w:fldChar w:fldCharType="begin"/>
          </w:r>
          <w:r>
            <w:instrText xml:space="preserve"> PAGEREF _Toc26426 \h </w:instrText>
          </w:r>
          <w:r>
            <w:fldChar w:fldCharType="separate"/>
          </w:r>
          <w:r>
            <w:t>11</w:t>
          </w:r>
          <w:r>
            <w:fldChar w:fldCharType="end"/>
          </w:r>
          <w:r>
            <w:rPr>
              <w:rFonts w:ascii="黑体" w:hAnsi="黑体" w:eastAsia="黑体" w:cs="黑体"/>
              <w:bCs/>
              <w:color w:val="1F4E79"/>
              <w:szCs w:val="60"/>
            </w:rPr>
            <w:fldChar w:fldCharType="end"/>
          </w:r>
        </w:p>
        <w:p w14:paraId="3BD737B7">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_Toc14660 </w:instrText>
          </w:r>
          <w:r>
            <w:rPr>
              <w:rFonts w:ascii="黑体" w:hAnsi="黑体" w:eastAsia="黑体" w:cs="黑体"/>
              <w:bCs/>
              <w:szCs w:val="60"/>
            </w:rPr>
            <w:fldChar w:fldCharType="separate"/>
          </w:r>
          <w:r>
            <w:rPr>
              <w:rFonts w:ascii="黑体" w:hAnsi="黑体" w:eastAsia="黑体" w:cs="黑体"/>
              <w:bCs/>
              <w:szCs w:val="52"/>
            </w:rPr>
            <w:t>第六章 诱发因素：从外部压力到内在消耗</w:t>
          </w:r>
          <w:r>
            <w:tab/>
          </w:r>
          <w:r>
            <w:fldChar w:fldCharType="begin"/>
          </w:r>
          <w:r>
            <w:instrText xml:space="preserve"> PAGEREF _Toc14660 \h </w:instrText>
          </w:r>
          <w:r>
            <w:fldChar w:fldCharType="separate"/>
          </w:r>
          <w:r>
            <w:t>12</w:t>
          </w:r>
          <w:r>
            <w:fldChar w:fldCharType="end"/>
          </w:r>
          <w:r>
            <w:rPr>
              <w:rFonts w:ascii="黑体" w:hAnsi="黑体" w:eastAsia="黑体" w:cs="黑体"/>
              <w:bCs/>
              <w:color w:val="1F4E79"/>
              <w:szCs w:val="60"/>
            </w:rPr>
            <w:fldChar w:fldCharType="end"/>
          </w:r>
        </w:p>
        <w:p w14:paraId="0EBFE36E">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_Toc22819 </w:instrText>
          </w:r>
          <w:r>
            <w:rPr>
              <w:rFonts w:ascii="黑体" w:hAnsi="黑体" w:eastAsia="黑体" w:cs="黑体"/>
              <w:bCs/>
              <w:szCs w:val="60"/>
            </w:rPr>
            <w:fldChar w:fldCharType="separate"/>
          </w:r>
          <w:r>
            <w:rPr>
              <w:rFonts w:ascii="黑体" w:hAnsi="黑体" w:eastAsia="黑体" w:cs="黑体"/>
              <w:bCs/>
              <w:szCs w:val="48"/>
            </w:rPr>
            <w:t>6.1 诱发因素矩阵</w:t>
          </w:r>
          <w:r>
            <w:tab/>
          </w:r>
          <w:r>
            <w:fldChar w:fldCharType="begin"/>
          </w:r>
          <w:r>
            <w:instrText xml:space="preserve"> PAGEREF _Toc22819 \h </w:instrText>
          </w:r>
          <w:r>
            <w:fldChar w:fldCharType="separate"/>
          </w:r>
          <w:r>
            <w:t>12</w:t>
          </w:r>
          <w:r>
            <w:fldChar w:fldCharType="end"/>
          </w:r>
          <w:r>
            <w:rPr>
              <w:rFonts w:ascii="黑体" w:hAnsi="黑体" w:eastAsia="黑体" w:cs="黑体"/>
              <w:bCs/>
              <w:color w:val="1F4E79"/>
              <w:szCs w:val="60"/>
            </w:rPr>
            <w:fldChar w:fldCharType="end"/>
          </w:r>
        </w:p>
        <w:p w14:paraId="24BE9624">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_Toc22205 </w:instrText>
          </w:r>
          <w:r>
            <w:rPr>
              <w:rFonts w:ascii="黑体" w:hAnsi="黑体" w:eastAsia="黑体" w:cs="黑体"/>
              <w:bCs/>
              <w:szCs w:val="60"/>
            </w:rPr>
            <w:fldChar w:fldCharType="separate"/>
          </w:r>
          <w:r>
            <w:rPr>
              <w:rFonts w:ascii="黑体" w:hAnsi="黑体" w:eastAsia="黑体" w:cs="黑体"/>
              <w:bCs/>
              <w:szCs w:val="48"/>
            </w:rPr>
            <w:t>6.2 诱发因素归因速查表</w:t>
          </w:r>
          <w:r>
            <w:tab/>
          </w:r>
          <w:r>
            <w:fldChar w:fldCharType="begin"/>
          </w:r>
          <w:r>
            <w:instrText xml:space="preserve"> PAGEREF _Toc22205 \h </w:instrText>
          </w:r>
          <w:r>
            <w:fldChar w:fldCharType="separate"/>
          </w:r>
          <w:r>
            <w:t>12</w:t>
          </w:r>
          <w:r>
            <w:fldChar w:fldCharType="end"/>
          </w:r>
          <w:r>
            <w:rPr>
              <w:rFonts w:ascii="黑体" w:hAnsi="黑体" w:eastAsia="黑体" w:cs="黑体"/>
              <w:bCs/>
              <w:color w:val="1F4E79"/>
              <w:szCs w:val="60"/>
            </w:rPr>
            <w:fldChar w:fldCharType="end"/>
          </w:r>
        </w:p>
        <w:p w14:paraId="6BD3B856">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_Toc10430 </w:instrText>
          </w:r>
          <w:r>
            <w:rPr>
              <w:rFonts w:ascii="黑体" w:hAnsi="黑体" w:eastAsia="黑体" w:cs="黑体"/>
              <w:bCs/>
              <w:szCs w:val="60"/>
            </w:rPr>
            <w:fldChar w:fldCharType="separate"/>
          </w:r>
          <w:r>
            <w:rPr>
              <w:rFonts w:ascii="黑体" w:hAnsi="黑体" w:eastAsia="黑体" w:cs="黑体"/>
              <w:bCs/>
              <w:szCs w:val="60"/>
            </w:rPr>
            <w:t>第三部分 评估体系</w:t>
          </w:r>
          <w:r>
            <w:tab/>
          </w:r>
          <w:r>
            <w:fldChar w:fldCharType="begin"/>
          </w:r>
          <w:r>
            <w:instrText xml:space="preserve"> PAGEREF _Toc10430 \h </w:instrText>
          </w:r>
          <w:r>
            <w:fldChar w:fldCharType="separate"/>
          </w:r>
          <w:r>
            <w:t>13</w:t>
          </w:r>
          <w:r>
            <w:fldChar w:fldCharType="end"/>
          </w:r>
          <w:r>
            <w:rPr>
              <w:rFonts w:ascii="黑体" w:hAnsi="黑体" w:eastAsia="黑体" w:cs="黑体"/>
              <w:bCs/>
              <w:color w:val="1F4E79"/>
              <w:szCs w:val="60"/>
            </w:rPr>
            <w:fldChar w:fldCharType="end"/>
          </w:r>
        </w:p>
        <w:p w14:paraId="3E3E0A1D">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_Toc27391 </w:instrText>
          </w:r>
          <w:r>
            <w:rPr>
              <w:rFonts w:ascii="黑体" w:hAnsi="黑体" w:eastAsia="黑体" w:cs="黑体"/>
              <w:bCs/>
              <w:szCs w:val="60"/>
            </w:rPr>
            <w:fldChar w:fldCharType="separate"/>
          </w:r>
          <w:r>
            <w:rPr>
              <w:rFonts w:ascii="黑体" w:hAnsi="黑体" w:eastAsia="黑体" w:cs="黑体"/>
              <w:bCs/>
              <w:szCs w:val="52"/>
            </w:rPr>
            <w:t>第七章 六色预警分级</w:t>
          </w:r>
          <w:r>
            <w:tab/>
          </w:r>
          <w:r>
            <w:fldChar w:fldCharType="begin"/>
          </w:r>
          <w:r>
            <w:instrText xml:space="preserve"> PAGEREF _Toc27391 \h </w:instrText>
          </w:r>
          <w:r>
            <w:fldChar w:fldCharType="separate"/>
          </w:r>
          <w:r>
            <w:t>13</w:t>
          </w:r>
          <w:r>
            <w:fldChar w:fldCharType="end"/>
          </w:r>
          <w:r>
            <w:rPr>
              <w:rFonts w:ascii="黑体" w:hAnsi="黑体" w:eastAsia="黑体" w:cs="黑体"/>
              <w:bCs/>
              <w:color w:val="1F4E79"/>
              <w:szCs w:val="60"/>
            </w:rPr>
            <w:fldChar w:fldCharType="end"/>
          </w:r>
        </w:p>
        <w:p w14:paraId="5FD340D4">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_Toc29023 </w:instrText>
          </w:r>
          <w:r>
            <w:rPr>
              <w:rFonts w:ascii="黑体" w:hAnsi="黑体" w:eastAsia="黑体" w:cs="黑体"/>
              <w:bCs/>
              <w:szCs w:val="60"/>
            </w:rPr>
            <w:fldChar w:fldCharType="separate"/>
          </w:r>
          <w:r>
            <w:rPr>
              <w:rFonts w:ascii="黑体" w:hAnsi="黑体" w:eastAsia="黑体" w:cs="黑体"/>
              <w:bCs/>
              <w:szCs w:val="48"/>
            </w:rPr>
            <w:t>7.1 分级依据：四个可观测维度</w:t>
          </w:r>
          <w:r>
            <w:tab/>
          </w:r>
          <w:r>
            <w:fldChar w:fldCharType="begin"/>
          </w:r>
          <w:r>
            <w:instrText xml:space="preserve"> PAGEREF _Toc29023 \h </w:instrText>
          </w:r>
          <w:r>
            <w:fldChar w:fldCharType="separate"/>
          </w:r>
          <w:r>
            <w:t>13</w:t>
          </w:r>
          <w:r>
            <w:fldChar w:fldCharType="end"/>
          </w:r>
          <w:r>
            <w:rPr>
              <w:rFonts w:ascii="黑体" w:hAnsi="黑体" w:eastAsia="黑体" w:cs="黑体"/>
              <w:bCs/>
              <w:color w:val="1F4E79"/>
              <w:szCs w:val="60"/>
            </w:rPr>
            <w:fldChar w:fldCharType="end"/>
          </w:r>
        </w:p>
        <w:p w14:paraId="551F95B8">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_Toc21768 </w:instrText>
          </w:r>
          <w:r>
            <w:rPr>
              <w:rFonts w:ascii="黑体" w:hAnsi="黑体" w:eastAsia="黑体" w:cs="黑体"/>
              <w:bCs/>
              <w:szCs w:val="60"/>
            </w:rPr>
            <w:fldChar w:fldCharType="separate"/>
          </w:r>
          <w:r>
            <w:rPr>
              <w:rFonts w:ascii="黑体" w:hAnsi="黑体" w:eastAsia="黑体" w:cs="黑体"/>
              <w:bCs/>
              <w:szCs w:val="48"/>
            </w:rPr>
            <w:t>7.2 六色分级框架</w:t>
          </w:r>
          <w:r>
            <w:tab/>
          </w:r>
          <w:r>
            <w:fldChar w:fldCharType="begin"/>
          </w:r>
          <w:r>
            <w:instrText xml:space="preserve"> PAGEREF _Toc21768 \h </w:instrText>
          </w:r>
          <w:r>
            <w:fldChar w:fldCharType="separate"/>
          </w:r>
          <w:r>
            <w:t>13</w:t>
          </w:r>
          <w:r>
            <w:fldChar w:fldCharType="end"/>
          </w:r>
          <w:r>
            <w:rPr>
              <w:rFonts w:ascii="黑体" w:hAnsi="黑体" w:eastAsia="黑体" w:cs="黑体"/>
              <w:bCs/>
              <w:color w:val="1F4E79"/>
              <w:szCs w:val="60"/>
            </w:rPr>
            <w:fldChar w:fldCharType="end"/>
          </w:r>
        </w:p>
        <w:p w14:paraId="1976F689">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_Toc27422 </w:instrText>
          </w:r>
          <w:r>
            <w:rPr>
              <w:rFonts w:ascii="黑体" w:hAnsi="黑体" w:eastAsia="黑体" w:cs="黑体"/>
              <w:bCs/>
              <w:szCs w:val="60"/>
            </w:rPr>
            <w:fldChar w:fldCharType="separate"/>
          </w:r>
          <w:r>
            <w:rPr>
              <w:rFonts w:ascii="黑体" w:hAnsi="黑体" w:eastAsia="黑体" w:cs="黑体"/>
              <w:bCs/>
              <w:szCs w:val="48"/>
            </w:rPr>
            <w:t>7.3 各等级响应动作</w:t>
          </w:r>
          <w:r>
            <w:tab/>
          </w:r>
          <w:r>
            <w:fldChar w:fldCharType="begin"/>
          </w:r>
          <w:r>
            <w:instrText xml:space="preserve"> PAGEREF _Toc27422 \h </w:instrText>
          </w:r>
          <w:r>
            <w:fldChar w:fldCharType="separate"/>
          </w:r>
          <w:r>
            <w:t>13</w:t>
          </w:r>
          <w:r>
            <w:fldChar w:fldCharType="end"/>
          </w:r>
          <w:r>
            <w:rPr>
              <w:rFonts w:ascii="黑体" w:hAnsi="黑体" w:eastAsia="黑体" w:cs="黑体"/>
              <w:bCs/>
              <w:color w:val="1F4E79"/>
              <w:szCs w:val="60"/>
            </w:rPr>
            <w:fldChar w:fldCharType="end"/>
          </w:r>
        </w:p>
        <w:p w14:paraId="6C05E03C">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_Toc13660 </w:instrText>
          </w:r>
          <w:r>
            <w:rPr>
              <w:rFonts w:ascii="黑体" w:hAnsi="黑体" w:eastAsia="黑体" w:cs="黑体"/>
              <w:bCs/>
              <w:szCs w:val="60"/>
            </w:rPr>
            <w:fldChar w:fldCharType="separate"/>
          </w:r>
          <w:r>
            <w:rPr>
              <w:rFonts w:ascii="黑体" w:hAnsi="黑体" w:eastAsia="黑体" w:cs="黑体"/>
              <w:bCs/>
              <w:szCs w:val="48"/>
            </w:rPr>
            <w:t>7.4 触发条件</w:t>
          </w:r>
          <w:r>
            <w:tab/>
          </w:r>
          <w:r>
            <w:fldChar w:fldCharType="begin"/>
          </w:r>
          <w:r>
            <w:instrText xml:space="preserve"> PAGEREF _Toc13660 \h </w:instrText>
          </w:r>
          <w:r>
            <w:fldChar w:fldCharType="separate"/>
          </w:r>
          <w:r>
            <w:t>14</w:t>
          </w:r>
          <w:r>
            <w:fldChar w:fldCharType="end"/>
          </w:r>
          <w:r>
            <w:rPr>
              <w:rFonts w:ascii="黑体" w:hAnsi="黑体" w:eastAsia="黑体" w:cs="黑体"/>
              <w:bCs/>
              <w:color w:val="1F4E79"/>
              <w:szCs w:val="60"/>
            </w:rPr>
            <w:fldChar w:fldCharType="end"/>
          </w:r>
        </w:p>
        <w:p w14:paraId="770AF617">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_Toc531 </w:instrText>
          </w:r>
          <w:r>
            <w:rPr>
              <w:rFonts w:ascii="黑体" w:hAnsi="黑体" w:eastAsia="黑体" w:cs="黑体"/>
              <w:bCs/>
              <w:szCs w:val="60"/>
            </w:rPr>
            <w:fldChar w:fldCharType="separate"/>
          </w:r>
          <w:r>
            <w:rPr>
              <w:rFonts w:ascii="黑体" w:hAnsi="黑体" w:eastAsia="黑体" w:cs="黑体"/>
              <w:bCs/>
              <w:szCs w:val="52"/>
            </w:rPr>
            <w:t>第八章 评估工具包</w:t>
          </w:r>
          <w:r>
            <w:tab/>
          </w:r>
          <w:r>
            <w:fldChar w:fldCharType="begin"/>
          </w:r>
          <w:r>
            <w:instrText xml:space="preserve"> PAGEREF _Toc531 \h </w:instrText>
          </w:r>
          <w:r>
            <w:fldChar w:fldCharType="separate"/>
          </w:r>
          <w:r>
            <w:t>14</w:t>
          </w:r>
          <w:r>
            <w:fldChar w:fldCharType="end"/>
          </w:r>
          <w:r>
            <w:rPr>
              <w:rFonts w:ascii="黑体" w:hAnsi="黑体" w:eastAsia="黑体" w:cs="黑体"/>
              <w:bCs/>
              <w:color w:val="1F4E79"/>
              <w:szCs w:val="60"/>
            </w:rPr>
            <w:fldChar w:fldCharType="end"/>
          </w:r>
        </w:p>
        <w:p w14:paraId="0A2B1930">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_Toc26314 </w:instrText>
          </w:r>
          <w:r>
            <w:rPr>
              <w:rFonts w:ascii="黑体" w:hAnsi="黑体" w:eastAsia="黑体" w:cs="黑体"/>
              <w:bCs/>
              <w:szCs w:val="60"/>
            </w:rPr>
            <w:fldChar w:fldCharType="separate"/>
          </w:r>
          <w:r>
            <w:rPr>
              <w:rFonts w:ascii="黑体" w:hAnsi="黑体" w:eastAsia="黑体" w:cs="黑体"/>
              <w:bCs/>
              <w:szCs w:val="48"/>
            </w:rPr>
            <w:t>8.1 五问自评</w:t>
          </w:r>
          <w:r>
            <w:tab/>
          </w:r>
          <w:r>
            <w:fldChar w:fldCharType="begin"/>
          </w:r>
          <w:r>
            <w:instrText xml:space="preserve"> PAGEREF _Toc26314 \h </w:instrText>
          </w:r>
          <w:r>
            <w:fldChar w:fldCharType="separate"/>
          </w:r>
          <w:r>
            <w:t>14</w:t>
          </w:r>
          <w:r>
            <w:fldChar w:fldCharType="end"/>
          </w:r>
          <w:r>
            <w:rPr>
              <w:rFonts w:ascii="黑体" w:hAnsi="黑体" w:eastAsia="黑体" w:cs="黑体"/>
              <w:bCs/>
              <w:color w:val="1F4E79"/>
              <w:szCs w:val="60"/>
            </w:rPr>
            <w:fldChar w:fldCharType="end"/>
          </w:r>
        </w:p>
        <w:p w14:paraId="7C1E888E">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_Toc12420 </w:instrText>
          </w:r>
          <w:r>
            <w:rPr>
              <w:rFonts w:ascii="黑体" w:hAnsi="黑体" w:eastAsia="黑体" w:cs="黑体"/>
              <w:bCs/>
              <w:szCs w:val="60"/>
            </w:rPr>
            <w:fldChar w:fldCharType="separate"/>
          </w:r>
          <w:r>
            <w:rPr>
              <w:rFonts w:ascii="黑体" w:hAnsi="黑体" w:eastAsia="黑体" w:cs="黑体"/>
              <w:bCs/>
              <w:szCs w:val="48"/>
            </w:rPr>
            <w:t>8.2 HERO心理资本自评</w:t>
          </w:r>
          <w:r>
            <w:tab/>
          </w:r>
          <w:r>
            <w:fldChar w:fldCharType="begin"/>
          </w:r>
          <w:r>
            <w:instrText xml:space="preserve"> PAGEREF _Toc12420 \h </w:instrText>
          </w:r>
          <w:r>
            <w:fldChar w:fldCharType="separate"/>
          </w:r>
          <w:r>
            <w:t>15</w:t>
          </w:r>
          <w:r>
            <w:fldChar w:fldCharType="end"/>
          </w:r>
          <w:r>
            <w:rPr>
              <w:rFonts w:ascii="黑体" w:hAnsi="黑体" w:eastAsia="黑体" w:cs="黑体"/>
              <w:bCs/>
              <w:color w:val="1F4E79"/>
              <w:szCs w:val="60"/>
            </w:rPr>
            <w:fldChar w:fldCharType="end"/>
          </w:r>
        </w:p>
        <w:p w14:paraId="51D58137">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_Toc30026 </w:instrText>
          </w:r>
          <w:r>
            <w:rPr>
              <w:rFonts w:ascii="黑体" w:hAnsi="黑体" w:eastAsia="黑体" w:cs="黑体"/>
              <w:bCs/>
              <w:szCs w:val="60"/>
            </w:rPr>
            <w:fldChar w:fldCharType="separate"/>
          </w:r>
          <w:r>
            <w:rPr>
              <w:rFonts w:ascii="黑体" w:hAnsi="黑体" w:eastAsia="黑体" w:cs="黑体"/>
              <w:bCs/>
              <w:szCs w:val="48"/>
            </w:rPr>
            <w:t>8.2b 依恋安全感快筛</w:t>
          </w:r>
          <w:r>
            <w:tab/>
          </w:r>
          <w:r>
            <w:fldChar w:fldCharType="begin"/>
          </w:r>
          <w:r>
            <w:instrText xml:space="preserve"> PAGEREF _Toc30026 \h </w:instrText>
          </w:r>
          <w:r>
            <w:fldChar w:fldCharType="separate"/>
          </w:r>
          <w:r>
            <w:t>16</w:t>
          </w:r>
          <w:r>
            <w:fldChar w:fldCharType="end"/>
          </w:r>
          <w:r>
            <w:rPr>
              <w:rFonts w:ascii="黑体" w:hAnsi="黑体" w:eastAsia="黑体" w:cs="黑体"/>
              <w:bCs/>
              <w:color w:val="1F4E79"/>
              <w:szCs w:val="60"/>
            </w:rPr>
            <w:fldChar w:fldCharType="end"/>
          </w:r>
        </w:p>
        <w:p w14:paraId="33A2219A">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_Toc29876 </w:instrText>
          </w:r>
          <w:r>
            <w:rPr>
              <w:rFonts w:ascii="黑体" w:hAnsi="黑体" w:eastAsia="黑体" w:cs="黑体"/>
              <w:bCs/>
              <w:szCs w:val="60"/>
            </w:rPr>
            <w:fldChar w:fldCharType="separate"/>
          </w:r>
          <w:r>
            <w:rPr>
              <w:rFonts w:ascii="黑体" w:hAnsi="黑体" w:eastAsia="黑体" w:cs="黑体"/>
              <w:bCs/>
              <w:szCs w:val="48"/>
            </w:rPr>
            <w:t>8.3 六维综合评估量表</w:t>
          </w:r>
          <w:r>
            <w:tab/>
          </w:r>
          <w:r>
            <w:fldChar w:fldCharType="begin"/>
          </w:r>
          <w:r>
            <w:instrText xml:space="preserve"> PAGEREF _Toc29876 \h </w:instrText>
          </w:r>
          <w:r>
            <w:fldChar w:fldCharType="separate"/>
          </w:r>
          <w:r>
            <w:t>16</w:t>
          </w:r>
          <w:r>
            <w:fldChar w:fldCharType="end"/>
          </w:r>
          <w:r>
            <w:rPr>
              <w:rFonts w:ascii="黑体" w:hAnsi="黑体" w:eastAsia="黑体" w:cs="黑体"/>
              <w:bCs/>
              <w:color w:val="1F4E79"/>
              <w:szCs w:val="60"/>
            </w:rPr>
            <w:fldChar w:fldCharType="end"/>
          </w:r>
        </w:p>
        <w:p w14:paraId="4E118A58">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_Toc30869 </w:instrText>
          </w:r>
          <w:r>
            <w:rPr>
              <w:rFonts w:ascii="黑体" w:hAnsi="黑体" w:eastAsia="黑体" w:cs="黑体"/>
              <w:bCs/>
              <w:szCs w:val="60"/>
            </w:rPr>
            <w:fldChar w:fldCharType="separate"/>
          </w:r>
          <w:r>
            <w:rPr>
              <w:rFonts w:ascii="黑体" w:hAnsi="黑体" w:eastAsia="黑体" w:cs="黑体"/>
              <w:bCs/>
              <w:szCs w:val="48"/>
            </w:rPr>
            <w:t>8.4 家长沟通压力量表</w:t>
          </w:r>
          <w:r>
            <w:tab/>
          </w:r>
          <w:r>
            <w:fldChar w:fldCharType="begin"/>
          </w:r>
          <w:r>
            <w:instrText xml:space="preserve"> PAGEREF _Toc30869 \h </w:instrText>
          </w:r>
          <w:r>
            <w:fldChar w:fldCharType="separate"/>
          </w:r>
          <w:r>
            <w:t>17</w:t>
          </w:r>
          <w:r>
            <w:fldChar w:fldCharType="end"/>
          </w:r>
          <w:r>
            <w:rPr>
              <w:rFonts w:ascii="黑体" w:hAnsi="黑体" w:eastAsia="黑体" w:cs="黑体"/>
              <w:bCs/>
              <w:color w:val="1F4E79"/>
              <w:szCs w:val="60"/>
            </w:rPr>
            <w:fldChar w:fldCharType="end"/>
          </w:r>
        </w:p>
        <w:p w14:paraId="309A47C3">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_Toc31560 </w:instrText>
          </w:r>
          <w:r>
            <w:rPr>
              <w:rFonts w:ascii="黑体" w:hAnsi="黑体" w:eastAsia="黑体" w:cs="黑体"/>
              <w:bCs/>
              <w:szCs w:val="60"/>
            </w:rPr>
            <w:fldChar w:fldCharType="separate"/>
          </w:r>
          <w:r>
            <w:rPr>
              <w:rFonts w:ascii="黑体" w:hAnsi="黑体" w:eastAsia="黑体" w:cs="黑体"/>
              <w:bCs/>
              <w:szCs w:val="52"/>
            </w:rPr>
            <w:t>第九章 互动模式分类工具与T型画像</w:t>
          </w:r>
          <w:r>
            <w:tab/>
          </w:r>
          <w:r>
            <w:fldChar w:fldCharType="begin"/>
          </w:r>
          <w:r>
            <w:instrText xml:space="preserve"> PAGEREF _Toc31560 \h </w:instrText>
          </w:r>
          <w:r>
            <w:fldChar w:fldCharType="separate"/>
          </w:r>
          <w:r>
            <w:t>18</w:t>
          </w:r>
          <w:r>
            <w:fldChar w:fldCharType="end"/>
          </w:r>
          <w:r>
            <w:rPr>
              <w:rFonts w:ascii="黑体" w:hAnsi="黑体" w:eastAsia="黑体" w:cs="黑体"/>
              <w:bCs/>
              <w:color w:val="1F4E79"/>
              <w:szCs w:val="60"/>
            </w:rPr>
            <w:fldChar w:fldCharType="end"/>
          </w:r>
        </w:p>
        <w:p w14:paraId="6D7EFF08">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_Toc18970 </w:instrText>
          </w:r>
          <w:r>
            <w:rPr>
              <w:rFonts w:ascii="黑体" w:hAnsi="黑体" w:eastAsia="黑体" w:cs="黑体"/>
              <w:bCs/>
              <w:szCs w:val="60"/>
            </w:rPr>
            <w:fldChar w:fldCharType="separate"/>
          </w:r>
          <w:r>
            <w:rPr>
              <w:rFonts w:ascii="黑体" w:hAnsi="黑体" w:eastAsia="黑体" w:cs="黑体"/>
              <w:bCs/>
              <w:szCs w:val="48"/>
            </w:rPr>
            <w:t>9.1 互动模式快速识别（班主任自评版）</w:t>
          </w:r>
          <w:r>
            <w:tab/>
          </w:r>
          <w:r>
            <w:fldChar w:fldCharType="begin"/>
          </w:r>
          <w:r>
            <w:instrText xml:space="preserve"> PAGEREF _Toc18970 \h </w:instrText>
          </w:r>
          <w:r>
            <w:fldChar w:fldCharType="separate"/>
          </w:r>
          <w:r>
            <w:t>18</w:t>
          </w:r>
          <w:r>
            <w:fldChar w:fldCharType="end"/>
          </w:r>
          <w:r>
            <w:rPr>
              <w:rFonts w:ascii="黑体" w:hAnsi="黑体" w:eastAsia="黑体" w:cs="黑体"/>
              <w:bCs/>
              <w:color w:val="1F4E79"/>
              <w:szCs w:val="60"/>
            </w:rPr>
            <w:fldChar w:fldCharType="end"/>
          </w:r>
        </w:p>
        <w:p w14:paraId="4EC68880">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_Toc4889 </w:instrText>
          </w:r>
          <w:r>
            <w:rPr>
              <w:rFonts w:ascii="黑体" w:hAnsi="黑体" w:eastAsia="黑体" w:cs="黑体"/>
              <w:bCs/>
              <w:szCs w:val="60"/>
            </w:rPr>
            <w:fldChar w:fldCharType="separate"/>
          </w:r>
          <w:r>
            <w:rPr>
              <w:rFonts w:ascii="黑体" w:hAnsi="黑体" w:eastAsia="黑体" w:cs="黑体"/>
              <w:bCs/>
              <w:szCs w:val="48"/>
            </w:rPr>
            <w:t>9.2 T型画像与互动模式对应关系</w:t>
          </w:r>
          <w:r>
            <w:tab/>
          </w:r>
          <w:r>
            <w:fldChar w:fldCharType="begin"/>
          </w:r>
          <w:r>
            <w:instrText xml:space="preserve"> PAGEREF _Toc4889 \h </w:instrText>
          </w:r>
          <w:r>
            <w:fldChar w:fldCharType="separate"/>
          </w:r>
          <w:r>
            <w:t>19</w:t>
          </w:r>
          <w:r>
            <w:fldChar w:fldCharType="end"/>
          </w:r>
          <w:r>
            <w:rPr>
              <w:rFonts w:ascii="黑体" w:hAnsi="黑体" w:eastAsia="黑体" w:cs="黑体"/>
              <w:bCs/>
              <w:color w:val="1F4E79"/>
              <w:szCs w:val="60"/>
            </w:rPr>
            <w:fldChar w:fldCharType="end"/>
          </w:r>
        </w:p>
        <w:p w14:paraId="45E9A459">
          <w:pPr>
            <w:pStyle w:val="12"/>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_Toc10539 </w:instrText>
          </w:r>
          <w:r>
            <w:rPr>
              <w:rFonts w:ascii="黑体" w:hAnsi="黑体" w:eastAsia="黑体" w:cs="黑体"/>
              <w:bCs/>
              <w:szCs w:val="60"/>
            </w:rPr>
            <w:fldChar w:fldCharType="separate"/>
          </w:r>
          <w:r>
            <w:rPr>
              <w:rFonts w:ascii="黑体" w:hAnsi="黑体" w:eastAsia="黑体" w:cs="黑体"/>
              <w:bCs/>
              <w:szCs w:val="48"/>
            </w:rPr>
            <w:t>9.3 班主任关系画像表（综合评估单）</w:t>
          </w:r>
          <w:r>
            <w:tab/>
          </w:r>
          <w:r>
            <w:fldChar w:fldCharType="begin"/>
          </w:r>
          <w:r>
            <w:instrText xml:space="preserve"> PAGEREF _Toc10539 \h </w:instrText>
          </w:r>
          <w:r>
            <w:fldChar w:fldCharType="separate"/>
          </w:r>
          <w:r>
            <w:t>20</w:t>
          </w:r>
          <w:r>
            <w:fldChar w:fldCharType="end"/>
          </w:r>
          <w:r>
            <w:rPr>
              <w:rFonts w:ascii="黑体" w:hAnsi="黑体" w:eastAsia="黑体" w:cs="黑体"/>
              <w:bCs/>
              <w:color w:val="1F4E79"/>
              <w:szCs w:val="60"/>
            </w:rPr>
            <w:fldChar w:fldCharType="end"/>
          </w:r>
        </w:p>
        <w:p w14:paraId="505AAB84">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_Toc8053 </w:instrText>
          </w:r>
          <w:r>
            <w:rPr>
              <w:rFonts w:ascii="黑体" w:hAnsi="黑体" w:eastAsia="黑体" w:cs="黑体"/>
              <w:bCs/>
              <w:szCs w:val="60"/>
            </w:rPr>
            <w:fldChar w:fldCharType="separate"/>
          </w:r>
          <w:r>
            <w:rPr>
              <w:rFonts w:ascii="黑体" w:hAnsi="黑体" w:eastAsia="黑体" w:cs="黑体"/>
              <w:bCs/>
              <w:szCs w:val="60"/>
            </w:rPr>
            <w:t>第四部分 干预体系</w:t>
          </w:r>
          <w:r>
            <w:tab/>
          </w:r>
          <w:r>
            <w:fldChar w:fldCharType="begin"/>
          </w:r>
          <w:r>
            <w:instrText xml:space="preserve"> PAGEREF _Toc8053 \h </w:instrText>
          </w:r>
          <w:r>
            <w:fldChar w:fldCharType="separate"/>
          </w:r>
          <w:r>
            <w:t>20</w:t>
          </w:r>
          <w:r>
            <w:fldChar w:fldCharType="end"/>
          </w:r>
          <w:r>
            <w:rPr>
              <w:rFonts w:ascii="黑体" w:hAnsi="黑体" w:eastAsia="黑体" w:cs="黑体"/>
              <w:bCs/>
              <w:color w:val="1F4E79"/>
              <w:szCs w:val="60"/>
            </w:rPr>
            <w:fldChar w:fldCharType="end"/>
          </w:r>
        </w:p>
        <w:p w14:paraId="73D06D09">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_Toc12288 </w:instrText>
          </w:r>
          <w:r>
            <w:rPr>
              <w:rFonts w:ascii="黑体" w:hAnsi="黑体" w:eastAsia="黑体" w:cs="黑体"/>
              <w:bCs/>
              <w:szCs w:val="60"/>
            </w:rPr>
            <w:fldChar w:fldCharType="separate"/>
          </w:r>
          <w:r>
            <w:rPr>
              <w:rFonts w:ascii="黑体" w:hAnsi="黑体" w:eastAsia="黑体" w:cs="黑体"/>
              <w:bCs/>
              <w:szCs w:val="52"/>
            </w:rPr>
            <w:t>第十章 六维赋能矩阵</w:t>
          </w:r>
          <w:r>
            <w:tab/>
          </w:r>
          <w:r>
            <w:fldChar w:fldCharType="begin"/>
          </w:r>
          <w:r>
            <w:instrText xml:space="preserve"> PAGEREF _Toc12288 \h </w:instrText>
          </w:r>
          <w:r>
            <w:fldChar w:fldCharType="separate"/>
          </w:r>
          <w:r>
            <w:t>20</w:t>
          </w:r>
          <w:r>
            <w:fldChar w:fldCharType="end"/>
          </w:r>
          <w:r>
            <w:rPr>
              <w:rFonts w:ascii="黑体" w:hAnsi="黑体" w:eastAsia="黑体" w:cs="黑体"/>
              <w:bCs/>
              <w:color w:val="1F4E79"/>
              <w:szCs w:val="60"/>
            </w:rPr>
            <w:fldChar w:fldCharType="end"/>
          </w:r>
        </w:p>
        <w:p w14:paraId="6885E129">
          <w:pPr>
            <w:pStyle w:val="10"/>
            <w:tabs>
              <w:tab w:val="right" w:leader="dot" w:pos="9026"/>
            </w:tabs>
            <w:ind w:leftChars="200"/>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_Toc3413 </w:instrText>
          </w:r>
          <w:r>
            <w:rPr>
              <w:rFonts w:ascii="黑体" w:hAnsi="黑体" w:eastAsia="黑体" w:cs="黑体"/>
              <w:bCs/>
              <w:szCs w:val="60"/>
            </w:rPr>
            <w:fldChar w:fldCharType="separate"/>
          </w:r>
          <w:r>
            <w:rPr>
              <w:rFonts w:ascii="黑体" w:hAnsi="黑体" w:eastAsia="黑体" w:cs="黑体"/>
              <w:bCs/>
              <w:szCs w:val="48"/>
            </w:rPr>
            <w:t>10.1 六维赋能矩阵概览</w:t>
          </w:r>
          <w:r>
            <w:tab/>
          </w:r>
          <w:r>
            <w:fldChar w:fldCharType="begin"/>
          </w:r>
          <w:r>
            <w:instrText xml:space="preserve"> PAGEREF _Toc3413 \h </w:instrText>
          </w:r>
          <w:r>
            <w:fldChar w:fldCharType="separate"/>
          </w:r>
          <w:r>
            <w:t>20</w:t>
          </w:r>
          <w:r>
            <w:fldChar w:fldCharType="end"/>
          </w:r>
          <w:r>
            <w:rPr>
              <w:rFonts w:ascii="黑体" w:hAnsi="黑体" w:eastAsia="黑体" w:cs="黑体"/>
              <w:bCs/>
              <w:color w:val="1F4E79"/>
              <w:szCs w:val="60"/>
            </w:rPr>
            <w:fldChar w:fldCharType="end"/>
          </w:r>
        </w:p>
        <w:p w14:paraId="3EBE1055">
          <w:pPr>
            <w:pStyle w:val="10"/>
            <w:tabs>
              <w:tab w:val="right" w:leader="dot" w:pos="9026"/>
            </w:tabs>
            <w:ind w:leftChars="200"/>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_Toc19684 </w:instrText>
          </w:r>
          <w:r>
            <w:rPr>
              <w:rFonts w:ascii="黑体" w:hAnsi="黑体" w:eastAsia="黑体" w:cs="黑体"/>
              <w:bCs/>
              <w:szCs w:val="60"/>
            </w:rPr>
            <w:fldChar w:fldCharType="separate"/>
          </w:r>
          <w:r>
            <w:rPr>
              <w:rFonts w:ascii="黑体" w:hAnsi="黑体" w:eastAsia="黑体" w:cs="黑体"/>
              <w:bCs/>
              <w:szCs w:val="48"/>
            </w:rPr>
            <w:t>10.2 互动模式与赋能路径匹配</w:t>
          </w:r>
          <w:r>
            <w:tab/>
          </w:r>
          <w:r>
            <w:fldChar w:fldCharType="begin"/>
          </w:r>
          <w:r>
            <w:instrText xml:space="preserve"> PAGEREF _Toc19684 \h </w:instrText>
          </w:r>
          <w:r>
            <w:fldChar w:fldCharType="separate"/>
          </w:r>
          <w:r>
            <w:t>21</w:t>
          </w:r>
          <w:r>
            <w:fldChar w:fldCharType="end"/>
          </w:r>
          <w:r>
            <w:rPr>
              <w:rFonts w:ascii="黑体" w:hAnsi="黑体" w:eastAsia="黑体" w:cs="黑体"/>
              <w:bCs/>
              <w:color w:val="1F4E79"/>
              <w:szCs w:val="60"/>
            </w:rPr>
            <w:fldChar w:fldCharType="end"/>
          </w:r>
        </w:p>
        <w:p w14:paraId="32D4C217">
          <w:pPr>
            <w:pStyle w:val="10"/>
            <w:tabs>
              <w:tab w:val="right" w:leader="dot" w:pos="9026"/>
            </w:tabs>
            <w:ind w:leftChars="200"/>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_Toc14913 </w:instrText>
          </w:r>
          <w:r>
            <w:rPr>
              <w:rFonts w:ascii="黑体" w:hAnsi="黑体" w:eastAsia="黑体" w:cs="黑体"/>
              <w:bCs/>
              <w:szCs w:val="60"/>
            </w:rPr>
            <w:fldChar w:fldCharType="separate"/>
          </w:r>
          <w:r>
            <w:rPr>
              <w:rFonts w:ascii="黑体" w:hAnsi="黑体" w:eastAsia="黑体" w:cs="黑体"/>
              <w:bCs/>
              <w:szCs w:val="48"/>
            </w:rPr>
            <w:t>10.3 归因类型与赋能路径匹配</w:t>
          </w:r>
          <w:r>
            <w:tab/>
          </w:r>
          <w:r>
            <w:fldChar w:fldCharType="begin"/>
          </w:r>
          <w:r>
            <w:instrText xml:space="preserve"> PAGEREF _Toc14913 \h </w:instrText>
          </w:r>
          <w:r>
            <w:fldChar w:fldCharType="separate"/>
          </w:r>
          <w:r>
            <w:t>21</w:t>
          </w:r>
          <w:r>
            <w:fldChar w:fldCharType="end"/>
          </w:r>
          <w:r>
            <w:rPr>
              <w:rFonts w:ascii="黑体" w:hAnsi="黑体" w:eastAsia="黑体" w:cs="黑体"/>
              <w:bCs/>
              <w:color w:val="1F4E79"/>
              <w:szCs w:val="60"/>
            </w:rPr>
            <w:fldChar w:fldCharType="end"/>
          </w:r>
        </w:p>
        <w:p w14:paraId="448960C7">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_Toc5629 </w:instrText>
          </w:r>
          <w:r>
            <w:rPr>
              <w:rFonts w:ascii="黑体" w:hAnsi="黑体" w:eastAsia="黑体" w:cs="黑体"/>
              <w:bCs/>
              <w:szCs w:val="60"/>
            </w:rPr>
            <w:fldChar w:fldCharType="separate"/>
          </w:r>
          <w:r>
            <w:rPr>
              <w:rFonts w:ascii="黑体" w:hAnsi="黑体" w:eastAsia="黑体" w:cs="黑体"/>
              <w:bCs/>
              <w:szCs w:val="52"/>
            </w:rPr>
            <w:t>第十一章 六级干预响应体系</w:t>
          </w:r>
          <w:r>
            <w:tab/>
          </w:r>
          <w:r>
            <w:fldChar w:fldCharType="begin"/>
          </w:r>
          <w:r>
            <w:instrText xml:space="preserve"> PAGEREF _Toc5629 \h </w:instrText>
          </w:r>
          <w:r>
            <w:fldChar w:fldCharType="separate"/>
          </w:r>
          <w:r>
            <w:t>22</w:t>
          </w:r>
          <w:r>
            <w:fldChar w:fldCharType="end"/>
          </w:r>
          <w:r>
            <w:rPr>
              <w:rFonts w:ascii="黑体" w:hAnsi="黑体" w:eastAsia="黑体" w:cs="黑体"/>
              <w:bCs/>
              <w:color w:val="1F4E79"/>
              <w:szCs w:val="60"/>
            </w:rPr>
            <w:fldChar w:fldCharType="end"/>
          </w:r>
        </w:p>
        <w:p w14:paraId="4E7C0CF0">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_Toc24444 </w:instrText>
          </w:r>
          <w:r>
            <w:rPr>
              <w:rFonts w:ascii="黑体" w:hAnsi="黑体" w:eastAsia="黑体" w:cs="黑体"/>
              <w:bCs/>
              <w:szCs w:val="60"/>
            </w:rPr>
            <w:fldChar w:fldCharType="separate"/>
          </w:r>
          <w:r>
            <w:rPr>
              <w:rFonts w:ascii="黑体" w:hAnsi="黑体" w:eastAsia="黑体" w:cs="黑体"/>
              <w:bCs/>
              <w:szCs w:val="52"/>
            </w:rPr>
            <w:t>第十二章 多成分整合干预框架</w:t>
          </w:r>
          <w:r>
            <w:tab/>
          </w:r>
          <w:r>
            <w:fldChar w:fldCharType="begin"/>
          </w:r>
          <w:r>
            <w:instrText xml:space="preserve"> PAGEREF _Toc24444 \h </w:instrText>
          </w:r>
          <w:r>
            <w:fldChar w:fldCharType="separate"/>
          </w:r>
          <w:r>
            <w:t>23</w:t>
          </w:r>
          <w:r>
            <w:fldChar w:fldCharType="end"/>
          </w:r>
          <w:r>
            <w:rPr>
              <w:rFonts w:ascii="黑体" w:hAnsi="黑体" w:eastAsia="黑体" w:cs="黑体"/>
              <w:bCs/>
              <w:color w:val="1F4E79"/>
              <w:szCs w:val="60"/>
            </w:rPr>
            <w:fldChar w:fldCharType="end"/>
          </w:r>
        </w:p>
        <w:p w14:paraId="7F0449DB">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_Toc21590 </w:instrText>
          </w:r>
          <w:r>
            <w:rPr>
              <w:rFonts w:ascii="黑体" w:hAnsi="黑体" w:eastAsia="黑体" w:cs="黑体"/>
              <w:bCs/>
              <w:szCs w:val="60"/>
            </w:rPr>
            <w:fldChar w:fldCharType="separate"/>
          </w:r>
          <w:r>
            <w:rPr>
              <w:rFonts w:ascii="黑体" w:hAnsi="黑体" w:eastAsia="黑体" w:cs="黑体"/>
              <w:bCs/>
              <w:szCs w:val="52"/>
            </w:rPr>
            <w:t>第十三章 轻量级赋能工具包</w:t>
          </w:r>
          <w:r>
            <w:tab/>
          </w:r>
          <w:r>
            <w:fldChar w:fldCharType="begin"/>
          </w:r>
          <w:r>
            <w:instrText xml:space="preserve"> PAGEREF _Toc21590 \h </w:instrText>
          </w:r>
          <w:r>
            <w:fldChar w:fldCharType="separate"/>
          </w:r>
          <w:r>
            <w:t>23</w:t>
          </w:r>
          <w:r>
            <w:fldChar w:fldCharType="end"/>
          </w:r>
          <w:r>
            <w:rPr>
              <w:rFonts w:ascii="黑体" w:hAnsi="黑体" w:eastAsia="黑体" w:cs="黑体"/>
              <w:bCs/>
              <w:color w:val="1F4E79"/>
              <w:szCs w:val="60"/>
            </w:rPr>
            <w:fldChar w:fldCharType="end"/>
          </w:r>
        </w:p>
        <w:p w14:paraId="017C0660">
          <w:pPr>
            <w:pStyle w:val="10"/>
            <w:tabs>
              <w:tab w:val="right" w:leader="dot" w:pos="9026"/>
            </w:tabs>
            <w:ind w:leftChars="200"/>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_Toc2934 </w:instrText>
          </w:r>
          <w:r>
            <w:rPr>
              <w:rFonts w:ascii="黑体" w:hAnsi="黑体" w:eastAsia="黑体" w:cs="黑体"/>
              <w:bCs/>
              <w:szCs w:val="60"/>
            </w:rPr>
            <w:fldChar w:fldCharType="separate"/>
          </w:r>
          <w:r>
            <w:rPr>
              <w:rFonts w:ascii="黑体" w:hAnsi="黑体" w:eastAsia="黑体" w:cs="黑体"/>
              <w:bCs/>
              <w:szCs w:val="48"/>
            </w:rPr>
            <w:t>13.1 每日3分钟补能法</w:t>
          </w:r>
          <w:r>
            <w:tab/>
          </w:r>
          <w:r>
            <w:fldChar w:fldCharType="begin"/>
          </w:r>
          <w:r>
            <w:instrText xml:space="preserve"> PAGEREF _Toc2934 \h </w:instrText>
          </w:r>
          <w:r>
            <w:fldChar w:fldCharType="separate"/>
          </w:r>
          <w:r>
            <w:t>23</w:t>
          </w:r>
          <w:r>
            <w:fldChar w:fldCharType="end"/>
          </w:r>
          <w:r>
            <w:rPr>
              <w:rFonts w:ascii="黑体" w:hAnsi="黑体" w:eastAsia="黑体" w:cs="黑体"/>
              <w:bCs/>
              <w:color w:val="1F4E79"/>
              <w:szCs w:val="60"/>
            </w:rPr>
            <w:fldChar w:fldCharType="end"/>
          </w:r>
        </w:p>
        <w:p w14:paraId="0778BE31">
          <w:pPr>
            <w:pStyle w:val="10"/>
            <w:tabs>
              <w:tab w:val="right" w:leader="dot" w:pos="9026"/>
            </w:tabs>
            <w:ind w:leftChars="200"/>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_Toc18432 </w:instrText>
          </w:r>
          <w:r>
            <w:rPr>
              <w:rFonts w:ascii="黑体" w:hAnsi="黑体" w:eastAsia="黑体" w:cs="黑体"/>
              <w:bCs/>
              <w:szCs w:val="60"/>
            </w:rPr>
            <w:fldChar w:fldCharType="separate"/>
          </w:r>
          <w:r>
            <w:rPr>
              <w:rFonts w:ascii="黑体" w:hAnsi="黑体" w:eastAsia="黑体" w:cs="黑体"/>
              <w:bCs/>
              <w:szCs w:val="48"/>
            </w:rPr>
            <w:t>13.2 认知转换提示语卡</w:t>
          </w:r>
          <w:r>
            <w:tab/>
          </w:r>
          <w:r>
            <w:fldChar w:fldCharType="begin"/>
          </w:r>
          <w:r>
            <w:instrText xml:space="preserve"> PAGEREF _Toc18432 \h </w:instrText>
          </w:r>
          <w:r>
            <w:fldChar w:fldCharType="separate"/>
          </w:r>
          <w:r>
            <w:t>23</w:t>
          </w:r>
          <w:r>
            <w:fldChar w:fldCharType="end"/>
          </w:r>
          <w:r>
            <w:rPr>
              <w:rFonts w:ascii="黑体" w:hAnsi="黑体" w:eastAsia="黑体" w:cs="黑体"/>
              <w:bCs/>
              <w:color w:val="1F4E79"/>
              <w:szCs w:val="60"/>
            </w:rPr>
            <w:fldChar w:fldCharType="end"/>
          </w:r>
        </w:p>
        <w:p w14:paraId="7914FE7F">
          <w:pPr>
            <w:pStyle w:val="10"/>
            <w:tabs>
              <w:tab w:val="right" w:leader="dot" w:pos="9026"/>
            </w:tabs>
            <w:ind w:leftChars="200"/>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_Toc17357 </w:instrText>
          </w:r>
          <w:r>
            <w:rPr>
              <w:rFonts w:ascii="黑体" w:hAnsi="黑体" w:eastAsia="黑体" w:cs="黑体"/>
              <w:bCs/>
              <w:szCs w:val="60"/>
            </w:rPr>
            <w:fldChar w:fldCharType="separate"/>
          </w:r>
          <w:r>
            <w:rPr>
              <w:rFonts w:ascii="黑体" w:hAnsi="黑体" w:eastAsia="黑体" w:cs="黑体"/>
              <w:bCs/>
              <w:szCs w:val="48"/>
            </w:rPr>
            <w:t>13.3 工具详解</w:t>
          </w:r>
          <w:r>
            <w:tab/>
          </w:r>
          <w:r>
            <w:fldChar w:fldCharType="begin"/>
          </w:r>
          <w:r>
            <w:instrText xml:space="preserve"> PAGEREF _Toc17357 \h </w:instrText>
          </w:r>
          <w:r>
            <w:fldChar w:fldCharType="separate"/>
          </w:r>
          <w:r>
            <w:t>24</w:t>
          </w:r>
          <w:r>
            <w:fldChar w:fldCharType="end"/>
          </w:r>
          <w:r>
            <w:rPr>
              <w:rFonts w:ascii="黑体" w:hAnsi="黑体" w:eastAsia="黑体" w:cs="黑体"/>
              <w:bCs/>
              <w:color w:val="1F4E79"/>
              <w:szCs w:val="60"/>
            </w:rPr>
            <w:fldChar w:fldCharType="end"/>
          </w:r>
        </w:p>
        <w:p w14:paraId="79706859">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_Toc30355 </w:instrText>
          </w:r>
          <w:r>
            <w:rPr>
              <w:rFonts w:ascii="黑体" w:hAnsi="黑体" w:eastAsia="黑体" w:cs="黑体"/>
              <w:bCs/>
              <w:szCs w:val="60"/>
            </w:rPr>
            <w:fldChar w:fldCharType="separate"/>
          </w:r>
          <w:r>
            <w:rPr>
              <w:rFonts w:ascii="黑体" w:hAnsi="黑体" w:eastAsia="黑体" w:cs="黑体"/>
              <w:bCs/>
              <w:szCs w:val="52"/>
            </w:rPr>
            <w:t>附录一：概念术语对照表</w:t>
          </w:r>
          <w:r>
            <w:tab/>
          </w:r>
          <w:r>
            <w:fldChar w:fldCharType="begin"/>
          </w:r>
          <w:r>
            <w:instrText xml:space="preserve"> PAGEREF _Toc30355 \h </w:instrText>
          </w:r>
          <w:r>
            <w:fldChar w:fldCharType="separate"/>
          </w:r>
          <w:r>
            <w:t>25</w:t>
          </w:r>
          <w:r>
            <w:fldChar w:fldCharType="end"/>
          </w:r>
          <w:r>
            <w:rPr>
              <w:rFonts w:ascii="黑体" w:hAnsi="黑体" w:eastAsia="黑体" w:cs="黑体"/>
              <w:bCs/>
              <w:color w:val="1F4E79"/>
              <w:szCs w:val="60"/>
            </w:rPr>
            <w:fldChar w:fldCharType="end"/>
          </w:r>
        </w:p>
        <w:p w14:paraId="1181B8B8">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_Toc31853 </w:instrText>
          </w:r>
          <w:r>
            <w:rPr>
              <w:rFonts w:ascii="黑体" w:hAnsi="黑体" w:eastAsia="黑体" w:cs="黑体"/>
              <w:bCs/>
              <w:szCs w:val="60"/>
            </w:rPr>
            <w:fldChar w:fldCharType="separate"/>
          </w:r>
          <w:r>
            <w:rPr>
              <w:rFonts w:ascii="黑体" w:hAnsi="黑体" w:eastAsia="黑体" w:cs="黑体"/>
              <w:bCs/>
              <w:szCs w:val="52"/>
            </w:rPr>
            <w:t>附录二：核心参考文献</w:t>
          </w:r>
          <w:r>
            <w:tab/>
          </w:r>
          <w:r>
            <w:fldChar w:fldCharType="begin"/>
          </w:r>
          <w:r>
            <w:instrText xml:space="preserve"> PAGEREF _Toc31853 \h </w:instrText>
          </w:r>
          <w:r>
            <w:fldChar w:fldCharType="separate"/>
          </w:r>
          <w:r>
            <w:t>26</w:t>
          </w:r>
          <w:r>
            <w:fldChar w:fldCharType="end"/>
          </w:r>
          <w:r>
            <w:rPr>
              <w:rFonts w:ascii="黑体" w:hAnsi="黑体" w:eastAsia="黑体" w:cs="黑体"/>
              <w:bCs/>
              <w:color w:val="1F4E79"/>
              <w:szCs w:val="60"/>
            </w:rPr>
            <w:fldChar w:fldCharType="end"/>
          </w:r>
        </w:p>
        <w:p w14:paraId="6E655DEF">
          <w:pPr>
            <w:pStyle w:val="10"/>
            <w:tabs>
              <w:tab w:val="right" w:leader="dot" w:pos="9026"/>
            </w:tabs>
          </w:pPr>
          <w:r>
            <w:rPr>
              <w:rFonts w:ascii="黑体" w:hAnsi="黑体" w:eastAsia="黑体" w:cs="黑体"/>
              <w:bCs/>
              <w:color w:val="1F4E79"/>
              <w:szCs w:val="60"/>
            </w:rPr>
            <w:fldChar w:fldCharType="begin"/>
          </w:r>
          <w:r>
            <w:rPr>
              <w:rFonts w:ascii="黑体" w:hAnsi="黑体" w:eastAsia="黑体" w:cs="黑体"/>
              <w:bCs/>
              <w:szCs w:val="60"/>
            </w:rPr>
            <w:instrText xml:space="preserve"> HYPERLINK \l _Toc7760 </w:instrText>
          </w:r>
          <w:r>
            <w:rPr>
              <w:rFonts w:ascii="黑体" w:hAnsi="黑体" w:eastAsia="黑体" w:cs="黑体"/>
              <w:bCs/>
              <w:szCs w:val="60"/>
            </w:rPr>
            <w:fldChar w:fldCharType="separate"/>
          </w:r>
          <w:r>
            <w:rPr>
              <w:rFonts w:ascii="黑体" w:hAnsi="黑体" w:eastAsia="黑体" w:cs="黑体"/>
              <w:bCs/>
              <w:szCs w:val="52"/>
            </w:rPr>
            <w:t>附录三：模型适用边界与局限说明</w:t>
          </w:r>
          <w:r>
            <w:tab/>
          </w:r>
          <w:r>
            <w:fldChar w:fldCharType="begin"/>
          </w:r>
          <w:r>
            <w:instrText xml:space="preserve"> PAGEREF _Toc7760 \h </w:instrText>
          </w:r>
          <w:r>
            <w:fldChar w:fldCharType="separate"/>
          </w:r>
          <w:r>
            <w:t>27</w:t>
          </w:r>
          <w:r>
            <w:fldChar w:fldCharType="end"/>
          </w:r>
          <w:r>
            <w:rPr>
              <w:rFonts w:ascii="黑体" w:hAnsi="黑体" w:eastAsia="黑体" w:cs="黑体"/>
              <w:bCs/>
              <w:color w:val="1F4E79"/>
              <w:szCs w:val="60"/>
            </w:rPr>
            <w:fldChar w:fldCharType="end"/>
          </w:r>
        </w:p>
        <w:p w14:paraId="5163CAE7">
          <w:pPr>
            <w:rPr>
              <w:rFonts w:ascii="黑体" w:hAnsi="黑体" w:eastAsia="黑体" w:cs="黑体"/>
              <w:bCs/>
              <w:color w:val="1F4E79"/>
              <w:sz w:val="21"/>
              <w:szCs w:val="60"/>
            </w:rPr>
          </w:pPr>
          <w:r>
            <w:rPr>
              <w:rFonts w:ascii="黑体" w:hAnsi="黑体" w:eastAsia="黑体" w:cs="黑体"/>
              <w:bCs/>
              <w:color w:val="1F4E79"/>
              <w:szCs w:val="60"/>
            </w:rPr>
            <w:fldChar w:fldCharType="end"/>
          </w:r>
        </w:p>
      </w:sdtContent>
    </w:sdt>
    <w:p w14:paraId="4BC2C98F">
      <w:pPr>
        <w:rPr>
          <w:rFonts w:ascii="黑体" w:hAnsi="黑体" w:eastAsia="黑体" w:cs="黑体"/>
          <w:bCs/>
          <w:color w:val="1F4E79"/>
          <w:sz w:val="21"/>
          <w:szCs w:val="60"/>
        </w:rPr>
      </w:pPr>
      <w:r>
        <w:rPr>
          <w:rFonts w:ascii="黑体" w:hAnsi="黑体" w:eastAsia="黑体" w:cs="黑体"/>
          <w:bCs/>
          <w:color w:val="1F4E79"/>
          <w:sz w:val="21"/>
          <w:szCs w:val="60"/>
        </w:rPr>
        <w:br w:type="page"/>
      </w:r>
      <w:bookmarkStart w:id="58" w:name="_GoBack"/>
      <w:bookmarkEnd w:id="58"/>
    </w:p>
    <w:p w14:paraId="74AC3F75">
      <w:pPr>
        <w:pStyle w:val="3"/>
        <w:spacing w:before="360" w:after="200"/>
        <w:outlineLvl w:val="0"/>
      </w:pPr>
      <w:bookmarkStart w:id="0" w:name="_Toc6093"/>
      <w:r>
        <w:rPr>
          <w:rFonts w:ascii="黑体" w:hAnsi="黑体" w:eastAsia="黑体" w:cs="黑体"/>
          <w:b/>
          <w:bCs/>
          <w:color w:val="1F4E79"/>
          <w:sz w:val="60"/>
          <w:szCs w:val="60"/>
        </w:rPr>
        <w:t>第一部分 群体现状</w:t>
      </w:r>
      <w:bookmarkEnd w:id="0"/>
    </w:p>
    <w:p w14:paraId="528CF3C8">
      <w:pPr>
        <w:pStyle w:val="4"/>
        <w:spacing w:before="240" w:after="120"/>
        <w:outlineLvl w:val="0"/>
      </w:pPr>
      <w:bookmarkStart w:id="1" w:name="_Toc32561"/>
      <w:r>
        <w:rPr>
          <w:rFonts w:ascii="黑体" w:hAnsi="黑体" w:eastAsia="黑体" w:cs="黑体"/>
          <w:b/>
          <w:bCs/>
          <w:color w:val="1F4E79"/>
          <w:sz w:val="52"/>
          <w:szCs w:val="52"/>
        </w:rPr>
        <w:t>第一章 小学班主任职业困境全景</w:t>
      </w:r>
      <w:bookmarkEnd w:id="1"/>
    </w:p>
    <w:p w14:paraId="49015111">
      <w:pPr>
        <w:pStyle w:val="5"/>
        <w:spacing w:before="240" w:after="120"/>
        <w:outlineLvl w:val="0"/>
      </w:pPr>
      <w:bookmarkStart w:id="2" w:name="_Toc20312"/>
      <w:r>
        <w:rPr>
          <w:rFonts w:ascii="黑体" w:hAnsi="黑体" w:eastAsia="黑体" w:cs="黑体"/>
          <w:b/>
          <w:bCs/>
          <w:color w:val="1F4E79"/>
          <w:sz w:val="48"/>
          <w:szCs w:val="48"/>
        </w:rPr>
        <w:t>1.1 核心数据速览</w:t>
      </w:r>
      <w:bookmarkEnd w:id="2"/>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082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D7E2F10">
            <w:pPr>
              <w:spacing w:before="20" w:after="20"/>
            </w:pPr>
            <w:r>
              <w:rPr>
                <w:rFonts w:ascii="宋体" w:hAnsi="宋体" w:eastAsia="宋体" w:cs="宋体"/>
                <w:b/>
                <w:bCs/>
                <w:color w:val="FFFFFF"/>
                <w:sz w:val="20"/>
                <w:szCs w:val="20"/>
              </w:rPr>
              <w:t>指标</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A8DDFA8">
            <w:pPr>
              <w:spacing w:before="20" w:after="20"/>
            </w:pPr>
            <w:r>
              <w:rPr>
                <w:rFonts w:ascii="宋体" w:hAnsi="宋体" w:eastAsia="宋体" w:cs="宋体"/>
                <w:b/>
                <w:bCs/>
                <w:color w:val="FFFFFF"/>
                <w:sz w:val="20"/>
                <w:szCs w:val="20"/>
              </w:rPr>
              <w:t>数据</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7D39F7A">
            <w:pPr>
              <w:spacing w:before="20" w:after="20"/>
            </w:pPr>
            <w:r>
              <w:rPr>
                <w:rFonts w:ascii="宋体" w:hAnsi="宋体" w:eastAsia="宋体" w:cs="宋体"/>
                <w:b/>
                <w:bCs/>
                <w:color w:val="FFFFFF"/>
                <w:sz w:val="20"/>
                <w:szCs w:val="20"/>
              </w:rPr>
              <w:t>来源</w:t>
            </w:r>
          </w:p>
        </w:tc>
      </w:tr>
      <w:tr w14:paraId="3584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C9372B">
            <w:pPr>
              <w:spacing w:before="20" w:after="20"/>
            </w:pPr>
            <w:r>
              <w:rPr>
                <w:rFonts w:ascii="宋体" w:hAnsi="宋体" w:eastAsia="宋体" w:cs="宋体"/>
                <w:b w:val="0"/>
                <w:bCs w:val="0"/>
                <w:color w:val="333333"/>
                <w:sz w:val="20"/>
                <w:szCs w:val="20"/>
              </w:rPr>
              <w:t>职业倦怠患病率</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E3D7D4">
            <w:pPr>
              <w:spacing w:before="20" w:after="20"/>
            </w:pPr>
            <w:r>
              <w:rPr>
                <w:rFonts w:ascii="宋体" w:hAnsi="宋体" w:eastAsia="宋体" w:cs="宋体"/>
                <w:b w:val="0"/>
                <w:bCs w:val="0"/>
                <w:color w:val="333333"/>
                <w:sz w:val="20"/>
                <w:szCs w:val="20"/>
              </w:rPr>
              <w:t>66.6%（n=3199，全国15城市）</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AF3DBC8">
            <w:pPr>
              <w:spacing w:before="20" w:after="20"/>
            </w:pPr>
            <w:r>
              <w:rPr>
                <w:rFonts w:ascii="宋体" w:hAnsi="宋体" w:eastAsia="宋体" w:cs="宋体"/>
                <w:b w:val="0"/>
                <w:bCs w:val="0"/>
                <w:color w:val="333333"/>
                <w:sz w:val="20"/>
                <w:szCs w:val="20"/>
              </w:rPr>
              <w:t>Frontiers in Public Health (2024)</w:t>
            </w:r>
          </w:p>
        </w:tc>
      </w:tr>
      <w:tr w14:paraId="2984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9F9EAE8">
            <w:pPr>
              <w:spacing w:before="20" w:after="20"/>
            </w:pPr>
            <w:r>
              <w:rPr>
                <w:rFonts w:ascii="宋体" w:hAnsi="宋体" w:eastAsia="宋体" w:cs="宋体"/>
                <w:b w:val="0"/>
                <w:bCs w:val="0"/>
                <w:color w:val="333333"/>
                <w:sz w:val="20"/>
                <w:szCs w:val="20"/>
              </w:rPr>
              <w:t>情绪衰竭占比</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7275523">
            <w:pPr>
              <w:spacing w:before="20" w:after="20"/>
            </w:pPr>
            <w:r>
              <w:rPr>
                <w:rFonts w:ascii="宋体" w:hAnsi="宋体" w:eastAsia="宋体" w:cs="宋体"/>
                <w:b w:val="0"/>
                <w:bCs w:val="0"/>
                <w:color w:val="333333"/>
                <w:sz w:val="20"/>
                <w:szCs w:val="20"/>
              </w:rPr>
              <w:t>63.39%（倦怠三维度中最高）</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EB5999B">
            <w:pPr>
              <w:spacing w:before="20" w:after="20"/>
            </w:pPr>
            <w:r>
              <w:rPr>
                <w:rFonts w:ascii="宋体" w:hAnsi="宋体" w:eastAsia="宋体" w:cs="宋体"/>
                <w:b w:val="0"/>
                <w:bCs w:val="0"/>
                <w:color w:val="333333"/>
                <w:sz w:val="20"/>
                <w:szCs w:val="20"/>
              </w:rPr>
              <w:t>同上</w:t>
            </w:r>
          </w:p>
        </w:tc>
      </w:tr>
      <w:tr w14:paraId="65BD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BFFC7E">
            <w:pPr>
              <w:spacing w:before="20" w:after="20"/>
            </w:pPr>
            <w:r>
              <w:rPr>
                <w:rFonts w:ascii="宋体" w:hAnsi="宋体" w:eastAsia="宋体" w:cs="宋体"/>
                <w:b w:val="0"/>
                <w:bCs w:val="0"/>
                <w:color w:val="333333"/>
                <w:sz w:val="20"/>
                <w:szCs w:val="20"/>
              </w:rPr>
              <w:t>家长沟通压力排位</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7914EF">
            <w:pPr>
              <w:spacing w:before="20" w:after="20"/>
            </w:pPr>
            <w:r>
              <w:rPr>
                <w:rFonts w:ascii="宋体" w:hAnsi="宋体" w:eastAsia="宋体" w:cs="宋体"/>
                <w:b w:val="0"/>
                <w:bCs w:val="0"/>
                <w:color w:val="333333"/>
                <w:sz w:val="20"/>
                <w:szCs w:val="20"/>
              </w:rPr>
              <w:t>第1位（超过学业压力、工作时长）</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73CBB5">
            <w:pPr>
              <w:spacing w:before="20" w:after="20"/>
            </w:pPr>
            <w:r>
              <w:rPr>
                <w:rFonts w:ascii="宋体" w:hAnsi="宋体" w:eastAsia="宋体" w:cs="宋体"/>
                <w:b w:val="0"/>
                <w:bCs w:val="0"/>
                <w:color w:val="333333"/>
                <w:sz w:val="20"/>
                <w:szCs w:val="20"/>
              </w:rPr>
              <w:t>中国教育科学研究院《中国教师发展报告2023》</w:t>
            </w:r>
          </w:p>
        </w:tc>
      </w:tr>
      <w:tr w14:paraId="79E9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90BD9F2">
            <w:pPr>
              <w:spacing w:before="20" w:after="20"/>
            </w:pPr>
            <w:r>
              <w:rPr>
                <w:rFonts w:ascii="宋体" w:hAnsi="宋体" w:eastAsia="宋体" w:cs="宋体"/>
                <w:b w:val="0"/>
                <w:bCs w:val="0"/>
                <w:color w:val="333333"/>
                <w:sz w:val="20"/>
                <w:szCs w:val="20"/>
              </w:rPr>
              <w:t>班主任情绪衰竭风险</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8D72D58">
            <w:pPr>
              <w:spacing w:before="20" w:after="20"/>
            </w:pPr>
            <w:r>
              <w:rPr>
                <w:rFonts w:ascii="宋体" w:hAnsi="宋体" w:eastAsia="宋体" w:cs="宋体"/>
                <w:b w:val="0"/>
                <w:bCs w:val="0"/>
                <w:color w:val="333333"/>
                <w:sz w:val="20"/>
                <w:szCs w:val="20"/>
              </w:rPr>
              <w:t>非班主任的2.3倍</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9C1C883">
            <w:pPr>
              <w:spacing w:before="20" w:after="20"/>
            </w:pPr>
            <w:r>
              <w:rPr>
                <w:rFonts w:ascii="宋体" w:hAnsi="宋体" w:eastAsia="宋体" w:cs="宋体"/>
                <w:b w:val="0"/>
                <w:bCs w:val="0"/>
                <w:color w:val="333333"/>
                <w:sz w:val="20"/>
                <w:szCs w:val="20"/>
              </w:rPr>
              <w:t>同上</w:t>
            </w:r>
          </w:p>
        </w:tc>
      </w:tr>
      <w:tr w14:paraId="1114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3945845">
            <w:pPr>
              <w:spacing w:before="20" w:after="20"/>
            </w:pPr>
            <w:r>
              <w:rPr>
                <w:rFonts w:ascii="宋体" w:hAnsi="宋体" w:eastAsia="宋体" w:cs="宋体"/>
                <w:b w:val="0"/>
                <w:bCs w:val="0"/>
                <w:color w:val="333333"/>
                <w:sz w:val="20"/>
                <w:szCs w:val="20"/>
              </w:rPr>
              <w:t>本科学历风险</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EA308C">
            <w:pPr>
              <w:spacing w:before="20" w:after="20"/>
            </w:pPr>
            <w:r>
              <w:rPr>
                <w:rFonts w:ascii="宋体" w:hAnsi="宋体" w:eastAsia="宋体" w:cs="宋体"/>
                <w:b w:val="0"/>
                <w:bCs w:val="0"/>
                <w:color w:val="333333"/>
                <w:sz w:val="20"/>
                <w:szCs w:val="20"/>
              </w:rPr>
              <w:t>OR=2.244（直接对接家长需求）</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301C8A">
            <w:pPr>
              <w:spacing w:before="20" w:after="20"/>
            </w:pPr>
            <w:r>
              <w:rPr>
                <w:rFonts w:ascii="宋体" w:hAnsi="宋体" w:eastAsia="宋体" w:cs="宋体"/>
                <w:b w:val="0"/>
                <w:bCs w:val="0"/>
                <w:color w:val="333333"/>
                <w:sz w:val="20"/>
                <w:szCs w:val="20"/>
              </w:rPr>
              <w:t>同上</w:t>
            </w:r>
          </w:p>
        </w:tc>
      </w:tr>
      <w:tr w14:paraId="11DE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13E6E2D">
            <w:pPr>
              <w:spacing w:before="20" w:after="20"/>
            </w:pPr>
            <w:r>
              <w:rPr>
                <w:rFonts w:ascii="宋体" w:hAnsi="宋体" w:eastAsia="宋体" w:cs="宋体"/>
                <w:b w:val="0"/>
                <w:bCs w:val="0"/>
                <w:color w:val="333333"/>
                <w:sz w:val="20"/>
                <w:szCs w:val="20"/>
              </w:rPr>
              <w:t>共情疲劳发生率</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9E62719">
            <w:pPr>
              <w:spacing w:before="20" w:after="20"/>
            </w:pPr>
            <w:r>
              <w:rPr>
                <w:rFonts w:ascii="宋体" w:hAnsi="宋体" w:eastAsia="宋体" w:cs="宋体"/>
                <w:b w:val="0"/>
                <w:bCs w:val="0"/>
                <w:color w:val="333333"/>
                <w:sz w:val="20"/>
                <w:szCs w:val="20"/>
              </w:rPr>
              <w:t>96.71%存在不同程度共情疲劳</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D3F5F04">
            <w:pPr>
              <w:spacing w:before="20" w:after="20"/>
            </w:pPr>
            <w:r>
              <w:rPr>
                <w:rFonts w:ascii="宋体" w:hAnsi="宋体" w:eastAsia="宋体" w:cs="宋体"/>
                <w:b w:val="0"/>
                <w:bCs w:val="0"/>
                <w:color w:val="333333"/>
                <w:sz w:val="20"/>
                <w:szCs w:val="20"/>
              </w:rPr>
              <w:t>《心理科学》(2024)</w:t>
            </w:r>
          </w:p>
        </w:tc>
      </w:tr>
      <w:tr w14:paraId="2943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171E7D">
            <w:pPr>
              <w:spacing w:before="20" w:after="20"/>
            </w:pPr>
            <w:r>
              <w:rPr>
                <w:rFonts w:ascii="宋体" w:hAnsi="宋体" w:eastAsia="宋体" w:cs="宋体"/>
                <w:b w:val="0"/>
                <w:bCs w:val="0"/>
                <w:color w:val="333333"/>
                <w:sz w:val="20"/>
                <w:szCs w:val="20"/>
              </w:rPr>
              <w:t>情绪劳动耗竭</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D4B540">
            <w:pPr>
              <w:spacing w:before="20" w:after="20"/>
            </w:pPr>
            <w:r>
              <w:rPr>
                <w:rFonts w:ascii="宋体" w:hAnsi="宋体" w:eastAsia="宋体" w:cs="宋体"/>
                <w:b w:val="0"/>
                <w:bCs w:val="0"/>
                <w:color w:val="333333"/>
                <w:sz w:val="20"/>
                <w:szCs w:val="20"/>
              </w:rPr>
              <w:t>60.21%长期处于情绪劳动耗竭状态</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3D42342">
            <w:pPr>
              <w:spacing w:before="20" w:after="20"/>
            </w:pPr>
            <w:r>
              <w:rPr>
                <w:rFonts w:ascii="宋体" w:hAnsi="宋体" w:eastAsia="宋体" w:cs="宋体"/>
                <w:b w:val="0"/>
                <w:bCs w:val="0"/>
                <w:color w:val="333333"/>
                <w:sz w:val="20"/>
                <w:szCs w:val="20"/>
              </w:rPr>
              <w:t>《教育科学论坛》(2025)</w:t>
            </w:r>
          </w:p>
        </w:tc>
      </w:tr>
      <w:tr w14:paraId="1930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1FF3BE9">
            <w:pPr>
              <w:spacing w:before="20" w:after="20"/>
            </w:pPr>
            <w:r>
              <w:rPr>
                <w:rFonts w:ascii="宋体" w:hAnsi="宋体" w:eastAsia="宋体" w:cs="宋体"/>
                <w:b w:val="0"/>
                <w:bCs w:val="0"/>
                <w:color w:val="333333"/>
                <w:sz w:val="20"/>
                <w:szCs w:val="20"/>
              </w:rPr>
              <w:t>道德困境报告率</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04A84A7">
            <w:pPr>
              <w:spacing w:before="20" w:after="20"/>
            </w:pPr>
            <w:r>
              <w:rPr>
                <w:rFonts w:ascii="宋体" w:hAnsi="宋体" w:eastAsia="宋体" w:cs="宋体"/>
                <w:b w:val="0"/>
                <w:bCs w:val="0"/>
                <w:color w:val="333333"/>
                <w:sz w:val="20"/>
                <w:szCs w:val="20"/>
              </w:rPr>
              <w:t>31.52%报告明显道德困境</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A912C7B">
            <w:pPr>
              <w:spacing w:before="20" w:after="20"/>
            </w:pPr>
            <w:r>
              <w:rPr>
                <w:rFonts w:ascii="宋体" w:hAnsi="宋体" w:eastAsia="宋体" w:cs="宋体"/>
                <w:b w:val="0"/>
                <w:bCs w:val="0"/>
                <w:color w:val="333333"/>
                <w:sz w:val="20"/>
                <w:szCs w:val="20"/>
              </w:rPr>
              <w:t>同上</w:t>
            </w:r>
          </w:p>
        </w:tc>
      </w:tr>
      <w:tr w14:paraId="3D02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FD97BE">
            <w:pPr>
              <w:spacing w:before="20" w:after="20"/>
            </w:pPr>
            <w:r>
              <w:rPr>
                <w:rFonts w:ascii="宋体" w:hAnsi="宋体" w:eastAsia="宋体" w:cs="宋体"/>
                <w:b w:val="0"/>
                <w:bCs w:val="0"/>
                <w:color w:val="333333"/>
                <w:sz w:val="20"/>
                <w:szCs w:val="20"/>
              </w:rPr>
              <w:t>冒名顶替发生率</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3B305B">
            <w:pPr>
              <w:spacing w:before="20" w:after="20"/>
            </w:pPr>
            <w:r>
              <w:rPr>
                <w:rFonts w:ascii="宋体" w:hAnsi="宋体" w:eastAsia="宋体" w:cs="宋体"/>
                <w:b w:val="0"/>
                <w:bCs w:val="0"/>
                <w:color w:val="333333"/>
                <w:sz w:val="20"/>
                <w:szCs w:val="20"/>
              </w:rPr>
              <w:t>超过93%职前教师存在冒名顶替想法</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D471B0">
            <w:pPr>
              <w:spacing w:before="20" w:after="20"/>
            </w:pPr>
            <w:r>
              <w:rPr>
                <w:rFonts w:ascii="宋体" w:hAnsi="宋体" w:eastAsia="宋体" w:cs="宋体"/>
                <w:b w:val="0"/>
                <w:bCs w:val="0"/>
                <w:color w:val="333333"/>
                <w:sz w:val="20"/>
                <w:szCs w:val="20"/>
              </w:rPr>
              <w:t>PMC (2022)</w:t>
            </w:r>
          </w:p>
        </w:tc>
      </w:tr>
      <w:tr w14:paraId="6FB8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E835B6F">
            <w:pPr>
              <w:spacing w:before="20" w:after="20"/>
            </w:pPr>
            <w:r>
              <w:rPr>
                <w:rFonts w:ascii="宋体" w:hAnsi="宋体" w:eastAsia="宋体" w:cs="宋体"/>
                <w:b w:val="0"/>
                <w:bCs w:val="0"/>
                <w:color w:val="333333"/>
                <w:sz w:val="20"/>
                <w:szCs w:val="20"/>
              </w:rPr>
              <w:t>不愿担任班主任比例</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84082CA">
            <w:pPr>
              <w:spacing w:before="20" w:after="20"/>
            </w:pPr>
            <w:r>
              <w:rPr>
                <w:rFonts w:ascii="宋体" w:hAnsi="宋体" w:eastAsia="宋体" w:cs="宋体"/>
                <w:b w:val="0"/>
                <w:bCs w:val="0"/>
                <w:color w:val="333333"/>
                <w:sz w:val="20"/>
                <w:szCs w:val="20"/>
              </w:rPr>
              <w:t>70%以上</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E4833B0">
            <w:pPr>
              <w:spacing w:before="20" w:after="20"/>
            </w:pPr>
            <w:r>
              <w:rPr>
                <w:rFonts w:ascii="宋体" w:hAnsi="宋体" w:eastAsia="宋体" w:cs="宋体"/>
                <w:b w:val="0"/>
                <w:bCs w:val="0"/>
                <w:color w:val="333333"/>
                <w:sz w:val="20"/>
                <w:szCs w:val="20"/>
              </w:rPr>
              <w:t>华南师大学报(2026)</w:t>
            </w:r>
          </w:p>
        </w:tc>
      </w:tr>
    </w:tbl>
    <w:p w14:paraId="3E87EEB3">
      <w:pPr>
        <w:spacing w:after="60"/>
      </w:pPr>
    </w:p>
    <w:p w14:paraId="3D5F9FE3">
      <w:pPr>
        <w:pStyle w:val="5"/>
        <w:spacing w:before="240" w:after="120"/>
        <w:outlineLvl w:val="0"/>
      </w:pPr>
      <w:bookmarkStart w:id="3" w:name="_Toc28510"/>
      <w:r>
        <w:rPr>
          <w:rFonts w:ascii="黑体" w:hAnsi="黑体" w:eastAsia="黑体" w:cs="黑体"/>
          <w:b/>
          <w:bCs/>
          <w:color w:val="1F4E79"/>
          <w:sz w:val="48"/>
          <w:szCs w:val="48"/>
        </w:rPr>
        <w:t>1.2 小学班主任的四大额外消耗点</w:t>
      </w:r>
      <w:bookmarkEnd w:id="3"/>
    </w:p>
    <w:p w14:paraId="50403CBA">
      <w:pPr>
        <w:spacing w:after="60"/>
        <w:jc w:val="left"/>
      </w:pPr>
      <w:r>
        <w:rPr>
          <w:rFonts w:ascii="宋体" w:hAnsi="宋体" w:eastAsia="宋体" w:cs="宋体"/>
          <w:color w:val="333333"/>
          <w:sz w:val="21"/>
          <w:szCs w:val="21"/>
        </w:rPr>
        <w:t>小学班主任相对于初中班主任，存在四项独特的消耗，必须在干预设计中重点考虑：</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2A2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4D4C6C8">
            <w:pPr>
              <w:spacing w:before="20" w:after="20"/>
            </w:pPr>
            <w:r>
              <w:rPr>
                <w:rFonts w:ascii="宋体" w:hAnsi="宋体" w:eastAsia="宋体" w:cs="宋体"/>
                <w:b/>
                <w:bCs/>
                <w:color w:val="FFFFFF"/>
                <w:sz w:val="20"/>
                <w:szCs w:val="20"/>
              </w:rPr>
              <w:t>额外消耗点</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FF52891">
            <w:pPr>
              <w:spacing w:before="20" w:after="20"/>
            </w:pPr>
            <w:r>
              <w:rPr>
                <w:rFonts w:ascii="宋体" w:hAnsi="宋体" w:eastAsia="宋体" w:cs="宋体"/>
                <w:b/>
                <w:bCs/>
                <w:color w:val="FFFFFF"/>
                <w:sz w:val="20"/>
                <w:szCs w:val="20"/>
              </w:rPr>
              <w:t>具体表现</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09A3D70">
            <w:pPr>
              <w:spacing w:before="20" w:after="20"/>
            </w:pPr>
            <w:r>
              <w:rPr>
                <w:rFonts w:ascii="宋体" w:hAnsi="宋体" w:eastAsia="宋体" w:cs="宋体"/>
                <w:b/>
                <w:bCs/>
                <w:color w:val="FFFFFF"/>
                <w:sz w:val="20"/>
                <w:szCs w:val="20"/>
              </w:rPr>
              <w:t>干预设计启示</w:t>
            </w:r>
          </w:p>
        </w:tc>
      </w:tr>
      <w:tr w14:paraId="198D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E63FAC7">
            <w:pPr>
              <w:spacing w:before="20" w:after="20"/>
            </w:pPr>
            <w:r>
              <w:rPr>
                <w:rFonts w:ascii="宋体" w:hAnsi="宋体" w:eastAsia="宋体" w:cs="宋体"/>
                <w:b w:val="0"/>
                <w:bCs w:val="0"/>
                <w:color w:val="333333"/>
                <w:sz w:val="20"/>
                <w:szCs w:val="20"/>
              </w:rPr>
              <w:t>生活照护重</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F36397">
            <w:pPr>
              <w:spacing w:before="20" w:after="20"/>
            </w:pPr>
            <w:r>
              <w:rPr>
                <w:rFonts w:ascii="宋体" w:hAnsi="宋体" w:eastAsia="宋体" w:cs="宋体"/>
                <w:b w:val="0"/>
                <w:bCs w:val="0"/>
                <w:color w:val="333333"/>
                <w:sz w:val="20"/>
                <w:szCs w:val="20"/>
              </w:rPr>
              <w:t>安全监护、饮食管理、如厕引导等生活细节占据大量精力</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28C84F">
            <w:pPr>
              <w:spacing w:before="20" w:after="20"/>
            </w:pPr>
            <w:r>
              <w:rPr>
                <w:rFonts w:ascii="宋体" w:hAnsi="宋体" w:eastAsia="宋体" w:cs="宋体"/>
                <w:b w:val="0"/>
                <w:bCs w:val="0"/>
                <w:color w:val="333333"/>
                <w:sz w:val="20"/>
                <w:szCs w:val="20"/>
              </w:rPr>
              <w:t>提供「职责清单工具」，明确核心与辅助职责边界</w:t>
            </w:r>
          </w:p>
        </w:tc>
      </w:tr>
      <w:tr w14:paraId="25DF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B8AEAC0">
            <w:pPr>
              <w:spacing w:before="20" w:after="20"/>
            </w:pPr>
            <w:r>
              <w:rPr>
                <w:rFonts w:ascii="宋体" w:hAnsi="宋体" w:eastAsia="宋体" w:cs="宋体"/>
                <w:b w:val="0"/>
                <w:bCs w:val="0"/>
                <w:color w:val="333333"/>
                <w:sz w:val="20"/>
                <w:szCs w:val="20"/>
              </w:rPr>
              <w:t>情感依附强</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3913D16">
            <w:pPr>
              <w:spacing w:before="20" w:after="20"/>
            </w:pPr>
            <w:r>
              <w:rPr>
                <w:rFonts w:ascii="宋体" w:hAnsi="宋体" w:eastAsia="宋体" w:cs="宋体"/>
                <w:b w:val="0"/>
                <w:bCs w:val="0"/>
                <w:color w:val="333333"/>
                <w:sz w:val="20"/>
                <w:szCs w:val="20"/>
              </w:rPr>
              <w:t>小学生对班主任的情感依赖更强，分离时更容易产生焦虑；同时班主任自身的依恋模式决定她如何回应这种依赖——安全型能稳定回应，不安全型则可能过度卷入、回避或表演</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5489BB0">
            <w:pPr>
              <w:spacing w:before="20" w:after="20"/>
            </w:pPr>
            <w:r>
              <w:rPr>
                <w:rFonts w:ascii="宋体" w:hAnsi="宋体" w:eastAsia="宋体" w:cs="宋体"/>
                <w:b w:val="0"/>
                <w:bCs w:val="0"/>
                <w:color w:val="333333"/>
                <w:sz w:val="20"/>
                <w:szCs w:val="20"/>
              </w:rPr>
              <w:t>共情检查站+创伤知情教育导入+依恋安全感快筛，帮助识别情感耗竭信号与依恋激活模式</w:t>
            </w:r>
          </w:p>
        </w:tc>
      </w:tr>
      <w:tr w14:paraId="3FA3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D377F2A">
            <w:pPr>
              <w:spacing w:before="20" w:after="20"/>
            </w:pPr>
            <w:r>
              <w:rPr>
                <w:rFonts w:ascii="宋体" w:hAnsi="宋体" w:eastAsia="宋体" w:cs="宋体"/>
                <w:b w:val="0"/>
                <w:bCs w:val="0"/>
                <w:color w:val="333333"/>
                <w:sz w:val="20"/>
                <w:szCs w:val="20"/>
              </w:rPr>
              <w:t>家长沟通频繁</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C0BBAAC">
            <w:pPr>
              <w:spacing w:before="20" w:after="20"/>
            </w:pPr>
            <w:r>
              <w:rPr>
                <w:rFonts w:ascii="宋体" w:hAnsi="宋体" w:eastAsia="宋体" w:cs="宋体"/>
                <w:b w:val="0"/>
                <w:bCs w:val="0"/>
                <w:color w:val="333333"/>
                <w:sz w:val="20"/>
                <w:szCs w:val="20"/>
              </w:rPr>
              <w:t>小学家长沟通频率显著高于初中，过度关注型家长多</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F54933">
            <w:pPr>
              <w:spacing w:before="20" w:after="20"/>
            </w:pPr>
            <w:r>
              <w:rPr>
                <w:rFonts w:ascii="宋体" w:hAnsi="宋体" w:eastAsia="宋体" w:cs="宋体"/>
                <w:b w:val="0"/>
                <w:bCs w:val="0"/>
                <w:color w:val="333333"/>
                <w:sz w:val="20"/>
                <w:szCs w:val="20"/>
              </w:rPr>
              <w:t>「边界设定话术模板」，帮助班主任建立沟通边界</w:t>
            </w:r>
          </w:p>
        </w:tc>
      </w:tr>
      <w:tr w14:paraId="5DFE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D5F9AF7">
            <w:pPr>
              <w:spacing w:before="20" w:after="20"/>
            </w:pPr>
            <w:r>
              <w:rPr>
                <w:rFonts w:ascii="宋体" w:hAnsi="宋体" w:eastAsia="宋体" w:cs="宋体"/>
                <w:b w:val="0"/>
                <w:bCs w:val="0"/>
                <w:color w:val="333333"/>
                <w:sz w:val="20"/>
                <w:szCs w:val="20"/>
              </w:rPr>
              <w:t>成就感延迟</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5E8A6EE">
            <w:pPr>
              <w:spacing w:before="20" w:after="20"/>
            </w:pPr>
            <w:r>
              <w:rPr>
                <w:rFonts w:ascii="宋体" w:hAnsi="宋体" w:eastAsia="宋体" w:cs="宋体"/>
                <w:b w:val="0"/>
                <w:bCs w:val="0"/>
                <w:color w:val="333333"/>
                <w:sz w:val="20"/>
                <w:szCs w:val="20"/>
              </w:rPr>
              <w:t>小学生成长变化周期长，班主任难以快速感受到教育成果</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F935EF4">
            <w:pPr>
              <w:spacing w:before="20" w:after="20"/>
            </w:pPr>
            <w:r>
              <w:rPr>
                <w:rFonts w:ascii="宋体" w:hAnsi="宋体" w:eastAsia="宋体" w:cs="宋体"/>
                <w:b w:val="0"/>
                <w:bCs w:val="0"/>
                <w:color w:val="333333"/>
                <w:sz w:val="20"/>
                <w:szCs w:val="20"/>
              </w:rPr>
              <w:t>「影响力日志」工具，记录对学生的积极影响作为意义来源</w:t>
            </w:r>
          </w:p>
        </w:tc>
      </w:tr>
    </w:tbl>
    <w:p w14:paraId="27487B63">
      <w:pPr>
        <w:spacing w:after="60"/>
      </w:pPr>
    </w:p>
    <w:p w14:paraId="34B6E83A">
      <w:pPr>
        <w:pStyle w:val="5"/>
        <w:spacing w:before="240" w:after="120"/>
        <w:outlineLvl w:val="0"/>
      </w:pPr>
      <w:bookmarkStart w:id="4" w:name="_Toc13199"/>
      <w:r>
        <w:rPr>
          <w:rFonts w:ascii="黑体" w:hAnsi="黑体" w:eastAsia="黑体" w:cs="黑体"/>
          <w:b/>
          <w:bCs/>
          <w:color w:val="1F4E79"/>
          <w:sz w:val="48"/>
          <w:szCs w:val="48"/>
        </w:rPr>
        <w:t>1.3 小学班主任职业特点与理论适配</w:t>
      </w:r>
      <w:bookmarkEnd w:id="4"/>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7F3D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2A96FF0">
            <w:pPr>
              <w:spacing w:before="20" w:after="20"/>
            </w:pPr>
            <w:r>
              <w:rPr>
                <w:rFonts w:ascii="宋体" w:hAnsi="宋体" w:eastAsia="宋体" w:cs="宋体"/>
                <w:b/>
                <w:bCs/>
                <w:color w:val="FFFFFF"/>
                <w:sz w:val="20"/>
                <w:szCs w:val="20"/>
              </w:rPr>
              <w:t>维度</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800EBF6">
            <w:pPr>
              <w:spacing w:before="20" w:after="20"/>
            </w:pPr>
            <w:r>
              <w:rPr>
                <w:rFonts w:ascii="宋体" w:hAnsi="宋体" w:eastAsia="宋体" w:cs="宋体"/>
                <w:b/>
                <w:bCs/>
                <w:color w:val="FFFFFF"/>
                <w:sz w:val="20"/>
                <w:szCs w:val="20"/>
              </w:rPr>
              <w:t>小学教师核心特点</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2E2E844">
            <w:pPr>
              <w:spacing w:before="20" w:after="20"/>
            </w:pPr>
            <w:r>
              <w:rPr>
                <w:rFonts w:ascii="宋体" w:hAnsi="宋体" w:eastAsia="宋体" w:cs="宋体"/>
                <w:b/>
                <w:bCs/>
                <w:color w:val="FFFFFF"/>
                <w:sz w:val="20"/>
                <w:szCs w:val="20"/>
              </w:rPr>
              <w:t>对赋能设计的启示</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F535E37">
            <w:pPr>
              <w:spacing w:before="20" w:after="20"/>
            </w:pPr>
            <w:r>
              <w:rPr>
                <w:rFonts w:ascii="宋体" w:hAnsi="宋体" w:eastAsia="宋体" w:cs="宋体"/>
                <w:b/>
                <w:bCs/>
                <w:color w:val="FFFFFF"/>
                <w:sz w:val="20"/>
                <w:szCs w:val="20"/>
              </w:rPr>
              <w:t>对应理论框架</w:t>
            </w:r>
          </w:p>
        </w:tc>
      </w:tr>
      <w:tr w14:paraId="2363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C08E25">
            <w:pPr>
              <w:spacing w:before="20" w:after="20"/>
            </w:pPr>
            <w:r>
              <w:rPr>
                <w:rFonts w:ascii="宋体" w:hAnsi="宋体" w:eastAsia="宋体" w:cs="宋体"/>
                <w:b w:val="0"/>
                <w:bCs w:val="0"/>
                <w:color w:val="333333"/>
                <w:sz w:val="20"/>
                <w:szCs w:val="20"/>
              </w:rPr>
              <w:t>学生特征</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2AD3479">
            <w:pPr>
              <w:spacing w:before="20" w:after="20"/>
            </w:pPr>
            <w:r>
              <w:rPr>
                <w:rFonts w:ascii="宋体" w:hAnsi="宋体" w:eastAsia="宋体" w:cs="宋体"/>
                <w:b w:val="0"/>
                <w:bCs w:val="0"/>
                <w:color w:val="333333"/>
                <w:sz w:val="20"/>
                <w:szCs w:val="20"/>
              </w:rPr>
              <w:t>6-12岁，需要更多行为规范管理，情感引导任务重</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FDA727">
            <w:pPr>
              <w:spacing w:before="20" w:after="20"/>
            </w:pPr>
            <w:r>
              <w:rPr>
                <w:rFonts w:ascii="宋体" w:hAnsi="宋体" w:eastAsia="宋体" w:cs="宋体"/>
                <w:b w:val="0"/>
                <w:bCs w:val="0"/>
                <w:color w:val="333333"/>
                <w:sz w:val="20"/>
                <w:szCs w:val="20"/>
              </w:rPr>
              <w:t>干预技术需具象化，减少抽象说教，多用故事化、游戏化方式</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644927">
            <w:pPr>
              <w:spacing w:before="20" w:after="20"/>
            </w:pPr>
            <w:r>
              <w:rPr>
                <w:rFonts w:ascii="宋体" w:hAnsi="宋体" w:eastAsia="宋体" w:cs="宋体"/>
                <w:b w:val="0"/>
                <w:bCs w:val="0"/>
                <w:color w:val="333333"/>
                <w:sz w:val="20"/>
                <w:szCs w:val="20"/>
              </w:rPr>
              <w:t>—</w:t>
            </w:r>
          </w:p>
        </w:tc>
      </w:tr>
      <w:tr w14:paraId="27C1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90028C0">
            <w:pPr>
              <w:spacing w:before="20" w:after="20"/>
            </w:pPr>
            <w:r>
              <w:rPr>
                <w:rFonts w:ascii="宋体" w:hAnsi="宋体" w:eastAsia="宋体" w:cs="宋体"/>
                <w:b w:val="0"/>
                <w:bCs w:val="0"/>
                <w:color w:val="333333"/>
                <w:sz w:val="20"/>
                <w:szCs w:val="20"/>
              </w:rPr>
              <w:t>家长特征</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8B36590">
            <w:pPr>
              <w:spacing w:before="20" w:after="20"/>
            </w:pPr>
            <w:r>
              <w:rPr>
                <w:rFonts w:ascii="宋体" w:hAnsi="宋体" w:eastAsia="宋体" w:cs="宋体"/>
                <w:b w:val="0"/>
                <w:bCs w:val="0"/>
                <w:color w:val="333333"/>
                <w:sz w:val="20"/>
                <w:szCs w:val="20"/>
              </w:rPr>
              <w:t>高度焦虑、高度参与，随时微信/电话联系，对细节要求极高</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548B72">
            <w:pPr>
              <w:spacing w:before="20" w:after="20"/>
            </w:pPr>
            <w:r>
              <w:rPr>
                <w:rFonts w:ascii="宋体" w:hAnsi="宋体" w:eastAsia="宋体" w:cs="宋体"/>
                <w:b w:val="0"/>
                <w:bCs w:val="0"/>
                <w:color w:val="333333"/>
                <w:sz w:val="20"/>
                <w:szCs w:val="20"/>
              </w:rPr>
              <w:t>增加家长沟通压力管理专项技术，边界设定训练为必修内容</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4CCE11E">
            <w:pPr>
              <w:spacing w:before="20" w:after="20"/>
            </w:pPr>
            <w:r>
              <w:rPr>
                <w:rFonts w:ascii="宋体" w:hAnsi="宋体" w:eastAsia="宋体" w:cs="宋体"/>
                <w:b w:val="0"/>
                <w:bCs w:val="0"/>
                <w:color w:val="333333"/>
                <w:sz w:val="20"/>
                <w:szCs w:val="20"/>
              </w:rPr>
              <w:t>JD-R模型</w:t>
            </w:r>
          </w:p>
        </w:tc>
      </w:tr>
      <w:tr w14:paraId="21D9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7318118">
            <w:pPr>
              <w:spacing w:before="20" w:after="20"/>
            </w:pPr>
            <w:r>
              <w:rPr>
                <w:rFonts w:ascii="宋体" w:hAnsi="宋体" w:eastAsia="宋体" w:cs="宋体"/>
                <w:b w:val="0"/>
                <w:bCs w:val="0"/>
                <w:color w:val="333333"/>
                <w:sz w:val="20"/>
                <w:szCs w:val="20"/>
              </w:rPr>
              <w:t>情绪劳动</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805115">
            <w:pPr>
              <w:spacing w:before="20" w:after="20"/>
            </w:pPr>
            <w:r>
              <w:rPr>
                <w:rFonts w:ascii="宋体" w:hAnsi="宋体" w:eastAsia="宋体" w:cs="宋体"/>
                <w:b w:val="0"/>
                <w:bCs w:val="0"/>
                <w:color w:val="333333"/>
                <w:sz w:val="20"/>
                <w:szCs w:val="20"/>
              </w:rPr>
              <w:t>以"表面扮演"为主，需维持"亲切耐心"的持续形象</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1A8372">
            <w:pPr>
              <w:spacing w:before="20" w:after="20"/>
            </w:pPr>
            <w:r>
              <w:rPr>
                <w:rFonts w:ascii="宋体" w:hAnsi="宋体" w:eastAsia="宋体" w:cs="宋体"/>
                <w:b w:val="0"/>
                <w:bCs w:val="0"/>
                <w:color w:val="333333"/>
                <w:sz w:val="20"/>
                <w:szCs w:val="20"/>
              </w:rPr>
              <w:t>情绪劳动理论是核心框架，表层向深层扮演的转化训练为重点</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7CBDD2B">
            <w:pPr>
              <w:spacing w:before="20" w:after="20"/>
            </w:pPr>
            <w:r>
              <w:rPr>
                <w:rFonts w:ascii="宋体" w:hAnsi="宋体" w:eastAsia="宋体" w:cs="宋体"/>
                <w:b w:val="0"/>
                <w:bCs w:val="0"/>
                <w:color w:val="333333"/>
                <w:sz w:val="20"/>
                <w:szCs w:val="20"/>
              </w:rPr>
              <w:t>情绪劳动理论</w:t>
            </w:r>
          </w:p>
        </w:tc>
      </w:tr>
      <w:tr w14:paraId="3583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DE9E585">
            <w:pPr>
              <w:spacing w:before="20" w:after="20"/>
            </w:pPr>
            <w:r>
              <w:rPr>
                <w:rFonts w:ascii="宋体" w:hAnsi="宋体" w:eastAsia="宋体" w:cs="宋体"/>
                <w:b w:val="0"/>
                <w:bCs w:val="0"/>
                <w:color w:val="333333"/>
                <w:sz w:val="20"/>
                <w:szCs w:val="20"/>
              </w:rPr>
              <w:t>工作压力源排序</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FFB3A10">
            <w:pPr>
              <w:spacing w:before="20" w:after="20"/>
            </w:pPr>
            <w:r>
              <w:rPr>
                <w:rFonts w:ascii="宋体" w:hAnsi="宋体" w:eastAsia="宋体" w:cs="宋体"/>
                <w:b w:val="0"/>
                <w:bCs w:val="0"/>
                <w:color w:val="333333"/>
                <w:sz w:val="20"/>
                <w:szCs w:val="20"/>
              </w:rPr>
              <w:t>①家长沟通 ②非教学任务 ③课堂管理 ④工作时间长</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7DA7E0E">
            <w:pPr>
              <w:spacing w:before="20" w:after="20"/>
            </w:pPr>
            <w:r>
              <w:rPr>
                <w:rFonts w:ascii="宋体" w:hAnsi="宋体" w:eastAsia="宋体" w:cs="宋体"/>
                <w:b w:val="0"/>
                <w:bCs w:val="0"/>
                <w:color w:val="333333"/>
                <w:sz w:val="20"/>
                <w:szCs w:val="20"/>
              </w:rPr>
              <w:t>技术组合侧重：情绪调节+边界管理</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CF6248">
            <w:pPr>
              <w:spacing w:before="20" w:after="20"/>
            </w:pPr>
            <w:r>
              <w:rPr>
                <w:rFonts w:ascii="宋体" w:hAnsi="宋体" w:eastAsia="宋体" w:cs="宋体"/>
                <w:b w:val="0"/>
                <w:bCs w:val="0"/>
                <w:color w:val="333333"/>
                <w:sz w:val="20"/>
                <w:szCs w:val="20"/>
              </w:rPr>
              <w:t>JD-R模型</w:t>
            </w:r>
          </w:p>
        </w:tc>
      </w:tr>
      <w:tr w14:paraId="7D67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B3C1311">
            <w:pPr>
              <w:spacing w:before="20" w:after="20"/>
            </w:pPr>
            <w:r>
              <w:rPr>
                <w:rFonts w:ascii="宋体" w:hAnsi="宋体" w:eastAsia="宋体" w:cs="宋体"/>
                <w:b w:val="0"/>
                <w:bCs w:val="0"/>
                <w:color w:val="333333"/>
                <w:sz w:val="20"/>
                <w:szCs w:val="20"/>
              </w:rPr>
              <w:t>工作边界</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8AA2CD1">
            <w:pPr>
              <w:spacing w:before="20" w:after="20"/>
            </w:pPr>
            <w:r>
              <w:rPr>
                <w:rFonts w:ascii="宋体" w:hAnsi="宋体" w:eastAsia="宋体" w:cs="宋体"/>
                <w:b w:val="0"/>
                <w:bCs w:val="0"/>
                <w:color w:val="333333"/>
                <w:sz w:val="20"/>
                <w:szCs w:val="20"/>
              </w:rPr>
              <w:t>高度模糊：家长随时联系，课后服务延长工作时间</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747165">
            <w:pPr>
              <w:spacing w:before="20" w:after="20"/>
            </w:pPr>
            <w:r>
              <w:rPr>
                <w:rFonts w:ascii="宋体" w:hAnsi="宋体" w:eastAsia="宋体" w:cs="宋体"/>
                <w:b w:val="0"/>
                <w:bCs w:val="0"/>
                <w:color w:val="333333"/>
                <w:sz w:val="20"/>
                <w:szCs w:val="20"/>
              </w:rPr>
              <w:t>时间管理+边界设定技术优先级提升</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15AFF0">
            <w:pPr>
              <w:spacing w:before="20" w:after="20"/>
            </w:pPr>
            <w:r>
              <w:rPr>
                <w:rFonts w:ascii="宋体" w:hAnsi="宋体" w:eastAsia="宋体" w:cs="宋体"/>
                <w:b w:val="0"/>
                <w:bCs w:val="0"/>
                <w:color w:val="333333"/>
                <w:sz w:val="20"/>
                <w:szCs w:val="20"/>
              </w:rPr>
              <w:t>SDT理论</w:t>
            </w:r>
          </w:p>
        </w:tc>
      </w:tr>
      <w:tr w14:paraId="13B8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D7B78EB">
            <w:pPr>
              <w:spacing w:before="20" w:after="20"/>
            </w:pPr>
            <w:r>
              <w:rPr>
                <w:rFonts w:ascii="宋体" w:hAnsi="宋体" w:eastAsia="宋体" w:cs="宋体"/>
                <w:b w:val="0"/>
                <w:bCs w:val="0"/>
                <w:color w:val="333333"/>
                <w:sz w:val="20"/>
                <w:szCs w:val="20"/>
              </w:rPr>
              <w:t>意义感来源</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FE8940F">
            <w:pPr>
              <w:spacing w:before="20" w:after="20"/>
            </w:pPr>
            <w:r>
              <w:rPr>
                <w:rFonts w:ascii="宋体" w:hAnsi="宋体" w:eastAsia="宋体" w:cs="宋体"/>
                <w:b w:val="0"/>
                <w:bCs w:val="0"/>
                <w:color w:val="333333"/>
                <w:sz w:val="20"/>
                <w:szCs w:val="20"/>
              </w:rPr>
              <w:t>学生习惯养成、情感联结，但成果难以量化</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0B8F4A3">
            <w:pPr>
              <w:spacing w:before="20" w:after="20"/>
            </w:pPr>
            <w:r>
              <w:rPr>
                <w:rFonts w:ascii="宋体" w:hAnsi="宋体" w:eastAsia="宋体" w:cs="宋体"/>
                <w:b w:val="0"/>
                <w:bCs w:val="0"/>
                <w:color w:val="333333"/>
                <w:sz w:val="20"/>
                <w:szCs w:val="20"/>
              </w:rPr>
              <w:t>意义重构技术中增加小学专属意义锚点</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63B81D6">
            <w:pPr>
              <w:spacing w:before="20" w:after="20"/>
            </w:pPr>
            <w:r>
              <w:rPr>
                <w:rFonts w:ascii="宋体" w:hAnsi="宋体" w:eastAsia="宋体" w:cs="宋体"/>
                <w:b w:val="0"/>
                <w:bCs w:val="0"/>
                <w:color w:val="333333"/>
                <w:sz w:val="20"/>
                <w:szCs w:val="20"/>
              </w:rPr>
              <w:t>DFM模型/PERMA</w:t>
            </w:r>
          </w:p>
        </w:tc>
      </w:tr>
      <w:tr w14:paraId="3D12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C799CC">
            <w:pPr>
              <w:spacing w:before="20" w:after="20"/>
            </w:pPr>
            <w:r>
              <w:rPr>
                <w:rFonts w:ascii="宋体" w:hAnsi="宋体" w:eastAsia="宋体" w:cs="宋体"/>
                <w:b w:val="0"/>
                <w:bCs w:val="0"/>
                <w:color w:val="333333"/>
                <w:sz w:val="20"/>
                <w:szCs w:val="20"/>
              </w:rPr>
              <w:t>师生依恋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4BB84CD">
            <w:pPr>
              <w:spacing w:before="20" w:after="20"/>
            </w:pPr>
            <w:r>
              <w:rPr>
                <w:rFonts w:ascii="宋体" w:hAnsi="宋体" w:eastAsia="宋体" w:cs="宋体"/>
                <w:b w:val="0"/>
                <w:bCs w:val="0"/>
                <w:color w:val="333333"/>
                <w:sz w:val="20"/>
                <w:szCs w:val="20"/>
              </w:rPr>
              <w:t>6-12岁学生仍处于依恋系统活跃期，班主任是重要的次要依恋对象；教师自身依恋安全感影响其能否成为学生的"安全基地"</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2828516">
            <w:pPr>
              <w:spacing w:before="20" w:after="20"/>
            </w:pPr>
            <w:r>
              <w:rPr>
                <w:rFonts w:ascii="宋体" w:hAnsi="宋体" w:eastAsia="宋体" w:cs="宋体"/>
                <w:b w:val="0"/>
                <w:bCs w:val="0"/>
                <w:color w:val="333333"/>
                <w:sz w:val="20"/>
                <w:szCs w:val="20"/>
              </w:rPr>
              <w:t>评估中加入依恋安全感快筛；干预中注入依恋知情原则</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7F4E2A">
            <w:pPr>
              <w:spacing w:before="20" w:after="20"/>
            </w:pPr>
            <w:r>
              <w:rPr>
                <w:rFonts w:ascii="宋体" w:hAnsi="宋体" w:eastAsia="宋体" w:cs="宋体"/>
                <w:b w:val="0"/>
                <w:bCs w:val="0"/>
                <w:color w:val="333333"/>
                <w:sz w:val="20"/>
                <w:szCs w:val="20"/>
              </w:rPr>
              <w:t>依恋理论（Bowlby/Ainsworth）</w:t>
            </w:r>
          </w:p>
        </w:tc>
      </w:tr>
    </w:tbl>
    <w:p w14:paraId="5CC5319C">
      <w:pPr>
        <w:spacing w:after="60"/>
      </w:pPr>
    </w:p>
    <w:p w14:paraId="2667DE93">
      <w:pPr>
        <w:pBdr>
          <w:bottom w:val="single" w:color="2E75B6" w:sz="6" w:space="1"/>
        </w:pBdr>
        <w:spacing w:before="200" w:after="200"/>
      </w:pPr>
    </w:p>
    <w:p w14:paraId="40C68143">
      <w:pPr>
        <w:pStyle w:val="3"/>
        <w:spacing w:before="360" w:after="200"/>
        <w:outlineLvl w:val="0"/>
      </w:pPr>
      <w:bookmarkStart w:id="5" w:name="_Toc14626"/>
      <w:r>
        <w:rPr>
          <w:rFonts w:ascii="黑体" w:hAnsi="黑体" w:eastAsia="黑体" w:cs="黑体"/>
          <w:b/>
          <w:bCs/>
          <w:color w:val="1F4E79"/>
          <w:sz w:val="60"/>
          <w:szCs w:val="60"/>
        </w:rPr>
        <w:t>第二部分 理论架构</w:t>
      </w:r>
      <w:bookmarkEnd w:id="5"/>
    </w:p>
    <w:p w14:paraId="3A824C99">
      <w:pPr>
        <w:pStyle w:val="4"/>
        <w:spacing w:before="240" w:after="120"/>
        <w:outlineLvl w:val="0"/>
      </w:pPr>
      <w:bookmarkStart w:id="6" w:name="_Toc13604"/>
      <w:r>
        <w:rPr>
          <w:rFonts w:ascii="黑体" w:hAnsi="黑体" w:eastAsia="黑体" w:cs="黑体"/>
          <w:b/>
          <w:bCs/>
          <w:color w:val="1F4E79"/>
          <w:sz w:val="52"/>
          <w:szCs w:val="52"/>
        </w:rPr>
        <w:t>第二章 压力三角：困境的三层结构</w:t>
      </w:r>
      <w:bookmarkEnd w:id="6"/>
    </w:p>
    <w:p w14:paraId="4C2776BE">
      <w:pPr>
        <w:pStyle w:val="5"/>
        <w:spacing w:before="240" w:after="120"/>
        <w:outlineLvl w:val="1"/>
      </w:pPr>
      <w:bookmarkStart w:id="7" w:name="_Toc20829"/>
      <w:r>
        <w:rPr>
          <w:rFonts w:ascii="黑体" w:hAnsi="黑体" w:eastAsia="黑体" w:cs="黑体"/>
          <w:b/>
          <w:bCs/>
          <w:color w:val="1F4E79"/>
          <w:sz w:val="48"/>
          <w:szCs w:val="48"/>
        </w:rPr>
        <w:t>2.1 压力三角框架</w:t>
      </w:r>
      <w:bookmarkEnd w:id="7"/>
    </w:p>
    <w:p w14:paraId="62BECB91">
      <w:pPr>
        <w:spacing w:after="60"/>
        <w:jc w:val="left"/>
      </w:pPr>
      <w:r>
        <w:rPr>
          <w:rFonts w:ascii="宋体" w:hAnsi="宋体" w:eastAsia="宋体" w:cs="宋体"/>
          <w:color w:val="333333"/>
          <w:sz w:val="21"/>
          <w:szCs w:val="21"/>
        </w:rPr>
        <w:t>班主任职业困境的本质是外部压力源通过内部认知加工形成职业耗竭状态，可用「压力三角」来描述：</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D76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ACCA702">
            <w:pPr>
              <w:spacing w:before="20" w:after="20"/>
            </w:pPr>
            <w:r>
              <w:rPr>
                <w:rFonts w:ascii="宋体" w:hAnsi="宋体" w:eastAsia="宋体" w:cs="宋体"/>
                <w:b/>
                <w:bCs/>
                <w:color w:val="FFFFFF"/>
                <w:sz w:val="20"/>
                <w:szCs w:val="20"/>
              </w:rPr>
              <w:t>层次</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0AAB6BE">
            <w:pPr>
              <w:spacing w:before="20" w:after="20"/>
            </w:pPr>
            <w:r>
              <w:rPr>
                <w:rFonts w:ascii="宋体" w:hAnsi="宋体" w:eastAsia="宋体" w:cs="宋体"/>
                <w:b/>
                <w:bCs/>
                <w:color w:val="FFFFFF"/>
                <w:sz w:val="20"/>
                <w:szCs w:val="20"/>
              </w:rPr>
              <w:t>内容</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22BD829">
            <w:pPr>
              <w:spacing w:before="20" w:after="20"/>
            </w:pPr>
            <w:r>
              <w:rPr>
                <w:rFonts w:ascii="宋体" w:hAnsi="宋体" w:eastAsia="宋体" w:cs="宋体"/>
                <w:b/>
                <w:bCs/>
                <w:color w:val="FFFFFF"/>
                <w:sz w:val="20"/>
                <w:szCs w:val="20"/>
              </w:rPr>
              <w:t>小学场景特殊表现</w:t>
            </w:r>
          </w:p>
        </w:tc>
      </w:tr>
      <w:tr w14:paraId="3560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59103C4">
            <w:pPr>
              <w:spacing w:before="20" w:after="20"/>
            </w:pPr>
            <w:r>
              <w:rPr>
                <w:rFonts w:ascii="宋体" w:hAnsi="宋体" w:eastAsia="宋体" w:cs="宋体"/>
                <w:b w:val="0"/>
                <w:bCs w:val="0"/>
                <w:color w:val="333333"/>
                <w:sz w:val="20"/>
                <w:szCs w:val="20"/>
              </w:rPr>
              <w:t>外部压力层</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A3008E">
            <w:pPr>
              <w:spacing w:before="20" w:after="20"/>
            </w:pPr>
            <w:r>
              <w:rPr>
                <w:rFonts w:ascii="宋体" w:hAnsi="宋体" w:eastAsia="宋体" w:cs="宋体"/>
                <w:b w:val="0"/>
                <w:bCs w:val="0"/>
                <w:color w:val="333333"/>
                <w:sz w:val="20"/>
                <w:szCs w:val="20"/>
              </w:rPr>
              <w:t>制度-行政压力、关系-情感压力、自我-期待压力</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E60397">
            <w:pPr>
              <w:spacing w:before="20" w:after="20"/>
            </w:pPr>
            <w:r>
              <w:rPr>
                <w:rFonts w:ascii="宋体" w:hAnsi="宋体" w:eastAsia="宋体" w:cs="宋体"/>
                <w:b w:val="0"/>
                <w:bCs w:val="0"/>
                <w:color w:val="333333"/>
                <w:sz w:val="20"/>
                <w:szCs w:val="20"/>
              </w:rPr>
              <w:t>小学生生活照护重（安全、饮食、如厕）；家长沟通频率高；成就感延迟</w:t>
            </w:r>
          </w:p>
        </w:tc>
      </w:tr>
      <w:tr w14:paraId="2A74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C58BEF5">
            <w:pPr>
              <w:spacing w:before="20" w:after="20"/>
            </w:pPr>
            <w:r>
              <w:rPr>
                <w:rFonts w:ascii="宋体" w:hAnsi="宋体" w:eastAsia="宋体" w:cs="宋体"/>
                <w:b w:val="0"/>
                <w:bCs w:val="0"/>
                <w:color w:val="333333"/>
                <w:sz w:val="20"/>
                <w:szCs w:val="20"/>
              </w:rPr>
              <w:t>认知加工层</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17E4896">
            <w:pPr>
              <w:spacing w:before="20" w:after="20"/>
            </w:pPr>
            <w:r>
              <w:rPr>
                <w:rFonts w:ascii="宋体" w:hAnsi="宋体" w:eastAsia="宋体" w:cs="宋体"/>
                <w:b w:val="0"/>
                <w:bCs w:val="0"/>
                <w:color w:val="333333"/>
                <w:sz w:val="20"/>
                <w:szCs w:val="20"/>
              </w:rPr>
              <w:t>消极归因、情绪劳动（浅层扮演/深层扮演）、道德困境</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FDFE0CB">
            <w:pPr>
              <w:spacing w:before="20" w:after="20"/>
            </w:pPr>
            <w:r>
              <w:rPr>
                <w:rFonts w:ascii="宋体" w:hAnsi="宋体" w:eastAsia="宋体" w:cs="宋体"/>
                <w:b w:val="0"/>
                <w:bCs w:val="0"/>
                <w:color w:val="333333"/>
                <w:sz w:val="20"/>
                <w:szCs w:val="20"/>
              </w:rPr>
              <w:t>情绪容器角色；表演性温暖；伦理冲突更多（小学生幼小需求的微妙性）</w:t>
            </w:r>
          </w:p>
        </w:tc>
      </w:tr>
      <w:tr w14:paraId="2A7F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AF757AC">
            <w:pPr>
              <w:spacing w:before="20" w:after="20"/>
            </w:pPr>
            <w:r>
              <w:rPr>
                <w:rFonts w:ascii="宋体" w:hAnsi="宋体" w:eastAsia="宋体" w:cs="宋体"/>
                <w:b w:val="0"/>
                <w:bCs w:val="0"/>
                <w:color w:val="333333"/>
                <w:sz w:val="20"/>
                <w:szCs w:val="20"/>
              </w:rPr>
              <w:t>内在耗竭层</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3D67DB">
            <w:pPr>
              <w:spacing w:before="20" w:after="20"/>
            </w:pPr>
            <w:r>
              <w:rPr>
                <w:rFonts w:ascii="宋体" w:hAnsi="宋体" w:eastAsia="宋体" w:cs="宋体"/>
                <w:b w:val="0"/>
                <w:bCs w:val="0"/>
                <w:color w:val="333333"/>
                <w:sz w:val="20"/>
                <w:szCs w:val="20"/>
              </w:rPr>
              <w:t>心理资源枯竭、共情疲劳/替代性创伤、冒名顶替综合征</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0645904">
            <w:pPr>
              <w:spacing w:before="20" w:after="20"/>
            </w:pPr>
            <w:r>
              <w:rPr>
                <w:rFonts w:ascii="宋体" w:hAnsi="宋体" w:eastAsia="宋体" w:cs="宋体"/>
                <w:b w:val="0"/>
                <w:bCs w:val="0"/>
                <w:color w:val="333333"/>
                <w:sz w:val="20"/>
                <w:szCs w:val="20"/>
              </w:rPr>
              <w:t>对小学生的强烈情感依附→分离焦虑→共情疲劳更易发生</w:t>
            </w:r>
          </w:p>
        </w:tc>
      </w:tr>
    </w:tbl>
    <w:p w14:paraId="4CA02D19">
      <w:pPr>
        <w:spacing w:after="60"/>
      </w:pPr>
    </w:p>
    <w:p w14:paraId="75E232B1">
      <w:pPr>
        <w:pBdr>
          <w:left w:val="single" w:color="2E75B6" w:sz="12" w:space="8"/>
        </w:pBdr>
        <w:spacing w:before="60" w:after="120"/>
        <w:ind w:left="480"/>
      </w:pPr>
      <w:r>
        <w:rPr>
          <w:rFonts w:ascii="宋体" w:hAnsi="宋体" w:eastAsia="宋体" w:cs="宋体"/>
          <w:i/>
          <w:iCs/>
          <w:color w:val="555555"/>
          <w:sz w:val="20"/>
          <w:szCs w:val="20"/>
        </w:rPr>
        <w:t>文献校准：《教育科学论坛》(2025)——浅层扮演双重负面影响班主任耗竭；Hochschild(1983)情绪劳动理论；Figley(1995)共情疲劳模型</w:t>
      </w:r>
    </w:p>
    <w:p w14:paraId="79A7D16E">
      <w:pPr>
        <w:pStyle w:val="5"/>
        <w:spacing w:before="240" w:after="120"/>
        <w:outlineLvl w:val="1"/>
      </w:pPr>
      <w:bookmarkStart w:id="8" w:name="_Toc26789"/>
      <w:r>
        <w:rPr>
          <w:rFonts w:ascii="黑体" w:hAnsi="黑体" w:eastAsia="黑体" w:cs="黑体"/>
          <w:b/>
          <w:bCs/>
          <w:color w:val="1F4E79"/>
          <w:sz w:val="48"/>
          <w:szCs w:val="48"/>
        </w:rPr>
        <w:t>2.2 外部压力源的三层叠加</w:t>
      </w:r>
      <w:bookmarkEnd w:id="8"/>
    </w:p>
    <w:p w14:paraId="5857205B">
      <w:pPr>
        <w:spacing w:after="60"/>
        <w:jc w:val="left"/>
      </w:pPr>
      <w:r>
        <w:rPr>
          <w:rFonts w:ascii="宋体" w:hAnsi="宋体" w:eastAsia="宋体" w:cs="宋体"/>
          <w:b/>
          <w:bCs/>
          <w:color w:val="333333"/>
          <w:sz w:val="21"/>
          <w:szCs w:val="21"/>
        </w:rPr>
        <w:t>第一层：制度-行政压力（来自组织的系统性压力）</w:t>
      </w:r>
    </w:p>
    <w:p w14:paraId="176E1907">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行政任务超载：文件、报表、检查、应急事务占据大量时间</w:t>
      </w:r>
    </w:p>
    <w:p w14:paraId="5B7BE14D">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职责边界模糊：班主任角色无清晰边界，「什么都要管」</w:t>
      </w:r>
    </w:p>
    <w:p w14:paraId="7F6D8A3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评价体系失衡：班主任工作难以量化，职称评定边缘化</w:t>
      </w:r>
    </w:p>
    <w:p w14:paraId="0CB47E00">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付出-收获失衡：津贴仅数百元，与工作量严重不匹配</w:t>
      </w:r>
    </w:p>
    <w:p w14:paraId="3D28C6B9">
      <w:pPr>
        <w:pBdr>
          <w:left w:val="single" w:color="2E75B6" w:sz="12" w:space="8"/>
        </w:pBdr>
        <w:spacing w:before="60" w:after="120"/>
        <w:ind w:left="480"/>
      </w:pPr>
      <w:r>
        <w:rPr>
          <w:rFonts w:ascii="宋体" w:hAnsi="宋体" w:eastAsia="宋体" w:cs="宋体"/>
          <w:i/>
          <w:iCs/>
          <w:color w:val="555555"/>
          <w:sz w:val="20"/>
          <w:szCs w:val="20"/>
        </w:rPr>
        <w:t>文献校准：华南师大学报(2026)——70%以上教师不愿意担任班主任，核心是角色边界模糊+专业话语权式微</w:t>
      </w:r>
    </w:p>
    <w:p w14:paraId="19091D35">
      <w:pPr>
        <w:spacing w:after="60"/>
        <w:jc w:val="left"/>
      </w:pPr>
      <w:r>
        <w:rPr>
          <w:rFonts w:ascii="宋体" w:hAnsi="宋体" w:eastAsia="宋体" w:cs="宋体"/>
          <w:b/>
          <w:bCs/>
          <w:color w:val="333333"/>
          <w:sz w:val="21"/>
          <w:szCs w:val="21"/>
        </w:rPr>
        <w:t>第二层：关系-情感压力（来自人际互动的高频压力）</w:t>
      </w:r>
    </w:p>
    <w:p w14:paraId="558493F5">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家长沟通压力：小学家长沟通频率显著高于初中，过度关注+焦虑型家长多</w:t>
      </w:r>
    </w:p>
    <w:p w14:paraId="20799B59">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师生情感纠缠：小学生情绪调控能力弱，班主任需反复安抚</w:t>
      </w:r>
    </w:p>
    <w:p w14:paraId="08816551">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同事关系疏离：班主任工作局限于单人班级，专业孤立感强</w:t>
      </w:r>
    </w:p>
    <w:p w14:paraId="38CCE50E">
      <w:pPr>
        <w:pBdr>
          <w:left w:val="single" w:color="2E75B6" w:sz="12" w:space="8"/>
        </w:pBdr>
        <w:spacing w:before="60" w:after="120"/>
        <w:ind w:left="480"/>
      </w:pPr>
      <w:r>
        <w:rPr>
          <w:rFonts w:ascii="宋体" w:hAnsi="宋体" w:eastAsia="宋体" w:cs="宋体"/>
          <w:i/>
          <w:iCs/>
          <w:color w:val="555555"/>
          <w:sz w:val="20"/>
          <w:szCs w:val="20"/>
        </w:rPr>
        <w:t>文献校准：Frontiers in Psychology(2025)——低心智化与情绪耗竭显著相关；小学班主任专业孤立更突出</w:t>
      </w:r>
    </w:p>
    <w:p w14:paraId="1E5B2138">
      <w:pPr>
        <w:spacing w:after="60"/>
        <w:jc w:val="left"/>
      </w:pPr>
      <w:r>
        <w:rPr>
          <w:rFonts w:ascii="宋体" w:hAnsi="宋体" w:eastAsia="宋体" w:cs="宋体"/>
          <w:b/>
          <w:bCs/>
          <w:color w:val="333333"/>
          <w:sz w:val="21"/>
          <w:szCs w:val="21"/>
        </w:rPr>
        <w:t>第三层：自我-期待压力（来自自身的内在压力）</w:t>
      </w:r>
    </w:p>
    <w:p w14:paraId="7CBE5EA8">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高道德自我期待：教师群体的利他主义倾向</w:t>
      </w:r>
    </w:p>
    <w:p w14:paraId="5B4195D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完美主义倾向：不允许自己犯错</w:t>
      </w:r>
    </w:p>
    <w:p w14:paraId="66164DBD">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职业认同与现实落差：仅20.26%感受充分社会尊重</w:t>
      </w:r>
    </w:p>
    <w:p w14:paraId="38F1EBDA">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冒名顶替综合征：明明做得好却觉得自己不配，新手教师更易发生</w:t>
      </w:r>
    </w:p>
    <w:p w14:paraId="5025E125">
      <w:pPr>
        <w:pBdr>
          <w:left w:val="single" w:color="2E75B6" w:sz="12" w:space="8"/>
        </w:pBdr>
        <w:spacing w:before="60" w:after="120"/>
        <w:ind w:left="480"/>
      </w:pPr>
      <w:r>
        <w:rPr>
          <w:rFonts w:ascii="宋体" w:hAnsi="宋体" w:eastAsia="宋体" w:cs="宋体"/>
          <w:i/>
          <w:iCs/>
          <w:color w:val="555555"/>
          <w:sz w:val="20"/>
          <w:szCs w:val="20"/>
        </w:rPr>
        <w:t>文献校准：PMC(2022)——超过93%职前教师存在冒名顶替想法</w:t>
      </w:r>
    </w:p>
    <w:p w14:paraId="17F61383">
      <w:pPr>
        <w:pStyle w:val="5"/>
        <w:spacing w:before="240" w:after="120"/>
        <w:outlineLvl w:val="1"/>
      </w:pPr>
      <w:bookmarkStart w:id="9" w:name="_Toc18663"/>
      <w:r>
        <w:rPr>
          <w:rFonts w:ascii="黑体" w:hAnsi="黑体" w:eastAsia="黑体" w:cs="黑体"/>
          <w:b/>
          <w:bCs/>
          <w:color w:val="1F4E79"/>
          <w:sz w:val="48"/>
          <w:szCs w:val="48"/>
        </w:rPr>
        <w:t>2.3 双重依恋困境：小学班主任的特殊消耗机制</w:t>
      </w:r>
      <w:bookmarkEnd w:id="9"/>
    </w:p>
    <w:p w14:paraId="441E4119">
      <w:pPr>
        <w:spacing w:after="60"/>
        <w:jc w:val="left"/>
      </w:pPr>
      <w:r>
        <w:rPr>
          <w:rFonts w:ascii="宋体" w:hAnsi="宋体" w:eastAsia="宋体" w:cs="宋体"/>
          <w:color w:val="333333"/>
          <w:sz w:val="21"/>
          <w:szCs w:val="21"/>
        </w:rPr>
        <w:t>压力三角描述的是班主任困境的一般结构，但在小学场景中，存在一个特殊的消耗机制——</w:t>
      </w:r>
      <w:r>
        <w:rPr>
          <w:rFonts w:ascii="宋体" w:hAnsi="宋体" w:eastAsia="宋体" w:cs="宋体"/>
          <w:b/>
          <w:bCs/>
          <w:color w:val="333333"/>
          <w:sz w:val="21"/>
          <w:szCs w:val="21"/>
        </w:rPr>
        <w:t>双重依恋困境</w:t>
      </w:r>
      <w:r>
        <w:rPr>
          <w:rFonts w:ascii="宋体" w:hAnsi="宋体" w:eastAsia="宋体" w:cs="宋体"/>
          <w:color w:val="333333"/>
          <w:sz w:val="21"/>
          <w:szCs w:val="21"/>
        </w:rPr>
        <w:t>。它解释了为什么小学班主任的情绪耗竭速度比初中更快、更深。</w:t>
      </w:r>
    </w:p>
    <w:p w14:paraId="33258640">
      <w:pPr>
        <w:spacing w:after="60"/>
        <w:jc w:val="left"/>
      </w:pPr>
      <w:r>
        <w:rPr>
          <w:rFonts w:ascii="宋体" w:hAnsi="宋体" w:eastAsia="宋体" w:cs="宋体"/>
          <w:b/>
          <w:bCs/>
          <w:color w:val="333333"/>
          <w:sz w:val="21"/>
          <w:szCs w:val="21"/>
        </w:rPr>
        <w:t>核心机制</w:t>
      </w:r>
    </w:p>
    <w:p w14:paraId="708AB846">
      <w:pPr>
        <w:spacing w:after="60"/>
        <w:jc w:val="left"/>
      </w:pPr>
      <w:r>
        <w:rPr>
          <w:rFonts w:ascii="宋体" w:hAnsi="宋体" w:eastAsia="宋体" w:cs="宋体"/>
          <w:color w:val="333333"/>
          <w:sz w:val="21"/>
          <w:szCs w:val="21"/>
        </w:rPr>
        <w:t>6-12岁儿童的依恋系统仍然高度活跃（Pianta, 1999），班主任是儿童在家庭之外最重要的"安全基地"——学生在受伤、受挫、恐惧时本能地转向班主任寻求安抚和安全感。这意味着班主任每天要面对几十个孩子反复的依恋需求激活。</w:t>
      </w:r>
    </w:p>
    <w:p w14:paraId="37CC67FB">
      <w:pPr>
        <w:spacing w:after="60"/>
        <w:jc w:val="left"/>
      </w:pPr>
      <w:r>
        <w:rPr>
          <w:rFonts w:ascii="宋体" w:hAnsi="宋体" w:eastAsia="宋体" w:cs="宋体"/>
          <w:color w:val="333333"/>
          <w:sz w:val="21"/>
          <w:szCs w:val="21"/>
        </w:rPr>
        <w:t>与此同时，班主任自身也有依恋模式。依恋安全感不同的教师，面对同样的学生依恋需求，消耗程度截然不同：</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70D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55C218F">
            <w:pPr>
              <w:spacing w:before="20" w:after="20"/>
            </w:pPr>
            <w:r>
              <w:rPr>
                <w:rFonts w:ascii="宋体" w:hAnsi="宋体" w:eastAsia="宋体" w:cs="宋体"/>
                <w:b/>
                <w:bCs/>
                <w:color w:val="FFFFFF"/>
                <w:sz w:val="20"/>
                <w:szCs w:val="20"/>
              </w:rPr>
              <w:t>教师依恋模式</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353E40B">
            <w:pPr>
              <w:spacing w:before="20" w:after="20"/>
            </w:pPr>
            <w:r>
              <w:rPr>
                <w:rFonts w:ascii="宋体" w:hAnsi="宋体" w:eastAsia="宋体" w:cs="宋体"/>
                <w:b/>
                <w:bCs/>
                <w:color w:val="FFFFFF"/>
                <w:sz w:val="20"/>
                <w:szCs w:val="20"/>
              </w:rPr>
              <w:t>对学生依恋需求的回应方式</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8EBBB41">
            <w:pPr>
              <w:spacing w:before="20" w:after="20"/>
            </w:pPr>
            <w:r>
              <w:rPr>
                <w:rFonts w:ascii="宋体" w:hAnsi="宋体" w:eastAsia="宋体" w:cs="宋体"/>
                <w:b/>
                <w:bCs/>
                <w:color w:val="FFFFFF"/>
                <w:sz w:val="20"/>
                <w:szCs w:val="20"/>
              </w:rPr>
              <w:t>消耗后果</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05D9076">
            <w:pPr>
              <w:spacing w:before="20" w:after="20"/>
            </w:pPr>
            <w:r>
              <w:rPr>
                <w:rFonts w:ascii="宋体" w:hAnsi="宋体" w:eastAsia="宋体" w:cs="宋体"/>
                <w:b/>
                <w:bCs/>
                <w:color w:val="FFFFFF"/>
                <w:sz w:val="20"/>
                <w:szCs w:val="20"/>
              </w:rPr>
              <w:t>对应互动模式</w:t>
            </w:r>
          </w:p>
        </w:tc>
      </w:tr>
      <w:tr w14:paraId="660C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7A0C7A6">
            <w:pPr>
              <w:spacing w:before="20" w:after="20"/>
            </w:pPr>
            <w:r>
              <w:rPr>
                <w:rFonts w:ascii="宋体" w:hAnsi="宋体" w:eastAsia="宋体" w:cs="宋体"/>
                <w:b w:val="0"/>
                <w:bCs w:val="0"/>
                <w:color w:val="333333"/>
                <w:sz w:val="20"/>
                <w:szCs w:val="20"/>
              </w:rPr>
              <w:t>安全型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E2ACD7A">
            <w:pPr>
              <w:spacing w:before="20" w:after="20"/>
            </w:pPr>
            <w:r>
              <w:rPr>
                <w:rFonts w:ascii="宋体" w:hAnsi="宋体" w:eastAsia="宋体" w:cs="宋体"/>
                <w:b w:val="0"/>
                <w:bCs w:val="0"/>
                <w:color w:val="333333"/>
                <w:sz w:val="20"/>
                <w:szCs w:val="20"/>
              </w:rPr>
              <w:t>稳定回应 → 学生安全感增强 → 教师效能感提升</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5A872C9">
            <w:pPr>
              <w:spacing w:before="20" w:after="20"/>
            </w:pPr>
            <w:r>
              <w:rPr>
                <w:rFonts w:ascii="宋体" w:hAnsi="宋体" w:eastAsia="宋体" w:cs="宋体"/>
                <w:b w:val="0"/>
                <w:bCs w:val="0"/>
                <w:color w:val="333333"/>
                <w:sz w:val="20"/>
                <w:szCs w:val="20"/>
              </w:rPr>
              <w:t>正循环：消耗可控，恢复较快</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452D77">
            <w:pPr>
              <w:spacing w:before="20" w:after="20"/>
            </w:pPr>
            <w:r>
              <w:rPr>
                <w:rFonts w:ascii="宋体" w:hAnsi="宋体" w:eastAsia="宋体" w:cs="宋体"/>
                <w:b w:val="0"/>
                <w:bCs w:val="0"/>
                <w:color w:val="333333"/>
                <w:sz w:val="20"/>
                <w:szCs w:val="20"/>
              </w:rPr>
              <w:t>正常状态</w:t>
            </w:r>
          </w:p>
        </w:tc>
      </w:tr>
      <w:tr w14:paraId="4644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9DC6900">
            <w:pPr>
              <w:spacing w:before="20" w:after="20"/>
            </w:pPr>
            <w:r>
              <w:rPr>
                <w:rFonts w:ascii="宋体" w:hAnsi="宋体" w:eastAsia="宋体" w:cs="宋体"/>
                <w:b w:val="0"/>
                <w:bCs w:val="0"/>
                <w:color w:val="333333"/>
                <w:sz w:val="20"/>
                <w:szCs w:val="20"/>
              </w:rPr>
              <w:t>焦虑-先占型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B3C261D">
            <w:pPr>
              <w:spacing w:before="20" w:after="20"/>
            </w:pPr>
            <w:r>
              <w:rPr>
                <w:rFonts w:ascii="宋体" w:hAnsi="宋体" w:eastAsia="宋体" w:cs="宋体"/>
                <w:b w:val="0"/>
                <w:bCs w:val="0"/>
                <w:color w:val="333333"/>
                <w:sz w:val="20"/>
                <w:szCs w:val="20"/>
              </w:rPr>
              <w:t>过度卷入（"我必须满足所有需求"）→ 无法抽离 → 学生依赖加深 → 教师持续过载</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8783AF7">
            <w:pPr>
              <w:spacing w:before="20" w:after="20"/>
            </w:pPr>
            <w:r>
              <w:rPr>
                <w:rFonts w:ascii="宋体" w:hAnsi="宋体" w:eastAsia="宋体" w:cs="宋体"/>
                <w:b w:val="0"/>
                <w:bCs w:val="0"/>
                <w:color w:val="333333"/>
                <w:sz w:val="20"/>
                <w:szCs w:val="20"/>
              </w:rPr>
              <w:t>负循环：越回应越被需要，越被需要越耗竭</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AA37C5D">
            <w:pPr>
              <w:spacing w:before="20" w:after="20"/>
            </w:pPr>
            <w:r>
              <w:rPr>
                <w:rFonts w:ascii="宋体" w:hAnsi="宋体" w:eastAsia="宋体" w:cs="宋体"/>
                <w:b w:val="0"/>
                <w:bCs w:val="0"/>
                <w:color w:val="333333"/>
                <w:sz w:val="20"/>
                <w:szCs w:val="20"/>
              </w:rPr>
              <w:t>**A 过载-全能**</w:t>
            </w:r>
          </w:p>
        </w:tc>
      </w:tr>
      <w:tr w14:paraId="0263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BD302C4">
            <w:pPr>
              <w:spacing w:before="20" w:after="20"/>
            </w:pPr>
            <w:r>
              <w:rPr>
                <w:rFonts w:ascii="宋体" w:hAnsi="宋体" w:eastAsia="宋体" w:cs="宋体"/>
                <w:b w:val="0"/>
                <w:bCs w:val="0"/>
                <w:color w:val="333333"/>
                <w:sz w:val="20"/>
                <w:szCs w:val="20"/>
              </w:rPr>
              <w:t>回避- dismissive型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3A8C5E">
            <w:pPr>
              <w:spacing w:before="20" w:after="20"/>
            </w:pPr>
            <w:r>
              <w:rPr>
                <w:rFonts w:ascii="宋体" w:hAnsi="宋体" w:eastAsia="宋体" w:cs="宋体"/>
                <w:b w:val="0"/>
                <w:bCs w:val="0"/>
                <w:color w:val="333333"/>
                <w:sz w:val="20"/>
                <w:szCs w:val="20"/>
              </w:rPr>
              <w:t>抑制情感（"我只是执行教学任务"）→ 学生安全感削弱 → 学生行为问题增多 → 教师回避加剧</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E48C2A4">
            <w:pPr>
              <w:spacing w:before="20" w:after="20"/>
            </w:pPr>
            <w:r>
              <w:rPr>
                <w:rFonts w:ascii="宋体" w:hAnsi="宋体" w:eastAsia="宋体" w:cs="宋体"/>
                <w:b w:val="0"/>
                <w:bCs w:val="0"/>
                <w:color w:val="333333"/>
                <w:sz w:val="20"/>
                <w:szCs w:val="20"/>
              </w:rPr>
              <w:t>负循环：回避→学生失序→更多压力→更深回避</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DB50E1F">
            <w:pPr>
              <w:spacing w:before="20" w:after="20"/>
            </w:pPr>
            <w:r>
              <w:rPr>
                <w:rFonts w:ascii="宋体" w:hAnsi="宋体" w:eastAsia="宋体" w:cs="宋体"/>
                <w:b w:val="0"/>
                <w:bCs w:val="0"/>
                <w:color w:val="333333"/>
                <w:sz w:val="20"/>
                <w:szCs w:val="20"/>
              </w:rPr>
              <w:t>**B 镜映缺失 / E 防御-退缩**</w:t>
            </w:r>
          </w:p>
        </w:tc>
      </w:tr>
      <w:tr w14:paraId="49C3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6A4A604">
            <w:pPr>
              <w:spacing w:before="20" w:after="20"/>
            </w:pPr>
            <w:r>
              <w:rPr>
                <w:rFonts w:ascii="宋体" w:hAnsi="宋体" w:eastAsia="宋体" w:cs="宋体"/>
                <w:b w:val="0"/>
                <w:bCs w:val="0"/>
                <w:color w:val="333333"/>
                <w:sz w:val="20"/>
                <w:szCs w:val="20"/>
              </w:rPr>
              <w:t>恐惧-回避型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FE07FEB">
            <w:pPr>
              <w:spacing w:before="20" w:after="20"/>
            </w:pPr>
            <w:r>
              <w:rPr>
                <w:rFonts w:ascii="宋体" w:hAnsi="宋体" w:eastAsia="宋体" w:cs="宋体"/>
                <w:b w:val="0"/>
                <w:bCs w:val="0"/>
                <w:color w:val="333333"/>
                <w:sz w:val="20"/>
                <w:szCs w:val="20"/>
              </w:rPr>
              <w:t>表演性回应（"在家长面前我必须温暖"）→ 内外割裂 → 真实情感无处安放 → 情绪崩溃</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A6C8F07">
            <w:pPr>
              <w:spacing w:before="20" w:after="20"/>
            </w:pPr>
            <w:r>
              <w:rPr>
                <w:rFonts w:ascii="宋体" w:hAnsi="宋体" w:eastAsia="宋体" w:cs="宋体"/>
                <w:b w:val="0"/>
                <w:bCs w:val="0"/>
                <w:color w:val="333333"/>
                <w:sz w:val="20"/>
                <w:szCs w:val="20"/>
              </w:rPr>
              <w:t>负循环：表演维持消耗极大，真实感受持续积压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14F4695">
            <w:pPr>
              <w:spacing w:before="20" w:after="20"/>
            </w:pPr>
            <w:r>
              <w:rPr>
                <w:rFonts w:ascii="宋体" w:hAnsi="宋体" w:eastAsia="宋体" w:cs="宋体"/>
                <w:b w:val="0"/>
                <w:bCs w:val="0"/>
                <w:color w:val="333333"/>
                <w:sz w:val="20"/>
                <w:szCs w:val="20"/>
              </w:rPr>
              <w:t>**C 疏离-表演**</w:t>
            </w:r>
          </w:p>
        </w:tc>
      </w:tr>
      <w:tr w14:paraId="5191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3F3FA3E">
            <w:pPr>
              <w:spacing w:before="20" w:after="20"/>
            </w:pPr>
            <w:r>
              <w:rPr>
                <w:rFonts w:ascii="宋体" w:hAnsi="宋体" w:eastAsia="宋体" w:cs="宋体"/>
                <w:b w:val="0"/>
                <w:bCs w:val="0"/>
                <w:color w:val="333333"/>
                <w:sz w:val="20"/>
                <w:szCs w:val="20"/>
              </w:rPr>
              <w:t>未解决/混乱型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E7E3811">
            <w:pPr>
              <w:spacing w:before="20" w:after="20"/>
            </w:pPr>
            <w:r>
              <w:rPr>
                <w:rFonts w:ascii="宋体" w:hAnsi="宋体" w:eastAsia="宋体" w:cs="宋体"/>
                <w:b w:val="0"/>
                <w:bCs w:val="0"/>
                <w:color w:val="333333"/>
                <w:sz w:val="20"/>
                <w:szCs w:val="20"/>
              </w:rPr>
              <w:t>角色定位混乱（"我不知道该当妈妈还是老师"）→ 回应不一致 → 学生安全感不稳定 → 教师自责加重</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F36F293">
            <w:pPr>
              <w:spacing w:before="20" w:after="20"/>
            </w:pPr>
            <w:r>
              <w:rPr>
                <w:rFonts w:ascii="宋体" w:hAnsi="宋体" w:eastAsia="宋体" w:cs="宋体"/>
                <w:b w:val="0"/>
                <w:bCs w:val="0"/>
                <w:color w:val="333333"/>
                <w:sz w:val="20"/>
                <w:szCs w:val="20"/>
              </w:rPr>
              <w:t>负循环：混乱回应→学生焦虑→教师困惑加深</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26BA72">
            <w:pPr>
              <w:spacing w:before="20" w:after="20"/>
            </w:pPr>
            <w:r>
              <w:rPr>
                <w:rFonts w:ascii="宋体" w:hAnsi="宋体" w:eastAsia="宋体" w:cs="宋体"/>
                <w:b w:val="0"/>
                <w:bCs w:val="0"/>
                <w:color w:val="333333"/>
                <w:sz w:val="20"/>
                <w:szCs w:val="20"/>
              </w:rPr>
              <w:t>**D 迷茫-边界模糊**</w:t>
            </w:r>
          </w:p>
        </w:tc>
      </w:tr>
    </w:tbl>
    <w:p w14:paraId="3870B4D6">
      <w:pPr>
        <w:spacing w:after="60"/>
      </w:pPr>
    </w:p>
    <w:p w14:paraId="4956566F">
      <w:pPr>
        <w:spacing w:after="60"/>
        <w:jc w:val="left"/>
      </w:pPr>
      <w:r>
        <w:rPr>
          <w:rFonts w:ascii="宋体" w:hAnsi="宋体" w:eastAsia="宋体" w:cs="宋体"/>
          <w:b/>
          <w:bCs/>
          <w:color w:val="333333"/>
          <w:sz w:val="21"/>
          <w:szCs w:val="21"/>
        </w:rPr>
        <w:t>双重依恋困境的核心图示</w:t>
      </w:r>
    </w:p>
    <w:p w14:paraId="2171AB3C">
      <w:pPr>
        <w:spacing w:after="20"/>
        <w:ind w:left="360"/>
      </w:pPr>
      <w:r>
        <w:rPr>
          <w:rFonts w:ascii="Consolas" w:hAnsi="Consolas" w:eastAsia="Consolas" w:cs="Consolas"/>
          <w:color w:val="333333"/>
          <w:sz w:val="18"/>
          <w:szCs w:val="18"/>
        </w:rPr>
        <w:t>学生的依恋需求（6-12岁仍强烈）</w:t>
      </w:r>
    </w:p>
    <w:p w14:paraId="56DFF506">
      <w:pPr>
        <w:spacing w:after="20"/>
        <w:ind w:left="360"/>
      </w:pPr>
      <w:r>
        <w:rPr>
          <w:rFonts w:ascii="Consolas" w:hAnsi="Consolas" w:eastAsia="Consolas" w:cs="Consolas"/>
          <w:color w:val="333333"/>
          <w:sz w:val="18"/>
          <w:szCs w:val="18"/>
        </w:rPr>
        <w:t xml:space="preserve">        ↓ 反复激活教师的依恋系统</w:t>
      </w:r>
    </w:p>
    <w:p w14:paraId="3C3BD5B9">
      <w:pPr>
        <w:spacing w:after="20"/>
        <w:ind w:left="360"/>
      </w:pPr>
      <w:r>
        <w:rPr>
          <w:rFonts w:ascii="Consolas" w:hAnsi="Consolas" w:eastAsia="Consolas" w:cs="Consolas"/>
          <w:color w:val="333333"/>
          <w:sz w:val="18"/>
          <w:szCs w:val="18"/>
        </w:rPr>
        <w:t>教师自身的依恋模式决定回应方式</w:t>
      </w:r>
    </w:p>
    <w:p w14:paraId="420AAD72">
      <w:pPr>
        <w:spacing w:after="20"/>
        <w:ind w:left="360"/>
      </w:pPr>
      <w:r>
        <w:rPr>
          <w:rFonts w:ascii="Consolas" w:hAnsi="Consolas" w:eastAsia="Consolas" w:cs="Consolas"/>
          <w:color w:val="333333"/>
          <w:sz w:val="18"/>
          <w:szCs w:val="18"/>
        </w:rPr>
        <w:t xml:space="preserve">        ↓</w:t>
      </w:r>
    </w:p>
    <w:p w14:paraId="22BC2552">
      <w:pPr>
        <w:spacing w:after="20"/>
        <w:ind w:left="360"/>
      </w:pPr>
      <w:r>
        <w:rPr>
          <w:rFonts w:ascii="Consolas" w:hAnsi="Consolas" w:eastAsia="Consolas" w:cs="Consolas"/>
          <w:color w:val="333333"/>
          <w:sz w:val="18"/>
          <w:szCs w:val="18"/>
        </w:rPr>
        <w:t xml:space="preserve">    ┌── 安全型 ──→ 稳定回应 → 学生安全感增强 → 教师效能感提升（正循环）</w:t>
      </w:r>
    </w:p>
    <w:p w14:paraId="317CA06A">
      <w:pPr>
        <w:spacing w:after="20"/>
        <w:ind w:left="360"/>
      </w:pPr>
      <w:r>
        <w:rPr>
          <w:rFonts w:ascii="Consolas" w:hAnsi="Consolas" w:eastAsia="Consolas" w:cs="Consolas"/>
          <w:color w:val="333333"/>
          <w:sz w:val="18"/>
          <w:szCs w:val="18"/>
        </w:rPr>
        <w:t xml:space="preserve">    └── 不安全型 ──→ 失能回应 → 学生安全感削弱 → 教师耗竭加重（负循环）</w:t>
      </w:r>
    </w:p>
    <w:p w14:paraId="1771148D">
      <w:pPr>
        <w:spacing w:after="60"/>
        <w:jc w:val="left"/>
      </w:pPr>
      <w:r>
        <w:rPr>
          <w:rFonts w:ascii="宋体" w:hAnsi="宋体" w:eastAsia="宋体" w:cs="宋体"/>
          <w:b/>
          <w:bCs/>
          <w:color w:val="333333"/>
          <w:sz w:val="21"/>
          <w:szCs w:val="21"/>
        </w:rPr>
        <w:t>为什么这是"小学特殊"消耗？</w:t>
      </w:r>
    </w:p>
    <w:p w14:paraId="381DF5DB">
      <w:pPr>
        <w:spacing w:after="60"/>
        <w:jc w:val="left"/>
      </w:pPr>
      <w:r>
        <w:rPr>
          <w:rFonts w:ascii="宋体" w:hAnsi="宋体" w:eastAsia="宋体" w:cs="宋体"/>
          <w:color w:val="333333"/>
          <w:sz w:val="21"/>
          <w:szCs w:val="21"/>
        </w:rPr>
        <w:t>初中生（12-15岁）的依恋系统已经开始转向同伴群体，对班主任的情感依赖明显降低。而6-12岁小学生仍然以班主任为核心的次要依恋对象，这使得小学班主任被"依恋激活"的频率和强度远高于初中。如果教师自身依恋安全感不足，每天几十个孩子的依恋需求反复激活她自己的依恋系统——这不是一般的工作压力，而是</w:t>
      </w:r>
      <w:r>
        <w:rPr>
          <w:rFonts w:ascii="宋体" w:hAnsi="宋体" w:eastAsia="宋体" w:cs="宋体"/>
          <w:b/>
          <w:bCs/>
          <w:color w:val="333333"/>
          <w:sz w:val="21"/>
          <w:szCs w:val="21"/>
        </w:rPr>
        <w:t>依恋系统反复触发且没有安全基地来消化</w:t>
      </w:r>
      <w:r>
        <w:rPr>
          <w:rFonts w:ascii="宋体" w:hAnsi="宋体" w:eastAsia="宋体" w:cs="宋体"/>
          <w:color w:val="333333"/>
          <w:sz w:val="21"/>
          <w:szCs w:val="21"/>
        </w:rPr>
        <w:t>的深层消耗。</w:t>
      </w:r>
    </w:p>
    <w:p w14:paraId="1A008060">
      <w:pPr>
        <w:pBdr>
          <w:left w:val="single" w:color="2E75B6" w:sz="12" w:space="8"/>
        </w:pBdr>
        <w:spacing w:before="60" w:after="120"/>
        <w:ind w:left="480"/>
      </w:pPr>
      <w:r>
        <w:rPr>
          <w:rFonts w:ascii="宋体" w:hAnsi="宋体" w:eastAsia="宋体" w:cs="宋体"/>
          <w:i/>
          <w:iCs/>
          <w:color w:val="555555"/>
          <w:sz w:val="20"/>
          <w:szCs w:val="20"/>
        </w:rPr>
        <w:t>文献校准：Bowlby(1969/1982)依恋理论；Ainsworth(1978)依恋分类；Pianta(1999)教师-儿童依恋关系；Howes et al.(1992)教师作为次要依恋对象的研究；Mikulincer &amp; Shaver(2007)成人依恋与情绪调节策略</w:t>
      </w:r>
    </w:p>
    <w:p w14:paraId="0FBC6C3F">
      <w:pPr>
        <w:spacing w:after="60"/>
        <w:jc w:val="left"/>
      </w:pPr>
      <w:r>
        <w:rPr>
          <w:rFonts w:ascii="宋体" w:hAnsi="宋体" w:eastAsia="宋体" w:cs="宋体"/>
          <w:b/>
          <w:bCs/>
          <w:color w:val="333333"/>
          <w:sz w:val="21"/>
          <w:szCs w:val="21"/>
        </w:rPr>
        <w:t>对干预设计的启示</w:t>
      </w:r>
    </w:p>
    <w:p w14:paraId="5809D5F4">
      <w:pPr>
        <w:spacing w:after="60"/>
        <w:jc w:val="left"/>
      </w:pPr>
      <w:r>
        <w:rPr>
          <w:rFonts w:ascii="宋体" w:hAnsi="宋体" w:eastAsia="宋体" w:cs="宋体"/>
          <w:color w:val="333333"/>
          <w:sz w:val="21"/>
          <w:szCs w:val="21"/>
        </w:rPr>
        <w:t>双重依恋困境的存在意味着：</w:t>
      </w:r>
    </w:p>
    <w:p w14:paraId="2E2835A5">
      <w:pPr>
        <w:spacing w:before="20" w:after="60"/>
        <w:ind w:left="360"/>
      </w:pPr>
      <w:r>
        <w:rPr>
          <w:rFonts w:ascii="宋体" w:hAnsi="宋体" w:eastAsia="宋体" w:cs="宋体"/>
          <w:b/>
          <w:bCs/>
          <w:color w:val="2E75B6"/>
          <w:sz w:val="21"/>
          <w:szCs w:val="21"/>
        </w:rPr>
        <w:t xml:space="preserve">  1.  </w:t>
      </w:r>
      <w:r>
        <w:rPr>
          <w:rFonts w:ascii="宋体" w:hAnsi="宋体" w:eastAsia="宋体" w:cs="宋体"/>
          <w:color w:val="333333"/>
          <w:sz w:val="21"/>
          <w:szCs w:val="21"/>
        </w:rPr>
        <w:t>评估中需要采样教师的依恋安全感水平（不是诊断依恋类型，而是了解她面对学生情感需求时的调节能力）</w:t>
      </w:r>
    </w:p>
    <w:p w14:paraId="0AF949B2">
      <w:pPr>
        <w:spacing w:before="20" w:after="60"/>
        <w:ind w:left="360"/>
      </w:pPr>
      <w:r>
        <w:rPr>
          <w:rFonts w:ascii="宋体" w:hAnsi="宋体" w:eastAsia="宋体" w:cs="宋体"/>
          <w:b/>
          <w:bCs/>
          <w:color w:val="2E75B6"/>
          <w:sz w:val="21"/>
          <w:szCs w:val="21"/>
        </w:rPr>
        <w:t xml:space="preserve">  2.  </w:t>
      </w:r>
      <w:r>
        <w:rPr>
          <w:rFonts w:ascii="宋体" w:hAnsi="宋体" w:eastAsia="宋体" w:cs="宋体"/>
          <w:color w:val="333333"/>
          <w:sz w:val="21"/>
          <w:szCs w:val="21"/>
        </w:rPr>
        <w:t>干预中的顾问/导师自身必须充当教师的"临时安全基地"——稳定、可预测、不评判，才能让不安全依恋的教师逐步积累安全感体验</w:t>
      </w:r>
    </w:p>
    <w:p w14:paraId="2CC65C72">
      <w:pPr>
        <w:spacing w:before="20" w:after="60"/>
        <w:ind w:left="360"/>
      </w:pPr>
      <w:r>
        <w:rPr>
          <w:rFonts w:ascii="宋体" w:hAnsi="宋体" w:eastAsia="宋体" w:cs="宋体"/>
          <w:b/>
          <w:bCs/>
          <w:color w:val="2E75B6"/>
          <w:sz w:val="21"/>
          <w:szCs w:val="21"/>
        </w:rPr>
        <w:t xml:space="preserve">  3.  </w:t>
      </w:r>
      <w:r>
        <w:rPr>
          <w:rFonts w:ascii="宋体" w:hAnsi="宋体" w:eastAsia="宋体" w:cs="宋体"/>
          <w:color w:val="333333"/>
          <w:sz w:val="21"/>
          <w:szCs w:val="21"/>
        </w:rPr>
        <w:t>对不安全依恋教师的干预，需要遵循</w:t>
      </w:r>
      <w:r>
        <w:rPr>
          <w:rFonts w:ascii="宋体" w:hAnsi="宋体" w:eastAsia="宋体" w:cs="宋体"/>
          <w:b/>
          <w:bCs/>
          <w:color w:val="333333"/>
          <w:sz w:val="21"/>
          <w:szCs w:val="21"/>
        </w:rPr>
        <w:t>依恋知情原则</w:t>
      </w:r>
      <w:r>
        <w:rPr>
          <w:rFonts w:ascii="宋体" w:hAnsi="宋体" w:eastAsia="宋体" w:cs="宋体"/>
          <w:color w:val="333333"/>
          <w:sz w:val="21"/>
          <w:szCs w:val="21"/>
        </w:rPr>
        <w:t>：先提供稳定的情感回应，再提供策略建议；不要直接激活她的依恋恐惧（如暗示"学生不需要你"或"你做得不够好"）</w:t>
      </w:r>
    </w:p>
    <w:p w14:paraId="5A472E19">
      <w:pPr>
        <w:pBdr>
          <w:left w:val="single" w:color="2E75B6" w:sz="12" w:space="8"/>
        </w:pBdr>
        <w:spacing w:before="60" w:after="120"/>
        <w:ind w:left="480"/>
      </w:pPr>
      <w:r>
        <w:rPr>
          <w:rFonts w:ascii="宋体" w:hAnsi="宋体" w:eastAsia="宋体" w:cs="宋体"/>
          <w:i/>
          <w:iCs/>
          <w:color w:val="555555"/>
          <w:sz w:val="20"/>
          <w:szCs w:val="20"/>
        </w:rPr>
        <w:t>重要提醒：依恋模式是理解机制的工具，不是诊断标签。教师依恋安全感在职业情境中的表现与亲密关系中的表现不完全一致，不能简单等同。本模型不进行依恋类型诊断，仅通过快筛了解教师面对学生情感需求时的调节能力水平。</w:t>
      </w:r>
    </w:p>
    <w:p w14:paraId="3BF78BE5">
      <w:pPr>
        <w:pBdr>
          <w:bottom w:val="single" w:color="2E75B6" w:sz="6" w:space="1"/>
        </w:pBdr>
        <w:spacing w:before="200" w:after="200"/>
      </w:pPr>
    </w:p>
    <w:p w14:paraId="3DB76D99">
      <w:pPr>
        <w:pStyle w:val="4"/>
        <w:spacing w:before="240" w:after="120"/>
        <w:outlineLvl w:val="0"/>
      </w:pPr>
      <w:bookmarkStart w:id="10" w:name="_Toc14337"/>
      <w:r>
        <w:rPr>
          <w:rFonts w:ascii="黑体" w:hAnsi="黑体" w:eastAsia="黑体" w:cs="黑体"/>
          <w:b/>
          <w:bCs/>
          <w:color w:val="1F4E79"/>
          <w:sz w:val="52"/>
          <w:szCs w:val="52"/>
        </w:rPr>
        <w:t>第三章 五类互动模式：班主任与工作的关系</w:t>
      </w:r>
      <w:bookmarkEnd w:id="10"/>
    </w:p>
    <w:p w14:paraId="71626FE9">
      <w:pPr>
        <w:pStyle w:val="5"/>
        <w:spacing w:before="240" w:after="120"/>
        <w:outlineLvl w:val="1"/>
      </w:pPr>
      <w:bookmarkStart w:id="11" w:name="_Toc29828"/>
      <w:r>
        <w:rPr>
          <w:rFonts w:ascii="黑体" w:hAnsi="黑体" w:eastAsia="黑体" w:cs="黑体"/>
          <w:b/>
          <w:bCs/>
          <w:color w:val="1F4E79"/>
          <w:sz w:val="48"/>
          <w:szCs w:val="48"/>
        </w:rPr>
        <w:t>3.1 分类逻辑</w:t>
      </w:r>
      <w:bookmarkEnd w:id="11"/>
    </w:p>
    <w:p w14:paraId="32DD3F65">
      <w:pPr>
        <w:spacing w:after="60"/>
        <w:jc w:val="left"/>
      </w:pPr>
      <w:r>
        <w:rPr>
          <w:rFonts w:ascii="宋体" w:hAnsi="宋体" w:eastAsia="宋体" w:cs="宋体"/>
          <w:color w:val="333333"/>
          <w:sz w:val="21"/>
          <w:szCs w:val="21"/>
        </w:rPr>
        <w:t>分类以两个维度为核心：</w:t>
      </w:r>
    </w:p>
    <w:p w14:paraId="3F9F504E">
      <w:pPr>
        <w:spacing w:before="20" w:after="60"/>
        <w:ind w:left="360"/>
      </w:pPr>
      <w:r>
        <w:rPr>
          <w:rFonts w:ascii="宋体" w:hAnsi="宋体" w:eastAsia="宋体" w:cs="宋体"/>
          <w:color w:val="2E75B6"/>
          <w:sz w:val="21"/>
          <w:szCs w:val="21"/>
        </w:rPr>
        <w:t xml:space="preserve">  •  </w:t>
      </w:r>
      <w:r>
        <w:rPr>
          <w:rFonts w:ascii="宋体" w:hAnsi="宋体" w:eastAsia="宋体" w:cs="宋体"/>
          <w:b/>
          <w:bCs/>
          <w:color w:val="333333"/>
          <w:sz w:val="21"/>
          <w:szCs w:val="21"/>
        </w:rPr>
        <w:t>主轴（可观测状态）</w:t>
      </w:r>
      <w:r>
        <w:rPr>
          <w:rFonts w:ascii="宋体" w:hAnsi="宋体" w:eastAsia="宋体" w:cs="宋体"/>
          <w:color w:val="333333"/>
          <w:sz w:val="21"/>
          <w:szCs w:val="21"/>
        </w:rPr>
        <w:t>：班主任在工作中的个人呈现状态——从高度投入到逐渐疏离到最后退出，决定干预的紧迫程度</w:t>
      </w:r>
    </w:p>
    <w:p w14:paraId="357A9790">
      <w:pPr>
        <w:spacing w:before="20" w:after="60"/>
        <w:ind w:left="360"/>
      </w:pPr>
      <w:r>
        <w:rPr>
          <w:rFonts w:ascii="宋体" w:hAnsi="宋体" w:eastAsia="宋体" w:cs="宋体"/>
          <w:color w:val="2E75B6"/>
          <w:sz w:val="21"/>
          <w:szCs w:val="21"/>
        </w:rPr>
        <w:t xml:space="preserve">  •  </w:t>
      </w:r>
      <w:r>
        <w:rPr>
          <w:rFonts w:ascii="宋体" w:hAnsi="宋体" w:eastAsia="宋体" w:cs="宋体"/>
          <w:b/>
          <w:bCs/>
          <w:color w:val="333333"/>
          <w:sz w:val="21"/>
          <w:szCs w:val="21"/>
        </w:rPr>
        <w:t>副轴（关系模式）</w:t>
      </w:r>
      <w:r>
        <w:rPr>
          <w:rFonts w:ascii="宋体" w:hAnsi="宋体" w:eastAsia="宋体" w:cs="宋体"/>
          <w:color w:val="333333"/>
          <w:sz w:val="21"/>
          <w:szCs w:val="21"/>
        </w:rPr>
        <w:t>：班主任与这份工作互动的方式——如何定义角色、如何处理边界、如何寻求意义，决定干预的具体策略</w:t>
      </w:r>
    </w:p>
    <w:p w14:paraId="369CB927">
      <w:pPr>
        <w:pStyle w:val="5"/>
        <w:spacing w:before="240" w:after="120"/>
        <w:outlineLvl w:val="1"/>
      </w:pPr>
      <w:bookmarkStart w:id="12" w:name="_Toc13623"/>
      <w:r>
        <w:rPr>
          <w:rFonts w:ascii="黑体" w:hAnsi="黑体" w:eastAsia="黑体" w:cs="黑体"/>
          <w:b/>
          <w:bCs/>
          <w:color w:val="1F4E79"/>
          <w:sz w:val="48"/>
          <w:szCs w:val="48"/>
        </w:rPr>
        <w:t>3.2 五类互动模式详解</w:t>
      </w:r>
      <w:bookmarkEnd w:id="12"/>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9"/>
        <w:gridCol w:w="1289"/>
        <w:gridCol w:w="1289"/>
        <w:gridCol w:w="1289"/>
        <w:gridCol w:w="1290"/>
        <w:gridCol w:w="1290"/>
        <w:gridCol w:w="1290"/>
      </w:tblGrid>
      <w:tr w14:paraId="096F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791D7DA">
            <w:pPr>
              <w:spacing w:before="20" w:after="20"/>
            </w:pPr>
            <w:r>
              <w:rPr>
                <w:rFonts w:ascii="宋体" w:hAnsi="宋体" w:eastAsia="宋体" w:cs="宋体"/>
                <w:b/>
                <w:bCs/>
                <w:color w:val="FFFFFF"/>
                <w:sz w:val="20"/>
                <w:szCs w:val="20"/>
              </w:rPr>
              <w:t>模式</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84E4B88">
            <w:pPr>
              <w:spacing w:before="20" w:after="20"/>
            </w:pPr>
            <w:r>
              <w:rPr>
                <w:rFonts w:ascii="宋体" w:hAnsi="宋体" w:eastAsia="宋体" w:cs="宋体"/>
                <w:b/>
                <w:bCs/>
                <w:color w:val="FFFFFF"/>
                <w:sz w:val="20"/>
                <w:szCs w:val="20"/>
              </w:rPr>
              <w:t>角色定义</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080BF42">
            <w:pPr>
              <w:spacing w:before="20" w:after="20"/>
            </w:pPr>
            <w:r>
              <w:rPr>
                <w:rFonts w:ascii="宋体" w:hAnsi="宋体" w:eastAsia="宋体" w:cs="宋体"/>
                <w:b/>
                <w:bCs/>
                <w:color w:val="FFFFFF"/>
                <w:sz w:val="20"/>
                <w:szCs w:val="20"/>
              </w:rPr>
              <w:t>边界处理</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96B5CAD">
            <w:pPr>
              <w:spacing w:before="20" w:after="20"/>
            </w:pPr>
            <w:r>
              <w:rPr>
                <w:rFonts w:ascii="宋体" w:hAnsi="宋体" w:eastAsia="宋体" w:cs="宋体"/>
                <w:b/>
                <w:bCs/>
                <w:color w:val="FFFFFF"/>
                <w:sz w:val="20"/>
                <w:szCs w:val="20"/>
              </w:rPr>
              <w:t>意义寻求</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1CC739C">
            <w:pPr>
              <w:spacing w:before="20" w:after="20"/>
            </w:pPr>
            <w:r>
              <w:rPr>
                <w:rFonts w:ascii="宋体" w:hAnsi="宋体" w:eastAsia="宋体" w:cs="宋体"/>
                <w:b/>
                <w:bCs/>
                <w:color w:val="FFFFFF"/>
                <w:sz w:val="20"/>
                <w:szCs w:val="20"/>
              </w:rPr>
              <w:t>小学场景特殊表现</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38AE96B">
            <w:pPr>
              <w:spacing w:before="20" w:after="20"/>
            </w:pPr>
            <w:r>
              <w:rPr>
                <w:rFonts w:ascii="宋体" w:hAnsi="宋体" w:eastAsia="宋体" w:cs="宋体"/>
                <w:b/>
                <w:bCs/>
                <w:color w:val="FFFFFF"/>
                <w:sz w:val="20"/>
                <w:szCs w:val="20"/>
              </w:rPr>
              <w:t>依恋对应</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ACECB64">
            <w:pPr>
              <w:spacing w:before="20" w:after="20"/>
            </w:pPr>
            <w:r>
              <w:rPr>
                <w:rFonts w:ascii="宋体" w:hAnsi="宋体" w:eastAsia="宋体" w:cs="宋体"/>
                <w:b/>
                <w:bCs/>
                <w:color w:val="FFFFFF"/>
                <w:sz w:val="20"/>
                <w:szCs w:val="20"/>
              </w:rPr>
              <w:t>干预靶点</w:t>
            </w:r>
          </w:p>
        </w:tc>
      </w:tr>
      <w:tr w14:paraId="631B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D456D2">
            <w:pPr>
              <w:spacing w:before="20" w:after="20"/>
            </w:pPr>
            <w:r>
              <w:rPr>
                <w:rFonts w:ascii="宋体" w:hAnsi="宋体" w:eastAsia="宋体" w:cs="宋体"/>
                <w:b w:val="0"/>
                <w:bCs w:val="0"/>
                <w:color w:val="333333"/>
                <w:sz w:val="20"/>
                <w:szCs w:val="20"/>
              </w:rPr>
              <w:t>A 过载-全能</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FD99656">
            <w:pPr>
              <w:spacing w:before="20" w:after="20"/>
            </w:pPr>
            <w:r>
              <w:rPr>
                <w:rFonts w:ascii="宋体" w:hAnsi="宋体" w:eastAsia="宋体" w:cs="宋体"/>
                <w:b w:val="0"/>
                <w:bCs w:val="0"/>
                <w:color w:val="333333"/>
                <w:sz w:val="20"/>
                <w:szCs w:val="20"/>
              </w:rPr>
              <w:t>我必须承担一切</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336E926">
            <w:pPr>
              <w:spacing w:before="20" w:after="20"/>
            </w:pPr>
            <w:r>
              <w:rPr>
                <w:rFonts w:ascii="宋体" w:hAnsi="宋体" w:eastAsia="宋体" w:cs="宋体"/>
                <w:b w:val="0"/>
                <w:bCs w:val="0"/>
                <w:color w:val="333333"/>
                <w:sz w:val="20"/>
                <w:szCs w:val="20"/>
              </w:rPr>
              <w:t>边界消失</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5818A3">
            <w:pPr>
              <w:spacing w:before="20" w:after="20"/>
            </w:pPr>
            <w:r>
              <w:rPr>
                <w:rFonts w:ascii="宋体" w:hAnsi="宋体" w:eastAsia="宋体" w:cs="宋体"/>
                <w:b w:val="0"/>
                <w:bCs w:val="0"/>
                <w:color w:val="333333"/>
                <w:sz w:val="20"/>
                <w:szCs w:val="20"/>
              </w:rPr>
              <w:t>外链：被需要=被肯定</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4E0E73">
            <w:pPr>
              <w:spacing w:before="20" w:after="20"/>
            </w:pPr>
            <w:r>
              <w:rPr>
                <w:rFonts w:ascii="宋体" w:hAnsi="宋体" w:eastAsia="宋体" w:cs="宋体"/>
                <w:b w:val="0"/>
                <w:bCs w:val="0"/>
                <w:color w:val="333333"/>
                <w:sz w:val="20"/>
                <w:szCs w:val="20"/>
              </w:rPr>
              <w:t>把小学生当幼儿照顾，无微不至地介入</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C32BBE">
            <w:pPr>
              <w:spacing w:before="20" w:after="20"/>
            </w:pPr>
            <w:r>
              <w:rPr>
                <w:rFonts w:ascii="宋体" w:hAnsi="宋体" w:eastAsia="宋体" w:cs="宋体"/>
                <w:b w:val="0"/>
                <w:bCs w:val="0"/>
                <w:color w:val="333333"/>
                <w:sz w:val="20"/>
                <w:szCs w:val="20"/>
              </w:rPr>
              <w:t>焦虑-先占型："如果我不够好他们就不需要我"</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D2817B7">
            <w:pPr>
              <w:spacing w:before="20" w:after="20"/>
            </w:pPr>
            <w:r>
              <w:rPr>
                <w:rFonts w:ascii="宋体" w:hAnsi="宋体" w:eastAsia="宋体" w:cs="宋体"/>
                <w:b w:val="0"/>
                <w:bCs w:val="0"/>
                <w:color w:val="333333"/>
                <w:sz w:val="20"/>
                <w:szCs w:val="20"/>
              </w:rPr>
              <w:t>角色边界梳理</w:t>
            </w:r>
          </w:p>
        </w:tc>
      </w:tr>
      <w:tr w14:paraId="5AA6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D8AC5F3">
            <w:pPr>
              <w:spacing w:before="20" w:after="20"/>
            </w:pPr>
            <w:r>
              <w:rPr>
                <w:rFonts w:ascii="宋体" w:hAnsi="宋体" w:eastAsia="宋体" w:cs="宋体"/>
                <w:b w:val="0"/>
                <w:bCs w:val="0"/>
                <w:color w:val="333333"/>
                <w:sz w:val="20"/>
                <w:szCs w:val="20"/>
              </w:rPr>
              <w:t>B 镜映缺失</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4E7C380">
            <w:pPr>
              <w:spacing w:before="20" w:after="20"/>
            </w:pPr>
            <w:r>
              <w:rPr>
                <w:rFonts w:ascii="宋体" w:hAnsi="宋体" w:eastAsia="宋体" w:cs="宋体"/>
                <w:b w:val="0"/>
                <w:bCs w:val="0"/>
                <w:color w:val="333333"/>
                <w:sz w:val="20"/>
                <w:szCs w:val="20"/>
              </w:rPr>
              <w:t>我是一个好老师</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739ADFA">
            <w:pPr>
              <w:spacing w:before="20" w:after="20"/>
            </w:pPr>
            <w:r>
              <w:rPr>
                <w:rFonts w:ascii="宋体" w:hAnsi="宋体" w:eastAsia="宋体" w:cs="宋体"/>
                <w:b w:val="0"/>
                <w:bCs w:val="0"/>
                <w:color w:val="333333"/>
                <w:sz w:val="20"/>
                <w:szCs w:val="20"/>
              </w:rPr>
              <w:t>边界僵硬</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B87D81A">
            <w:pPr>
              <w:spacing w:before="20" w:after="20"/>
            </w:pPr>
            <w:r>
              <w:rPr>
                <w:rFonts w:ascii="宋体" w:hAnsi="宋体" w:eastAsia="宋体" w:cs="宋体"/>
                <w:b w:val="0"/>
                <w:bCs w:val="0"/>
                <w:color w:val="333333"/>
                <w:sz w:val="20"/>
                <w:szCs w:val="20"/>
              </w:rPr>
              <w:t>外链：完美主义标准</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8FE1702">
            <w:pPr>
              <w:spacing w:before="20" w:after="20"/>
            </w:pPr>
            <w:r>
              <w:rPr>
                <w:rFonts w:ascii="宋体" w:hAnsi="宋体" w:eastAsia="宋体" w:cs="宋体"/>
                <w:b w:val="0"/>
                <w:bCs w:val="0"/>
                <w:color w:val="333333"/>
                <w:sz w:val="20"/>
                <w:szCs w:val="20"/>
              </w:rPr>
              <w:t>对小学生的可爱表现"视而不见"其问题</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0CA2B0E">
            <w:pPr>
              <w:spacing w:before="20" w:after="20"/>
            </w:pPr>
            <w:r>
              <w:rPr>
                <w:rFonts w:ascii="宋体" w:hAnsi="宋体" w:eastAsia="宋体" w:cs="宋体"/>
                <w:b w:val="0"/>
                <w:bCs w:val="0"/>
                <w:color w:val="333333"/>
                <w:sz w:val="20"/>
                <w:szCs w:val="20"/>
              </w:rPr>
              <w:t>回避- dismissive型："我不需要情感回应"</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6EB39AC">
            <w:pPr>
              <w:spacing w:before="20" w:after="20"/>
            </w:pPr>
            <w:r>
              <w:rPr>
                <w:rFonts w:ascii="宋体" w:hAnsi="宋体" w:eastAsia="宋体" w:cs="宋体"/>
                <w:b w:val="0"/>
                <w:bCs w:val="0"/>
                <w:color w:val="333333"/>
                <w:sz w:val="20"/>
                <w:szCs w:val="20"/>
              </w:rPr>
              <w:t>自我觉察与边界柔化</w:t>
            </w:r>
          </w:p>
        </w:tc>
      </w:tr>
      <w:tr w14:paraId="7F2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50BDAA7">
            <w:pPr>
              <w:spacing w:before="20" w:after="20"/>
            </w:pPr>
            <w:r>
              <w:rPr>
                <w:rFonts w:ascii="宋体" w:hAnsi="宋体" w:eastAsia="宋体" w:cs="宋体"/>
                <w:b w:val="0"/>
                <w:bCs w:val="0"/>
                <w:color w:val="333333"/>
                <w:sz w:val="20"/>
                <w:szCs w:val="20"/>
              </w:rPr>
              <w:t>C 疏离-表演</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87E1006">
            <w:pPr>
              <w:spacing w:before="20" w:after="20"/>
            </w:pPr>
            <w:r>
              <w:rPr>
                <w:rFonts w:ascii="宋体" w:hAnsi="宋体" w:eastAsia="宋体" w:cs="宋体"/>
                <w:b w:val="0"/>
                <w:bCs w:val="0"/>
                <w:color w:val="333333"/>
                <w:sz w:val="20"/>
                <w:szCs w:val="20"/>
              </w:rPr>
              <w:t>我是一个体面的班主任</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994AD88">
            <w:pPr>
              <w:spacing w:before="20" w:after="20"/>
            </w:pPr>
            <w:r>
              <w:rPr>
                <w:rFonts w:ascii="宋体" w:hAnsi="宋体" w:eastAsia="宋体" w:cs="宋体"/>
                <w:b w:val="0"/>
                <w:bCs w:val="0"/>
                <w:color w:val="333333"/>
                <w:sz w:val="20"/>
                <w:szCs w:val="20"/>
              </w:rPr>
              <w:t>边界僵硬+伪装</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60CDC5">
            <w:pPr>
              <w:spacing w:before="20" w:after="20"/>
            </w:pPr>
            <w:r>
              <w:rPr>
                <w:rFonts w:ascii="宋体" w:hAnsi="宋体" w:eastAsia="宋体" w:cs="宋体"/>
                <w:b w:val="0"/>
                <w:bCs w:val="0"/>
                <w:color w:val="333333"/>
                <w:sz w:val="20"/>
                <w:szCs w:val="20"/>
              </w:rPr>
              <w:t>外链：符合外部期待</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C7BE2C">
            <w:pPr>
              <w:spacing w:before="20" w:after="20"/>
            </w:pPr>
            <w:r>
              <w:rPr>
                <w:rFonts w:ascii="宋体" w:hAnsi="宋体" w:eastAsia="宋体" w:cs="宋体"/>
                <w:b w:val="0"/>
                <w:bCs w:val="0"/>
                <w:color w:val="333333"/>
                <w:sz w:val="20"/>
                <w:szCs w:val="20"/>
              </w:rPr>
              <w:t>在家长和领导面前表演温暖，独处时崩溃</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1A26F89">
            <w:pPr>
              <w:spacing w:before="20" w:after="20"/>
            </w:pPr>
            <w:r>
              <w:rPr>
                <w:rFonts w:ascii="宋体" w:hAnsi="宋体" w:eastAsia="宋体" w:cs="宋体"/>
                <w:b w:val="0"/>
                <w:bCs w:val="0"/>
                <w:color w:val="333333"/>
                <w:sz w:val="20"/>
                <w:szCs w:val="20"/>
              </w:rPr>
              <w:t>恐惧-回避型："必须亲近但又不敢真实"</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F385631">
            <w:pPr>
              <w:spacing w:before="20" w:after="20"/>
            </w:pPr>
            <w:r>
              <w:rPr>
                <w:rFonts w:ascii="宋体" w:hAnsi="宋体" w:eastAsia="宋体" w:cs="宋体"/>
                <w:b w:val="0"/>
                <w:bCs w:val="0"/>
                <w:color w:val="333333"/>
                <w:sz w:val="20"/>
                <w:szCs w:val="20"/>
              </w:rPr>
              <w:t>情绪劳动觉察+深层扮演训练</w:t>
            </w:r>
          </w:p>
        </w:tc>
      </w:tr>
      <w:tr w14:paraId="5390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146D64B">
            <w:pPr>
              <w:spacing w:before="20" w:after="20"/>
            </w:pPr>
            <w:r>
              <w:rPr>
                <w:rFonts w:ascii="宋体" w:hAnsi="宋体" w:eastAsia="宋体" w:cs="宋体"/>
                <w:b w:val="0"/>
                <w:bCs w:val="0"/>
                <w:color w:val="333333"/>
                <w:sz w:val="20"/>
                <w:szCs w:val="20"/>
              </w:rPr>
              <w:t>D 迷茫-边界模糊</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40AA1C8">
            <w:pPr>
              <w:spacing w:before="20" w:after="20"/>
            </w:pPr>
            <w:r>
              <w:rPr>
                <w:rFonts w:ascii="宋体" w:hAnsi="宋体" w:eastAsia="宋体" w:cs="宋体"/>
                <w:b w:val="0"/>
                <w:bCs w:val="0"/>
                <w:color w:val="333333"/>
                <w:sz w:val="20"/>
                <w:szCs w:val="20"/>
              </w:rPr>
              <w:t>我不知道该怎么定义自己</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2244DCD">
            <w:pPr>
              <w:spacing w:before="20" w:after="20"/>
            </w:pPr>
            <w:r>
              <w:rPr>
                <w:rFonts w:ascii="宋体" w:hAnsi="宋体" w:eastAsia="宋体" w:cs="宋体"/>
                <w:b w:val="0"/>
                <w:bCs w:val="0"/>
                <w:color w:val="333333"/>
                <w:sz w:val="20"/>
                <w:szCs w:val="20"/>
              </w:rPr>
              <w:t>边界模糊</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FD289D4">
            <w:pPr>
              <w:spacing w:before="20" w:after="20"/>
            </w:pPr>
            <w:r>
              <w:rPr>
                <w:rFonts w:ascii="宋体" w:hAnsi="宋体" w:eastAsia="宋体" w:cs="宋体"/>
                <w:b w:val="0"/>
                <w:bCs w:val="0"/>
                <w:color w:val="333333"/>
                <w:sz w:val="20"/>
                <w:szCs w:val="20"/>
              </w:rPr>
              <w:t>断链：无法找到意义感</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048D0A9">
            <w:pPr>
              <w:spacing w:before="20" w:after="20"/>
            </w:pPr>
            <w:r>
              <w:rPr>
                <w:rFonts w:ascii="宋体" w:hAnsi="宋体" w:eastAsia="宋体" w:cs="宋体"/>
                <w:b w:val="0"/>
                <w:bCs w:val="0"/>
                <w:color w:val="333333"/>
                <w:sz w:val="20"/>
                <w:szCs w:val="20"/>
              </w:rPr>
              <w:t>不确定是应该当"妈妈"还是"老师"</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AD8A437">
            <w:pPr>
              <w:spacing w:before="20" w:after="20"/>
            </w:pPr>
            <w:r>
              <w:rPr>
                <w:rFonts w:ascii="宋体" w:hAnsi="宋体" w:eastAsia="宋体" w:cs="宋体"/>
                <w:b w:val="0"/>
                <w:bCs w:val="0"/>
                <w:color w:val="333333"/>
                <w:sz w:val="20"/>
                <w:szCs w:val="20"/>
              </w:rPr>
              <w:t>未解决/混乱型："我不知道该怎样回应"</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2D1598C">
            <w:pPr>
              <w:spacing w:before="20" w:after="20"/>
            </w:pPr>
            <w:r>
              <w:rPr>
                <w:rFonts w:ascii="宋体" w:hAnsi="宋体" w:eastAsia="宋体" w:cs="宋体"/>
                <w:b w:val="0"/>
                <w:bCs w:val="0"/>
                <w:color w:val="333333"/>
                <w:sz w:val="20"/>
                <w:szCs w:val="20"/>
              </w:rPr>
              <w:t>意义重建+角色清单</w:t>
            </w:r>
          </w:p>
        </w:tc>
      </w:tr>
      <w:tr w14:paraId="59F3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3485D0">
            <w:pPr>
              <w:spacing w:before="20" w:after="20"/>
            </w:pPr>
            <w:r>
              <w:rPr>
                <w:rFonts w:ascii="宋体" w:hAnsi="宋体" w:eastAsia="宋体" w:cs="宋体"/>
                <w:b w:val="0"/>
                <w:bCs w:val="0"/>
                <w:color w:val="333333"/>
                <w:sz w:val="20"/>
                <w:szCs w:val="20"/>
              </w:rPr>
              <w:t>E 防御-退缩</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3C98BE2">
            <w:pPr>
              <w:spacing w:before="20" w:after="20"/>
            </w:pPr>
            <w:r>
              <w:rPr>
                <w:rFonts w:ascii="宋体" w:hAnsi="宋体" w:eastAsia="宋体" w:cs="宋体"/>
                <w:b w:val="0"/>
                <w:bCs w:val="0"/>
                <w:color w:val="333333"/>
                <w:sz w:val="20"/>
                <w:szCs w:val="20"/>
              </w:rPr>
              <w:t>我不是一个好班主任</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8C86CE">
            <w:pPr>
              <w:spacing w:before="20" w:after="20"/>
            </w:pPr>
            <w:r>
              <w:rPr>
                <w:rFonts w:ascii="宋体" w:hAnsi="宋体" w:eastAsia="宋体" w:cs="宋体"/>
                <w:b w:val="0"/>
                <w:bCs w:val="0"/>
                <w:color w:val="333333"/>
                <w:sz w:val="20"/>
                <w:szCs w:val="20"/>
              </w:rPr>
              <w:t>边界封闭</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8EE11E">
            <w:pPr>
              <w:spacing w:before="20" w:after="20"/>
            </w:pPr>
            <w:r>
              <w:rPr>
                <w:rFonts w:ascii="宋体" w:hAnsi="宋体" w:eastAsia="宋体" w:cs="宋体"/>
                <w:b w:val="0"/>
                <w:bCs w:val="0"/>
                <w:color w:val="333333"/>
                <w:sz w:val="20"/>
                <w:szCs w:val="20"/>
              </w:rPr>
              <w:t>断链：放弃寻找意义</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8C07BB3">
            <w:pPr>
              <w:spacing w:before="20" w:after="20"/>
            </w:pPr>
            <w:r>
              <w:rPr>
                <w:rFonts w:ascii="宋体" w:hAnsi="宋体" w:eastAsia="宋体" w:cs="宋体"/>
                <w:b w:val="0"/>
                <w:bCs w:val="0"/>
                <w:color w:val="333333"/>
                <w:sz w:val="20"/>
                <w:szCs w:val="20"/>
              </w:rPr>
              <w:t>回避与小学生的深度情感连接，用物质奖励替代情感回应</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1E4AE3">
            <w:pPr>
              <w:spacing w:before="20" w:after="20"/>
            </w:pPr>
            <w:r>
              <w:rPr>
                <w:rFonts w:ascii="宋体" w:hAnsi="宋体" w:eastAsia="宋体" w:cs="宋体"/>
                <w:b w:val="0"/>
                <w:bCs w:val="0"/>
                <w:color w:val="333333"/>
                <w:sz w:val="20"/>
                <w:szCs w:val="20"/>
              </w:rPr>
              <w:t>回避- dismissive型："情感连接只会带来更多痛苦"</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BD4560D">
            <w:pPr>
              <w:spacing w:before="20" w:after="20"/>
            </w:pPr>
            <w:r>
              <w:rPr>
                <w:rFonts w:ascii="宋体" w:hAnsi="宋体" w:eastAsia="宋体" w:cs="宋体"/>
                <w:b w:val="0"/>
                <w:bCs w:val="0"/>
                <w:color w:val="333333"/>
                <w:sz w:val="20"/>
                <w:szCs w:val="20"/>
              </w:rPr>
              <w:t>心智化督导+专业支持转介</w:t>
            </w:r>
          </w:p>
        </w:tc>
      </w:tr>
    </w:tbl>
    <w:p w14:paraId="0B7E77CA">
      <w:pPr>
        <w:spacing w:after="60"/>
      </w:pPr>
    </w:p>
    <w:p w14:paraId="1B06A9F2">
      <w:pPr>
        <w:pBdr>
          <w:left w:val="single" w:color="2E75B6" w:sz="12" w:space="8"/>
        </w:pBdr>
        <w:spacing w:before="60" w:after="120"/>
        <w:ind w:left="480"/>
      </w:pPr>
      <w:r>
        <w:rPr>
          <w:rFonts w:ascii="宋体" w:hAnsi="宋体" w:eastAsia="宋体" w:cs="宋体"/>
          <w:i/>
          <w:iCs/>
          <w:color w:val="555555"/>
          <w:sz w:val="20"/>
          <w:szCs w:val="20"/>
        </w:rPr>
        <w:t>文献校准：《教育科学论坛》(2025)——浅层扮演双重负面影响；C模式的「情绪变色龙」表现尤其突出；依恋模式与互动模式的对应关系基于Bowlby(1969)依恋理论及Mikulincer &amp; Shaver(2007)成人依恋与职业行为研究</w:t>
      </w:r>
    </w:p>
    <w:p w14:paraId="793F3569">
      <w:pPr>
        <w:pStyle w:val="5"/>
        <w:spacing w:before="240" w:after="120"/>
        <w:outlineLvl w:val="1"/>
      </w:pPr>
      <w:bookmarkStart w:id="13" w:name="_Toc5464"/>
      <w:r>
        <w:rPr>
          <w:rFonts w:ascii="黑体" w:hAnsi="黑体" w:eastAsia="黑体" w:cs="黑体"/>
          <w:b/>
          <w:bCs/>
          <w:color w:val="1F4E79"/>
          <w:sz w:val="48"/>
          <w:szCs w:val="48"/>
        </w:rPr>
        <w:t>3.3 互动模式的叠加与流动</w:t>
      </w:r>
      <w:bookmarkEnd w:id="13"/>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093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DE367D0">
            <w:pPr>
              <w:spacing w:before="20" w:after="20"/>
            </w:pPr>
            <w:r>
              <w:rPr>
                <w:rFonts w:ascii="宋体" w:hAnsi="宋体" w:eastAsia="宋体" w:cs="宋体"/>
                <w:b/>
                <w:bCs/>
                <w:color w:val="FFFFFF"/>
                <w:sz w:val="20"/>
                <w:szCs w:val="20"/>
              </w:rPr>
              <w:t>职业阶段</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CAC4D99">
            <w:pPr>
              <w:spacing w:before="20" w:after="20"/>
            </w:pPr>
            <w:r>
              <w:rPr>
                <w:rFonts w:ascii="宋体" w:hAnsi="宋体" w:eastAsia="宋体" w:cs="宋体"/>
                <w:b/>
                <w:bCs/>
                <w:color w:val="FFFFFF"/>
                <w:sz w:val="20"/>
                <w:szCs w:val="20"/>
              </w:rPr>
              <w:t>常见模式</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EF56C37">
            <w:pPr>
              <w:spacing w:before="20" w:after="20"/>
            </w:pPr>
            <w:r>
              <w:rPr>
                <w:rFonts w:ascii="宋体" w:hAnsi="宋体" w:eastAsia="宋体" w:cs="宋体"/>
                <w:b/>
                <w:bCs/>
                <w:color w:val="FFFFFF"/>
                <w:sz w:val="20"/>
                <w:szCs w:val="20"/>
              </w:rPr>
              <w:t>说明</w:t>
            </w:r>
          </w:p>
        </w:tc>
      </w:tr>
      <w:tr w14:paraId="1C76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03894E">
            <w:pPr>
              <w:spacing w:before="20" w:after="20"/>
            </w:pPr>
            <w:r>
              <w:rPr>
                <w:rFonts w:ascii="宋体" w:hAnsi="宋体" w:eastAsia="宋体" w:cs="宋体"/>
                <w:b w:val="0"/>
                <w:bCs w:val="0"/>
                <w:color w:val="333333"/>
                <w:sz w:val="20"/>
                <w:szCs w:val="20"/>
              </w:rPr>
              <w:t>入职初期（1-3年）</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3D3F7A">
            <w:pPr>
              <w:spacing w:before="20" w:after="20"/>
            </w:pPr>
            <w:r>
              <w:rPr>
                <w:rFonts w:ascii="宋体" w:hAnsi="宋体" w:eastAsia="宋体" w:cs="宋体"/>
                <w:b w:val="0"/>
                <w:bCs w:val="0"/>
                <w:color w:val="333333"/>
                <w:sz w:val="20"/>
                <w:szCs w:val="20"/>
              </w:rPr>
              <w:t>D→A 或 D→E</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33C581">
            <w:pPr>
              <w:spacing w:before="20" w:after="20"/>
            </w:pPr>
            <w:r>
              <w:rPr>
                <w:rFonts w:ascii="宋体" w:hAnsi="宋体" w:eastAsia="宋体" w:cs="宋体"/>
                <w:b w:val="0"/>
                <w:bCs w:val="0"/>
                <w:color w:val="333333"/>
                <w:sz w:val="20"/>
                <w:szCs w:val="20"/>
              </w:rPr>
              <w:t>新手班主任常先迷失角色定义（D），然后分化为两条路径：要么过度付出证明自己（A），要么因无助感退缩（E）</w:t>
            </w:r>
          </w:p>
        </w:tc>
      </w:tr>
      <w:tr w14:paraId="2DF1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A6CD138">
            <w:pPr>
              <w:spacing w:before="20" w:after="20"/>
            </w:pPr>
            <w:r>
              <w:rPr>
                <w:rFonts w:ascii="宋体" w:hAnsi="宋体" w:eastAsia="宋体" w:cs="宋体"/>
                <w:b w:val="0"/>
                <w:bCs w:val="0"/>
                <w:color w:val="333333"/>
                <w:sz w:val="20"/>
                <w:szCs w:val="20"/>
              </w:rPr>
              <w:t>经历挫折后（3-7年）</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5A06C86">
            <w:pPr>
              <w:spacing w:before="20" w:after="20"/>
            </w:pPr>
            <w:r>
              <w:rPr>
                <w:rFonts w:ascii="宋体" w:hAnsi="宋体" w:eastAsia="宋体" w:cs="宋体"/>
                <w:b w:val="0"/>
                <w:bCs w:val="0"/>
                <w:color w:val="333333"/>
                <w:sz w:val="20"/>
                <w:szCs w:val="20"/>
              </w:rPr>
              <w:t>A→C 或 B→C</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08D6F3C">
            <w:pPr>
              <w:spacing w:before="20" w:after="20"/>
            </w:pPr>
            <w:r>
              <w:rPr>
                <w:rFonts w:ascii="宋体" w:hAnsi="宋体" w:eastAsia="宋体" w:cs="宋体"/>
                <w:b w:val="0"/>
                <w:bCs w:val="0"/>
                <w:color w:val="333333"/>
                <w:sz w:val="20"/>
                <w:szCs w:val="20"/>
              </w:rPr>
              <w:t>长期过载付出后开始表演性温暖（C），或因镜像缺失而被迫扮演角色；此阶段情绪劳动最突出</w:t>
            </w:r>
          </w:p>
        </w:tc>
      </w:tr>
      <w:tr w14:paraId="14A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04B137">
            <w:pPr>
              <w:spacing w:before="20" w:after="20"/>
            </w:pPr>
            <w:r>
              <w:rPr>
                <w:rFonts w:ascii="宋体" w:hAnsi="宋体" w:eastAsia="宋体" w:cs="宋体"/>
                <w:b w:val="0"/>
                <w:bCs w:val="0"/>
                <w:color w:val="333333"/>
                <w:sz w:val="20"/>
                <w:szCs w:val="20"/>
              </w:rPr>
              <w:t>长期积累后（7年以上）</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9E3EFA">
            <w:pPr>
              <w:spacing w:before="20" w:after="20"/>
            </w:pPr>
            <w:r>
              <w:rPr>
                <w:rFonts w:ascii="宋体" w:hAnsi="宋体" w:eastAsia="宋体" w:cs="宋体"/>
                <w:b w:val="0"/>
                <w:bCs w:val="0"/>
                <w:color w:val="333333"/>
                <w:sz w:val="20"/>
                <w:szCs w:val="20"/>
              </w:rPr>
              <w:t>C→E 或 B→E</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F4406D">
            <w:pPr>
              <w:spacing w:before="20" w:after="20"/>
            </w:pPr>
            <w:r>
              <w:rPr>
                <w:rFonts w:ascii="宋体" w:hAnsi="宋体" w:eastAsia="宋体" w:cs="宋体"/>
                <w:b w:val="0"/>
                <w:bCs w:val="0"/>
                <w:color w:val="333333"/>
                <w:sz w:val="20"/>
                <w:szCs w:val="20"/>
              </w:rPr>
              <w:t>持续的情绪劳动导致从表演退缩为防御（E），或镜像缺失因无力感而放弃；干预难度最大</w:t>
            </w:r>
          </w:p>
        </w:tc>
      </w:tr>
    </w:tbl>
    <w:p w14:paraId="1DBF8423">
      <w:pPr>
        <w:spacing w:after="60"/>
      </w:pPr>
    </w:p>
    <w:p w14:paraId="4C433E7C">
      <w:pPr>
        <w:pBdr>
          <w:left w:val="single" w:color="2E75B6" w:sz="12" w:space="8"/>
        </w:pBdr>
        <w:spacing w:before="60" w:after="120"/>
        <w:ind w:left="480"/>
      </w:pPr>
      <w:r>
        <w:rPr>
          <w:rFonts w:ascii="宋体" w:hAnsi="宋体" w:eastAsia="宋体" w:cs="宋体"/>
          <w:i/>
          <w:iCs/>
          <w:color w:val="555555"/>
          <w:sz w:val="20"/>
          <w:szCs w:val="20"/>
        </w:rPr>
        <w:t>重要提醒：班主任的互动模式不是固定的，同一班主任可能在不同阶段、不同情境下呈现不同的互动模式。主模式和次模式可以叠加。上述阶段只是常见模式，并非必然路径。</w:t>
      </w:r>
    </w:p>
    <w:p w14:paraId="74A098EF">
      <w:pPr>
        <w:pBdr>
          <w:bottom w:val="single" w:color="2E75B6" w:sz="6" w:space="1"/>
        </w:pBdr>
        <w:spacing w:before="200" w:after="200"/>
      </w:pPr>
    </w:p>
    <w:p w14:paraId="3C5EEF72">
      <w:pPr>
        <w:pStyle w:val="4"/>
        <w:spacing w:before="240" w:after="120"/>
        <w:outlineLvl w:val="0"/>
      </w:pPr>
      <w:bookmarkStart w:id="14" w:name="_Toc16247"/>
      <w:r>
        <w:rPr>
          <w:rFonts w:ascii="黑体" w:hAnsi="黑体" w:eastAsia="黑体" w:cs="黑体"/>
          <w:b/>
          <w:bCs/>
          <w:color w:val="1F4E79"/>
          <w:sz w:val="52"/>
          <w:szCs w:val="52"/>
        </w:rPr>
        <w:t>第四章 五维困境机制：问题如何形成和维持</w:t>
      </w:r>
      <w:bookmarkEnd w:id="14"/>
    </w:p>
    <w:p w14:paraId="5CA922B3">
      <w:pPr>
        <w:pStyle w:val="5"/>
        <w:spacing w:before="240" w:after="120"/>
        <w:outlineLvl w:val="1"/>
      </w:pPr>
      <w:bookmarkStart w:id="15" w:name="_Toc3593"/>
      <w:r>
        <w:rPr>
          <w:rFonts w:ascii="黑体" w:hAnsi="黑体" w:eastAsia="黑体" w:cs="黑体"/>
          <w:b/>
          <w:bCs/>
          <w:color w:val="1F4E79"/>
          <w:sz w:val="48"/>
          <w:szCs w:val="48"/>
        </w:rPr>
        <w:t>4.1 五维困境框架</w:t>
      </w:r>
      <w:bookmarkEnd w:id="15"/>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5D33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53BB800">
            <w:pPr>
              <w:spacing w:before="20" w:after="20"/>
            </w:pPr>
            <w:r>
              <w:rPr>
                <w:rFonts w:ascii="宋体" w:hAnsi="宋体" w:eastAsia="宋体" w:cs="宋体"/>
                <w:b/>
                <w:bCs/>
                <w:color w:val="FFFFFF"/>
                <w:sz w:val="20"/>
                <w:szCs w:val="20"/>
              </w:rPr>
              <w:t>维度</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3F29C87">
            <w:pPr>
              <w:spacing w:before="20" w:after="20"/>
            </w:pPr>
            <w:r>
              <w:rPr>
                <w:rFonts w:ascii="宋体" w:hAnsi="宋体" w:eastAsia="宋体" w:cs="宋体"/>
                <w:b/>
                <w:bCs/>
                <w:color w:val="FFFFFF"/>
                <w:sz w:val="20"/>
                <w:szCs w:val="20"/>
              </w:rPr>
              <w:t>核心</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68AC206">
            <w:pPr>
              <w:spacing w:before="20" w:after="20"/>
            </w:pPr>
            <w:r>
              <w:rPr>
                <w:rFonts w:ascii="宋体" w:hAnsi="宋体" w:eastAsia="宋体" w:cs="宋体"/>
                <w:b/>
                <w:bCs/>
                <w:color w:val="FFFFFF"/>
                <w:sz w:val="20"/>
                <w:szCs w:val="20"/>
              </w:rPr>
              <w:t>发生机制</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3CF7B4C">
            <w:pPr>
              <w:spacing w:before="20" w:after="20"/>
            </w:pPr>
            <w:r>
              <w:rPr>
                <w:rFonts w:ascii="宋体" w:hAnsi="宋体" w:eastAsia="宋体" w:cs="宋体"/>
                <w:b/>
                <w:bCs/>
                <w:color w:val="FFFFFF"/>
                <w:sz w:val="20"/>
                <w:szCs w:val="20"/>
              </w:rPr>
              <w:t>依恋机制补充</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994EB16">
            <w:pPr>
              <w:spacing w:before="20" w:after="20"/>
            </w:pPr>
            <w:r>
              <w:rPr>
                <w:rFonts w:ascii="宋体" w:hAnsi="宋体" w:eastAsia="宋体" w:cs="宋体"/>
                <w:b/>
                <w:bCs/>
                <w:color w:val="FFFFFF"/>
                <w:sz w:val="20"/>
                <w:szCs w:val="20"/>
              </w:rPr>
              <w:t>典型表现</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EC4DB14">
            <w:pPr>
              <w:spacing w:before="20" w:after="20"/>
            </w:pPr>
            <w:r>
              <w:rPr>
                <w:rFonts w:ascii="宋体" w:hAnsi="宋体" w:eastAsia="宋体" w:cs="宋体"/>
                <w:b/>
                <w:bCs/>
                <w:color w:val="FFFFFF"/>
                <w:sz w:val="20"/>
                <w:szCs w:val="20"/>
              </w:rPr>
              <w:t>调研数据</w:t>
            </w:r>
          </w:p>
        </w:tc>
      </w:tr>
      <w:tr w14:paraId="60CB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7A5E5DE">
            <w:pPr>
              <w:spacing w:before="20" w:after="20"/>
            </w:pPr>
            <w:r>
              <w:rPr>
                <w:rFonts w:ascii="宋体" w:hAnsi="宋体" w:eastAsia="宋体" w:cs="宋体"/>
                <w:b w:val="0"/>
                <w:bCs w:val="0"/>
                <w:color w:val="333333"/>
                <w:sz w:val="20"/>
                <w:szCs w:val="20"/>
              </w:rPr>
              <w:t>继发性创伤</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141DF5">
            <w:pPr>
              <w:spacing w:before="20" w:after="20"/>
            </w:pPr>
            <w:r>
              <w:rPr>
                <w:rFonts w:ascii="宋体" w:hAnsi="宋体" w:eastAsia="宋体" w:cs="宋体"/>
                <w:b w:val="0"/>
                <w:bCs w:val="0"/>
                <w:color w:val="333333"/>
                <w:sz w:val="20"/>
                <w:szCs w:val="20"/>
              </w:rPr>
              <w:t>长期接触学生痛苦后情绪资源耗竭</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64EF32">
            <w:pPr>
              <w:spacing w:before="20" w:after="20"/>
            </w:pPr>
            <w:r>
              <w:rPr>
                <w:rFonts w:ascii="宋体" w:hAnsi="宋体" w:eastAsia="宋体" w:cs="宋体"/>
                <w:b w:val="0"/>
                <w:bCs w:val="0"/>
                <w:color w:val="333333"/>
                <w:sz w:val="20"/>
                <w:szCs w:val="20"/>
              </w:rPr>
              <w:t>小学生情绪表达直接、每次都需班主任安抚，长期累积导致共情疲劳</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B22F04">
            <w:pPr>
              <w:spacing w:before="20" w:after="20"/>
            </w:pPr>
            <w:r>
              <w:rPr>
                <w:rFonts w:ascii="宋体" w:hAnsi="宋体" w:eastAsia="宋体" w:cs="宋体"/>
                <w:b w:val="0"/>
                <w:bCs w:val="0"/>
                <w:color w:val="333333"/>
                <w:sz w:val="20"/>
                <w:szCs w:val="20"/>
              </w:rPr>
              <w:t>不安全依恋的教师面对学生情感需求时调节策略更脆弱，共情疲劳更快发生</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F767B0">
            <w:pPr>
              <w:spacing w:before="20" w:after="20"/>
            </w:pPr>
            <w:r>
              <w:rPr>
                <w:rFonts w:ascii="宋体" w:hAnsi="宋体" w:eastAsia="宋体" w:cs="宋体"/>
                <w:b w:val="0"/>
                <w:bCs w:val="0"/>
                <w:color w:val="333333"/>
                <w:sz w:val="20"/>
                <w:szCs w:val="20"/>
              </w:rPr>
              <w:t>对小学生的情绪开始范围收窄，不愿情感深入</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8B3F68">
            <w:pPr>
              <w:spacing w:before="20" w:after="20"/>
            </w:pPr>
            <w:r>
              <w:rPr>
                <w:rFonts w:ascii="宋体" w:hAnsi="宋体" w:eastAsia="宋体" w:cs="宋体"/>
                <w:b w:val="0"/>
                <w:bCs w:val="0"/>
                <w:color w:val="333333"/>
                <w:sz w:val="20"/>
                <w:szCs w:val="20"/>
              </w:rPr>
              <w:t>96.71%存在不同程度共情疲劳</w:t>
            </w:r>
          </w:p>
        </w:tc>
      </w:tr>
      <w:tr w14:paraId="2321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F1224A5">
            <w:pPr>
              <w:spacing w:before="20" w:after="20"/>
            </w:pPr>
            <w:r>
              <w:rPr>
                <w:rFonts w:ascii="宋体" w:hAnsi="宋体" w:eastAsia="宋体" w:cs="宋体"/>
                <w:b w:val="0"/>
                <w:bCs w:val="0"/>
                <w:color w:val="333333"/>
                <w:sz w:val="20"/>
                <w:szCs w:val="20"/>
              </w:rPr>
              <w:t>情绪劳动耗竭</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9BE304F">
            <w:pPr>
              <w:spacing w:before="20" w:after="20"/>
            </w:pPr>
            <w:r>
              <w:rPr>
                <w:rFonts w:ascii="宋体" w:hAnsi="宋体" w:eastAsia="宋体" w:cs="宋体"/>
                <w:b w:val="0"/>
                <w:bCs w:val="0"/>
                <w:color w:val="333333"/>
                <w:sz w:val="20"/>
                <w:szCs w:val="20"/>
              </w:rPr>
              <w:t>浅层扮演（装）vs深层扮演（真正感受）的长期内耗</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E966714">
            <w:pPr>
              <w:spacing w:before="20" w:after="20"/>
            </w:pPr>
            <w:r>
              <w:rPr>
                <w:rFonts w:ascii="宋体" w:hAnsi="宋体" w:eastAsia="宋体" w:cs="宋体"/>
                <w:b w:val="0"/>
                <w:bCs w:val="0"/>
                <w:color w:val="333333"/>
                <w:sz w:val="20"/>
                <w:szCs w:val="20"/>
              </w:rPr>
              <w:t>在家长和领导面前强撑温暖，独处时崩溃</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CEB63B0">
            <w:pPr>
              <w:spacing w:before="20" w:after="20"/>
            </w:pPr>
            <w:r>
              <w:rPr>
                <w:rFonts w:ascii="宋体" w:hAnsi="宋体" w:eastAsia="宋体" w:cs="宋体"/>
                <w:b w:val="0"/>
                <w:bCs w:val="0"/>
                <w:color w:val="333333"/>
                <w:sz w:val="20"/>
                <w:szCs w:val="20"/>
              </w:rPr>
              <w:t>不安全依恋的教师更依赖次级调节策略（过度激活或情感抑制），更倾向于浅层扮演而非深层扮演</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0D7DA40">
            <w:pPr>
              <w:spacing w:before="20" w:after="20"/>
            </w:pPr>
            <w:r>
              <w:rPr>
                <w:rFonts w:ascii="宋体" w:hAnsi="宋体" w:eastAsia="宋体" w:cs="宋体"/>
                <w:b w:val="0"/>
                <w:bCs w:val="0"/>
                <w:color w:val="333333"/>
                <w:sz w:val="20"/>
                <w:szCs w:val="20"/>
              </w:rPr>
              <w:t>独处时情绪崩溃频率升高</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49B078A">
            <w:pPr>
              <w:spacing w:before="20" w:after="20"/>
            </w:pPr>
            <w:r>
              <w:rPr>
                <w:rFonts w:ascii="宋体" w:hAnsi="宋体" w:eastAsia="宋体" w:cs="宋体"/>
                <w:b w:val="0"/>
                <w:bCs w:val="0"/>
                <w:color w:val="333333"/>
                <w:sz w:val="20"/>
                <w:szCs w:val="20"/>
              </w:rPr>
              <w:t>60.21%长期处于情绪劳动耗竭状态</w:t>
            </w:r>
          </w:p>
        </w:tc>
      </w:tr>
      <w:tr w14:paraId="77E6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9440AD">
            <w:pPr>
              <w:spacing w:before="20" w:after="20"/>
            </w:pPr>
            <w:r>
              <w:rPr>
                <w:rFonts w:ascii="宋体" w:hAnsi="宋体" w:eastAsia="宋体" w:cs="宋体"/>
                <w:b w:val="0"/>
                <w:bCs w:val="0"/>
                <w:color w:val="333333"/>
                <w:sz w:val="20"/>
                <w:szCs w:val="20"/>
              </w:rPr>
              <w:t>道德困境</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8FBAF8">
            <w:pPr>
              <w:spacing w:before="20" w:after="20"/>
            </w:pPr>
            <w:r>
              <w:rPr>
                <w:rFonts w:ascii="宋体" w:hAnsi="宋体" w:eastAsia="宋体" w:cs="宋体"/>
                <w:b w:val="0"/>
                <w:bCs w:val="0"/>
                <w:color w:val="333333"/>
                <w:sz w:val="20"/>
                <w:szCs w:val="20"/>
              </w:rPr>
              <w:t>教育理想vs现实要求的价值冲突</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17F218">
            <w:pPr>
              <w:spacing w:before="20" w:after="20"/>
            </w:pPr>
            <w:r>
              <w:rPr>
                <w:rFonts w:ascii="宋体" w:hAnsi="宋体" w:eastAsia="宋体" w:cs="宋体"/>
                <w:b w:val="0"/>
                <w:bCs w:val="0"/>
                <w:color w:val="333333"/>
                <w:sz w:val="20"/>
                <w:szCs w:val="20"/>
              </w:rPr>
              <w:t>小学生幼小需求的微妙性导致伦理决策更难</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53E290">
            <w:pPr>
              <w:spacing w:before="20" w:after="20"/>
            </w:pPr>
            <w:r>
              <w:rPr>
                <w:rFonts w:ascii="宋体" w:hAnsi="宋体" w:eastAsia="宋体" w:cs="宋体"/>
                <w:b w:val="0"/>
                <w:bCs w:val="0"/>
                <w:color w:val="333333"/>
                <w:sz w:val="20"/>
                <w:szCs w:val="20"/>
              </w:rPr>
              <w:t>难以从小学教育中寻求意义感</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BEF4B6E">
            <w:pPr>
              <w:spacing w:before="20" w:after="20"/>
            </w:pPr>
            <w:r>
              <w:rPr>
                <w:rFonts w:ascii="宋体" w:hAnsi="宋体" w:eastAsia="宋体" w:cs="宋体"/>
                <w:b w:val="0"/>
                <w:bCs w:val="0"/>
                <w:color w:val="333333"/>
                <w:sz w:val="20"/>
                <w:szCs w:val="20"/>
              </w:rPr>
              <w:t>31.52%报告明显道德困境</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820335F">
            <w:pPr>
              <w:spacing w:before="20" w:after="20"/>
            </w:pPr>
          </w:p>
        </w:tc>
      </w:tr>
      <w:tr w14:paraId="7893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052FA8B">
            <w:pPr>
              <w:spacing w:before="20" w:after="20"/>
            </w:pPr>
            <w:r>
              <w:rPr>
                <w:rFonts w:ascii="宋体" w:hAnsi="宋体" w:eastAsia="宋体" w:cs="宋体"/>
                <w:b w:val="0"/>
                <w:bCs w:val="0"/>
                <w:color w:val="333333"/>
                <w:sz w:val="20"/>
                <w:szCs w:val="20"/>
              </w:rPr>
              <w:t>认知锁定</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FC04A62">
            <w:pPr>
              <w:spacing w:before="20" w:after="20"/>
            </w:pPr>
            <w:r>
              <w:rPr>
                <w:rFonts w:ascii="宋体" w:hAnsi="宋体" w:eastAsia="宋体" w:cs="宋体"/>
                <w:b w:val="0"/>
                <w:bCs w:val="0"/>
                <w:color w:val="333333"/>
                <w:sz w:val="20"/>
                <w:szCs w:val="20"/>
              </w:rPr>
              <w:t>消极归因→行为退缩→负性结果→强化消极归因</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CFB5009">
            <w:pPr>
              <w:spacing w:before="20" w:after="20"/>
            </w:pPr>
            <w:r>
              <w:rPr>
                <w:rFonts w:ascii="宋体" w:hAnsi="宋体" w:eastAsia="宋体" w:cs="宋体"/>
                <w:b w:val="0"/>
                <w:bCs w:val="0"/>
                <w:color w:val="333333"/>
                <w:sz w:val="20"/>
                <w:szCs w:val="20"/>
              </w:rPr>
              <w:t>冒名顶替加剧认知锁定：「我不配当班主任」</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E0AF7F1">
            <w:pPr>
              <w:spacing w:before="20" w:after="20"/>
            </w:pPr>
            <w:r>
              <w:rPr>
                <w:rFonts w:ascii="宋体" w:hAnsi="宋体" w:eastAsia="宋体" w:cs="宋体"/>
                <w:b w:val="0"/>
                <w:bCs w:val="0"/>
                <w:color w:val="333333"/>
                <w:sz w:val="20"/>
                <w:szCs w:val="20"/>
              </w:rPr>
              <w:t>拒绝正面反馈；大量自我否定语言</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CDAE587">
            <w:pPr>
              <w:spacing w:before="20" w:after="20"/>
            </w:pPr>
            <w:r>
              <w:rPr>
                <w:rFonts w:ascii="宋体" w:hAnsi="宋体" w:eastAsia="宋体" w:cs="宋体"/>
                <w:b w:val="0"/>
                <w:bCs w:val="0"/>
                <w:color w:val="333333"/>
                <w:sz w:val="20"/>
                <w:szCs w:val="20"/>
              </w:rPr>
              <w:t>67.3%存在一定程度认知锁定</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E16097">
            <w:pPr>
              <w:spacing w:before="20" w:after="20"/>
            </w:pPr>
          </w:p>
        </w:tc>
      </w:tr>
      <w:tr w14:paraId="2BAA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32D36E8">
            <w:pPr>
              <w:spacing w:before="20" w:after="20"/>
            </w:pPr>
            <w:r>
              <w:rPr>
                <w:rFonts w:ascii="宋体" w:hAnsi="宋体" w:eastAsia="宋体" w:cs="宋体"/>
                <w:b w:val="0"/>
                <w:bCs w:val="0"/>
                <w:color w:val="333333"/>
                <w:sz w:val="20"/>
                <w:szCs w:val="20"/>
              </w:rPr>
              <w:t>系统锁定</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1E5FCE">
            <w:pPr>
              <w:spacing w:before="20" w:after="20"/>
            </w:pPr>
            <w:r>
              <w:rPr>
                <w:rFonts w:ascii="宋体" w:hAnsi="宋体" w:eastAsia="宋体" w:cs="宋体"/>
                <w:b w:val="0"/>
                <w:bCs w:val="0"/>
                <w:color w:val="333333"/>
                <w:sz w:val="20"/>
                <w:szCs w:val="20"/>
              </w:rPr>
              <w:t>个人困境→无时间寻求支持→困境加重</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7F97BB">
            <w:pPr>
              <w:spacing w:before="20" w:after="20"/>
            </w:pPr>
            <w:r>
              <w:rPr>
                <w:rFonts w:ascii="宋体" w:hAnsi="宋体" w:eastAsia="宋体" w:cs="宋体"/>
                <w:b w:val="0"/>
                <w:bCs w:val="0"/>
                <w:color w:val="333333"/>
                <w:sz w:val="20"/>
                <w:szCs w:val="20"/>
              </w:rPr>
              <w:t>小学班主任更孤立，缺乏同行专业对话机会</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1CEFA2">
            <w:pPr>
              <w:spacing w:before="20" w:after="20"/>
            </w:pPr>
            <w:r>
              <w:rPr>
                <w:rFonts w:ascii="宋体" w:hAnsi="宋体" w:eastAsia="宋体" w:cs="宋体"/>
                <w:b w:val="0"/>
                <w:bCs w:val="0"/>
                <w:color w:val="333333"/>
                <w:sz w:val="20"/>
                <w:szCs w:val="20"/>
              </w:rPr>
              <w:t>个人寻求外部帮助时被拒绝后放弃</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198AEB1">
            <w:pPr>
              <w:spacing w:before="20" w:after="20"/>
            </w:pPr>
            <w:r>
              <w:rPr>
                <w:rFonts w:ascii="宋体" w:hAnsi="宋体" w:eastAsia="宋体" w:cs="宋体"/>
                <w:b w:val="0"/>
                <w:bCs w:val="0"/>
                <w:color w:val="333333"/>
                <w:sz w:val="20"/>
                <w:szCs w:val="20"/>
              </w:rPr>
              <w:t>43.18%表示无法获得有效系统支持</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91E543E">
            <w:pPr>
              <w:spacing w:before="20" w:after="20"/>
            </w:pPr>
          </w:p>
        </w:tc>
      </w:tr>
    </w:tbl>
    <w:p w14:paraId="6B8591D0">
      <w:pPr>
        <w:spacing w:after="60"/>
      </w:pPr>
    </w:p>
    <w:p w14:paraId="7DD32C12">
      <w:pPr>
        <w:pStyle w:val="5"/>
        <w:spacing w:before="240" w:after="120"/>
        <w:outlineLvl w:val="1"/>
      </w:pPr>
      <w:bookmarkStart w:id="16" w:name="_Toc30260"/>
      <w:r>
        <w:rPr>
          <w:rFonts w:ascii="黑体" w:hAnsi="黑体" w:eastAsia="黑体" w:cs="黑体"/>
          <w:b/>
          <w:bCs/>
          <w:color w:val="1F4E79"/>
          <w:sz w:val="48"/>
          <w:szCs w:val="48"/>
        </w:rPr>
        <w:t>4.2 认知锁定与系统锁定的交互</w:t>
      </w:r>
      <w:bookmarkEnd w:id="16"/>
    </w:p>
    <w:p w14:paraId="5CD0D925">
      <w:pPr>
        <w:spacing w:after="60"/>
        <w:jc w:val="left"/>
      </w:pPr>
      <w:r>
        <w:rPr>
          <w:rFonts w:ascii="宋体" w:hAnsi="宋体" w:eastAsia="宋体" w:cs="宋体"/>
          <w:b/>
          <w:bCs/>
          <w:color w:val="333333"/>
          <w:sz w:val="21"/>
          <w:szCs w:val="21"/>
        </w:rPr>
        <w:t>认知锁定（闭环）</w:t>
      </w:r>
    </w:p>
    <w:p w14:paraId="017B3A04">
      <w:pPr>
        <w:spacing w:after="60"/>
        <w:jc w:val="left"/>
      </w:pPr>
      <w:r>
        <w:rPr>
          <w:rFonts w:ascii="宋体" w:hAnsi="宋体" w:eastAsia="宋体" w:cs="宋体"/>
          <w:color w:val="333333"/>
          <w:sz w:val="21"/>
          <w:szCs w:val="21"/>
        </w:rPr>
        <w:t>消极归因→行为退缩→负性结果→强化消极归因</w:t>
      </w:r>
    </w:p>
    <w:p w14:paraId="0C8F8E29">
      <w:pPr>
        <w:spacing w:after="60"/>
        <w:jc w:val="left"/>
      </w:pPr>
      <w:r>
        <w:rPr>
          <w:rFonts w:ascii="宋体" w:hAnsi="宋体" w:eastAsia="宋体" w:cs="宋体"/>
          <w:b/>
          <w:bCs/>
          <w:color w:val="333333"/>
          <w:sz w:val="21"/>
          <w:szCs w:val="21"/>
        </w:rPr>
        <w:t>系统锁定（双重闭环）</w:t>
      </w:r>
    </w:p>
    <w:p w14:paraId="036AEC23">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个人困境→没有时间寻求支持→困境加重→更没有时间</w:t>
      </w:r>
    </w:p>
    <w:p w14:paraId="7F3BFB1D">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学校支持系统薄弱→班主任独自面对→制度性压力持续</w:t>
      </w:r>
    </w:p>
    <w:p w14:paraId="470991D8">
      <w:pPr>
        <w:pBdr>
          <w:bottom w:val="single" w:color="2E75B6" w:sz="6" w:space="1"/>
        </w:pBdr>
        <w:spacing w:before="200" w:after="200"/>
      </w:pPr>
    </w:p>
    <w:p w14:paraId="60A64779">
      <w:pPr>
        <w:pStyle w:val="4"/>
        <w:spacing w:before="240" w:after="120"/>
        <w:outlineLvl w:val="0"/>
      </w:pPr>
      <w:bookmarkStart w:id="17" w:name="_Toc20986"/>
      <w:r>
        <w:rPr>
          <w:rFonts w:ascii="黑体" w:hAnsi="黑体" w:eastAsia="黑体" w:cs="黑体"/>
          <w:b/>
          <w:bCs/>
          <w:color w:val="1F4E79"/>
          <w:sz w:val="52"/>
          <w:szCs w:val="52"/>
        </w:rPr>
        <w:t>第五章 归因风格：困境的自我固化机制</w:t>
      </w:r>
      <w:bookmarkEnd w:id="17"/>
    </w:p>
    <w:p w14:paraId="010A1CC4">
      <w:pPr>
        <w:pStyle w:val="5"/>
        <w:spacing w:before="240" w:after="120"/>
        <w:outlineLvl w:val="1"/>
      </w:pPr>
      <w:bookmarkStart w:id="18" w:name="_Toc4614"/>
      <w:r>
        <w:rPr>
          <w:rFonts w:ascii="黑体" w:hAnsi="黑体" w:eastAsia="黑体" w:cs="黑体"/>
          <w:b/>
          <w:bCs/>
          <w:color w:val="1F4E79"/>
          <w:sz w:val="48"/>
          <w:szCs w:val="48"/>
        </w:rPr>
        <w:t>5.1 归因风格对职业困境的影响</w:t>
      </w:r>
      <w:bookmarkEnd w:id="18"/>
    </w:p>
    <w:p w14:paraId="2EB88A46">
      <w:pPr>
        <w:spacing w:after="60"/>
        <w:jc w:val="left"/>
      </w:pPr>
      <w:r>
        <w:rPr>
          <w:rFonts w:ascii="宋体" w:hAnsi="宋体" w:eastAsia="宋体" w:cs="宋体"/>
          <w:color w:val="333333"/>
          <w:sz w:val="21"/>
          <w:szCs w:val="21"/>
        </w:rPr>
        <w:t>归因风格决定了相同的挫折事件对不同人产生不同影响。基于韦纳归因理论的三个维度（控制点、稳定性、可控性），结合小学班主任的实际归因特点，拓展为六类：</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2F2F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E20F9B8">
            <w:pPr>
              <w:spacing w:before="20" w:after="20"/>
            </w:pPr>
            <w:r>
              <w:rPr>
                <w:rFonts w:ascii="宋体" w:hAnsi="宋体" w:eastAsia="宋体" w:cs="宋体"/>
                <w:b/>
                <w:bCs/>
                <w:color w:val="FFFFFF"/>
                <w:sz w:val="20"/>
                <w:szCs w:val="20"/>
              </w:rPr>
              <w:t>归因类型</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30E5F23">
            <w:pPr>
              <w:spacing w:before="20" w:after="20"/>
            </w:pPr>
            <w:r>
              <w:rPr>
                <w:rFonts w:ascii="宋体" w:hAnsi="宋体" w:eastAsia="宋体" w:cs="宋体"/>
                <w:b/>
                <w:bCs/>
                <w:color w:val="FFFFFF"/>
                <w:sz w:val="20"/>
                <w:szCs w:val="20"/>
              </w:rPr>
              <w:t>典型想法</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08310EA">
            <w:pPr>
              <w:spacing w:before="20" w:after="20"/>
            </w:pPr>
            <w:r>
              <w:rPr>
                <w:rFonts w:ascii="宋体" w:hAnsi="宋体" w:eastAsia="宋体" w:cs="宋体"/>
                <w:b/>
                <w:bCs/>
                <w:color w:val="FFFFFF"/>
                <w:sz w:val="20"/>
                <w:szCs w:val="20"/>
              </w:rPr>
              <w:t>归因维度</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7EDD6ED">
            <w:pPr>
              <w:spacing w:before="20" w:after="20"/>
            </w:pPr>
            <w:r>
              <w:rPr>
                <w:rFonts w:ascii="宋体" w:hAnsi="宋体" w:eastAsia="宋体" w:cs="宋体"/>
                <w:b/>
                <w:bCs/>
                <w:color w:val="FFFFFF"/>
                <w:sz w:val="20"/>
                <w:szCs w:val="20"/>
              </w:rPr>
              <w:t>常见依恋对应</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4431B24">
            <w:pPr>
              <w:spacing w:before="20" w:after="20"/>
            </w:pPr>
            <w:r>
              <w:rPr>
                <w:rFonts w:ascii="宋体" w:hAnsi="宋体" w:eastAsia="宋体" w:cs="宋体"/>
                <w:b/>
                <w:bCs/>
                <w:color w:val="FFFFFF"/>
                <w:sz w:val="20"/>
                <w:szCs w:val="20"/>
              </w:rPr>
              <w:t>对困境的影响</w:t>
            </w:r>
          </w:p>
        </w:tc>
      </w:tr>
      <w:tr w14:paraId="656D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23BBB7C">
            <w:pPr>
              <w:spacing w:before="20" w:after="20"/>
            </w:pPr>
            <w:r>
              <w:rPr>
                <w:rFonts w:ascii="宋体" w:hAnsi="宋体" w:eastAsia="宋体" w:cs="宋体"/>
                <w:b w:val="0"/>
                <w:bCs w:val="0"/>
                <w:color w:val="333333"/>
                <w:sz w:val="20"/>
                <w:szCs w:val="20"/>
              </w:rPr>
              <w:t>消极能力归因</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907A40">
            <w:pPr>
              <w:spacing w:before="20" w:after="20"/>
            </w:pPr>
            <w:r>
              <w:rPr>
                <w:rFonts w:ascii="宋体" w:hAnsi="宋体" w:eastAsia="宋体" w:cs="宋体"/>
                <w:b w:val="0"/>
                <w:bCs w:val="0"/>
                <w:color w:val="333333"/>
                <w:sz w:val="20"/>
                <w:szCs w:val="20"/>
              </w:rPr>
              <w:t>「我天生就不是当班主任的料」</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908DCF">
            <w:pPr>
              <w:spacing w:before="20" w:after="20"/>
            </w:pPr>
            <w:r>
              <w:rPr>
                <w:rFonts w:ascii="宋体" w:hAnsi="宋体" w:eastAsia="宋体" w:cs="宋体"/>
                <w:b w:val="0"/>
                <w:bCs w:val="0"/>
                <w:color w:val="333333"/>
                <w:sz w:val="20"/>
                <w:szCs w:val="20"/>
              </w:rPr>
              <w:t>稳定/内在</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43E93E6">
            <w:pPr>
              <w:spacing w:before="20" w:after="20"/>
            </w:pPr>
            <w:r>
              <w:rPr>
                <w:rFonts w:ascii="宋体" w:hAnsi="宋体" w:eastAsia="宋体" w:cs="宋体"/>
                <w:b w:val="0"/>
                <w:bCs w:val="0"/>
                <w:color w:val="333333"/>
                <w:sz w:val="20"/>
                <w:szCs w:val="20"/>
              </w:rPr>
              <w:t>焦虑-先占型：核心恐惧是"我不够好所以不被需要"</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E00146E">
            <w:pPr>
              <w:spacing w:before="20" w:after="20"/>
            </w:pPr>
            <w:r>
              <w:rPr>
                <w:rFonts w:ascii="宋体" w:hAnsi="宋体" w:eastAsia="宋体" w:cs="宋体"/>
                <w:b w:val="0"/>
                <w:bCs w:val="0"/>
                <w:color w:val="333333"/>
                <w:sz w:val="20"/>
                <w:szCs w:val="20"/>
              </w:rPr>
              <w:t>将困境固化为永久性自我否定，产生无助感，放弃努力</w:t>
            </w:r>
          </w:p>
        </w:tc>
      </w:tr>
      <w:tr w14:paraId="335C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872A800">
            <w:pPr>
              <w:spacing w:before="20" w:after="20"/>
            </w:pPr>
            <w:r>
              <w:rPr>
                <w:rFonts w:ascii="宋体" w:hAnsi="宋体" w:eastAsia="宋体" w:cs="宋体"/>
                <w:b w:val="0"/>
                <w:bCs w:val="0"/>
                <w:color w:val="333333"/>
                <w:sz w:val="20"/>
                <w:szCs w:val="20"/>
              </w:rPr>
              <w:t>情境归因（保护性）</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283B51A">
            <w:pPr>
              <w:spacing w:before="20" w:after="20"/>
            </w:pPr>
            <w:r>
              <w:rPr>
                <w:rFonts w:ascii="宋体" w:hAnsi="宋体" w:eastAsia="宋体" w:cs="宋体"/>
                <w:b w:val="0"/>
                <w:bCs w:val="0"/>
                <w:color w:val="333333"/>
                <w:sz w:val="20"/>
                <w:szCs w:val="20"/>
              </w:rPr>
              <w:t>「现在的学生/家长就是难搞」</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1436F81">
            <w:pPr>
              <w:spacing w:before="20" w:after="20"/>
            </w:pPr>
            <w:r>
              <w:rPr>
                <w:rFonts w:ascii="宋体" w:hAnsi="宋体" w:eastAsia="宋体" w:cs="宋体"/>
                <w:b w:val="0"/>
                <w:bCs w:val="0"/>
                <w:color w:val="333333"/>
                <w:sz w:val="20"/>
                <w:szCs w:val="20"/>
              </w:rPr>
              <w:t>不稳定/外在</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84CD9DB">
            <w:pPr>
              <w:spacing w:before="20" w:after="20"/>
            </w:pPr>
            <w:r>
              <w:rPr>
                <w:rFonts w:ascii="宋体" w:hAnsi="宋体" w:eastAsia="宋体" w:cs="宋体"/>
                <w:b w:val="0"/>
                <w:bCs w:val="0"/>
                <w:color w:val="333333"/>
                <w:sz w:val="20"/>
                <w:szCs w:val="20"/>
              </w:rPr>
              <w:t>回避- dismissive型：将问题外化以回避自我反思</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80FF3F1">
            <w:pPr>
              <w:spacing w:before="20" w:after="20"/>
            </w:pPr>
            <w:r>
              <w:rPr>
                <w:rFonts w:ascii="宋体" w:hAnsi="宋体" w:eastAsia="宋体" w:cs="宋体"/>
                <w:b w:val="0"/>
                <w:bCs w:val="0"/>
                <w:color w:val="333333"/>
                <w:sz w:val="20"/>
                <w:szCs w:val="20"/>
              </w:rPr>
              <w:t>短期保护自尊，但阻碍主动改进，归咎外部而回避自我反思</w:t>
            </w:r>
          </w:p>
        </w:tc>
      </w:tr>
      <w:tr w14:paraId="62F1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430E62">
            <w:pPr>
              <w:spacing w:before="20" w:after="20"/>
            </w:pPr>
            <w:r>
              <w:rPr>
                <w:rFonts w:ascii="宋体" w:hAnsi="宋体" w:eastAsia="宋体" w:cs="宋体"/>
                <w:b w:val="0"/>
                <w:bCs w:val="0"/>
                <w:color w:val="333333"/>
                <w:sz w:val="20"/>
                <w:szCs w:val="20"/>
              </w:rPr>
              <w:t>运气归因（暂时性）</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953A9C">
            <w:pPr>
              <w:spacing w:before="20" w:after="20"/>
            </w:pPr>
            <w:r>
              <w:rPr>
                <w:rFonts w:ascii="宋体" w:hAnsi="宋体" w:eastAsia="宋体" w:cs="宋体"/>
                <w:b w:val="0"/>
                <w:bCs w:val="0"/>
                <w:color w:val="333333"/>
                <w:sz w:val="20"/>
                <w:szCs w:val="20"/>
              </w:rPr>
              <w:t>「这次运气不好，碰上了」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53B63BF">
            <w:pPr>
              <w:spacing w:before="20" w:after="20"/>
            </w:pPr>
            <w:r>
              <w:rPr>
                <w:rFonts w:ascii="宋体" w:hAnsi="宋体" w:eastAsia="宋体" w:cs="宋体"/>
                <w:b w:val="0"/>
                <w:bCs w:val="0"/>
                <w:color w:val="333333"/>
                <w:sz w:val="20"/>
                <w:szCs w:val="20"/>
              </w:rPr>
              <w:t>不稳定/外在</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31AE3AA">
            <w:pPr>
              <w:spacing w:before="20" w:after="20"/>
            </w:pPr>
            <w:r>
              <w:rPr>
                <w:rFonts w:ascii="宋体" w:hAnsi="宋体" w:eastAsia="宋体" w:cs="宋体"/>
                <w:b w:val="0"/>
                <w:bCs w:val="0"/>
                <w:color w:val="333333"/>
                <w:sz w:val="20"/>
                <w:szCs w:val="20"/>
              </w:rPr>
              <w:t>回避型或恐惧型：暂时回避归责</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1CF524">
            <w:pPr>
              <w:spacing w:before="20" w:after="20"/>
            </w:pPr>
            <w:r>
              <w:rPr>
                <w:rFonts w:ascii="宋体" w:hAnsi="宋体" w:eastAsia="宋体" w:cs="宋体"/>
                <w:b w:val="0"/>
                <w:bCs w:val="0"/>
                <w:color w:val="333333"/>
                <w:sz w:val="20"/>
                <w:szCs w:val="20"/>
              </w:rPr>
              <w:t>暂时保护自我，但无法形成长期策略，困境可能反复出现</w:t>
            </w:r>
          </w:p>
        </w:tc>
      </w:tr>
      <w:tr w14:paraId="357E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D0C906A">
            <w:pPr>
              <w:spacing w:before="20" w:after="20"/>
            </w:pPr>
            <w:r>
              <w:rPr>
                <w:rFonts w:ascii="宋体" w:hAnsi="宋体" w:eastAsia="宋体" w:cs="宋体"/>
                <w:b w:val="0"/>
                <w:bCs w:val="0"/>
                <w:color w:val="333333"/>
                <w:sz w:val="20"/>
                <w:szCs w:val="20"/>
              </w:rPr>
              <w:t>努力归因（可改变）✓</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E2E286C">
            <w:pPr>
              <w:spacing w:before="20" w:after="20"/>
            </w:pPr>
            <w:r>
              <w:rPr>
                <w:rFonts w:ascii="宋体" w:hAnsi="宋体" w:eastAsia="宋体" w:cs="宋体"/>
                <w:b w:val="0"/>
                <w:bCs w:val="0"/>
                <w:color w:val="333333"/>
                <w:sz w:val="20"/>
                <w:szCs w:val="20"/>
              </w:rPr>
              <w:t>「我方法不对，应该多学学」</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B0BD9B2">
            <w:pPr>
              <w:spacing w:before="20" w:after="20"/>
            </w:pPr>
            <w:r>
              <w:rPr>
                <w:rFonts w:ascii="宋体" w:hAnsi="宋体" w:eastAsia="宋体" w:cs="宋体"/>
                <w:b w:val="0"/>
                <w:bCs w:val="0"/>
                <w:color w:val="333333"/>
                <w:sz w:val="20"/>
                <w:szCs w:val="20"/>
              </w:rPr>
              <w:t>不稳定/内在</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1EC18AD">
            <w:pPr>
              <w:spacing w:before="20" w:after="20"/>
            </w:pPr>
            <w:r>
              <w:rPr>
                <w:rFonts w:ascii="宋体" w:hAnsi="宋体" w:eastAsia="宋体" w:cs="宋体"/>
                <w:b w:val="0"/>
                <w:bCs w:val="0"/>
                <w:color w:val="333333"/>
                <w:sz w:val="20"/>
                <w:szCs w:val="20"/>
              </w:rPr>
              <w:t>安全型：指向成长和行动的适应性归因</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93C0B10">
            <w:pPr>
              <w:spacing w:before="20" w:after="20"/>
            </w:pPr>
            <w:r>
              <w:rPr>
                <w:rFonts w:ascii="宋体" w:hAnsi="宋体" w:eastAsia="宋体" w:cs="宋体"/>
                <w:b w:val="0"/>
                <w:bCs w:val="0"/>
                <w:color w:val="333333"/>
                <w:sz w:val="20"/>
                <w:szCs w:val="20"/>
              </w:rPr>
              <w:t>适应性归因，指向成长和行动，是唯一指向解决的归因类型</w:t>
            </w:r>
          </w:p>
        </w:tc>
      </w:tr>
      <w:tr w14:paraId="1CBA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F90110">
            <w:pPr>
              <w:spacing w:before="20" w:after="20"/>
            </w:pPr>
            <w:r>
              <w:rPr>
                <w:rFonts w:ascii="宋体" w:hAnsi="宋体" w:eastAsia="宋体" w:cs="宋体"/>
                <w:b w:val="0"/>
                <w:bCs w:val="0"/>
                <w:color w:val="333333"/>
                <w:sz w:val="20"/>
                <w:szCs w:val="20"/>
              </w:rPr>
              <w:t>制度归因（无助感）</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2723EE1">
            <w:pPr>
              <w:spacing w:before="20" w:after="20"/>
            </w:pPr>
            <w:r>
              <w:rPr>
                <w:rFonts w:ascii="宋体" w:hAnsi="宋体" w:eastAsia="宋体" w:cs="宋体"/>
                <w:b w:val="0"/>
                <w:bCs w:val="0"/>
                <w:color w:val="333333"/>
                <w:sz w:val="20"/>
                <w:szCs w:val="20"/>
              </w:rPr>
              <w:t>「学校制度就是这样，我能怎么办」</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13D5A1">
            <w:pPr>
              <w:spacing w:before="20" w:after="20"/>
            </w:pPr>
            <w:r>
              <w:rPr>
                <w:rFonts w:ascii="宋体" w:hAnsi="宋体" w:eastAsia="宋体" w:cs="宋体"/>
                <w:b w:val="0"/>
                <w:bCs w:val="0"/>
                <w:color w:val="333333"/>
                <w:sz w:val="20"/>
                <w:szCs w:val="20"/>
              </w:rPr>
              <w:t>稳定/外在</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53ED3F">
            <w:pPr>
              <w:spacing w:before="20" w:after="20"/>
            </w:pPr>
            <w:r>
              <w:rPr>
                <w:rFonts w:ascii="宋体" w:hAnsi="宋体" w:eastAsia="宋体" w:cs="宋体"/>
                <w:b w:val="0"/>
                <w:bCs w:val="0"/>
                <w:color w:val="333333"/>
                <w:sz w:val="20"/>
                <w:szCs w:val="20"/>
              </w:rPr>
              <w:t>回避型：放弃改变系统，也放弃个人努力</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6231E39">
            <w:pPr>
              <w:spacing w:before="20" w:after="20"/>
            </w:pPr>
            <w:r>
              <w:rPr>
                <w:rFonts w:ascii="宋体" w:hAnsi="宋体" w:eastAsia="宋体" w:cs="宋体"/>
                <w:b w:val="0"/>
                <w:bCs w:val="0"/>
                <w:color w:val="333333"/>
                <w:sz w:val="20"/>
                <w:szCs w:val="20"/>
              </w:rPr>
              <w:t>放弃改变系统，也放弃个人努力，产生习得性无助</w:t>
            </w:r>
          </w:p>
        </w:tc>
      </w:tr>
      <w:tr w14:paraId="42D8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65B1162">
            <w:pPr>
              <w:spacing w:before="20" w:after="20"/>
            </w:pPr>
            <w:r>
              <w:rPr>
                <w:rFonts w:ascii="宋体" w:hAnsi="宋体" w:eastAsia="宋体" w:cs="宋体"/>
                <w:b w:val="0"/>
                <w:bCs w:val="0"/>
                <w:color w:val="333333"/>
                <w:sz w:val="20"/>
                <w:szCs w:val="20"/>
              </w:rPr>
              <w:t>冒名顶替归因</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4644EEE">
            <w:pPr>
              <w:spacing w:before="20" w:after="20"/>
            </w:pPr>
            <w:r>
              <w:rPr>
                <w:rFonts w:ascii="宋体" w:hAnsi="宋体" w:eastAsia="宋体" w:cs="宋体"/>
                <w:b w:val="0"/>
                <w:bCs w:val="0"/>
                <w:color w:val="333333"/>
                <w:sz w:val="20"/>
                <w:szCs w:val="20"/>
              </w:rPr>
              <w:t>「我只是运气好才被肯定，其实我不配」</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791171F">
            <w:pPr>
              <w:spacing w:before="20" w:after="20"/>
            </w:pPr>
            <w:r>
              <w:rPr>
                <w:rFonts w:ascii="宋体" w:hAnsi="宋体" w:eastAsia="宋体" w:cs="宋体"/>
                <w:b w:val="0"/>
                <w:bCs w:val="0"/>
                <w:color w:val="333333"/>
                <w:sz w:val="20"/>
                <w:szCs w:val="20"/>
              </w:rPr>
              <w:t>稳定/内在</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C78DDFA">
            <w:pPr>
              <w:spacing w:before="20" w:after="20"/>
            </w:pPr>
            <w:r>
              <w:rPr>
                <w:rFonts w:ascii="宋体" w:hAnsi="宋体" w:eastAsia="宋体" w:cs="宋体"/>
                <w:b w:val="0"/>
                <w:bCs w:val="0"/>
                <w:color w:val="333333"/>
                <w:sz w:val="20"/>
                <w:szCs w:val="20"/>
              </w:rPr>
              <w:t>焦虑-先占型：核心恐惧是"我被需要只是运气，一旦被发现就不被需要了"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A761FF1">
            <w:pPr>
              <w:spacing w:before="20" w:after="20"/>
            </w:pPr>
            <w:r>
              <w:rPr>
                <w:rFonts w:ascii="宋体" w:hAnsi="宋体" w:eastAsia="宋体" w:cs="宋体"/>
                <w:b w:val="0"/>
                <w:bCs w:val="0"/>
                <w:color w:val="333333"/>
                <w:sz w:val="20"/>
                <w:szCs w:val="20"/>
              </w:rPr>
              <w:t>否定自己真实能力，加剧困境固化，即使外部证据反驳也无法动摇其信念</w:t>
            </w:r>
          </w:p>
        </w:tc>
      </w:tr>
    </w:tbl>
    <w:p w14:paraId="2009A25D">
      <w:pPr>
        <w:spacing w:after="60"/>
      </w:pPr>
    </w:p>
    <w:p w14:paraId="48EC03B5">
      <w:pPr>
        <w:pBdr>
          <w:left w:val="single" w:color="2E75B6" w:sz="12" w:space="8"/>
        </w:pBdr>
        <w:spacing w:before="60" w:after="120"/>
        <w:ind w:left="480"/>
      </w:pPr>
      <w:r>
        <w:rPr>
          <w:rFonts w:ascii="宋体" w:hAnsi="宋体" w:eastAsia="宋体" w:cs="宋体"/>
          <w:i/>
          <w:iCs/>
          <w:color w:val="555555"/>
          <w:sz w:val="20"/>
          <w:szCs w:val="20"/>
        </w:rPr>
        <w:t>文献校准：Weiner(1986)归因理论三维度；Clance(1985)冒名顶替综合征；Mikulincer &amp; Shaver(2007)成人依恋与归因模式的关系</w:t>
      </w:r>
    </w:p>
    <w:p w14:paraId="45871826">
      <w:pPr>
        <w:pStyle w:val="5"/>
        <w:spacing w:before="240" w:after="120"/>
        <w:outlineLvl w:val="1"/>
      </w:pPr>
      <w:bookmarkStart w:id="19" w:name="_Toc26426"/>
      <w:r>
        <w:rPr>
          <w:rFonts w:ascii="黑体" w:hAnsi="黑体" w:eastAsia="黑体" w:cs="黑体"/>
          <w:b/>
          <w:bCs/>
          <w:color w:val="1F4E79"/>
          <w:sz w:val="48"/>
          <w:szCs w:val="48"/>
        </w:rPr>
        <w:t>5.2 归因类型与认知转换策略匹配</w:t>
      </w:r>
      <w:bookmarkEnd w:id="19"/>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156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C943D61">
            <w:pPr>
              <w:spacing w:before="20" w:after="20"/>
            </w:pPr>
            <w:r>
              <w:rPr>
                <w:rFonts w:ascii="宋体" w:hAnsi="宋体" w:eastAsia="宋体" w:cs="宋体"/>
                <w:b/>
                <w:bCs/>
                <w:color w:val="FFFFFF"/>
                <w:sz w:val="20"/>
                <w:szCs w:val="20"/>
              </w:rPr>
              <w:t>归因类型</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3EF4668">
            <w:pPr>
              <w:spacing w:before="20" w:after="20"/>
            </w:pPr>
            <w:r>
              <w:rPr>
                <w:rFonts w:ascii="宋体" w:hAnsi="宋体" w:eastAsia="宋体" w:cs="宋体"/>
                <w:b/>
                <w:bCs/>
                <w:color w:val="FFFFFF"/>
                <w:sz w:val="20"/>
                <w:szCs w:val="20"/>
              </w:rPr>
              <w:t>转换策略</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AEA2D71">
            <w:pPr>
              <w:spacing w:before="20" w:after="20"/>
            </w:pPr>
            <w:r>
              <w:rPr>
                <w:rFonts w:ascii="宋体" w:hAnsi="宋体" w:eastAsia="宋体" w:cs="宋体"/>
                <w:b/>
                <w:bCs/>
                <w:color w:val="FFFFFF"/>
                <w:sz w:val="20"/>
                <w:szCs w:val="20"/>
              </w:rPr>
              <w:t>转换示例</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EAF6E56">
            <w:pPr>
              <w:spacing w:before="20" w:after="20"/>
            </w:pPr>
            <w:r>
              <w:rPr>
                <w:rFonts w:ascii="宋体" w:hAnsi="宋体" w:eastAsia="宋体" w:cs="宋体"/>
                <w:b/>
                <w:bCs/>
                <w:color w:val="FFFFFF"/>
                <w:sz w:val="20"/>
                <w:szCs w:val="20"/>
              </w:rPr>
              <w:t>预期效果</w:t>
            </w:r>
          </w:p>
        </w:tc>
      </w:tr>
      <w:tr w14:paraId="1281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852D851">
            <w:pPr>
              <w:spacing w:before="20" w:after="20"/>
            </w:pPr>
            <w:r>
              <w:rPr>
                <w:rFonts w:ascii="宋体" w:hAnsi="宋体" w:eastAsia="宋体" w:cs="宋体"/>
                <w:b w:val="0"/>
                <w:bCs w:val="0"/>
                <w:color w:val="333333"/>
                <w:sz w:val="20"/>
                <w:szCs w:val="20"/>
              </w:rPr>
              <w:t>消极能力归因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5E6B85B">
            <w:pPr>
              <w:spacing w:before="20" w:after="20"/>
            </w:pPr>
            <w:r>
              <w:rPr>
                <w:rFonts w:ascii="宋体" w:hAnsi="宋体" w:eastAsia="宋体" w:cs="宋体"/>
                <w:b w:val="0"/>
                <w:bCs w:val="0"/>
                <w:color w:val="333333"/>
                <w:sz w:val="20"/>
                <w:szCs w:val="20"/>
              </w:rPr>
              <w:t>稳定性→不稳定：用「还」字打开可变空间</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75F426E">
            <w:pPr>
              <w:spacing w:before="20" w:after="20"/>
            </w:pPr>
            <w:r>
              <w:rPr>
                <w:rFonts w:ascii="宋体" w:hAnsi="宋体" w:eastAsia="宋体" w:cs="宋体"/>
                <w:b w:val="0"/>
                <w:bCs w:val="0"/>
                <w:color w:val="333333"/>
                <w:sz w:val="20"/>
                <w:szCs w:val="20"/>
              </w:rPr>
              <w:t>「我不是当班主任的料」→「我还在学习当班主任」</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C127263">
            <w:pPr>
              <w:spacing w:before="20" w:after="20"/>
            </w:pPr>
            <w:r>
              <w:rPr>
                <w:rFonts w:ascii="宋体" w:hAnsi="宋体" w:eastAsia="宋体" w:cs="宋体"/>
                <w:b w:val="0"/>
                <w:bCs w:val="0"/>
                <w:color w:val="333333"/>
                <w:sz w:val="20"/>
                <w:szCs w:val="20"/>
              </w:rPr>
              <w:t>减少固化，增加开放性</w:t>
            </w:r>
          </w:p>
        </w:tc>
      </w:tr>
      <w:tr w14:paraId="38B3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B8C24E0">
            <w:pPr>
              <w:spacing w:before="20" w:after="20"/>
            </w:pPr>
            <w:r>
              <w:rPr>
                <w:rFonts w:ascii="宋体" w:hAnsi="宋体" w:eastAsia="宋体" w:cs="宋体"/>
                <w:b w:val="0"/>
                <w:bCs w:val="0"/>
                <w:color w:val="333333"/>
                <w:sz w:val="20"/>
                <w:szCs w:val="20"/>
              </w:rPr>
              <w:t>情境归因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7E6667E">
            <w:pPr>
              <w:spacing w:before="20" w:after="20"/>
            </w:pPr>
            <w:r>
              <w:rPr>
                <w:rFonts w:ascii="宋体" w:hAnsi="宋体" w:eastAsia="宋体" w:cs="宋体"/>
                <w:b w:val="0"/>
                <w:bCs w:val="0"/>
                <w:color w:val="333333"/>
                <w:sz w:val="20"/>
                <w:szCs w:val="20"/>
              </w:rPr>
              <w:t>外在→内在：从「他们的问题」转向「我的应对」</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308E3CB">
            <w:pPr>
              <w:spacing w:before="20" w:after="20"/>
            </w:pPr>
            <w:r>
              <w:rPr>
                <w:rFonts w:ascii="宋体" w:hAnsi="宋体" w:eastAsia="宋体" w:cs="宋体"/>
                <w:b w:val="0"/>
                <w:bCs w:val="0"/>
                <w:color w:val="333333"/>
                <w:sz w:val="20"/>
                <w:szCs w:val="20"/>
              </w:rPr>
              <w:t>「家长就是难搞」→「我可以调整和这位家长的沟通方式」</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B8BCCD6">
            <w:pPr>
              <w:spacing w:before="20" w:after="20"/>
            </w:pPr>
            <w:r>
              <w:rPr>
                <w:rFonts w:ascii="宋体" w:hAnsi="宋体" w:eastAsia="宋体" w:cs="宋体"/>
                <w:b w:val="0"/>
                <w:bCs w:val="0"/>
                <w:color w:val="333333"/>
                <w:sz w:val="20"/>
                <w:szCs w:val="20"/>
              </w:rPr>
              <w:t>从被动转为主动</w:t>
            </w:r>
          </w:p>
        </w:tc>
      </w:tr>
      <w:tr w14:paraId="7211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857B88">
            <w:pPr>
              <w:spacing w:before="20" w:after="20"/>
            </w:pPr>
            <w:r>
              <w:rPr>
                <w:rFonts w:ascii="宋体" w:hAnsi="宋体" w:eastAsia="宋体" w:cs="宋体"/>
                <w:b w:val="0"/>
                <w:bCs w:val="0"/>
                <w:color w:val="333333"/>
                <w:sz w:val="20"/>
                <w:szCs w:val="20"/>
              </w:rPr>
              <w:t>运气归因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00A7C6">
            <w:pPr>
              <w:spacing w:before="20" w:after="20"/>
            </w:pPr>
            <w:r>
              <w:rPr>
                <w:rFonts w:ascii="宋体" w:hAnsi="宋体" w:eastAsia="宋体" w:cs="宋体"/>
                <w:b w:val="0"/>
                <w:bCs w:val="0"/>
                <w:color w:val="333333"/>
                <w:sz w:val="20"/>
                <w:szCs w:val="20"/>
              </w:rPr>
              <w:t>不稳定/外在→不稳定/内在：从「运气」转向「策略」</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EBF6F8B">
            <w:pPr>
              <w:spacing w:before="20" w:after="20"/>
            </w:pPr>
            <w:r>
              <w:rPr>
                <w:rFonts w:ascii="宋体" w:hAnsi="宋体" w:eastAsia="宋体" w:cs="宋体"/>
                <w:b w:val="0"/>
                <w:bCs w:val="0"/>
                <w:color w:val="333333"/>
                <w:sz w:val="20"/>
                <w:szCs w:val="20"/>
              </w:rPr>
              <w:t>「碰上了运气不好」→「我可以提前做哪些准备来应对类似情况」</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891C03">
            <w:pPr>
              <w:spacing w:before="20" w:after="20"/>
            </w:pPr>
            <w:r>
              <w:rPr>
                <w:rFonts w:ascii="宋体" w:hAnsi="宋体" w:eastAsia="宋体" w:cs="宋体"/>
                <w:b w:val="0"/>
                <w:bCs w:val="0"/>
                <w:color w:val="333333"/>
                <w:sz w:val="20"/>
                <w:szCs w:val="20"/>
              </w:rPr>
              <w:t>从被动等待转为主动准备</w:t>
            </w:r>
          </w:p>
        </w:tc>
      </w:tr>
      <w:tr w14:paraId="3ED5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9F628A4">
            <w:pPr>
              <w:spacing w:before="20" w:after="20"/>
            </w:pPr>
            <w:r>
              <w:rPr>
                <w:rFonts w:ascii="宋体" w:hAnsi="宋体" w:eastAsia="宋体" w:cs="宋体"/>
                <w:b w:val="0"/>
                <w:bCs w:val="0"/>
                <w:color w:val="333333"/>
                <w:sz w:val="20"/>
                <w:szCs w:val="20"/>
              </w:rPr>
              <w:t>努力归因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C55928">
            <w:pPr>
              <w:spacing w:before="20" w:after="20"/>
            </w:pPr>
            <w:r>
              <w:rPr>
                <w:rFonts w:ascii="宋体" w:hAnsi="宋体" w:eastAsia="宋体" w:cs="宋体"/>
                <w:b w:val="0"/>
                <w:bCs w:val="0"/>
                <w:color w:val="333333"/>
                <w:sz w:val="20"/>
                <w:szCs w:val="20"/>
              </w:rPr>
              <w:t>强化并细化：从「我应该多学」到具体行动计划</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9960892">
            <w:pPr>
              <w:spacing w:before="20" w:after="20"/>
            </w:pPr>
            <w:r>
              <w:rPr>
                <w:rFonts w:ascii="宋体" w:hAnsi="宋体" w:eastAsia="宋体" w:cs="宋体"/>
                <w:b w:val="0"/>
                <w:bCs w:val="0"/>
                <w:color w:val="333333"/>
                <w:sz w:val="20"/>
                <w:szCs w:val="20"/>
              </w:rPr>
              <w:t>「我方法不对」→「我可以先试试XX方法，下周观察效果」</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6749497">
            <w:pPr>
              <w:spacing w:before="20" w:after="20"/>
            </w:pPr>
            <w:r>
              <w:rPr>
                <w:rFonts w:ascii="宋体" w:hAnsi="宋体" w:eastAsia="宋体" w:cs="宋体"/>
                <w:b w:val="0"/>
                <w:bCs w:val="0"/>
                <w:color w:val="333333"/>
                <w:sz w:val="20"/>
                <w:szCs w:val="20"/>
              </w:rPr>
              <w:t>强化行动力，避免空洞努力</w:t>
            </w:r>
          </w:p>
        </w:tc>
      </w:tr>
      <w:tr w14:paraId="13C2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475D5B">
            <w:pPr>
              <w:spacing w:before="20" w:after="20"/>
            </w:pPr>
            <w:r>
              <w:rPr>
                <w:rFonts w:ascii="宋体" w:hAnsi="宋体" w:eastAsia="宋体" w:cs="宋体"/>
                <w:b w:val="0"/>
                <w:bCs w:val="0"/>
                <w:color w:val="333333"/>
                <w:sz w:val="20"/>
                <w:szCs w:val="20"/>
              </w:rPr>
              <w:t>制度归因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4AB10DB">
            <w:pPr>
              <w:spacing w:before="20" w:after="20"/>
            </w:pPr>
            <w:r>
              <w:rPr>
                <w:rFonts w:ascii="宋体" w:hAnsi="宋体" w:eastAsia="宋体" w:cs="宋体"/>
                <w:b w:val="0"/>
                <w:bCs w:val="0"/>
                <w:color w:val="333333"/>
                <w:sz w:val="20"/>
                <w:szCs w:val="20"/>
              </w:rPr>
              <w:t>稳定/外在→可控内在：在制度约束下找到微小可控空间</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84D5A3">
            <w:pPr>
              <w:spacing w:before="20" w:after="20"/>
            </w:pPr>
            <w:r>
              <w:rPr>
                <w:rFonts w:ascii="宋体" w:hAnsi="宋体" w:eastAsia="宋体" w:cs="宋体"/>
                <w:b w:val="0"/>
                <w:bCs w:val="0"/>
                <w:color w:val="333333"/>
                <w:sz w:val="20"/>
                <w:szCs w:val="20"/>
              </w:rPr>
              <w:t>「学校就是这样」→「制度我改不了，但我可以调整自己的工作节奏」</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6873750">
            <w:pPr>
              <w:spacing w:before="20" w:after="20"/>
            </w:pPr>
            <w:r>
              <w:rPr>
                <w:rFonts w:ascii="宋体" w:hAnsi="宋体" w:eastAsia="宋体" w:cs="宋体"/>
                <w:b w:val="0"/>
                <w:bCs w:val="0"/>
                <w:color w:val="333333"/>
                <w:sz w:val="20"/>
                <w:szCs w:val="20"/>
              </w:rPr>
              <w:t>突破习得性无助，找到局部控制感</w:t>
            </w:r>
          </w:p>
        </w:tc>
      </w:tr>
      <w:tr w14:paraId="5EC5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2B7016E">
            <w:pPr>
              <w:spacing w:before="20" w:after="20"/>
            </w:pPr>
            <w:r>
              <w:rPr>
                <w:rFonts w:ascii="宋体" w:hAnsi="宋体" w:eastAsia="宋体" w:cs="宋体"/>
                <w:b w:val="0"/>
                <w:bCs w:val="0"/>
                <w:color w:val="333333"/>
                <w:sz w:val="20"/>
                <w:szCs w:val="20"/>
              </w:rPr>
              <w:t>冒名顶替归因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7B09498">
            <w:pPr>
              <w:spacing w:before="20" w:after="20"/>
            </w:pPr>
            <w:r>
              <w:rPr>
                <w:rFonts w:ascii="宋体" w:hAnsi="宋体" w:eastAsia="宋体" w:cs="宋体"/>
                <w:b w:val="0"/>
                <w:bCs w:val="0"/>
                <w:color w:val="333333"/>
                <w:sz w:val="20"/>
                <w:szCs w:val="20"/>
              </w:rPr>
              <w:t>稳定/内在→证据型内在：用客观证据挑战「不配」信念</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145F97E">
            <w:pPr>
              <w:spacing w:before="20" w:after="20"/>
            </w:pPr>
            <w:r>
              <w:rPr>
                <w:rFonts w:ascii="宋体" w:hAnsi="宋体" w:eastAsia="宋体" w:cs="宋体"/>
                <w:b w:val="0"/>
                <w:bCs w:val="0"/>
                <w:color w:val="333333"/>
                <w:sz w:val="20"/>
                <w:szCs w:val="20"/>
              </w:rPr>
              <w:t>「我不配」→「我列出了3件我独特的做法，AI无法替代」</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BA342BC">
            <w:pPr>
              <w:spacing w:before="20" w:after="20"/>
            </w:pPr>
            <w:r>
              <w:rPr>
                <w:rFonts w:ascii="宋体" w:hAnsi="宋体" w:eastAsia="宋体" w:cs="宋体"/>
                <w:b w:val="0"/>
                <w:bCs w:val="0"/>
                <w:color w:val="333333"/>
                <w:sz w:val="20"/>
                <w:szCs w:val="20"/>
              </w:rPr>
              <w:t>建立真实能力证据，动摇冒名顶替信念</w:t>
            </w:r>
          </w:p>
        </w:tc>
      </w:tr>
    </w:tbl>
    <w:p w14:paraId="02421216">
      <w:pPr>
        <w:spacing w:after="60"/>
      </w:pPr>
    </w:p>
    <w:p w14:paraId="4D88FD5B">
      <w:pPr>
        <w:pBdr>
          <w:bottom w:val="single" w:color="2E75B6" w:sz="6" w:space="1"/>
        </w:pBdr>
        <w:spacing w:before="200" w:after="200"/>
      </w:pPr>
    </w:p>
    <w:p w14:paraId="3D418C99">
      <w:pPr>
        <w:pStyle w:val="4"/>
        <w:spacing w:before="240" w:after="120"/>
        <w:outlineLvl w:val="0"/>
      </w:pPr>
      <w:bookmarkStart w:id="20" w:name="_Toc14660"/>
      <w:r>
        <w:rPr>
          <w:rFonts w:ascii="黑体" w:hAnsi="黑体" w:eastAsia="黑体" w:cs="黑体"/>
          <w:b/>
          <w:bCs/>
          <w:color w:val="1F4E79"/>
          <w:sz w:val="52"/>
          <w:szCs w:val="52"/>
        </w:rPr>
        <w:t>第六章 诱发因素：从外部压力到内在消耗</w:t>
      </w:r>
      <w:bookmarkEnd w:id="20"/>
    </w:p>
    <w:p w14:paraId="54BB71EE">
      <w:pPr>
        <w:pStyle w:val="5"/>
        <w:spacing w:before="240" w:after="120"/>
        <w:outlineLvl w:val="1"/>
      </w:pPr>
      <w:bookmarkStart w:id="21" w:name="_Toc22819"/>
      <w:r>
        <w:rPr>
          <w:rFonts w:ascii="黑体" w:hAnsi="黑体" w:eastAsia="黑体" w:cs="黑体"/>
          <w:b/>
          <w:bCs/>
          <w:color w:val="1F4E79"/>
          <w:sz w:val="48"/>
          <w:szCs w:val="48"/>
        </w:rPr>
        <w:t>6.1 诱发因素矩阵</w:t>
      </w:r>
      <w:bookmarkEnd w:id="21"/>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3E5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548241A">
            <w:pPr>
              <w:spacing w:before="20" w:after="20"/>
            </w:pPr>
            <w:r>
              <w:rPr>
                <w:rFonts w:ascii="宋体" w:hAnsi="宋体" w:eastAsia="宋体" w:cs="宋体"/>
                <w:b/>
                <w:bCs/>
                <w:color w:val="FFFFFF"/>
                <w:sz w:val="20"/>
                <w:szCs w:val="20"/>
              </w:rPr>
              <w:t>类型</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11E2D99">
            <w:pPr>
              <w:spacing w:before="20" w:after="20"/>
            </w:pPr>
            <w:r>
              <w:rPr>
                <w:rFonts w:ascii="宋体" w:hAnsi="宋体" w:eastAsia="宋体" w:cs="宋体"/>
                <w:b/>
                <w:bCs/>
                <w:color w:val="FFFFFF"/>
                <w:sz w:val="20"/>
                <w:szCs w:val="20"/>
              </w:rPr>
              <w:t>具体因素</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703E623">
            <w:pPr>
              <w:spacing w:before="20" w:after="20"/>
            </w:pPr>
            <w:r>
              <w:rPr>
                <w:rFonts w:ascii="宋体" w:hAnsi="宋体" w:eastAsia="宋体" w:cs="宋体"/>
                <w:b/>
                <w:bCs/>
                <w:color w:val="FFFFFF"/>
                <w:sz w:val="20"/>
                <w:szCs w:val="20"/>
              </w:rPr>
              <w:t>小学场景特殊表现</w:t>
            </w:r>
          </w:p>
        </w:tc>
      </w:tr>
      <w:tr w14:paraId="5E0A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25F2EB0">
            <w:pPr>
              <w:spacing w:before="20" w:after="20"/>
            </w:pPr>
            <w:r>
              <w:rPr>
                <w:rFonts w:ascii="宋体" w:hAnsi="宋体" w:eastAsia="宋体" w:cs="宋体"/>
                <w:b w:val="0"/>
                <w:bCs w:val="0"/>
                <w:color w:val="333333"/>
                <w:sz w:val="20"/>
                <w:szCs w:val="20"/>
              </w:rPr>
              <w:t>制度因素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74F1D3">
            <w:pPr>
              <w:spacing w:before="20" w:after="20"/>
            </w:pPr>
            <w:r>
              <w:rPr>
                <w:rFonts w:ascii="宋体" w:hAnsi="宋体" w:eastAsia="宋体" w:cs="宋体"/>
                <w:b w:val="0"/>
                <w:bCs w:val="0"/>
                <w:color w:val="333333"/>
                <w:sz w:val="20"/>
                <w:szCs w:val="20"/>
              </w:rPr>
              <w:t>行政任务超载、职责边界模糊、评价体系失衡</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88AD7A">
            <w:pPr>
              <w:spacing w:before="20" w:after="20"/>
            </w:pPr>
            <w:r>
              <w:rPr>
                <w:rFonts w:ascii="宋体" w:hAnsi="宋体" w:eastAsia="宋体" w:cs="宋体"/>
                <w:b w:val="0"/>
                <w:bCs w:val="0"/>
                <w:color w:val="333333"/>
                <w:sz w:val="20"/>
                <w:szCs w:val="20"/>
              </w:rPr>
              <w:t>小学安全责任更重，非教学任务占比更高</w:t>
            </w:r>
          </w:p>
        </w:tc>
      </w:tr>
      <w:tr w14:paraId="7BB8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8F4D168">
            <w:pPr>
              <w:spacing w:before="20" w:after="20"/>
            </w:pPr>
            <w:r>
              <w:rPr>
                <w:rFonts w:ascii="宋体" w:hAnsi="宋体" w:eastAsia="宋体" w:cs="宋体"/>
                <w:b w:val="0"/>
                <w:bCs w:val="0"/>
                <w:color w:val="333333"/>
                <w:sz w:val="20"/>
                <w:szCs w:val="20"/>
              </w:rPr>
              <w:t>关系因素</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1B61D15">
            <w:pPr>
              <w:spacing w:before="20" w:after="20"/>
            </w:pPr>
            <w:r>
              <w:rPr>
                <w:rFonts w:ascii="宋体" w:hAnsi="宋体" w:eastAsia="宋体" w:cs="宋体"/>
                <w:b w:val="0"/>
                <w:bCs w:val="0"/>
                <w:color w:val="333333"/>
                <w:sz w:val="20"/>
                <w:szCs w:val="20"/>
              </w:rPr>
              <w:t>家长沟通压力、师生情感纠缠、同事关系疏离</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4581992">
            <w:pPr>
              <w:spacing w:before="20" w:after="20"/>
            </w:pPr>
            <w:r>
              <w:rPr>
                <w:rFonts w:ascii="宋体" w:hAnsi="宋体" w:eastAsia="宋体" w:cs="宋体"/>
                <w:b w:val="0"/>
                <w:bCs w:val="0"/>
                <w:color w:val="333333"/>
                <w:sz w:val="20"/>
                <w:szCs w:val="20"/>
              </w:rPr>
              <w:t>小学家长的过度关注型沟通压力更大</w:t>
            </w:r>
          </w:p>
        </w:tc>
      </w:tr>
      <w:tr w14:paraId="0B51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901C7BC">
            <w:pPr>
              <w:spacing w:before="20" w:after="20"/>
            </w:pPr>
            <w:r>
              <w:rPr>
                <w:rFonts w:ascii="宋体" w:hAnsi="宋体" w:eastAsia="宋体" w:cs="宋体"/>
                <w:b w:val="0"/>
                <w:bCs w:val="0"/>
                <w:color w:val="333333"/>
                <w:sz w:val="20"/>
                <w:szCs w:val="20"/>
              </w:rPr>
              <w:t>自我因素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A8549FA">
            <w:pPr>
              <w:spacing w:before="20" w:after="20"/>
            </w:pPr>
            <w:r>
              <w:rPr>
                <w:rFonts w:ascii="宋体" w:hAnsi="宋体" w:eastAsia="宋体" w:cs="宋体"/>
                <w:b w:val="0"/>
                <w:bCs w:val="0"/>
                <w:color w:val="333333"/>
                <w:sz w:val="20"/>
                <w:szCs w:val="20"/>
              </w:rPr>
              <w:t>完美主义、冒名顶替、共情疲劳</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5FFF2D4">
            <w:pPr>
              <w:spacing w:before="20" w:after="20"/>
            </w:pPr>
            <w:r>
              <w:rPr>
                <w:rFonts w:ascii="宋体" w:hAnsi="宋体" w:eastAsia="宋体" w:cs="宋体"/>
                <w:b w:val="0"/>
                <w:bCs w:val="0"/>
                <w:color w:val="333333"/>
                <w:sz w:val="20"/>
                <w:szCs w:val="20"/>
              </w:rPr>
              <w:t>对小学生的强烈情感依附加剧共情疲劳</w:t>
            </w:r>
          </w:p>
        </w:tc>
      </w:tr>
      <w:tr w14:paraId="4C14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E9BF169">
            <w:pPr>
              <w:spacing w:before="20" w:after="20"/>
            </w:pPr>
            <w:r>
              <w:rPr>
                <w:rFonts w:ascii="宋体" w:hAnsi="宋体" w:eastAsia="宋体" w:cs="宋体"/>
                <w:b w:val="0"/>
                <w:bCs w:val="0"/>
                <w:color w:val="333333"/>
                <w:sz w:val="20"/>
                <w:szCs w:val="20"/>
              </w:rPr>
              <w:t>伦理因素</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5CD9B6D">
            <w:pPr>
              <w:spacing w:before="20" w:after="20"/>
            </w:pPr>
            <w:r>
              <w:rPr>
                <w:rFonts w:ascii="宋体" w:hAnsi="宋体" w:eastAsia="宋体" w:cs="宋体"/>
                <w:b w:val="0"/>
                <w:bCs w:val="0"/>
                <w:color w:val="333333"/>
                <w:sz w:val="20"/>
                <w:szCs w:val="20"/>
              </w:rPr>
              <w:t>教育理想vs现实要求的价值冲突</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167B84B">
            <w:pPr>
              <w:spacing w:before="20" w:after="20"/>
            </w:pPr>
            <w:r>
              <w:rPr>
                <w:rFonts w:ascii="宋体" w:hAnsi="宋体" w:eastAsia="宋体" w:cs="宋体"/>
                <w:b w:val="0"/>
                <w:bCs w:val="0"/>
                <w:color w:val="333333"/>
                <w:sz w:val="20"/>
                <w:szCs w:val="20"/>
              </w:rPr>
              <w:t>小学生幼小需求的微妙性导致伦理决策更难</w:t>
            </w:r>
          </w:p>
        </w:tc>
      </w:tr>
      <w:tr w14:paraId="10F9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3D8AA6C">
            <w:pPr>
              <w:spacing w:before="20" w:after="20"/>
            </w:pPr>
            <w:r>
              <w:rPr>
                <w:rFonts w:ascii="宋体" w:hAnsi="宋体" w:eastAsia="宋体" w:cs="宋体"/>
                <w:b w:val="0"/>
                <w:bCs w:val="0"/>
                <w:color w:val="333333"/>
                <w:sz w:val="20"/>
                <w:szCs w:val="20"/>
              </w:rPr>
              <w:t>技术因素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DFA76C">
            <w:pPr>
              <w:spacing w:before="20" w:after="20"/>
            </w:pPr>
            <w:r>
              <w:rPr>
                <w:rFonts w:ascii="宋体" w:hAnsi="宋体" w:eastAsia="宋体" w:cs="宋体"/>
                <w:b w:val="0"/>
                <w:bCs w:val="0"/>
                <w:color w:val="333333"/>
                <w:sz w:val="20"/>
                <w:szCs w:val="20"/>
              </w:rPr>
              <w:t>AI焦虑、数字化转型压力</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5172A1F">
            <w:pPr>
              <w:spacing w:before="20" w:after="20"/>
            </w:pPr>
            <w:r>
              <w:rPr>
                <w:rFonts w:ascii="宋体" w:hAnsi="宋体" w:eastAsia="宋体" w:cs="宋体"/>
                <w:b w:val="0"/>
                <w:bCs w:val="0"/>
                <w:color w:val="333333"/>
                <w:sz w:val="20"/>
                <w:szCs w:val="20"/>
              </w:rPr>
              <w:t>小学班主任数字素养差异大，AI焦虑更显著</w:t>
            </w:r>
          </w:p>
        </w:tc>
      </w:tr>
    </w:tbl>
    <w:p w14:paraId="22BD08A6">
      <w:pPr>
        <w:spacing w:after="60"/>
      </w:pPr>
    </w:p>
    <w:p w14:paraId="7FFE3F96">
      <w:pPr>
        <w:pStyle w:val="5"/>
        <w:spacing w:before="240" w:after="120"/>
        <w:outlineLvl w:val="1"/>
      </w:pPr>
      <w:bookmarkStart w:id="22" w:name="_Toc22205"/>
      <w:r>
        <w:rPr>
          <w:rFonts w:ascii="黑体" w:hAnsi="黑体" w:eastAsia="黑体" w:cs="黑体"/>
          <w:b/>
          <w:bCs/>
          <w:color w:val="1F4E79"/>
          <w:sz w:val="48"/>
          <w:szCs w:val="48"/>
        </w:rPr>
        <w:t>6.2 诱发因素归因速查表</w:t>
      </w:r>
      <w:bookmarkEnd w:id="22"/>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503D7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D3C0F44">
            <w:pPr>
              <w:spacing w:before="20" w:after="20"/>
            </w:pPr>
            <w:r>
              <w:rPr>
                <w:rFonts w:ascii="宋体" w:hAnsi="宋体" w:eastAsia="宋体" w:cs="宋体"/>
                <w:b/>
                <w:bCs/>
                <w:color w:val="FFFFFF"/>
                <w:sz w:val="20"/>
                <w:szCs w:val="20"/>
              </w:rPr>
              <w:t>班主任表达</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CCF474E">
            <w:pPr>
              <w:spacing w:before="20" w:after="20"/>
            </w:pPr>
            <w:r>
              <w:rPr>
                <w:rFonts w:ascii="宋体" w:hAnsi="宋体" w:eastAsia="宋体" w:cs="宋体"/>
                <w:b/>
                <w:bCs/>
                <w:color w:val="FFFFFF"/>
                <w:sz w:val="20"/>
                <w:szCs w:val="20"/>
              </w:rPr>
              <w:t>可能归因类型</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FE04839">
            <w:pPr>
              <w:spacing w:before="20" w:after="20"/>
            </w:pPr>
            <w:r>
              <w:rPr>
                <w:rFonts w:ascii="宋体" w:hAnsi="宋体" w:eastAsia="宋体" w:cs="宋体"/>
                <w:b/>
                <w:bCs/>
                <w:color w:val="FFFFFF"/>
                <w:sz w:val="20"/>
                <w:szCs w:val="20"/>
              </w:rPr>
              <w:t>诱发因素</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DFB261C">
            <w:pPr>
              <w:spacing w:before="20" w:after="20"/>
            </w:pPr>
            <w:r>
              <w:rPr>
                <w:rFonts w:ascii="宋体" w:hAnsi="宋体" w:eastAsia="宋体" w:cs="宋体"/>
                <w:b/>
                <w:bCs/>
                <w:color w:val="FFFFFF"/>
                <w:sz w:val="20"/>
                <w:szCs w:val="20"/>
              </w:rPr>
              <w:t>推荐干预方向</w:t>
            </w:r>
          </w:p>
        </w:tc>
      </w:tr>
      <w:tr w14:paraId="44B4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6E9B231">
            <w:pPr>
              <w:spacing w:before="20" w:after="20"/>
            </w:pPr>
            <w:r>
              <w:rPr>
                <w:rFonts w:ascii="宋体" w:hAnsi="宋体" w:eastAsia="宋体" w:cs="宋体"/>
                <w:b w:val="0"/>
                <w:bCs w:val="0"/>
                <w:color w:val="333333"/>
                <w:sz w:val="20"/>
                <w:szCs w:val="20"/>
              </w:rPr>
              <w:t>「我天生就不是当班主任的料」</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FE355C0">
            <w:pPr>
              <w:spacing w:before="20" w:after="20"/>
            </w:pPr>
            <w:r>
              <w:rPr>
                <w:rFonts w:ascii="宋体" w:hAnsi="宋体" w:eastAsia="宋体" w:cs="宋体"/>
                <w:b w:val="0"/>
                <w:bCs w:val="0"/>
                <w:color w:val="333333"/>
                <w:sz w:val="20"/>
                <w:szCs w:val="20"/>
              </w:rPr>
              <w:t>消极能力归因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ACF71F">
            <w:pPr>
              <w:spacing w:before="20" w:after="20"/>
            </w:pPr>
            <w:r>
              <w:rPr>
                <w:rFonts w:ascii="宋体" w:hAnsi="宋体" w:eastAsia="宋体" w:cs="宋体"/>
                <w:b w:val="0"/>
                <w:bCs w:val="0"/>
                <w:color w:val="333333"/>
                <w:sz w:val="20"/>
                <w:szCs w:val="20"/>
              </w:rPr>
              <w:t>自我因素：能力自我否定</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096F6C">
            <w:pPr>
              <w:spacing w:before="20" w:after="20"/>
            </w:pPr>
            <w:r>
              <w:rPr>
                <w:rFonts w:ascii="宋体" w:hAnsi="宋体" w:eastAsia="宋体" w:cs="宋体"/>
                <w:b w:val="0"/>
                <w:bCs w:val="0"/>
                <w:color w:val="333333"/>
                <w:sz w:val="20"/>
                <w:szCs w:val="20"/>
              </w:rPr>
              <w:t>认知转换卡 + 进步证据库</w:t>
            </w:r>
          </w:p>
        </w:tc>
      </w:tr>
      <w:tr w14:paraId="5EE3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0ED3C63">
            <w:pPr>
              <w:spacing w:before="20" w:after="20"/>
            </w:pPr>
            <w:r>
              <w:rPr>
                <w:rFonts w:ascii="宋体" w:hAnsi="宋体" w:eastAsia="宋体" w:cs="宋体"/>
                <w:b w:val="0"/>
                <w:bCs w:val="0"/>
                <w:color w:val="333333"/>
                <w:sz w:val="20"/>
                <w:szCs w:val="20"/>
              </w:rPr>
              <w:t>「家长/学生就是难搞」</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255505">
            <w:pPr>
              <w:spacing w:before="20" w:after="20"/>
            </w:pPr>
            <w:r>
              <w:rPr>
                <w:rFonts w:ascii="宋体" w:hAnsi="宋体" w:eastAsia="宋体" w:cs="宋体"/>
                <w:b w:val="0"/>
                <w:bCs w:val="0"/>
                <w:color w:val="333333"/>
                <w:sz w:val="20"/>
                <w:szCs w:val="20"/>
              </w:rPr>
              <w:t>情境归因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25046FC">
            <w:pPr>
              <w:spacing w:before="20" w:after="20"/>
            </w:pPr>
            <w:r>
              <w:rPr>
                <w:rFonts w:ascii="宋体" w:hAnsi="宋体" w:eastAsia="宋体" w:cs="宋体"/>
                <w:b w:val="0"/>
                <w:bCs w:val="0"/>
                <w:color w:val="333333"/>
                <w:sz w:val="20"/>
                <w:szCs w:val="20"/>
              </w:rPr>
              <w:t>关系因素：家长沟通压力</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6BFE733">
            <w:pPr>
              <w:spacing w:before="20" w:after="20"/>
            </w:pPr>
            <w:r>
              <w:rPr>
                <w:rFonts w:ascii="宋体" w:hAnsi="宋体" w:eastAsia="宋体" w:cs="宋体"/>
                <w:b w:val="0"/>
                <w:bCs w:val="0"/>
                <w:color w:val="333333"/>
                <w:sz w:val="20"/>
                <w:szCs w:val="20"/>
              </w:rPr>
              <w:t>边界设定话术模板 + 情绪充电站</w:t>
            </w:r>
          </w:p>
        </w:tc>
      </w:tr>
      <w:tr w14:paraId="136E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1280341">
            <w:pPr>
              <w:spacing w:before="20" w:after="20"/>
            </w:pPr>
            <w:r>
              <w:rPr>
                <w:rFonts w:ascii="宋体" w:hAnsi="宋体" w:eastAsia="宋体" w:cs="宋体"/>
                <w:b w:val="0"/>
                <w:bCs w:val="0"/>
                <w:color w:val="333333"/>
                <w:sz w:val="20"/>
                <w:szCs w:val="20"/>
              </w:rPr>
              <w:t>「这次运气不好，碰上了」</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A4AEF89">
            <w:pPr>
              <w:spacing w:before="20" w:after="20"/>
            </w:pPr>
            <w:r>
              <w:rPr>
                <w:rFonts w:ascii="宋体" w:hAnsi="宋体" w:eastAsia="宋体" w:cs="宋体"/>
                <w:b w:val="0"/>
                <w:bCs w:val="0"/>
                <w:color w:val="333333"/>
                <w:sz w:val="20"/>
                <w:szCs w:val="20"/>
              </w:rPr>
              <w:t>运气归因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AAF709D">
            <w:pPr>
              <w:spacing w:before="20" w:after="20"/>
            </w:pPr>
            <w:r>
              <w:rPr>
                <w:rFonts w:ascii="宋体" w:hAnsi="宋体" w:eastAsia="宋体" w:cs="宋体"/>
                <w:b w:val="0"/>
                <w:bCs w:val="0"/>
                <w:color w:val="333333"/>
                <w:sz w:val="20"/>
                <w:szCs w:val="20"/>
              </w:rPr>
              <w:t>制度/关系因素：偶发事件</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B6A6CE">
            <w:pPr>
              <w:spacing w:before="20" w:after="20"/>
            </w:pPr>
            <w:r>
              <w:rPr>
                <w:rFonts w:ascii="宋体" w:hAnsi="宋体" w:eastAsia="宋体" w:cs="宋体"/>
                <w:b w:val="0"/>
                <w:bCs w:val="0"/>
                <w:color w:val="333333"/>
                <w:sz w:val="20"/>
                <w:szCs w:val="20"/>
              </w:rPr>
              <w:t>从「运气」转向「策略准备」认知转换</w:t>
            </w:r>
          </w:p>
        </w:tc>
      </w:tr>
      <w:tr w14:paraId="76BF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A7C86E4">
            <w:pPr>
              <w:spacing w:before="20" w:after="20"/>
            </w:pPr>
            <w:r>
              <w:rPr>
                <w:rFonts w:ascii="宋体" w:hAnsi="宋体" w:eastAsia="宋体" w:cs="宋体"/>
                <w:b w:val="0"/>
                <w:bCs w:val="0"/>
                <w:color w:val="333333"/>
                <w:sz w:val="20"/>
                <w:szCs w:val="20"/>
              </w:rPr>
              <w:t>「我方法不对，应该多学学」</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5B32703">
            <w:pPr>
              <w:spacing w:before="20" w:after="20"/>
            </w:pPr>
            <w:r>
              <w:rPr>
                <w:rFonts w:ascii="宋体" w:hAnsi="宋体" w:eastAsia="宋体" w:cs="宋体"/>
                <w:b w:val="0"/>
                <w:bCs w:val="0"/>
                <w:color w:val="333333"/>
                <w:sz w:val="20"/>
                <w:szCs w:val="20"/>
              </w:rPr>
              <w:t>努力归因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F6CF971">
            <w:pPr>
              <w:spacing w:before="20" w:after="20"/>
            </w:pPr>
            <w:r>
              <w:rPr>
                <w:rFonts w:ascii="宋体" w:hAnsi="宋体" w:eastAsia="宋体" w:cs="宋体"/>
                <w:b w:val="0"/>
                <w:bCs w:val="0"/>
                <w:color w:val="333333"/>
                <w:sz w:val="20"/>
                <w:szCs w:val="20"/>
              </w:rPr>
              <w:t>自我因素：方法反思</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D277031">
            <w:pPr>
              <w:spacing w:before="20" w:after="20"/>
            </w:pPr>
            <w:r>
              <w:rPr>
                <w:rFonts w:ascii="宋体" w:hAnsi="宋体" w:eastAsia="宋体" w:cs="宋体"/>
                <w:b w:val="0"/>
                <w:bCs w:val="0"/>
                <w:color w:val="333333"/>
                <w:sz w:val="20"/>
                <w:szCs w:val="20"/>
              </w:rPr>
              <w:t>强化行动计划 + 微行动工具</w:t>
            </w:r>
          </w:p>
        </w:tc>
      </w:tr>
      <w:tr w14:paraId="7E0F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C1B095">
            <w:pPr>
              <w:spacing w:before="20" w:after="20"/>
            </w:pPr>
            <w:r>
              <w:rPr>
                <w:rFonts w:ascii="宋体" w:hAnsi="宋体" w:eastAsia="宋体" w:cs="宋体"/>
                <w:b w:val="0"/>
                <w:bCs w:val="0"/>
                <w:color w:val="333333"/>
                <w:sz w:val="20"/>
                <w:szCs w:val="20"/>
              </w:rPr>
              <w:t>「学校制度就是这样，我能怎么办」</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BE0554">
            <w:pPr>
              <w:spacing w:before="20" w:after="20"/>
            </w:pPr>
            <w:r>
              <w:rPr>
                <w:rFonts w:ascii="宋体" w:hAnsi="宋体" w:eastAsia="宋体" w:cs="宋体"/>
                <w:b w:val="0"/>
                <w:bCs w:val="0"/>
                <w:color w:val="333333"/>
                <w:sz w:val="20"/>
                <w:szCs w:val="20"/>
              </w:rPr>
              <w:t>制度归因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2BF4E54">
            <w:pPr>
              <w:spacing w:before="20" w:after="20"/>
            </w:pPr>
            <w:r>
              <w:rPr>
                <w:rFonts w:ascii="宋体" w:hAnsi="宋体" w:eastAsia="宋体" w:cs="宋体"/>
                <w:b w:val="0"/>
                <w:bCs w:val="0"/>
                <w:color w:val="333333"/>
                <w:sz w:val="20"/>
                <w:szCs w:val="20"/>
              </w:rPr>
              <w:t>制度因素：角色超载/评价失衡</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1D0A194">
            <w:pPr>
              <w:spacing w:before="20" w:after="20"/>
            </w:pPr>
            <w:r>
              <w:rPr>
                <w:rFonts w:ascii="宋体" w:hAnsi="宋体" w:eastAsia="宋体" w:cs="宋体"/>
                <w:b w:val="0"/>
                <w:bCs w:val="0"/>
                <w:color w:val="333333"/>
                <w:sz w:val="20"/>
                <w:szCs w:val="20"/>
              </w:rPr>
              <w:t>职责清单工具 + 制度对话模板</w:t>
            </w:r>
          </w:p>
        </w:tc>
      </w:tr>
      <w:tr w14:paraId="7DFD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31D7FD0">
            <w:pPr>
              <w:spacing w:before="20" w:after="20"/>
            </w:pPr>
            <w:r>
              <w:rPr>
                <w:rFonts w:ascii="宋体" w:hAnsi="宋体" w:eastAsia="宋体" w:cs="宋体"/>
                <w:b w:val="0"/>
                <w:bCs w:val="0"/>
                <w:color w:val="333333"/>
                <w:sz w:val="20"/>
                <w:szCs w:val="20"/>
              </w:rPr>
              <w:t>「我只是运气好才被肯定，其实我不配」</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69D83EE">
            <w:pPr>
              <w:spacing w:before="20" w:after="20"/>
            </w:pPr>
            <w:r>
              <w:rPr>
                <w:rFonts w:ascii="宋体" w:hAnsi="宋体" w:eastAsia="宋体" w:cs="宋体"/>
                <w:b w:val="0"/>
                <w:bCs w:val="0"/>
                <w:color w:val="333333"/>
                <w:sz w:val="20"/>
                <w:szCs w:val="20"/>
              </w:rPr>
              <w:t>冒名顶替归因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82A5EF2">
            <w:pPr>
              <w:spacing w:before="20" w:after="20"/>
            </w:pPr>
            <w:r>
              <w:rPr>
                <w:rFonts w:ascii="宋体" w:hAnsi="宋体" w:eastAsia="宋体" w:cs="宋体"/>
                <w:b w:val="0"/>
                <w:bCs w:val="0"/>
                <w:color w:val="333333"/>
                <w:sz w:val="20"/>
                <w:szCs w:val="20"/>
              </w:rPr>
              <w:t>自学因素：冒名顶替综合征</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0CB29B7">
            <w:pPr>
              <w:spacing w:before="20" w:after="20"/>
            </w:pPr>
            <w:r>
              <w:rPr>
                <w:rFonts w:ascii="宋体" w:hAnsi="宋体" w:eastAsia="宋体" w:cs="宋体"/>
                <w:b w:val="0"/>
                <w:bCs w:val="0"/>
                <w:color w:val="333333"/>
                <w:sz w:val="20"/>
                <w:szCs w:val="20"/>
              </w:rPr>
              <w:t>自戒暂停 + 「我的不可替代性」反思</w:t>
            </w:r>
          </w:p>
        </w:tc>
      </w:tr>
    </w:tbl>
    <w:p w14:paraId="396033AD">
      <w:pPr>
        <w:spacing w:after="60"/>
      </w:pPr>
    </w:p>
    <w:p w14:paraId="11BF630C">
      <w:pPr>
        <w:pBdr>
          <w:bottom w:val="single" w:color="2E75B6" w:sz="6" w:space="1"/>
        </w:pBdr>
        <w:spacing w:before="200" w:after="200"/>
      </w:pPr>
    </w:p>
    <w:p w14:paraId="35C0FD88">
      <w:pPr>
        <w:pStyle w:val="3"/>
        <w:spacing w:before="360" w:after="200"/>
        <w:outlineLvl w:val="0"/>
      </w:pPr>
      <w:bookmarkStart w:id="23" w:name="_Toc10430"/>
      <w:r>
        <w:rPr>
          <w:rFonts w:ascii="黑体" w:hAnsi="黑体" w:eastAsia="黑体" w:cs="黑体"/>
          <w:b/>
          <w:bCs/>
          <w:color w:val="1F4E79"/>
          <w:sz w:val="60"/>
          <w:szCs w:val="60"/>
        </w:rPr>
        <w:t>第三部分 评估体系</w:t>
      </w:r>
      <w:bookmarkEnd w:id="23"/>
    </w:p>
    <w:p w14:paraId="1F24D5B0">
      <w:pPr>
        <w:pStyle w:val="4"/>
        <w:spacing w:before="240" w:after="120"/>
        <w:outlineLvl w:val="0"/>
      </w:pPr>
      <w:bookmarkStart w:id="24" w:name="_Toc27391"/>
      <w:r>
        <w:rPr>
          <w:rFonts w:ascii="黑体" w:hAnsi="黑体" w:eastAsia="黑体" w:cs="黑体"/>
          <w:b/>
          <w:bCs/>
          <w:color w:val="1F4E79"/>
          <w:sz w:val="52"/>
          <w:szCs w:val="52"/>
        </w:rPr>
        <w:t>第七章 六色预警分级</w:t>
      </w:r>
      <w:bookmarkEnd w:id="24"/>
    </w:p>
    <w:p w14:paraId="70D34DDF">
      <w:pPr>
        <w:pStyle w:val="5"/>
        <w:spacing w:before="240" w:after="120"/>
        <w:outlineLvl w:val="1"/>
      </w:pPr>
      <w:bookmarkStart w:id="25" w:name="_Toc29023"/>
      <w:r>
        <w:rPr>
          <w:rFonts w:ascii="黑体" w:hAnsi="黑体" w:eastAsia="黑体" w:cs="黑体"/>
          <w:b/>
          <w:bCs/>
          <w:color w:val="1F4E79"/>
          <w:sz w:val="48"/>
          <w:szCs w:val="48"/>
        </w:rPr>
        <w:t>7.1 分级依据：四个可观测维度</w:t>
      </w:r>
      <w:bookmarkEnd w:id="25"/>
    </w:p>
    <w:p w14:paraId="30D45B08">
      <w:pPr>
        <w:spacing w:after="60"/>
        <w:jc w:val="left"/>
      </w:pPr>
      <w:r>
        <w:rPr>
          <w:rFonts w:ascii="宋体" w:hAnsi="宋体" w:eastAsia="宋体" w:cs="宋体"/>
          <w:color w:val="333333"/>
          <w:sz w:val="21"/>
          <w:szCs w:val="21"/>
        </w:rPr>
        <w:t>六色预警不是主观判断，而是基于四个可观测维度的综合评估：</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B40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5853CE5">
            <w:pPr>
              <w:spacing w:before="20" w:after="20"/>
            </w:pPr>
            <w:r>
              <w:rPr>
                <w:rFonts w:ascii="宋体" w:hAnsi="宋体" w:eastAsia="宋体" w:cs="宋体"/>
                <w:b/>
                <w:bCs/>
                <w:color w:val="FFFFFF"/>
                <w:sz w:val="20"/>
                <w:szCs w:val="20"/>
              </w:rPr>
              <w:t>可观测维度</w:t>
            </w:r>
          </w:p>
        </w:tc>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A813A48">
            <w:pPr>
              <w:spacing w:before="20" w:after="20"/>
            </w:pPr>
            <w:r>
              <w:rPr>
                <w:rFonts w:ascii="宋体" w:hAnsi="宋体" w:eastAsia="宋体" w:cs="宋体"/>
                <w:b/>
                <w:bCs/>
                <w:color w:val="FFFFFF"/>
                <w:sz w:val="20"/>
                <w:szCs w:val="20"/>
              </w:rPr>
              <w:t>描述</w:t>
            </w:r>
          </w:p>
        </w:tc>
      </w:tr>
      <w:tr w14:paraId="01CB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D83849">
            <w:pPr>
              <w:spacing w:before="20" w:after="20"/>
            </w:pPr>
            <w:r>
              <w:rPr>
                <w:rFonts w:ascii="宋体" w:hAnsi="宋体" w:eastAsia="宋体" w:cs="宋体"/>
                <w:b w:val="0"/>
                <w:bCs w:val="0"/>
                <w:color w:val="333333"/>
                <w:sz w:val="20"/>
                <w:szCs w:val="20"/>
              </w:rPr>
              <w:t>情绪耗竭程度</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4EA470">
            <w:pPr>
              <w:spacing w:before="20" w:after="20"/>
            </w:pPr>
            <w:r>
              <w:rPr>
                <w:rFonts w:ascii="宋体" w:hAnsi="宋体" w:eastAsia="宋体" w:cs="宋体"/>
                <w:b w:val="0"/>
                <w:bCs w:val="0"/>
                <w:color w:val="333333"/>
                <w:sz w:val="20"/>
                <w:szCs w:val="20"/>
              </w:rPr>
              <w:t>工作日的主观测量：身心疲惫的自评得分</w:t>
            </w:r>
          </w:p>
        </w:tc>
      </w:tr>
      <w:tr w14:paraId="6E20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DAB210">
            <w:pPr>
              <w:spacing w:before="20" w:after="20"/>
            </w:pPr>
            <w:r>
              <w:rPr>
                <w:rFonts w:ascii="宋体" w:hAnsi="宋体" w:eastAsia="宋体" w:cs="宋体"/>
                <w:b w:val="0"/>
                <w:bCs w:val="0"/>
                <w:color w:val="333333"/>
                <w:sz w:val="20"/>
                <w:szCs w:val="20"/>
              </w:rPr>
              <w:t>角色边界模糊程度</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4DBFFE2">
            <w:pPr>
              <w:spacing w:before="20" w:after="20"/>
            </w:pPr>
            <w:r>
              <w:rPr>
                <w:rFonts w:ascii="宋体" w:hAnsi="宋体" w:eastAsia="宋体" w:cs="宋体"/>
                <w:b w:val="0"/>
                <w:bCs w:val="0"/>
                <w:color w:val="333333"/>
                <w:sz w:val="20"/>
                <w:szCs w:val="20"/>
              </w:rPr>
              <w:t>不确定该管还是不该管的情境频率</w:t>
            </w:r>
          </w:p>
        </w:tc>
      </w:tr>
      <w:tr w14:paraId="7402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FC8B79">
            <w:pPr>
              <w:spacing w:before="20" w:after="20"/>
            </w:pPr>
            <w:r>
              <w:rPr>
                <w:rFonts w:ascii="宋体" w:hAnsi="宋体" w:eastAsia="宋体" w:cs="宋体"/>
                <w:b w:val="0"/>
                <w:bCs w:val="0"/>
                <w:color w:val="333333"/>
                <w:sz w:val="20"/>
                <w:szCs w:val="20"/>
              </w:rPr>
              <w:t>意义感强度</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75850F8">
            <w:pPr>
              <w:spacing w:before="20" w:after="20"/>
            </w:pPr>
            <w:r>
              <w:rPr>
                <w:rFonts w:ascii="宋体" w:hAnsi="宋体" w:eastAsia="宋体" w:cs="宋体"/>
                <w:b w:val="0"/>
                <w:bCs w:val="0"/>
                <w:color w:val="333333"/>
                <w:sz w:val="20"/>
                <w:szCs w:val="20"/>
              </w:rPr>
              <w:t>觉得工作有意义的程度（反向指标）</w:t>
            </w:r>
          </w:p>
        </w:tc>
      </w:tr>
      <w:tr w14:paraId="42A2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514AF15">
            <w:pPr>
              <w:spacing w:before="20" w:after="20"/>
            </w:pPr>
            <w:r>
              <w:rPr>
                <w:rFonts w:ascii="宋体" w:hAnsi="宋体" w:eastAsia="宋体" w:cs="宋体"/>
                <w:b w:val="0"/>
                <w:bCs w:val="0"/>
                <w:color w:val="333333"/>
                <w:sz w:val="20"/>
                <w:szCs w:val="20"/>
              </w:rPr>
              <w:t>行为改变信号</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954BDB4">
            <w:pPr>
              <w:spacing w:before="20" w:after="20"/>
            </w:pPr>
            <w:r>
              <w:rPr>
                <w:rFonts w:ascii="宋体" w:hAnsi="宋体" w:eastAsia="宋体" w:cs="宋体"/>
                <w:b w:val="0"/>
                <w:bCs w:val="0"/>
                <w:color w:val="333333"/>
                <w:sz w:val="20"/>
                <w:szCs w:val="20"/>
              </w:rPr>
              <w:t>主动减少寻求同事沟通、尝试新方法等可观察行为</w:t>
            </w:r>
          </w:p>
        </w:tc>
      </w:tr>
    </w:tbl>
    <w:p w14:paraId="68B0101A">
      <w:pPr>
        <w:spacing w:after="60"/>
      </w:pPr>
    </w:p>
    <w:p w14:paraId="2F75CF59">
      <w:pPr>
        <w:pStyle w:val="5"/>
        <w:spacing w:before="240" w:after="120"/>
        <w:outlineLvl w:val="1"/>
      </w:pPr>
      <w:bookmarkStart w:id="26" w:name="_Toc21768"/>
      <w:r>
        <w:rPr>
          <w:rFonts w:ascii="黑体" w:hAnsi="黑体" w:eastAsia="黑体" w:cs="黑体"/>
          <w:b/>
          <w:bCs/>
          <w:color w:val="1F4E79"/>
          <w:sz w:val="48"/>
          <w:szCs w:val="48"/>
        </w:rPr>
        <w:t>7.2 六色分级框架</w:t>
      </w:r>
      <w:bookmarkEnd w:id="26"/>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2E1A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11D2402">
            <w:pPr>
              <w:spacing w:before="20" w:after="20"/>
            </w:pPr>
            <w:r>
              <w:rPr>
                <w:rFonts w:ascii="宋体" w:hAnsi="宋体" w:eastAsia="宋体" w:cs="宋体"/>
                <w:b/>
                <w:bCs/>
                <w:color w:val="FFFFFF"/>
                <w:sz w:val="20"/>
                <w:szCs w:val="20"/>
              </w:rPr>
              <w:t>等级</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F96015C">
            <w:pPr>
              <w:spacing w:before="20" w:after="20"/>
            </w:pPr>
            <w:r>
              <w:rPr>
                <w:rFonts w:ascii="宋体" w:hAnsi="宋体" w:eastAsia="宋体" w:cs="宋体"/>
                <w:b/>
                <w:bCs/>
                <w:color w:val="FFFFFF"/>
                <w:sz w:val="20"/>
                <w:szCs w:val="20"/>
              </w:rPr>
              <w:t>状态描述</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7674CB7">
            <w:pPr>
              <w:spacing w:before="20" w:after="20"/>
            </w:pPr>
            <w:r>
              <w:rPr>
                <w:rFonts w:ascii="宋体" w:hAnsi="宋体" w:eastAsia="宋体" w:cs="宋体"/>
                <w:b/>
                <w:bCs/>
                <w:color w:val="FFFFFF"/>
                <w:sz w:val="20"/>
                <w:szCs w:val="20"/>
              </w:rPr>
              <w:t>可观测指标</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7BF9BC6">
            <w:pPr>
              <w:spacing w:before="20" w:after="20"/>
            </w:pPr>
            <w:r>
              <w:rPr>
                <w:rFonts w:ascii="宋体" w:hAnsi="宋体" w:eastAsia="宋体" w:cs="宋体"/>
                <w:b/>
                <w:bCs/>
                <w:color w:val="FFFFFF"/>
                <w:sz w:val="20"/>
                <w:szCs w:val="20"/>
              </w:rPr>
              <w:t>响应级别</w:t>
            </w:r>
          </w:p>
        </w:tc>
      </w:tr>
      <w:tr w14:paraId="13CC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C704F7">
            <w:pPr>
              <w:spacing w:before="20" w:after="20"/>
            </w:pPr>
            <w:r>
              <w:rPr>
                <w:rFonts w:ascii="宋体" w:hAnsi="宋体" w:eastAsia="宋体" w:cs="宋体"/>
                <w:b w:val="0"/>
                <w:bCs w:val="0"/>
                <w:color w:val="333333"/>
                <w:sz w:val="20"/>
                <w:szCs w:val="20"/>
              </w:rPr>
              <w:t>🟢 绿</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C42BBD2">
            <w:pPr>
              <w:spacing w:before="20" w:after="20"/>
            </w:pPr>
            <w:r>
              <w:rPr>
                <w:rFonts w:ascii="宋体" w:hAnsi="宋体" w:eastAsia="宋体" w:cs="宋体"/>
                <w:b w:val="0"/>
                <w:bCs w:val="0"/>
                <w:color w:val="333333"/>
                <w:sz w:val="20"/>
                <w:szCs w:val="20"/>
              </w:rPr>
              <w:t>充沛型：工作有成就感，主动创新</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AF1B267">
            <w:pPr>
              <w:spacing w:before="20" w:after="20"/>
            </w:pPr>
            <w:r>
              <w:rPr>
                <w:rFonts w:ascii="宋体" w:hAnsi="宋体" w:eastAsia="宋体" w:cs="宋体"/>
                <w:b w:val="0"/>
                <w:bCs w:val="0"/>
                <w:color w:val="333333"/>
                <w:sz w:val="20"/>
                <w:szCs w:val="20"/>
              </w:rPr>
              <w:t>主动分享经验；主动帮助同事；学习新方法</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A363FCF">
            <w:pPr>
              <w:spacing w:before="20" w:after="20"/>
            </w:pPr>
            <w:r>
              <w:rPr>
                <w:rFonts w:ascii="宋体" w:hAnsi="宋体" w:eastAsia="宋体" w:cs="宋体"/>
                <w:b w:val="0"/>
                <w:bCs w:val="0"/>
                <w:color w:val="333333"/>
                <w:sz w:val="20"/>
                <w:szCs w:val="20"/>
              </w:rPr>
              <w:t>普遍预防：每月微行动推荐</w:t>
            </w:r>
          </w:p>
        </w:tc>
      </w:tr>
      <w:tr w14:paraId="7B3E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9C3151F">
            <w:pPr>
              <w:spacing w:before="20" w:after="20"/>
            </w:pPr>
            <w:r>
              <w:rPr>
                <w:rFonts w:ascii="宋体" w:hAnsi="宋体" w:eastAsia="宋体" w:cs="宋体"/>
                <w:b w:val="0"/>
                <w:bCs w:val="0"/>
                <w:color w:val="333333"/>
                <w:sz w:val="20"/>
                <w:szCs w:val="20"/>
              </w:rPr>
              <w:t>🔵 蓝</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01D5D5C">
            <w:pPr>
              <w:spacing w:before="20" w:after="20"/>
            </w:pPr>
            <w:r>
              <w:rPr>
                <w:rFonts w:ascii="宋体" w:hAnsi="宋体" w:eastAsia="宋体" w:cs="宋体"/>
                <w:b w:val="0"/>
                <w:bCs w:val="0"/>
                <w:color w:val="333333"/>
                <w:sz w:val="20"/>
                <w:szCs w:val="20"/>
              </w:rPr>
              <w:t>稳定型：能完成工作但缺乏活力</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262AE05">
            <w:pPr>
              <w:spacing w:before="20" w:after="20"/>
            </w:pPr>
            <w:r>
              <w:rPr>
                <w:rFonts w:ascii="宋体" w:hAnsi="宋体" w:eastAsia="宋体" w:cs="宋体"/>
                <w:b w:val="0"/>
                <w:bCs w:val="0"/>
                <w:color w:val="333333"/>
                <w:sz w:val="20"/>
                <w:szCs w:val="20"/>
              </w:rPr>
              <w:t>按部就班；减少可选动作；偶尔抱怨</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E564C68">
            <w:pPr>
              <w:spacing w:before="20" w:after="20"/>
            </w:pPr>
            <w:r>
              <w:rPr>
                <w:rFonts w:ascii="宋体" w:hAnsi="宋体" w:eastAsia="宋体" w:cs="宋体"/>
                <w:b w:val="0"/>
                <w:bCs w:val="0"/>
                <w:color w:val="333333"/>
                <w:sz w:val="20"/>
                <w:szCs w:val="20"/>
              </w:rPr>
              <w:t>早期干预：每周补能工具</w:t>
            </w:r>
          </w:p>
        </w:tc>
      </w:tr>
      <w:tr w14:paraId="048C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D0AB88">
            <w:pPr>
              <w:spacing w:before="20" w:after="20"/>
            </w:pPr>
            <w:r>
              <w:rPr>
                <w:rFonts w:ascii="宋体" w:hAnsi="宋体" w:eastAsia="宋体" w:cs="宋体"/>
                <w:b w:val="0"/>
                <w:bCs w:val="0"/>
                <w:color w:val="333333"/>
                <w:sz w:val="20"/>
                <w:szCs w:val="20"/>
              </w:rPr>
              <w:t>🟡 黄</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C081D9">
            <w:pPr>
              <w:spacing w:before="20" w:after="20"/>
            </w:pPr>
            <w:r>
              <w:rPr>
                <w:rFonts w:ascii="宋体" w:hAnsi="宋体" w:eastAsia="宋体" w:cs="宋体"/>
                <w:b w:val="0"/>
                <w:bCs w:val="0"/>
                <w:color w:val="333333"/>
                <w:sz w:val="20"/>
                <w:szCs w:val="20"/>
              </w:rPr>
              <w:t>消耗型：明显消耗但勉力维持</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ED9EEE">
            <w:pPr>
              <w:spacing w:before="20" w:after="20"/>
            </w:pPr>
            <w:r>
              <w:rPr>
                <w:rFonts w:ascii="宋体" w:hAnsi="宋体" w:eastAsia="宋体" w:cs="宋体"/>
                <w:b w:val="0"/>
                <w:bCs w:val="0"/>
                <w:color w:val="333333"/>
                <w:sz w:val="20"/>
                <w:szCs w:val="20"/>
              </w:rPr>
              <w:t>情绪波动大；工作效率下降；身体症状</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1776B6C">
            <w:pPr>
              <w:spacing w:before="20" w:after="20"/>
            </w:pPr>
            <w:r>
              <w:rPr>
                <w:rFonts w:ascii="宋体" w:hAnsi="宋体" w:eastAsia="宋体" w:cs="宋体"/>
                <w:b w:val="0"/>
                <w:bCs w:val="0"/>
                <w:color w:val="333333"/>
                <w:sz w:val="20"/>
                <w:szCs w:val="20"/>
              </w:rPr>
              <w:t>重点干预：每周专项赋能</w:t>
            </w:r>
          </w:p>
        </w:tc>
      </w:tr>
      <w:tr w14:paraId="6EC2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58C9A77">
            <w:pPr>
              <w:spacing w:before="20" w:after="20"/>
            </w:pPr>
            <w:r>
              <w:rPr>
                <w:rFonts w:ascii="宋体" w:hAnsi="宋体" w:eastAsia="宋体" w:cs="宋体"/>
                <w:b w:val="0"/>
                <w:bCs w:val="0"/>
                <w:color w:val="333333"/>
                <w:sz w:val="20"/>
                <w:szCs w:val="20"/>
              </w:rPr>
              <w:t>🟠 橙</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0857DBF">
            <w:pPr>
              <w:spacing w:before="20" w:after="20"/>
            </w:pPr>
            <w:r>
              <w:rPr>
                <w:rFonts w:ascii="宋体" w:hAnsi="宋体" w:eastAsia="宋体" w:cs="宋体"/>
                <w:b w:val="0"/>
                <w:bCs w:val="0"/>
                <w:color w:val="333333"/>
                <w:sz w:val="20"/>
                <w:szCs w:val="20"/>
              </w:rPr>
              <w:t>危急型：多维困境交叉</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B2EED50">
            <w:pPr>
              <w:spacing w:before="20" w:after="20"/>
            </w:pPr>
            <w:r>
              <w:rPr>
                <w:rFonts w:ascii="宋体" w:hAnsi="宋体" w:eastAsia="宋体" w:cs="宋体"/>
                <w:b w:val="0"/>
                <w:bCs w:val="0"/>
                <w:color w:val="333333"/>
                <w:sz w:val="20"/>
                <w:szCs w:val="20"/>
              </w:rPr>
              <w:t>明显逃避行为；人际冲突；身心症状</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97A29DD">
            <w:pPr>
              <w:spacing w:before="20" w:after="20"/>
            </w:pPr>
            <w:r>
              <w:rPr>
                <w:rFonts w:ascii="宋体" w:hAnsi="宋体" w:eastAsia="宋体" w:cs="宋体"/>
                <w:b w:val="0"/>
                <w:bCs w:val="0"/>
                <w:color w:val="333333"/>
                <w:sz w:val="20"/>
                <w:szCs w:val="20"/>
              </w:rPr>
              <w:t>深度干预：导师带教+同伴支持</w:t>
            </w:r>
          </w:p>
        </w:tc>
      </w:tr>
      <w:tr w14:paraId="0F9C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C103B7C">
            <w:pPr>
              <w:spacing w:before="20" w:after="20"/>
            </w:pPr>
            <w:r>
              <w:rPr>
                <w:rFonts w:ascii="宋体" w:hAnsi="宋体" w:eastAsia="宋体" w:cs="宋体"/>
                <w:b w:val="0"/>
                <w:bCs w:val="0"/>
                <w:color w:val="333333"/>
                <w:sz w:val="20"/>
                <w:szCs w:val="20"/>
              </w:rPr>
              <w:t>🔴 红</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745D8C7">
            <w:pPr>
              <w:spacing w:before="20" w:after="20"/>
            </w:pPr>
            <w:r>
              <w:rPr>
                <w:rFonts w:ascii="宋体" w:hAnsi="宋体" w:eastAsia="宋体" w:cs="宋体"/>
                <w:b w:val="0"/>
                <w:bCs w:val="0"/>
                <w:color w:val="333333"/>
                <w:sz w:val="20"/>
                <w:szCs w:val="20"/>
              </w:rPr>
              <w:t>危机型：全面崩溃边缘</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8A7BEFF">
            <w:pPr>
              <w:spacing w:before="20" w:after="20"/>
            </w:pPr>
            <w:r>
              <w:rPr>
                <w:rFonts w:ascii="宋体" w:hAnsi="宋体" w:eastAsia="宋体" w:cs="宋体"/>
                <w:b w:val="0"/>
                <w:bCs w:val="0"/>
                <w:color w:val="333333"/>
                <w:sz w:val="20"/>
                <w:szCs w:val="20"/>
              </w:rPr>
              <w:t>自伤/自杀相关表达；全面停滞</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6D948A">
            <w:pPr>
              <w:spacing w:before="20" w:after="20"/>
            </w:pPr>
            <w:r>
              <w:rPr>
                <w:rFonts w:ascii="宋体" w:hAnsi="宋体" w:eastAsia="宋体" w:cs="宋体"/>
                <w:b w:val="0"/>
                <w:bCs w:val="0"/>
                <w:color w:val="333333"/>
                <w:sz w:val="20"/>
                <w:szCs w:val="20"/>
              </w:rPr>
              <w:t>危机干预：立即启动应急流程</w:t>
            </w:r>
          </w:p>
        </w:tc>
      </w:tr>
      <w:tr w14:paraId="08FC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956198F">
            <w:pPr>
              <w:spacing w:before="20" w:after="20"/>
            </w:pPr>
            <w:r>
              <w:rPr>
                <w:rFonts w:ascii="宋体" w:hAnsi="宋体" w:eastAsia="宋体" w:cs="宋体"/>
                <w:b w:val="0"/>
                <w:bCs w:val="0"/>
                <w:color w:val="333333"/>
                <w:sz w:val="20"/>
                <w:szCs w:val="20"/>
              </w:rPr>
              <w:t>🟣 紫</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4F7B66D">
            <w:pPr>
              <w:spacing w:before="20" w:after="20"/>
            </w:pPr>
            <w:r>
              <w:rPr>
                <w:rFonts w:ascii="宋体" w:hAnsi="宋体" w:eastAsia="宋体" w:cs="宋体"/>
                <w:b w:val="0"/>
                <w:bCs w:val="0"/>
                <w:color w:val="333333"/>
                <w:sz w:val="20"/>
                <w:szCs w:val="20"/>
              </w:rPr>
              <w:t>意义危机型：严重意义感缺失（独立于耗竭程度）</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C977FC9">
            <w:pPr>
              <w:spacing w:before="20" w:after="20"/>
            </w:pPr>
            <w:r>
              <w:rPr>
                <w:rFonts w:ascii="宋体" w:hAnsi="宋体" w:eastAsia="宋体" w:cs="宋体"/>
                <w:b w:val="0"/>
                <w:bCs w:val="0"/>
                <w:color w:val="333333"/>
                <w:sz w:val="20"/>
                <w:szCs w:val="20"/>
              </w:rPr>
              <w:t>职业认同极低；即使状态尚可但对工作彻底失去意义；长期「例行公事」感</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14168C2">
            <w:pPr>
              <w:spacing w:before="20" w:after="20"/>
            </w:pPr>
            <w:r>
              <w:rPr>
                <w:rFonts w:ascii="宋体" w:hAnsi="宋体" w:eastAsia="宋体" w:cs="宋体"/>
                <w:b w:val="0"/>
                <w:bCs w:val="0"/>
                <w:color w:val="333333"/>
                <w:sz w:val="20"/>
                <w:szCs w:val="20"/>
              </w:rPr>
              <w:t>专项干预：意义重构为首要目标</w:t>
            </w:r>
          </w:p>
        </w:tc>
      </w:tr>
    </w:tbl>
    <w:p w14:paraId="544CD616">
      <w:pPr>
        <w:spacing w:after="60"/>
      </w:pPr>
    </w:p>
    <w:p w14:paraId="7261D003">
      <w:pPr>
        <w:pBdr>
          <w:left w:val="single" w:color="2E75B6" w:sz="12" w:space="8"/>
        </w:pBdr>
        <w:spacing w:before="60" w:after="120"/>
        <w:ind w:left="480"/>
      </w:pPr>
      <w:r>
        <w:rPr>
          <w:rFonts w:ascii="宋体" w:hAnsi="宋体" w:eastAsia="宋体" w:cs="宋体"/>
          <w:i/>
          <w:iCs/>
          <w:color w:val="555555"/>
          <w:sz w:val="20"/>
          <w:szCs w:val="20"/>
        </w:rPr>
        <w:t>说明：紫色预警不是"比红色更严重"，而是一种**特殊类型**的困境——意义危机可以在情绪耗竭程度尚低时就已出现，也可与橙/红色叠加。识别到紫色预警时，需将意义重构工具纳入优先级，无论当时的耗竭程度如何。</w:t>
      </w:r>
    </w:p>
    <w:p w14:paraId="3FDA5469">
      <w:pPr>
        <w:pStyle w:val="5"/>
        <w:spacing w:before="240" w:after="120"/>
        <w:outlineLvl w:val="1"/>
      </w:pPr>
      <w:bookmarkStart w:id="27" w:name="_Toc27422"/>
      <w:r>
        <w:rPr>
          <w:rFonts w:ascii="黑体" w:hAnsi="黑体" w:eastAsia="黑体" w:cs="黑体"/>
          <w:b/>
          <w:bCs/>
          <w:color w:val="1F4E79"/>
          <w:sz w:val="48"/>
          <w:szCs w:val="48"/>
        </w:rPr>
        <w:t>7.3 各等级响应动作</w:t>
      </w:r>
      <w:bookmarkEnd w:id="27"/>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485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CF2BE13">
            <w:pPr>
              <w:spacing w:before="20" w:after="20"/>
            </w:pPr>
            <w:r>
              <w:rPr>
                <w:rFonts w:ascii="宋体" w:hAnsi="宋体" w:eastAsia="宋体" w:cs="宋体"/>
                <w:b/>
                <w:bCs/>
                <w:color w:val="FFFFFF"/>
                <w:sz w:val="20"/>
                <w:szCs w:val="20"/>
              </w:rPr>
              <w:t>等级</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FE177D5">
            <w:pPr>
              <w:spacing w:before="20" w:after="20"/>
            </w:pPr>
            <w:r>
              <w:rPr>
                <w:rFonts w:ascii="宋体" w:hAnsi="宋体" w:eastAsia="宋体" w:cs="宋体"/>
                <w:b/>
                <w:bCs/>
                <w:color w:val="FFFFFF"/>
                <w:sz w:val="20"/>
                <w:szCs w:val="20"/>
              </w:rPr>
              <w:t>响应时限</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B5C903B">
            <w:pPr>
              <w:spacing w:before="20" w:after="20"/>
            </w:pPr>
            <w:r>
              <w:rPr>
                <w:rFonts w:ascii="宋体" w:hAnsi="宋体" w:eastAsia="宋体" w:cs="宋体"/>
                <w:b/>
                <w:bCs/>
                <w:color w:val="FFFFFF"/>
                <w:sz w:val="20"/>
                <w:szCs w:val="20"/>
              </w:rPr>
              <w:t>主要动作</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6A9A338">
            <w:pPr>
              <w:spacing w:before="20" w:after="20"/>
            </w:pPr>
            <w:r>
              <w:rPr>
                <w:rFonts w:ascii="宋体" w:hAnsi="宋体" w:eastAsia="宋体" w:cs="宋体"/>
                <w:b/>
                <w:bCs/>
                <w:color w:val="FFFFFF"/>
                <w:sz w:val="20"/>
                <w:szCs w:val="20"/>
              </w:rPr>
              <w:t>执行者</w:t>
            </w:r>
          </w:p>
        </w:tc>
      </w:tr>
      <w:tr w14:paraId="13FE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01F3ABC">
            <w:pPr>
              <w:spacing w:before="20" w:after="20"/>
            </w:pPr>
            <w:r>
              <w:rPr>
                <w:rFonts w:ascii="宋体" w:hAnsi="宋体" w:eastAsia="宋体" w:cs="宋体"/>
                <w:b w:val="0"/>
                <w:bCs w:val="0"/>
                <w:color w:val="333333"/>
                <w:sz w:val="20"/>
                <w:szCs w:val="20"/>
              </w:rPr>
              <w:t>🟢 绿色</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764295">
            <w:pPr>
              <w:spacing w:before="20" w:after="20"/>
            </w:pPr>
            <w:r>
              <w:rPr>
                <w:rFonts w:ascii="宋体" w:hAnsi="宋体" w:eastAsia="宋体" w:cs="宋体"/>
                <w:b w:val="0"/>
                <w:bCs w:val="0"/>
                <w:color w:val="333333"/>
                <w:sz w:val="20"/>
                <w:szCs w:val="20"/>
              </w:rPr>
              <w:t>持续</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572CBAF">
            <w:pPr>
              <w:spacing w:before="20" w:after="20"/>
            </w:pPr>
            <w:r>
              <w:rPr>
                <w:rFonts w:ascii="宋体" w:hAnsi="宋体" w:eastAsia="宋体" w:cs="宋体"/>
                <w:b w:val="0"/>
                <w:bCs w:val="0"/>
                <w:color w:val="333333"/>
                <w:sz w:val="20"/>
                <w:szCs w:val="20"/>
              </w:rPr>
              <w:t>自我观察，正常参与赋能中心活动</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300271">
            <w:pPr>
              <w:spacing w:before="20" w:after="20"/>
            </w:pPr>
            <w:r>
              <w:rPr>
                <w:rFonts w:ascii="宋体" w:hAnsi="宋体" w:eastAsia="宋体" w:cs="宋体"/>
                <w:b w:val="0"/>
                <w:bCs w:val="0"/>
                <w:color w:val="333333"/>
                <w:sz w:val="20"/>
                <w:szCs w:val="20"/>
              </w:rPr>
              <w:t>班主任自主</w:t>
            </w:r>
          </w:p>
        </w:tc>
      </w:tr>
      <w:tr w14:paraId="0355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44B574">
            <w:pPr>
              <w:spacing w:before="20" w:after="20"/>
            </w:pPr>
            <w:r>
              <w:rPr>
                <w:rFonts w:ascii="宋体" w:hAnsi="宋体" w:eastAsia="宋体" w:cs="宋体"/>
                <w:b w:val="0"/>
                <w:bCs w:val="0"/>
                <w:color w:val="333333"/>
                <w:sz w:val="20"/>
                <w:szCs w:val="20"/>
              </w:rPr>
              <w:t>🔵 蓝色</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DCBCA4A">
            <w:pPr>
              <w:spacing w:before="20" w:after="20"/>
            </w:pPr>
            <w:r>
              <w:rPr>
                <w:rFonts w:ascii="宋体" w:hAnsi="宋体" w:eastAsia="宋体" w:cs="宋体"/>
                <w:b w:val="0"/>
                <w:bCs w:val="0"/>
                <w:color w:val="333333"/>
                <w:sz w:val="20"/>
                <w:szCs w:val="20"/>
              </w:rPr>
              <w:t>1个月内</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2E56A5">
            <w:pPr>
              <w:spacing w:before="20" w:after="20"/>
            </w:pPr>
            <w:r>
              <w:rPr>
                <w:rFonts w:ascii="宋体" w:hAnsi="宋体" w:eastAsia="宋体" w:cs="宋体"/>
                <w:b w:val="0"/>
                <w:bCs w:val="0"/>
                <w:color w:val="333333"/>
                <w:sz w:val="20"/>
                <w:szCs w:val="20"/>
              </w:rPr>
              <w:t>推送赋能资源，鼓励参加同伴支持小组</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C2F1B86">
            <w:pPr>
              <w:spacing w:before="20" w:after="20"/>
            </w:pPr>
            <w:r>
              <w:rPr>
                <w:rFonts w:ascii="宋体" w:hAnsi="宋体" w:eastAsia="宋体" w:cs="宋体"/>
                <w:b w:val="0"/>
                <w:bCs w:val="0"/>
                <w:color w:val="333333"/>
                <w:sz w:val="20"/>
                <w:szCs w:val="20"/>
              </w:rPr>
              <w:t>赋能中心</w:t>
            </w:r>
          </w:p>
        </w:tc>
      </w:tr>
      <w:tr w14:paraId="1FA4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DF5764C">
            <w:pPr>
              <w:spacing w:before="20" w:after="20"/>
            </w:pPr>
            <w:r>
              <w:rPr>
                <w:rFonts w:ascii="宋体" w:hAnsi="宋体" w:eastAsia="宋体" w:cs="宋体"/>
                <w:b w:val="0"/>
                <w:bCs w:val="0"/>
                <w:color w:val="333333"/>
                <w:sz w:val="20"/>
                <w:szCs w:val="20"/>
              </w:rPr>
              <w:t>🟡 黄色</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B0EC34">
            <w:pPr>
              <w:spacing w:before="20" w:after="20"/>
            </w:pPr>
            <w:r>
              <w:rPr>
                <w:rFonts w:ascii="宋体" w:hAnsi="宋体" w:eastAsia="宋体" w:cs="宋体"/>
                <w:b w:val="0"/>
                <w:bCs w:val="0"/>
                <w:color w:val="333333"/>
                <w:sz w:val="20"/>
                <w:szCs w:val="20"/>
              </w:rPr>
              <w:t>2周内</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E8997E9">
            <w:pPr>
              <w:spacing w:before="20" w:after="20"/>
            </w:pPr>
            <w:r>
              <w:rPr>
                <w:rFonts w:ascii="宋体" w:hAnsi="宋体" w:eastAsia="宋体" w:cs="宋体"/>
                <w:b w:val="0"/>
                <w:bCs w:val="0"/>
                <w:color w:val="333333"/>
                <w:sz w:val="20"/>
                <w:szCs w:val="20"/>
              </w:rPr>
              <w:t>赋能中心主动约谈，安排成长导师</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D5EE291">
            <w:pPr>
              <w:spacing w:before="20" w:after="20"/>
            </w:pPr>
            <w:r>
              <w:rPr>
                <w:rFonts w:ascii="宋体" w:hAnsi="宋体" w:eastAsia="宋体" w:cs="宋体"/>
                <w:b w:val="0"/>
                <w:bCs w:val="0"/>
                <w:color w:val="333333"/>
                <w:sz w:val="20"/>
                <w:szCs w:val="20"/>
              </w:rPr>
              <w:t>赋能中心+成长导师</w:t>
            </w:r>
          </w:p>
        </w:tc>
      </w:tr>
      <w:tr w14:paraId="775C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40FC910">
            <w:pPr>
              <w:spacing w:before="20" w:after="20"/>
            </w:pPr>
            <w:r>
              <w:rPr>
                <w:rFonts w:ascii="宋体" w:hAnsi="宋体" w:eastAsia="宋体" w:cs="宋体"/>
                <w:b w:val="0"/>
                <w:bCs w:val="0"/>
                <w:color w:val="333333"/>
                <w:sz w:val="20"/>
                <w:szCs w:val="20"/>
              </w:rPr>
              <w:t>🟠 橙色</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8F2C9C5">
            <w:pPr>
              <w:spacing w:before="20" w:after="20"/>
            </w:pPr>
            <w:r>
              <w:rPr>
                <w:rFonts w:ascii="宋体" w:hAnsi="宋体" w:eastAsia="宋体" w:cs="宋体"/>
                <w:b w:val="0"/>
                <w:bCs w:val="0"/>
                <w:color w:val="333333"/>
                <w:sz w:val="20"/>
                <w:szCs w:val="20"/>
              </w:rPr>
              <w:t>1周内</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1811381">
            <w:pPr>
              <w:spacing w:before="20" w:after="20"/>
            </w:pPr>
            <w:r>
              <w:rPr>
                <w:rFonts w:ascii="宋体" w:hAnsi="宋体" w:eastAsia="宋体" w:cs="宋体"/>
                <w:b w:val="0"/>
                <w:bCs w:val="0"/>
                <w:color w:val="333333"/>
                <w:sz w:val="20"/>
                <w:szCs w:val="20"/>
              </w:rPr>
              <w:t>个性化支持方案，引入督导，必要时调整工作负荷</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75BC51A">
            <w:pPr>
              <w:spacing w:before="20" w:after="20"/>
            </w:pPr>
            <w:r>
              <w:rPr>
                <w:rFonts w:ascii="宋体" w:hAnsi="宋体" w:eastAsia="宋体" w:cs="宋体"/>
                <w:b w:val="0"/>
                <w:bCs w:val="0"/>
                <w:color w:val="333333"/>
                <w:sz w:val="20"/>
                <w:szCs w:val="20"/>
              </w:rPr>
              <w:t>赋能中心+督导+管理层</w:t>
            </w:r>
          </w:p>
        </w:tc>
      </w:tr>
      <w:tr w14:paraId="764F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8D99149">
            <w:pPr>
              <w:spacing w:before="20" w:after="20"/>
            </w:pPr>
            <w:r>
              <w:rPr>
                <w:rFonts w:ascii="宋体" w:hAnsi="宋体" w:eastAsia="宋体" w:cs="宋体"/>
                <w:b w:val="0"/>
                <w:bCs w:val="0"/>
                <w:color w:val="333333"/>
                <w:sz w:val="20"/>
                <w:szCs w:val="20"/>
              </w:rPr>
              <w:t>🔴 红色</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EFDD667">
            <w:pPr>
              <w:spacing w:before="20" w:after="20"/>
            </w:pPr>
            <w:r>
              <w:rPr>
                <w:rFonts w:ascii="宋体" w:hAnsi="宋体" w:eastAsia="宋体" w:cs="宋体"/>
                <w:b w:val="0"/>
                <w:bCs w:val="0"/>
                <w:color w:val="333333"/>
                <w:sz w:val="20"/>
                <w:szCs w:val="20"/>
              </w:rPr>
              <w:t>立即</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49F885">
            <w:pPr>
              <w:spacing w:before="20" w:after="20"/>
            </w:pPr>
            <w:r>
              <w:rPr>
                <w:rFonts w:ascii="宋体" w:hAnsi="宋体" w:eastAsia="宋体" w:cs="宋体"/>
                <w:b w:val="0"/>
                <w:bCs w:val="0"/>
                <w:color w:val="333333"/>
                <w:sz w:val="20"/>
                <w:szCs w:val="20"/>
              </w:rPr>
              <w:t>危机干预，转介专业心理支持，启动留职支持</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C7C56B4">
            <w:pPr>
              <w:spacing w:before="20" w:after="20"/>
            </w:pPr>
            <w:r>
              <w:rPr>
                <w:rFonts w:ascii="宋体" w:hAnsi="宋体" w:eastAsia="宋体" w:cs="宋体"/>
                <w:b w:val="0"/>
                <w:bCs w:val="0"/>
                <w:color w:val="333333"/>
                <w:sz w:val="20"/>
                <w:szCs w:val="20"/>
              </w:rPr>
              <w:t>赋能中心+专业机构+管理层</w:t>
            </w:r>
          </w:p>
        </w:tc>
      </w:tr>
      <w:tr w14:paraId="3256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207CB7E">
            <w:pPr>
              <w:spacing w:before="20" w:after="20"/>
            </w:pPr>
            <w:r>
              <w:rPr>
                <w:rFonts w:ascii="宋体" w:hAnsi="宋体" w:eastAsia="宋体" w:cs="宋体"/>
                <w:b w:val="0"/>
                <w:bCs w:val="0"/>
                <w:color w:val="333333"/>
                <w:sz w:val="20"/>
                <w:szCs w:val="20"/>
              </w:rPr>
              <w:t>🟣 紫色</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0EA5233">
            <w:pPr>
              <w:spacing w:before="20" w:after="20"/>
            </w:pPr>
            <w:r>
              <w:rPr>
                <w:rFonts w:ascii="宋体" w:hAnsi="宋体" w:eastAsia="宋体" w:cs="宋体"/>
                <w:b w:val="0"/>
                <w:bCs w:val="0"/>
                <w:color w:val="333333"/>
                <w:sz w:val="20"/>
                <w:szCs w:val="20"/>
              </w:rPr>
              <w:t>2周内</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3E34278">
            <w:pPr>
              <w:spacing w:before="20" w:after="20"/>
            </w:pPr>
            <w:r>
              <w:rPr>
                <w:rFonts w:ascii="宋体" w:hAnsi="宋体" w:eastAsia="宋体" w:cs="宋体"/>
                <w:b w:val="0"/>
                <w:bCs w:val="0"/>
                <w:color w:val="333333"/>
                <w:sz w:val="20"/>
                <w:szCs w:val="20"/>
              </w:rPr>
              <w:t>意义重构专项方案，安排导师谈话，探索职业意义锚点</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FDC0F1E">
            <w:pPr>
              <w:spacing w:before="20" w:after="20"/>
            </w:pPr>
            <w:r>
              <w:rPr>
                <w:rFonts w:ascii="宋体" w:hAnsi="宋体" w:eastAsia="宋体" w:cs="宋体"/>
                <w:b w:val="0"/>
                <w:bCs w:val="0"/>
                <w:color w:val="333333"/>
                <w:sz w:val="20"/>
                <w:szCs w:val="20"/>
              </w:rPr>
              <w:t>赋能中心+成长导师</w:t>
            </w:r>
          </w:p>
        </w:tc>
      </w:tr>
    </w:tbl>
    <w:p w14:paraId="3938FB7C">
      <w:pPr>
        <w:spacing w:after="60"/>
      </w:pPr>
    </w:p>
    <w:p w14:paraId="4F82F42C">
      <w:pPr>
        <w:pStyle w:val="5"/>
        <w:spacing w:before="240" w:after="120"/>
        <w:outlineLvl w:val="1"/>
      </w:pPr>
      <w:bookmarkStart w:id="28" w:name="_Toc13660"/>
      <w:r>
        <w:rPr>
          <w:rFonts w:ascii="黑体" w:hAnsi="黑体" w:eastAsia="黑体" w:cs="黑体"/>
          <w:b/>
          <w:bCs/>
          <w:color w:val="1F4E79"/>
          <w:sz w:val="48"/>
          <w:szCs w:val="48"/>
        </w:rPr>
        <w:t>7.4 触发条件</w:t>
      </w:r>
      <w:bookmarkEnd w:id="28"/>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68C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0217194">
            <w:pPr>
              <w:spacing w:before="20" w:after="20"/>
            </w:pPr>
            <w:r>
              <w:rPr>
                <w:rFonts w:ascii="宋体" w:hAnsi="宋体" w:eastAsia="宋体" w:cs="宋体"/>
                <w:b/>
                <w:bCs/>
                <w:color w:val="FFFFFF"/>
                <w:sz w:val="20"/>
                <w:szCs w:val="20"/>
              </w:rPr>
              <w:t>触发条件</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52563DE">
            <w:pPr>
              <w:spacing w:before="20" w:after="20"/>
            </w:pPr>
            <w:r>
              <w:rPr>
                <w:rFonts w:ascii="宋体" w:hAnsi="宋体" w:eastAsia="宋体" w:cs="宋体"/>
                <w:b/>
                <w:bCs/>
                <w:color w:val="FFFFFF"/>
                <w:sz w:val="20"/>
                <w:szCs w:val="20"/>
              </w:rPr>
              <w:t>触发动作</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DAE57AB">
            <w:pPr>
              <w:spacing w:before="20" w:after="20"/>
            </w:pPr>
            <w:r>
              <w:rPr>
                <w:rFonts w:ascii="宋体" w:hAnsi="宋体" w:eastAsia="宋体" w:cs="宋体"/>
                <w:b/>
                <w:bCs/>
                <w:color w:val="FFFFFF"/>
                <w:sz w:val="20"/>
                <w:szCs w:val="20"/>
              </w:rPr>
              <w:t>文献依据</w:t>
            </w:r>
          </w:p>
        </w:tc>
      </w:tr>
      <w:tr w14:paraId="61CF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F4C68D0">
            <w:pPr>
              <w:spacing w:before="20" w:after="20"/>
            </w:pPr>
            <w:r>
              <w:rPr>
                <w:rFonts w:ascii="宋体" w:hAnsi="宋体" w:eastAsia="宋体" w:cs="宋体"/>
                <w:b w:val="0"/>
                <w:bCs w:val="0"/>
                <w:color w:val="333333"/>
                <w:sz w:val="20"/>
                <w:szCs w:val="20"/>
              </w:rPr>
              <w:t>共情检查站继发性创伤分高</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1CFD393">
            <w:pPr>
              <w:spacing w:before="20" w:after="20"/>
            </w:pPr>
            <w:r>
              <w:rPr>
                <w:rFonts w:ascii="宋体" w:hAnsi="宋体" w:eastAsia="宋体" w:cs="宋体"/>
                <w:b w:val="0"/>
                <w:bCs w:val="0"/>
                <w:color w:val="333333"/>
                <w:sz w:val="20"/>
                <w:szCs w:val="20"/>
              </w:rPr>
              <w:t>由蓝转黄，推送创伤知情教育导入</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438DB8">
            <w:pPr>
              <w:spacing w:before="20" w:after="20"/>
            </w:pPr>
            <w:r>
              <w:rPr>
                <w:rFonts w:ascii="宋体" w:hAnsi="宋体" w:eastAsia="宋体" w:cs="宋体"/>
                <w:b w:val="0"/>
                <w:bCs w:val="0"/>
                <w:color w:val="333333"/>
                <w:sz w:val="20"/>
                <w:szCs w:val="20"/>
              </w:rPr>
              <w:t>ProQOL (Stamm, 2010)</w:t>
            </w:r>
          </w:p>
        </w:tc>
      </w:tr>
      <w:tr w14:paraId="33A6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D3EC401">
            <w:pPr>
              <w:spacing w:before="20" w:after="20"/>
            </w:pPr>
            <w:r>
              <w:rPr>
                <w:rFonts w:ascii="宋体" w:hAnsi="宋体" w:eastAsia="宋体" w:cs="宋体"/>
                <w:b w:val="0"/>
                <w:bCs w:val="0"/>
                <w:color w:val="333333"/>
                <w:sz w:val="20"/>
                <w:szCs w:val="20"/>
              </w:rPr>
              <w:t>情绪劳动日记浅层扮演持续超过2周</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5244F94">
            <w:pPr>
              <w:spacing w:before="20" w:after="20"/>
            </w:pPr>
            <w:r>
              <w:rPr>
                <w:rFonts w:ascii="宋体" w:hAnsi="宋体" w:eastAsia="宋体" w:cs="宋体"/>
                <w:b w:val="0"/>
                <w:bCs w:val="0"/>
                <w:color w:val="333333"/>
                <w:sz w:val="20"/>
                <w:szCs w:val="20"/>
              </w:rPr>
              <w:t>由蓝转黄，推送情绪充电站</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F1DF782">
            <w:pPr>
              <w:spacing w:before="20" w:after="20"/>
            </w:pPr>
            <w:r>
              <w:rPr>
                <w:rFonts w:ascii="宋体" w:hAnsi="宋体" w:eastAsia="宋体" w:cs="宋体"/>
                <w:b w:val="0"/>
                <w:bCs w:val="0"/>
                <w:color w:val="333333"/>
                <w:sz w:val="20"/>
                <w:szCs w:val="20"/>
              </w:rPr>
              <w:t>Hochschild (1983)</w:t>
            </w:r>
          </w:p>
        </w:tc>
      </w:tr>
      <w:tr w14:paraId="6E32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F6BE22">
            <w:pPr>
              <w:spacing w:before="20" w:after="20"/>
            </w:pPr>
            <w:r>
              <w:rPr>
                <w:rFonts w:ascii="宋体" w:hAnsi="宋体" w:eastAsia="宋体" w:cs="宋体"/>
                <w:b w:val="0"/>
                <w:bCs w:val="0"/>
                <w:color w:val="333333"/>
                <w:sz w:val="20"/>
                <w:szCs w:val="20"/>
              </w:rPr>
              <w:t>冒名顶替筛查得分偏高</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C6FF770">
            <w:pPr>
              <w:spacing w:before="20" w:after="20"/>
            </w:pPr>
            <w:r>
              <w:rPr>
                <w:rFonts w:ascii="宋体" w:hAnsi="宋体" w:eastAsia="宋体" w:cs="宋体"/>
                <w:b w:val="0"/>
                <w:bCs w:val="0"/>
                <w:color w:val="333333"/>
                <w:sz w:val="20"/>
                <w:szCs w:val="20"/>
              </w:rPr>
              <w:t>由蓝转黄，推送自戒暂停</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119A90">
            <w:pPr>
              <w:spacing w:before="20" w:after="20"/>
            </w:pPr>
            <w:r>
              <w:rPr>
                <w:rFonts w:ascii="宋体" w:hAnsi="宋体" w:eastAsia="宋体" w:cs="宋体"/>
                <w:b w:val="0"/>
                <w:bCs w:val="0"/>
                <w:color w:val="333333"/>
                <w:sz w:val="20"/>
                <w:szCs w:val="20"/>
              </w:rPr>
              <w:t>CIPS (Clance, 1985)</w:t>
            </w:r>
          </w:p>
        </w:tc>
      </w:tr>
      <w:tr w14:paraId="146F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E84E9AB">
            <w:pPr>
              <w:spacing w:before="20" w:after="20"/>
            </w:pPr>
            <w:r>
              <w:rPr>
                <w:rFonts w:ascii="宋体" w:hAnsi="宋体" w:eastAsia="宋体" w:cs="宋体"/>
                <w:b w:val="0"/>
                <w:bCs w:val="0"/>
                <w:color w:val="333333"/>
                <w:sz w:val="20"/>
                <w:szCs w:val="20"/>
              </w:rPr>
              <w:t>道德困境识别频率显著升高</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A82708D">
            <w:pPr>
              <w:spacing w:before="20" w:after="20"/>
            </w:pPr>
            <w:r>
              <w:rPr>
                <w:rFonts w:ascii="宋体" w:hAnsi="宋体" w:eastAsia="宋体" w:cs="宋体"/>
                <w:b w:val="0"/>
                <w:bCs w:val="0"/>
                <w:color w:val="333333"/>
                <w:sz w:val="20"/>
                <w:szCs w:val="20"/>
              </w:rPr>
              <w:t>由黄转橙，推送伦理决策模型</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6B42845">
            <w:pPr>
              <w:spacing w:before="20" w:after="20"/>
            </w:pPr>
            <w:r>
              <w:rPr>
                <w:rFonts w:ascii="宋体" w:hAnsi="宋体" w:eastAsia="宋体" w:cs="宋体"/>
                <w:b w:val="0"/>
                <w:bCs w:val="0"/>
                <w:color w:val="333333"/>
                <w:sz w:val="20"/>
                <w:szCs w:val="20"/>
              </w:rPr>
              <w:t>PEDS (2023)</w:t>
            </w:r>
          </w:p>
        </w:tc>
      </w:tr>
      <w:tr w14:paraId="26DD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DE25EC6">
            <w:pPr>
              <w:spacing w:before="20" w:after="20"/>
            </w:pPr>
            <w:r>
              <w:rPr>
                <w:rFonts w:ascii="宋体" w:hAnsi="宋体" w:eastAsia="宋体" w:cs="宋体"/>
                <w:b w:val="0"/>
                <w:bCs w:val="0"/>
                <w:color w:val="333333"/>
                <w:sz w:val="20"/>
                <w:szCs w:val="20"/>
              </w:rPr>
              <w:t>AI焦虑筛查得分偏高</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35BA3B">
            <w:pPr>
              <w:spacing w:before="20" w:after="20"/>
            </w:pPr>
            <w:r>
              <w:rPr>
                <w:rFonts w:ascii="宋体" w:hAnsi="宋体" w:eastAsia="宋体" w:cs="宋体"/>
                <w:b w:val="0"/>
                <w:bCs w:val="0"/>
                <w:color w:val="333333"/>
                <w:sz w:val="20"/>
                <w:szCs w:val="20"/>
              </w:rPr>
              <w:t>由蓝转黄，推送微步式技术学习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273EA64">
            <w:pPr>
              <w:spacing w:before="20" w:after="20"/>
            </w:pPr>
            <w:r>
              <w:rPr>
                <w:rFonts w:ascii="宋体" w:hAnsi="宋体" w:eastAsia="宋体" w:cs="宋体"/>
                <w:b w:val="0"/>
                <w:bCs w:val="0"/>
                <w:color w:val="333333"/>
                <w:sz w:val="20"/>
                <w:szCs w:val="20"/>
              </w:rPr>
              <w:t>BMC (2025)</w:t>
            </w:r>
          </w:p>
        </w:tc>
      </w:tr>
      <w:tr w14:paraId="7EAC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B90ABA0">
            <w:pPr>
              <w:spacing w:before="20" w:after="20"/>
            </w:pPr>
            <w:r>
              <w:rPr>
                <w:rFonts w:ascii="宋体" w:hAnsi="宋体" w:eastAsia="宋体" w:cs="宋体"/>
                <w:b w:val="0"/>
                <w:bCs w:val="0"/>
                <w:color w:val="333333"/>
                <w:sz w:val="20"/>
                <w:szCs w:val="20"/>
              </w:rPr>
              <w:t>职业认同得分&lt;2.5分（无论耗竭程度）</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E05C5C0">
            <w:pPr>
              <w:spacing w:before="20" w:after="20"/>
            </w:pPr>
            <w:r>
              <w:rPr>
                <w:rFonts w:ascii="宋体" w:hAnsi="宋体" w:eastAsia="宋体" w:cs="宋体"/>
                <w:b w:val="0"/>
                <w:bCs w:val="0"/>
                <w:color w:val="333333"/>
                <w:sz w:val="20"/>
                <w:szCs w:val="20"/>
              </w:rPr>
              <w:t>触发紫色预警，启动意义重构专项</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F18C03D">
            <w:pPr>
              <w:spacing w:before="20" w:after="20"/>
            </w:pPr>
            <w:r>
              <w:rPr>
                <w:rFonts w:ascii="宋体" w:hAnsi="宋体" w:eastAsia="宋体" w:cs="宋体"/>
                <w:b w:val="0"/>
                <w:bCs w:val="0"/>
                <w:color w:val="333333"/>
                <w:sz w:val="20"/>
                <w:szCs w:val="20"/>
              </w:rPr>
              <w:t>—</w:t>
            </w:r>
          </w:p>
        </w:tc>
      </w:tr>
    </w:tbl>
    <w:p w14:paraId="7E622028">
      <w:pPr>
        <w:spacing w:after="60"/>
      </w:pPr>
    </w:p>
    <w:p w14:paraId="29CCFC03">
      <w:pPr>
        <w:pBdr>
          <w:bottom w:val="single" w:color="2E75B6" w:sz="6" w:space="1"/>
        </w:pBdr>
        <w:spacing w:before="200" w:after="200"/>
      </w:pPr>
    </w:p>
    <w:p w14:paraId="617D4E18">
      <w:pPr>
        <w:pStyle w:val="4"/>
        <w:spacing w:before="240" w:after="120"/>
        <w:outlineLvl w:val="0"/>
      </w:pPr>
      <w:bookmarkStart w:id="29" w:name="_Toc531"/>
      <w:r>
        <w:rPr>
          <w:rFonts w:ascii="黑体" w:hAnsi="黑体" w:eastAsia="黑体" w:cs="黑体"/>
          <w:b/>
          <w:bCs/>
          <w:color w:val="1F4E79"/>
          <w:sz w:val="52"/>
          <w:szCs w:val="52"/>
        </w:rPr>
        <w:t>第八章 评估工具包</w:t>
      </w:r>
      <w:bookmarkEnd w:id="29"/>
    </w:p>
    <w:p w14:paraId="2CC0F54F">
      <w:pPr>
        <w:pStyle w:val="5"/>
        <w:spacing w:before="240" w:after="120"/>
        <w:outlineLvl w:val="1"/>
      </w:pPr>
      <w:bookmarkStart w:id="30" w:name="_Toc26314"/>
      <w:r>
        <w:rPr>
          <w:rFonts w:ascii="黑体" w:hAnsi="黑体" w:eastAsia="黑体" w:cs="黑体"/>
          <w:b/>
          <w:bCs/>
          <w:color w:val="1F4E79"/>
          <w:sz w:val="48"/>
          <w:szCs w:val="48"/>
        </w:rPr>
        <w:t>8.1 五问自评</w:t>
      </w:r>
      <w:bookmarkEnd w:id="30"/>
    </w:p>
    <w:p w14:paraId="50B85D5B">
      <w:pPr>
        <w:spacing w:after="60"/>
        <w:jc w:val="left"/>
      </w:pPr>
      <w:r>
        <w:rPr>
          <w:rFonts w:ascii="宋体" w:hAnsi="宋体" w:eastAsia="宋体" w:cs="宋体"/>
          <w:color w:val="333333"/>
          <w:sz w:val="21"/>
          <w:szCs w:val="21"/>
        </w:rPr>
        <w:t>请根据你最近一周的感觉作答：</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2EC3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6FF4F71">
            <w:pPr>
              <w:spacing w:before="20" w:after="20"/>
            </w:pPr>
            <w:r>
              <w:rPr>
                <w:rFonts w:ascii="宋体" w:hAnsi="宋体" w:eastAsia="宋体" w:cs="宋体"/>
                <w:b/>
                <w:bCs/>
                <w:color w:val="FFFFFF"/>
                <w:sz w:val="20"/>
                <w:szCs w:val="20"/>
              </w:rPr>
              <w:t>题号</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FBA6E81">
            <w:pPr>
              <w:spacing w:before="20" w:after="20"/>
            </w:pPr>
            <w:r>
              <w:rPr>
                <w:rFonts w:ascii="宋体" w:hAnsi="宋体" w:eastAsia="宋体" w:cs="宋体"/>
                <w:b/>
                <w:bCs/>
                <w:color w:val="FFFFFF"/>
                <w:sz w:val="20"/>
                <w:szCs w:val="20"/>
              </w:rPr>
              <w:t>维度</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040ED0D">
            <w:pPr>
              <w:spacing w:before="20" w:after="20"/>
            </w:pPr>
            <w:r>
              <w:rPr>
                <w:rFonts w:ascii="宋体" w:hAnsi="宋体" w:eastAsia="宋体" w:cs="宋体"/>
                <w:b/>
                <w:bCs/>
                <w:color w:val="FFFFFF"/>
                <w:sz w:val="20"/>
                <w:szCs w:val="20"/>
              </w:rPr>
              <w:t>题干</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CFFBDA0">
            <w:pPr>
              <w:spacing w:before="20" w:after="20"/>
            </w:pPr>
            <w:r>
              <w:rPr>
                <w:rFonts w:ascii="宋体" w:hAnsi="宋体" w:eastAsia="宋体" w:cs="宋体"/>
                <w:b/>
                <w:bCs/>
                <w:color w:val="FFFFFF"/>
                <w:sz w:val="20"/>
                <w:szCs w:val="20"/>
              </w:rPr>
              <w:t>计分</w:t>
            </w:r>
          </w:p>
        </w:tc>
      </w:tr>
      <w:tr w14:paraId="772A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F52C4D">
            <w:pPr>
              <w:spacing w:before="20" w:after="20"/>
            </w:pPr>
            <w:r>
              <w:rPr>
                <w:rFonts w:ascii="宋体" w:hAnsi="宋体" w:eastAsia="宋体" w:cs="宋体"/>
                <w:b w:val="0"/>
                <w:bCs w:val="0"/>
                <w:color w:val="333333"/>
                <w:sz w:val="20"/>
                <w:szCs w:val="20"/>
              </w:rPr>
              <w:t>Q1</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B0CD62B">
            <w:pPr>
              <w:spacing w:before="20" w:after="20"/>
            </w:pPr>
            <w:r>
              <w:rPr>
                <w:rFonts w:ascii="宋体" w:hAnsi="宋体" w:eastAsia="宋体" w:cs="宋体"/>
                <w:b w:val="0"/>
                <w:bCs w:val="0"/>
                <w:color w:val="333333"/>
                <w:sz w:val="20"/>
                <w:szCs w:val="20"/>
              </w:rPr>
              <w:t>情绪状态</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148BB26">
            <w:pPr>
              <w:spacing w:before="20" w:after="20"/>
            </w:pPr>
            <w:r>
              <w:rPr>
                <w:rFonts w:ascii="宋体" w:hAnsi="宋体" w:eastAsia="宋体" w:cs="宋体"/>
                <w:b w:val="0"/>
                <w:bCs w:val="0"/>
                <w:color w:val="333333"/>
                <w:sz w:val="20"/>
                <w:szCs w:val="20"/>
              </w:rPr>
              <w:t>这一周，我有多少时间感到身心疲惫、难以恢复？</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FB6ADA">
            <w:pPr>
              <w:spacing w:before="20" w:after="20"/>
            </w:pPr>
            <w:r>
              <w:rPr>
                <w:rFonts w:ascii="宋体" w:hAnsi="宋体" w:eastAsia="宋体" w:cs="宋体"/>
                <w:b w:val="0"/>
                <w:bCs w:val="0"/>
                <w:color w:val="333333"/>
                <w:sz w:val="20"/>
                <w:szCs w:val="20"/>
              </w:rPr>
              <w:t>1=几乎没有，5=几乎每天</w:t>
            </w:r>
          </w:p>
        </w:tc>
      </w:tr>
      <w:tr w14:paraId="5A28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2BC7876">
            <w:pPr>
              <w:spacing w:before="20" w:after="20"/>
            </w:pPr>
            <w:r>
              <w:rPr>
                <w:rFonts w:ascii="宋体" w:hAnsi="宋体" w:eastAsia="宋体" w:cs="宋体"/>
                <w:b w:val="0"/>
                <w:bCs w:val="0"/>
                <w:color w:val="333333"/>
                <w:sz w:val="20"/>
                <w:szCs w:val="20"/>
              </w:rPr>
              <w:t>Q2</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5F6DA56">
            <w:pPr>
              <w:spacing w:before="20" w:after="20"/>
            </w:pPr>
            <w:r>
              <w:rPr>
                <w:rFonts w:ascii="宋体" w:hAnsi="宋体" w:eastAsia="宋体" w:cs="宋体"/>
                <w:b w:val="0"/>
                <w:bCs w:val="0"/>
                <w:color w:val="333333"/>
                <w:sz w:val="20"/>
                <w:szCs w:val="20"/>
              </w:rPr>
              <w:t>角色边界</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371390D">
            <w:pPr>
              <w:spacing w:before="20" w:after="20"/>
            </w:pPr>
            <w:r>
              <w:rPr>
                <w:rFonts w:ascii="宋体" w:hAnsi="宋体" w:eastAsia="宋体" w:cs="宋体"/>
                <w:b w:val="0"/>
                <w:bCs w:val="0"/>
                <w:color w:val="333333"/>
                <w:sz w:val="20"/>
                <w:szCs w:val="20"/>
              </w:rPr>
              <w:t>这一周，我有多少次感到"什么都是我的责任"？</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D89F19E">
            <w:pPr>
              <w:spacing w:before="20" w:after="20"/>
            </w:pPr>
            <w:r>
              <w:rPr>
                <w:rFonts w:ascii="宋体" w:hAnsi="宋体" w:eastAsia="宋体" w:cs="宋体"/>
                <w:b w:val="0"/>
                <w:bCs w:val="0"/>
                <w:color w:val="333333"/>
                <w:sz w:val="20"/>
                <w:szCs w:val="20"/>
              </w:rPr>
              <w:t>1=从来没有，5=经常是这样</w:t>
            </w:r>
          </w:p>
        </w:tc>
      </w:tr>
      <w:tr w14:paraId="4998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B57158C">
            <w:pPr>
              <w:spacing w:before="20" w:after="20"/>
            </w:pPr>
            <w:r>
              <w:rPr>
                <w:rFonts w:ascii="宋体" w:hAnsi="宋体" w:eastAsia="宋体" w:cs="宋体"/>
                <w:b w:val="0"/>
                <w:bCs w:val="0"/>
                <w:color w:val="333333"/>
                <w:sz w:val="20"/>
                <w:szCs w:val="20"/>
              </w:rPr>
              <w:t>Q3</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7D96C75">
            <w:pPr>
              <w:spacing w:before="20" w:after="20"/>
            </w:pPr>
            <w:r>
              <w:rPr>
                <w:rFonts w:ascii="宋体" w:hAnsi="宋体" w:eastAsia="宋体" w:cs="宋体"/>
                <w:b w:val="0"/>
                <w:bCs w:val="0"/>
                <w:color w:val="333333"/>
                <w:sz w:val="20"/>
                <w:szCs w:val="20"/>
              </w:rPr>
              <w:t>意义感知</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4D26DF">
            <w:pPr>
              <w:spacing w:before="20" w:after="20"/>
            </w:pPr>
            <w:r>
              <w:rPr>
                <w:rFonts w:ascii="宋体" w:hAnsi="宋体" w:eastAsia="宋体" w:cs="宋体"/>
                <w:b w:val="0"/>
                <w:bCs w:val="0"/>
                <w:color w:val="333333"/>
                <w:sz w:val="20"/>
                <w:szCs w:val="20"/>
              </w:rPr>
              <w:t>这一周，有多少次我觉得"当班主任是值得的"？</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65C3F94">
            <w:pPr>
              <w:spacing w:before="20" w:after="20"/>
            </w:pPr>
            <w:r>
              <w:rPr>
                <w:rFonts w:ascii="宋体" w:hAnsi="宋体" w:eastAsia="宋体" w:cs="宋体"/>
                <w:b w:val="0"/>
                <w:bCs w:val="0"/>
                <w:color w:val="333333"/>
                <w:sz w:val="20"/>
                <w:szCs w:val="20"/>
              </w:rPr>
              <w:t>1=从来没有，5=经常是这样</w:t>
            </w:r>
          </w:p>
        </w:tc>
      </w:tr>
      <w:tr w14:paraId="39C1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0F31AFA">
            <w:pPr>
              <w:spacing w:before="20" w:after="20"/>
            </w:pPr>
            <w:r>
              <w:rPr>
                <w:rFonts w:ascii="宋体" w:hAnsi="宋体" w:eastAsia="宋体" w:cs="宋体"/>
                <w:b w:val="0"/>
                <w:bCs w:val="0"/>
                <w:color w:val="333333"/>
                <w:sz w:val="20"/>
                <w:szCs w:val="20"/>
              </w:rPr>
              <w:t>Q4</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5EB3037">
            <w:pPr>
              <w:spacing w:before="20" w:after="20"/>
            </w:pPr>
            <w:r>
              <w:rPr>
                <w:rFonts w:ascii="宋体" w:hAnsi="宋体" w:eastAsia="宋体" w:cs="宋体"/>
                <w:b w:val="0"/>
                <w:bCs w:val="0"/>
                <w:color w:val="333333"/>
                <w:sz w:val="20"/>
                <w:szCs w:val="20"/>
              </w:rPr>
              <w:t>效能信心</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E99B7CF">
            <w:pPr>
              <w:spacing w:before="20" w:after="20"/>
            </w:pPr>
            <w:r>
              <w:rPr>
                <w:rFonts w:ascii="宋体" w:hAnsi="宋体" w:eastAsia="宋体" w:cs="宋体"/>
                <w:b w:val="0"/>
                <w:bCs w:val="0"/>
                <w:color w:val="333333"/>
                <w:sz w:val="20"/>
                <w:szCs w:val="20"/>
              </w:rPr>
              <w:t>遇到让我头疼的学生或家长问题时，我对自己能处理好有多大信心？</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FFDEFE6">
            <w:pPr>
              <w:spacing w:before="20" w:after="20"/>
            </w:pPr>
            <w:r>
              <w:rPr>
                <w:rFonts w:ascii="宋体" w:hAnsi="宋体" w:eastAsia="宋体" w:cs="宋体"/>
                <w:b w:val="0"/>
                <w:bCs w:val="0"/>
                <w:color w:val="333333"/>
                <w:sz w:val="20"/>
                <w:szCs w:val="20"/>
              </w:rPr>
              <w:t>1=完全没有信心，5=非常有信心</w:t>
            </w:r>
          </w:p>
        </w:tc>
      </w:tr>
      <w:tr w14:paraId="782E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3A28FE6">
            <w:pPr>
              <w:spacing w:before="20" w:after="20"/>
            </w:pPr>
            <w:r>
              <w:rPr>
                <w:rFonts w:ascii="宋体" w:hAnsi="宋体" w:eastAsia="宋体" w:cs="宋体"/>
                <w:b w:val="0"/>
                <w:bCs w:val="0"/>
                <w:color w:val="333333"/>
                <w:sz w:val="20"/>
                <w:szCs w:val="20"/>
              </w:rPr>
              <w:t>Q5</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29430F">
            <w:pPr>
              <w:spacing w:before="20" w:after="20"/>
            </w:pPr>
            <w:r>
              <w:rPr>
                <w:rFonts w:ascii="宋体" w:hAnsi="宋体" w:eastAsia="宋体" w:cs="宋体"/>
                <w:b w:val="0"/>
                <w:bCs w:val="0"/>
                <w:color w:val="333333"/>
                <w:sz w:val="20"/>
                <w:szCs w:val="20"/>
              </w:rPr>
              <w:t>同伴支持</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258BCA">
            <w:pPr>
              <w:spacing w:before="20" w:after="20"/>
            </w:pPr>
            <w:r>
              <w:rPr>
                <w:rFonts w:ascii="宋体" w:hAnsi="宋体" w:eastAsia="宋体" w:cs="宋体"/>
                <w:b w:val="0"/>
                <w:bCs w:val="0"/>
                <w:color w:val="333333"/>
                <w:sz w:val="20"/>
                <w:szCs w:val="20"/>
              </w:rPr>
              <w:t>这一周，我有多少时间感到工作中的困难没有人可以分担？</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A9B355">
            <w:pPr>
              <w:spacing w:before="20" w:after="20"/>
            </w:pPr>
            <w:r>
              <w:rPr>
                <w:rFonts w:ascii="宋体" w:hAnsi="宋体" w:eastAsia="宋体" w:cs="宋体"/>
                <w:b w:val="0"/>
                <w:bCs w:val="0"/>
                <w:color w:val="333333"/>
                <w:sz w:val="20"/>
                <w:szCs w:val="20"/>
              </w:rPr>
              <w:t>1=从来没有，5=经常是这样</w:t>
            </w:r>
          </w:p>
        </w:tc>
      </w:tr>
    </w:tbl>
    <w:p w14:paraId="2F7886C5">
      <w:pPr>
        <w:spacing w:after="60"/>
      </w:pPr>
    </w:p>
    <w:p w14:paraId="2471668C">
      <w:pPr>
        <w:spacing w:after="60"/>
        <w:jc w:val="left"/>
      </w:pPr>
      <w:r>
        <w:rPr>
          <w:rFonts w:ascii="宋体" w:hAnsi="宋体" w:eastAsia="宋体" w:cs="宋体"/>
          <w:b/>
          <w:bCs/>
          <w:color w:val="333333"/>
          <w:sz w:val="21"/>
          <w:szCs w:val="21"/>
        </w:rPr>
        <w:t>评分处理</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668E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18E4243">
            <w:pPr>
              <w:spacing w:before="20" w:after="20"/>
            </w:pPr>
            <w:r>
              <w:rPr>
                <w:rFonts w:ascii="宋体" w:hAnsi="宋体" w:eastAsia="宋体" w:cs="宋体"/>
                <w:b/>
                <w:bCs/>
                <w:color w:val="FFFFFF"/>
                <w:sz w:val="20"/>
                <w:szCs w:val="20"/>
              </w:rPr>
              <w:t>情况</w:t>
            </w:r>
          </w:p>
        </w:tc>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7EBF2F7">
            <w:pPr>
              <w:spacing w:before="20" w:after="20"/>
            </w:pPr>
            <w:r>
              <w:rPr>
                <w:rFonts w:ascii="宋体" w:hAnsi="宋体" w:eastAsia="宋体" w:cs="宋体"/>
                <w:b/>
                <w:bCs/>
                <w:color w:val="FFFFFF"/>
                <w:sz w:val="20"/>
                <w:szCs w:val="20"/>
              </w:rPr>
              <w:t>处理建议</w:t>
            </w:r>
          </w:p>
        </w:tc>
      </w:tr>
      <w:tr w14:paraId="7479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BC3AF3A">
            <w:pPr>
              <w:spacing w:before="20" w:after="20"/>
            </w:pPr>
            <w:r>
              <w:rPr>
                <w:rFonts w:ascii="宋体" w:hAnsi="宋体" w:eastAsia="宋体" w:cs="宋体"/>
                <w:b w:val="0"/>
                <w:bCs w:val="0"/>
                <w:color w:val="333333"/>
                <w:sz w:val="20"/>
                <w:szCs w:val="20"/>
              </w:rPr>
              <w:t>总分≥20，或任何单项≥4</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FC8CA56">
            <w:pPr>
              <w:spacing w:before="20" w:after="20"/>
            </w:pPr>
            <w:r>
              <w:rPr>
                <w:rFonts w:ascii="宋体" w:hAnsi="宋体" w:eastAsia="宋体" w:cs="宋体"/>
                <w:b w:val="0"/>
                <w:bCs w:val="0"/>
                <w:color w:val="333333"/>
                <w:sz w:val="20"/>
                <w:szCs w:val="20"/>
              </w:rPr>
              <w:t>启动支持响应</w:t>
            </w:r>
          </w:p>
        </w:tc>
      </w:tr>
      <w:tr w14:paraId="56B3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EC7189">
            <w:pPr>
              <w:spacing w:before="20" w:after="20"/>
            </w:pPr>
            <w:r>
              <w:rPr>
                <w:rFonts w:ascii="宋体" w:hAnsi="宋体" w:eastAsia="宋体" w:cs="宋体"/>
                <w:b w:val="0"/>
                <w:bCs w:val="0"/>
                <w:color w:val="333333"/>
                <w:sz w:val="20"/>
                <w:szCs w:val="20"/>
              </w:rPr>
              <w:t>总分≤10且各项≤2</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FC26658">
            <w:pPr>
              <w:spacing w:before="20" w:after="20"/>
            </w:pPr>
            <w:r>
              <w:rPr>
                <w:rFonts w:ascii="宋体" w:hAnsi="宋体" w:eastAsia="宋体" w:cs="宋体"/>
                <w:b w:val="0"/>
                <w:bCs w:val="0"/>
                <w:color w:val="333333"/>
                <w:sz w:val="20"/>
                <w:szCs w:val="20"/>
              </w:rPr>
              <w:t>维持正常观察</w:t>
            </w:r>
          </w:p>
        </w:tc>
      </w:tr>
      <w:tr w14:paraId="3455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20FAFC">
            <w:pPr>
              <w:spacing w:before="20" w:after="20"/>
            </w:pPr>
            <w:r>
              <w:rPr>
                <w:rFonts w:ascii="宋体" w:hAnsi="宋体" w:eastAsia="宋体" w:cs="宋体"/>
                <w:b w:val="0"/>
                <w:bCs w:val="0"/>
                <w:color w:val="333333"/>
                <w:sz w:val="20"/>
                <w:szCs w:val="20"/>
              </w:rPr>
              <w:t>Q1和Q3同时高分，或出现自伤/自杀相关表达</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3F1B72F">
            <w:pPr>
              <w:spacing w:before="20" w:after="20"/>
            </w:pPr>
            <w:r>
              <w:rPr>
                <w:rFonts w:ascii="宋体" w:hAnsi="宋体" w:eastAsia="宋体" w:cs="宋体"/>
                <w:b w:val="0"/>
                <w:bCs w:val="0"/>
                <w:color w:val="333333"/>
                <w:sz w:val="20"/>
                <w:szCs w:val="20"/>
              </w:rPr>
              <w:t>🔴 立即启动危机响应</w:t>
            </w:r>
          </w:p>
        </w:tc>
      </w:tr>
      <w:tr w14:paraId="0EDB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7475AB1">
            <w:pPr>
              <w:spacing w:before="20" w:after="20"/>
            </w:pPr>
            <w:r>
              <w:rPr>
                <w:rFonts w:ascii="宋体" w:hAnsi="宋体" w:eastAsia="宋体" w:cs="宋体"/>
                <w:b w:val="0"/>
                <w:bCs w:val="0"/>
                <w:color w:val="333333"/>
                <w:sz w:val="20"/>
                <w:szCs w:val="20"/>
              </w:rPr>
              <w:t>Q3连续4周≤2（意义感持续低落）</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3B43531">
            <w:pPr>
              <w:spacing w:before="20" w:after="20"/>
            </w:pPr>
            <w:r>
              <w:rPr>
                <w:rFonts w:ascii="宋体" w:hAnsi="宋体" w:eastAsia="宋体" w:cs="宋体"/>
                <w:b w:val="0"/>
                <w:bCs w:val="0"/>
                <w:color w:val="333333"/>
                <w:sz w:val="20"/>
                <w:szCs w:val="20"/>
              </w:rPr>
              <w:t>🟣 触发紫色预警，启动意义重构专项</w:t>
            </w:r>
          </w:p>
        </w:tc>
      </w:tr>
    </w:tbl>
    <w:p w14:paraId="29192144">
      <w:pPr>
        <w:spacing w:after="60"/>
      </w:pPr>
    </w:p>
    <w:p w14:paraId="19E3CF59">
      <w:pPr>
        <w:pStyle w:val="5"/>
        <w:spacing w:before="240" w:after="120"/>
        <w:outlineLvl w:val="1"/>
      </w:pPr>
      <w:bookmarkStart w:id="31" w:name="_Toc12420"/>
      <w:r>
        <w:rPr>
          <w:rFonts w:ascii="黑体" w:hAnsi="黑体" w:eastAsia="黑体" w:cs="黑体"/>
          <w:b/>
          <w:bCs/>
          <w:color w:val="1F4E79"/>
          <w:sz w:val="48"/>
          <w:szCs w:val="48"/>
        </w:rPr>
        <w:t>8.2 HERO心理资本自评</w:t>
      </w:r>
      <w:bookmarkEnd w:id="31"/>
    </w:p>
    <w:p w14:paraId="1A11931D">
      <w:pPr>
        <w:spacing w:after="60"/>
        <w:jc w:val="left"/>
      </w:pPr>
      <w:r>
        <w:rPr>
          <w:rFonts w:ascii="宋体" w:hAnsi="宋体" w:eastAsia="宋体" w:cs="宋体"/>
          <w:color w:val="333333"/>
          <w:sz w:val="21"/>
          <w:szCs w:val="21"/>
        </w:rPr>
        <w:t>含四个维度：H（职业希望）、E（职业效能）、R（职业韧性）、O（职业乐观），每个维度3题。</w:t>
      </w:r>
    </w:p>
    <w:p w14:paraId="723C4FD0">
      <w:pPr>
        <w:spacing w:after="60"/>
        <w:jc w:val="left"/>
        <w:outlineLvl w:val="2"/>
      </w:pPr>
      <w:bookmarkStart w:id="32" w:name="_Toc8812"/>
      <w:r>
        <w:rPr>
          <w:rFonts w:ascii="宋体" w:hAnsi="宋体" w:eastAsia="宋体" w:cs="宋体"/>
          <w:b/>
          <w:bCs/>
          <w:color w:val="333333"/>
          <w:sz w:val="21"/>
          <w:szCs w:val="21"/>
        </w:rPr>
        <w:t>H·职业希望</w:t>
      </w:r>
      <w:bookmarkEnd w:id="32"/>
    </w:p>
    <w:p w14:paraId="618537D4">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我对未来的职业发展有清晰的规划</w:t>
      </w:r>
    </w:p>
    <w:p w14:paraId="10D71672">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我知道如何成为一个更好的班主任</w:t>
      </w:r>
    </w:p>
    <w:p w14:paraId="78E596A5">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即使遇到挫折，我也有多种方法可以实现我的职业目标</w:t>
      </w:r>
    </w:p>
    <w:p w14:paraId="103C2DDE">
      <w:pPr>
        <w:spacing w:after="60"/>
        <w:jc w:val="left"/>
        <w:outlineLvl w:val="2"/>
      </w:pPr>
      <w:bookmarkStart w:id="33" w:name="_Toc31584"/>
      <w:r>
        <w:rPr>
          <w:rFonts w:ascii="宋体" w:hAnsi="宋体" w:eastAsia="宋体" w:cs="宋体"/>
          <w:b/>
          <w:bCs/>
          <w:color w:val="333333"/>
          <w:sz w:val="21"/>
          <w:szCs w:val="21"/>
        </w:rPr>
        <w:t>E·职业效能</w:t>
      </w:r>
      <w:bookmarkEnd w:id="33"/>
    </w:p>
    <w:p w14:paraId="606043E3">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我相信自己能够管理好我的班级</w:t>
      </w:r>
    </w:p>
    <w:p w14:paraId="62709E04">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我相信我能够与家长建立有效的沟通</w:t>
      </w:r>
    </w:p>
    <w:p w14:paraId="6CFB05B4">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我相信我能够帮助问题学生取得进步</w:t>
      </w:r>
    </w:p>
    <w:p w14:paraId="2457526B">
      <w:pPr>
        <w:spacing w:after="60"/>
        <w:jc w:val="left"/>
        <w:outlineLvl w:val="2"/>
      </w:pPr>
      <w:bookmarkStart w:id="34" w:name="_Toc20651"/>
      <w:r>
        <w:rPr>
          <w:rFonts w:ascii="宋体" w:hAnsi="宋体" w:eastAsia="宋体" w:cs="宋体"/>
          <w:b/>
          <w:bCs/>
          <w:color w:val="333333"/>
          <w:sz w:val="21"/>
          <w:szCs w:val="21"/>
        </w:rPr>
        <w:t>R·职业韧性</w:t>
      </w:r>
      <w:bookmarkEnd w:id="34"/>
    </w:p>
    <w:p w14:paraId="580A79E4">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当学生的问题让我受挫时，我能恢复过来继续工作</w:t>
      </w:r>
    </w:p>
    <w:p w14:paraId="0CBAA1B0">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我能从职业挫折中找到成长的资源</w:t>
      </w:r>
    </w:p>
    <w:p w14:paraId="61F52682">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即使连续遇到困难，我也能坚持做班主任</w:t>
      </w:r>
    </w:p>
    <w:p w14:paraId="69A565AF">
      <w:pPr>
        <w:spacing w:after="60"/>
        <w:jc w:val="left"/>
        <w:outlineLvl w:val="2"/>
      </w:pPr>
      <w:bookmarkStart w:id="35" w:name="_Toc11202"/>
      <w:r>
        <w:rPr>
          <w:rFonts w:ascii="宋体" w:hAnsi="宋体" w:eastAsia="宋体" w:cs="宋体"/>
          <w:b/>
          <w:bCs/>
          <w:color w:val="333333"/>
          <w:sz w:val="21"/>
          <w:szCs w:val="21"/>
        </w:rPr>
        <w:t>O·职业乐观</w:t>
      </w:r>
      <w:bookmarkEnd w:id="35"/>
    </w:p>
    <w:p w14:paraId="41D08663">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我的努力通常能带来正面的改变</w:t>
      </w:r>
    </w:p>
    <w:p w14:paraId="61A54D07">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当事情不顺利时，我相信这是可以改变的</w:t>
      </w:r>
    </w:p>
    <w:p w14:paraId="782A9DD5">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我相信我正在成为一个更好的老师</w:t>
      </w:r>
    </w:p>
    <w:p w14:paraId="578BA31B">
      <w:pPr>
        <w:spacing w:after="60"/>
        <w:jc w:val="left"/>
        <w:outlineLvl w:val="2"/>
      </w:pPr>
      <w:bookmarkStart w:id="36" w:name="_Toc22344"/>
      <w:r>
        <w:rPr>
          <w:rFonts w:ascii="宋体" w:hAnsi="宋体" w:eastAsia="宋体" w:cs="宋体"/>
          <w:b/>
          <w:bCs/>
          <w:color w:val="333333"/>
          <w:sz w:val="21"/>
          <w:szCs w:val="21"/>
        </w:rPr>
        <w:t>单项得分预警参考</w:t>
      </w:r>
      <w:bookmarkEnd w:id="36"/>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520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3939599">
            <w:pPr>
              <w:spacing w:before="20" w:after="20"/>
            </w:pPr>
            <w:r>
              <w:rPr>
                <w:rFonts w:ascii="宋体" w:hAnsi="宋体" w:eastAsia="宋体" w:cs="宋体"/>
                <w:b/>
                <w:bCs/>
                <w:color w:val="FFFFFF"/>
                <w:sz w:val="20"/>
                <w:szCs w:val="20"/>
              </w:rPr>
              <w:t>单项得分（每维度3题满分15）</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58FAEF7">
            <w:pPr>
              <w:spacing w:before="20" w:after="20"/>
            </w:pPr>
            <w:r>
              <w:rPr>
                <w:rFonts w:ascii="宋体" w:hAnsi="宋体" w:eastAsia="宋体" w:cs="宋体"/>
                <w:b/>
                <w:bCs/>
                <w:color w:val="FFFFFF"/>
                <w:sz w:val="20"/>
                <w:szCs w:val="20"/>
              </w:rPr>
              <w:t>维度状态</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07C46E6">
            <w:pPr>
              <w:spacing w:before="20" w:after="20"/>
            </w:pPr>
            <w:r>
              <w:rPr>
                <w:rFonts w:ascii="宋体" w:hAnsi="宋体" w:eastAsia="宋体" w:cs="宋体"/>
                <w:b/>
                <w:bCs/>
                <w:color w:val="FFFFFF"/>
                <w:sz w:val="20"/>
                <w:szCs w:val="20"/>
              </w:rPr>
              <w:t>预警参考</w:t>
            </w:r>
          </w:p>
        </w:tc>
      </w:tr>
      <w:tr w14:paraId="0D38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6CF9156">
            <w:pPr>
              <w:spacing w:before="20" w:after="20"/>
            </w:pPr>
            <w:r>
              <w:rPr>
                <w:rFonts w:ascii="宋体" w:hAnsi="宋体" w:eastAsia="宋体" w:cs="宋体"/>
                <w:b w:val="0"/>
                <w:bCs w:val="0"/>
                <w:color w:val="333333"/>
                <w:sz w:val="20"/>
                <w:szCs w:val="20"/>
              </w:rPr>
              <w:t>12-15分</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F4E139">
            <w:pPr>
              <w:spacing w:before="20" w:after="20"/>
            </w:pPr>
            <w:r>
              <w:rPr>
                <w:rFonts w:ascii="宋体" w:hAnsi="宋体" w:eastAsia="宋体" w:cs="宋体"/>
                <w:b w:val="0"/>
                <w:bCs w:val="0"/>
                <w:color w:val="333333"/>
                <w:sz w:val="20"/>
                <w:szCs w:val="20"/>
              </w:rPr>
              <w:t>该维度健康</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A43BA1">
            <w:pPr>
              <w:spacing w:before="20" w:after="20"/>
            </w:pPr>
            <w:r>
              <w:rPr>
                <w:rFonts w:ascii="宋体" w:hAnsi="宋体" w:eastAsia="宋体" w:cs="宋体"/>
                <w:b w:val="0"/>
                <w:bCs w:val="0"/>
                <w:color w:val="333333"/>
                <w:sz w:val="20"/>
                <w:szCs w:val="20"/>
              </w:rPr>
              <w:t>—</w:t>
            </w:r>
          </w:p>
        </w:tc>
      </w:tr>
      <w:tr w14:paraId="34EF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A388446">
            <w:pPr>
              <w:spacing w:before="20" w:after="20"/>
            </w:pPr>
            <w:r>
              <w:rPr>
                <w:rFonts w:ascii="宋体" w:hAnsi="宋体" w:eastAsia="宋体" w:cs="宋体"/>
                <w:b w:val="0"/>
                <w:bCs w:val="0"/>
                <w:color w:val="333333"/>
                <w:sz w:val="20"/>
                <w:szCs w:val="20"/>
              </w:rPr>
              <w:t>9-11分</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0975E4A">
            <w:pPr>
              <w:spacing w:before="20" w:after="20"/>
            </w:pPr>
            <w:r>
              <w:rPr>
                <w:rFonts w:ascii="宋体" w:hAnsi="宋体" w:eastAsia="宋体" w:cs="宋体"/>
                <w:b w:val="0"/>
                <w:bCs w:val="0"/>
                <w:color w:val="333333"/>
                <w:sz w:val="20"/>
                <w:szCs w:val="20"/>
              </w:rPr>
              <w:t>该维度轻度不足</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C95E42B">
            <w:pPr>
              <w:spacing w:before="20" w:after="20"/>
            </w:pPr>
            <w:r>
              <w:rPr>
                <w:rFonts w:ascii="宋体" w:hAnsi="宋体" w:eastAsia="宋体" w:cs="宋体"/>
                <w:b w:val="0"/>
                <w:bCs w:val="0"/>
                <w:color w:val="333333"/>
                <w:sz w:val="20"/>
                <w:szCs w:val="20"/>
              </w:rPr>
              <w:t>🔵 蓝色预警</w:t>
            </w:r>
          </w:p>
        </w:tc>
      </w:tr>
      <w:tr w14:paraId="06D3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1B4369">
            <w:pPr>
              <w:spacing w:before="20" w:after="20"/>
            </w:pPr>
            <w:r>
              <w:rPr>
                <w:rFonts w:ascii="宋体" w:hAnsi="宋体" w:eastAsia="宋体" w:cs="宋体"/>
                <w:b w:val="0"/>
                <w:bCs w:val="0"/>
                <w:color w:val="333333"/>
                <w:sz w:val="20"/>
                <w:szCs w:val="20"/>
              </w:rPr>
              <w:t>6-8分</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ACD35C">
            <w:pPr>
              <w:spacing w:before="20" w:after="20"/>
            </w:pPr>
            <w:r>
              <w:rPr>
                <w:rFonts w:ascii="宋体" w:hAnsi="宋体" w:eastAsia="宋体" w:cs="宋体"/>
                <w:b w:val="0"/>
                <w:bCs w:val="0"/>
                <w:color w:val="333333"/>
                <w:sz w:val="20"/>
                <w:szCs w:val="20"/>
              </w:rPr>
              <w:t>该维度中度不足</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43785C2">
            <w:pPr>
              <w:spacing w:before="20" w:after="20"/>
            </w:pPr>
            <w:r>
              <w:rPr>
                <w:rFonts w:ascii="宋体" w:hAnsi="宋体" w:eastAsia="宋体" w:cs="宋体"/>
                <w:b w:val="0"/>
                <w:bCs w:val="0"/>
                <w:color w:val="333333"/>
                <w:sz w:val="20"/>
                <w:szCs w:val="20"/>
              </w:rPr>
              <w:t>🟡 黄色预警</w:t>
            </w:r>
          </w:p>
        </w:tc>
      </w:tr>
      <w:tr w14:paraId="37A7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C0694E4">
            <w:pPr>
              <w:spacing w:before="20" w:after="20"/>
            </w:pPr>
            <w:r>
              <w:rPr>
                <w:rFonts w:ascii="宋体" w:hAnsi="宋体" w:eastAsia="宋体" w:cs="宋体"/>
                <w:b w:val="0"/>
                <w:bCs w:val="0"/>
                <w:color w:val="333333"/>
                <w:sz w:val="20"/>
                <w:szCs w:val="20"/>
              </w:rPr>
              <w:t>3-5分</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1198094">
            <w:pPr>
              <w:spacing w:before="20" w:after="20"/>
            </w:pPr>
            <w:r>
              <w:rPr>
                <w:rFonts w:ascii="宋体" w:hAnsi="宋体" w:eastAsia="宋体" w:cs="宋体"/>
                <w:b w:val="0"/>
                <w:bCs w:val="0"/>
                <w:color w:val="333333"/>
                <w:sz w:val="20"/>
                <w:szCs w:val="20"/>
              </w:rPr>
              <w:t>该维度严重不足</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5163BC5">
            <w:pPr>
              <w:spacing w:before="20" w:after="20"/>
            </w:pPr>
            <w:r>
              <w:rPr>
                <w:rFonts w:ascii="宋体" w:hAnsi="宋体" w:eastAsia="宋体" w:cs="宋体"/>
                <w:b w:val="0"/>
                <w:bCs w:val="0"/>
                <w:color w:val="333333"/>
                <w:sz w:val="20"/>
                <w:szCs w:val="20"/>
              </w:rPr>
              <w:t>🟠 橙色预警</w:t>
            </w:r>
          </w:p>
        </w:tc>
      </w:tr>
    </w:tbl>
    <w:p w14:paraId="1E93A611">
      <w:pPr>
        <w:spacing w:after="60"/>
      </w:pPr>
    </w:p>
    <w:p w14:paraId="2BC7A643">
      <w:pPr>
        <w:pStyle w:val="5"/>
        <w:spacing w:before="240" w:after="120"/>
        <w:outlineLvl w:val="1"/>
      </w:pPr>
      <w:bookmarkStart w:id="37" w:name="_Toc30026"/>
      <w:r>
        <w:rPr>
          <w:rFonts w:ascii="黑体" w:hAnsi="黑体" w:eastAsia="黑体" w:cs="黑体"/>
          <w:b/>
          <w:bCs/>
          <w:color w:val="1F4E79"/>
          <w:sz w:val="48"/>
          <w:szCs w:val="48"/>
        </w:rPr>
        <w:t>8.2b 依恋安全感快筛</w:t>
      </w:r>
      <w:bookmarkEnd w:id="37"/>
    </w:p>
    <w:p w14:paraId="79D73A05">
      <w:pPr>
        <w:spacing w:after="60"/>
        <w:jc w:val="left"/>
      </w:pPr>
      <w:r>
        <w:rPr>
          <w:rFonts w:ascii="宋体" w:hAnsi="宋体" w:eastAsia="宋体" w:cs="宋体"/>
          <w:color w:val="333333"/>
          <w:sz w:val="21"/>
          <w:szCs w:val="21"/>
        </w:rPr>
        <w:t>此量表采样教师面对学生情感需求时的调节能力，不进行依恋类型诊断。仅在HERO自评同步使用，不单独施测。</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45B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1F2423F">
            <w:pPr>
              <w:spacing w:before="20" w:after="20"/>
            </w:pPr>
            <w:r>
              <w:rPr>
                <w:rFonts w:ascii="宋体" w:hAnsi="宋体" w:eastAsia="宋体" w:cs="宋体"/>
                <w:b/>
                <w:bCs/>
                <w:color w:val="FFFFFF"/>
                <w:sz w:val="20"/>
                <w:szCs w:val="20"/>
              </w:rPr>
              <w:t>题号</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5B1F043">
            <w:pPr>
              <w:spacing w:before="20" w:after="20"/>
            </w:pPr>
            <w:r>
              <w:rPr>
                <w:rFonts w:ascii="宋体" w:hAnsi="宋体" w:eastAsia="宋体" w:cs="宋体"/>
                <w:b/>
                <w:bCs/>
                <w:color w:val="FFFFFF"/>
                <w:sz w:val="20"/>
                <w:szCs w:val="20"/>
              </w:rPr>
              <w:t>维度</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FD956FE">
            <w:pPr>
              <w:spacing w:before="20" w:after="20"/>
            </w:pPr>
            <w:r>
              <w:rPr>
                <w:rFonts w:ascii="宋体" w:hAnsi="宋体" w:eastAsia="宋体" w:cs="宋体"/>
                <w:b/>
                <w:bCs/>
                <w:color w:val="FFFFFF"/>
                <w:sz w:val="20"/>
                <w:szCs w:val="20"/>
              </w:rPr>
              <w:t>题干</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EF686F4">
            <w:pPr>
              <w:spacing w:before="20" w:after="20"/>
            </w:pPr>
            <w:r>
              <w:rPr>
                <w:rFonts w:ascii="宋体" w:hAnsi="宋体" w:eastAsia="宋体" w:cs="宋体"/>
                <w:b/>
                <w:bCs/>
                <w:color w:val="FFFFFF"/>
                <w:sz w:val="20"/>
                <w:szCs w:val="20"/>
              </w:rPr>
              <w:t>计分</w:t>
            </w:r>
          </w:p>
        </w:tc>
      </w:tr>
      <w:tr w14:paraId="7E13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822163">
            <w:pPr>
              <w:spacing w:before="20" w:after="20"/>
            </w:pPr>
            <w:r>
              <w:rPr>
                <w:rFonts w:ascii="宋体" w:hAnsi="宋体" w:eastAsia="宋体" w:cs="宋体"/>
                <w:b w:val="0"/>
                <w:bCs w:val="0"/>
                <w:color w:val="333333"/>
                <w:sz w:val="20"/>
                <w:szCs w:val="20"/>
              </w:rPr>
              <w:t>AS-1</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E024CD4">
            <w:pPr>
              <w:spacing w:before="20" w:after="20"/>
            </w:pPr>
            <w:r>
              <w:rPr>
                <w:rFonts w:ascii="宋体" w:hAnsi="宋体" w:eastAsia="宋体" w:cs="宋体"/>
                <w:b w:val="0"/>
                <w:bCs w:val="0"/>
                <w:color w:val="333333"/>
                <w:sz w:val="20"/>
                <w:szCs w:val="20"/>
              </w:rPr>
              <w:t>依恋稳定度</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B15907B">
            <w:pPr>
              <w:spacing w:before="20" w:after="20"/>
            </w:pPr>
            <w:r>
              <w:rPr>
                <w:rFonts w:ascii="宋体" w:hAnsi="宋体" w:eastAsia="宋体" w:cs="宋体"/>
                <w:b w:val="0"/>
                <w:bCs w:val="0"/>
                <w:color w:val="333333"/>
                <w:sz w:val="20"/>
                <w:szCs w:val="20"/>
              </w:rPr>
              <w:t>当学生向我表达强烈情感需求时，我通常能稳定回应而不会过度卷入或回避</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05CEC5">
            <w:pPr>
              <w:spacing w:before="20" w:after="20"/>
            </w:pPr>
            <w:r>
              <w:rPr>
                <w:rFonts w:ascii="宋体" w:hAnsi="宋体" w:eastAsia="宋体" w:cs="宋体"/>
                <w:b w:val="0"/>
                <w:bCs w:val="0"/>
                <w:color w:val="333333"/>
                <w:sz w:val="20"/>
                <w:szCs w:val="20"/>
              </w:rPr>
              <w:t>1=几乎不能，5=总是能</w:t>
            </w:r>
          </w:p>
        </w:tc>
      </w:tr>
      <w:tr w14:paraId="55B7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E17B05E">
            <w:pPr>
              <w:spacing w:before="20" w:after="20"/>
            </w:pPr>
            <w:r>
              <w:rPr>
                <w:rFonts w:ascii="宋体" w:hAnsi="宋体" w:eastAsia="宋体" w:cs="宋体"/>
                <w:b w:val="0"/>
                <w:bCs w:val="0"/>
                <w:color w:val="333333"/>
                <w:sz w:val="20"/>
                <w:szCs w:val="20"/>
              </w:rPr>
              <w:t>AS-2</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8FB4A77">
            <w:pPr>
              <w:spacing w:before="20" w:after="20"/>
            </w:pPr>
            <w:r>
              <w:rPr>
                <w:rFonts w:ascii="宋体" w:hAnsi="宋体" w:eastAsia="宋体" w:cs="宋体"/>
                <w:b w:val="0"/>
                <w:bCs w:val="0"/>
                <w:color w:val="333333"/>
                <w:sz w:val="20"/>
                <w:szCs w:val="20"/>
              </w:rPr>
              <w:t>依恋开放度</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0BB1FCD">
            <w:pPr>
              <w:spacing w:before="20" w:after="20"/>
            </w:pPr>
            <w:r>
              <w:rPr>
                <w:rFonts w:ascii="宋体" w:hAnsi="宋体" w:eastAsia="宋体" w:cs="宋体"/>
                <w:b w:val="0"/>
                <w:bCs w:val="0"/>
                <w:color w:val="333333"/>
                <w:sz w:val="20"/>
                <w:szCs w:val="20"/>
              </w:rPr>
              <w:t>面对家长的质疑或不满，我能够在保护自尊的同时保持情感开放</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F7A335B">
            <w:pPr>
              <w:spacing w:before="20" w:after="20"/>
            </w:pPr>
            <w:r>
              <w:rPr>
                <w:rFonts w:ascii="宋体" w:hAnsi="宋体" w:eastAsia="宋体" w:cs="宋体"/>
                <w:b w:val="0"/>
                <w:bCs w:val="0"/>
                <w:color w:val="333333"/>
                <w:sz w:val="20"/>
                <w:szCs w:val="20"/>
              </w:rPr>
              <w:t>1=几乎不能，5=总是能</w:t>
            </w:r>
          </w:p>
        </w:tc>
      </w:tr>
      <w:tr w14:paraId="52D1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9A7B22">
            <w:pPr>
              <w:spacing w:before="20" w:after="20"/>
            </w:pPr>
            <w:r>
              <w:rPr>
                <w:rFonts w:ascii="宋体" w:hAnsi="宋体" w:eastAsia="宋体" w:cs="宋体"/>
                <w:b w:val="0"/>
                <w:bCs w:val="0"/>
                <w:color w:val="333333"/>
                <w:sz w:val="20"/>
                <w:szCs w:val="20"/>
              </w:rPr>
              <w:t>AS-3</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3F99BF">
            <w:pPr>
              <w:spacing w:before="20" w:after="20"/>
            </w:pPr>
            <w:r>
              <w:rPr>
                <w:rFonts w:ascii="宋体" w:hAnsi="宋体" w:eastAsia="宋体" w:cs="宋体"/>
                <w:b w:val="0"/>
                <w:bCs w:val="0"/>
                <w:color w:val="333333"/>
                <w:sz w:val="20"/>
                <w:szCs w:val="20"/>
              </w:rPr>
              <w:t>依恋恢复度</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80848F">
            <w:pPr>
              <w:spacing w:before="20" w:after="20"/>
            </w:pPr>
            <w:r>
              <w:rPr>
                <w:rFonts w:ascii="宋体" w:hAnsi="宋体" w:eastAsia="宋体" w:cs="宋体"/>
                <w:b w:val="0"/>
                <w:bCs w:val="0"/>
                <w:color w:val="333333"/>
                <w:sz w:val="20"/>
                <w:szCs w:val="20"/>
              </w:rPr>
              <w:t>工作中遇到情感挫折时，我能找到让自己恢复安全感的方式</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A52C1D">
            <w:pPr>
              <w:spacing w:before="20" w:after="20"/>
            </w:pPr>
            <w:r>
              <w:rPr>
                <w:rFonts w:ascii="宋体" w:hAnsi="宋体" w:eastAsia="宋体" w:cs="宋体"/>
                <w:b w:val="0"/>
                <w:bCs w:val="0"/>
                <w:color w:val="333333"/>
                <w:sz w:val="20"/>
                <w:szCs w:val="20"/>
              </w:rPr>
              <w:t>1=几乎不能，5=总是能</w:t>
            </w:r>
          </w:p>
        </w:tc>
      </w:tr>
    </w:tbl>
    <w:p w14:paraId="1E4F2AA6">
      <w:pPr>
        <w:spacing w:after="60"/>
      </w:pPr>
    </w:p>
    <w:p w14:paraId="7FAC7DD7">
      <w:pPr>
        <w:spacing w:after="60"/>
        <w:jc w:val="left"/>
      </w:pPr>
      <w:r>
        <w:rPr>
          <w:rFonts w:ascii="宋体" w:hAnsi="宋体" w:eastAsia="宋体" w:cs="宋体"/>
          <w:b/>
          <w:bCs/>
          <w:color w:val="333333"/>
          <w:sz w:val="21"/>
          <w:szCs w:val="21"/>
        </w:rPr>
        <w:t>计分与使用说明</w:t>
      </w:r>
    </w:p>
    <w:p w14:paraId="51EF49F0">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AS总分范围：3-15分</w:t>
      </w:r>
    </w:p>
    <w:p w14:paraId="36F144F9">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≥12分：依恋安全感良好，面对学生情感需求时调节能力充足</w:t>
      </w:r>
    </w:p>
    <w:p w14:paraId="3DDF9298">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9-11分：依恋安全感轻度不足，在某些情境下可能出现调节困难 → 🔵 蓝色预警辅助判断</w:t>
      </w:r>
    </w:p>
    <w:p w14:paraId="7F724956">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6-8分：依恋安全感中度不足，面对学生情感需求时调节策略偏向次级防御 → 🟡 黄色预警辅助判断，建议顾问关注双重依恋困境机制</w:t>
      </w:r>
    </w:p>
    <w:p w14:paraId="62B2AFDD">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3-5分：依恋安全感严重不足，学生情感需求可能反复激活教师的依恋系统 → 🟠 橙色预警辅助判断，干预需遵循依恋知情原则</w:t>
      </w:r>
    </w:p>
    <w:p w14:paraId="0D5461D0">
      <w:pPr>
        <w:pBdr>
          <w:left w:val="single" w:color="2E75B6" w:sz="12" w:space="8"/>
        </w:pBdr>
        <w:spacing w:before="60" w:after="120"/>
        <w:ind w:left="480"/>
      </w:pPr>
      <w:r>
        <w:rPr>
          <w:rFonts w:ascii="宋体" w:hAnsi="宋体" w:eastAsia="宋体" w:cs="宋体"/>
          <w:i/>
          <w:iCs/>
          <w:color w:val="555555"/>
          <w:sz w:val="20"/>
          <w:szCs w:val="20"/>
        </w:rPr>
        <w:t>AS快筛结果作为互动模式识别的辅助判断依据，写入关系画像表的"依恋安全感"字段。不替代正式依恋评估，不作为诊断标签使用。</w:t>
      </w:r>
    </w:p>
    <w:p w14:paraId="6F903488">
      <w:pPr>
        <w:pStyle w:val="5"/>
        <w:spacing w:before="240" w:after="120"/>
        <w:outlineLvl w:val="1"/>
      </w:pPr>
      <w:bookmarkStart w:id="38" w:name="_Toc29876"/>
      <w:r>
        <w:rPr>
          <w:rFonts w:ascii="黑体" w:hAnsi="黑体" w:eastAsia="黑体" w:cs="黑体"/>
          <w:b/>
          <w:bCs/>
          <w:color w:val="1F4E79"/>
          <w:sz w:val="48"/>
          <w:szCs w:val="48"/>
        </w:rPr>
        <w:t>8.3 六维综合评估量表</w:t>
      </w:r>
      <w:bookmarkEnd w:id="38"/>
    </w:p>
    <w:p w14:paraId="41714211">
      <w:pPr>
        <w:spacing w:after="60"/>
        <w:jc w:val="left"/>
      </w:pPr>
      <w:r>
        <w:rPr>
          <w:rFonts w:ascii="宋体" w:hAnsi="宋体" w:eastAsia="宋体" w:cs="宋体"/>
          <w:color w:val="333333"/>
          <w:sz w:val="21"/>
          <w:szCs w:val="21"/>
        </w:rPr>
        <w:t>当五问自评或HERO自评结果需要进一步确认时，启动六维深度评估。</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5"/>
        <w:gridCol w:w="1074"/>
        <w:gridCol w:w="1230"/>
        <w:gridCol w:w="1074"/>
        <w:gridCol w:w="1113"/>
        <w:gridCol w:w="3500"/>
      </w:tblGrid>
      <w:tr w14:paraId="5A62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3E4E6B9">
            <w:pPr>
              <w:spacing w:before="20" w:after="20"/>
            </w:pPr>
            <w:r>
              <w:rPr>
                <w:rFonts w:ascii="宋体" w:hAnsi="宋体" w:eastAsia="宋体" w:cs="宋体"/>
                <w:b/>
                <w:bCs/>
                <w:color w:val="FFFFFF"/>
                <w:sz w:val="20"/>
                <w:szCs w:val="20"/>
              </w:rPr>
              <w:t>#</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12E08C6">
            <w:pPr>
              <w:spacing w:before="20" w:after="20"/>
            </w:pPr>
            <w:r>
              <w:rPr>
                <w:rFonts w:ascii="宋体" w:hAnsi="宋体" w:eastAsia="宋体" w:cs="宋体"/>
                <w:b/>
                <w:bCs/>
                <w:color w:val="FFFFFF"/>
                <w:sz w:val="20"/>
                <w:szCs w:val="20"/>
              </w:rPr>
              <w:t>评估维度</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0F210D5">
            <w:pPr>
              <w:spacing w:before="20" w:after="20"/>
            </w:pPr>
            <w:r>
              <w:rPr>
                <w:rFonts w:ascii="宋体" w:hAnsi="宋体" w:eastAsia="宋体" w:cs="宋体"/>
                <w:b/>
                <w:bCs/>
                <w:color w:val="FFFFFF"/>
                <w:sz w:val="20"/>
                <w:szCs w:val="20"/>
              </w:rPr>
              <w:t>量表名称</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0D3FC1F">
            <w:pPr>
              <w:spacing w:before="20" w:after="20"/>
            </w:pPr>
            <w:r>
              <w:rPr>
                <w:rFonts w:ascii="宋体" w:hAnsi="宋体" w:eastAsia="宋体" w:cs="宋体"/>
                <w:b/>
                <w:bCs/>
                <w:color w:val="FFFFFF"/>
                <w:sz w:val="20"/>
                <w:szCs w:val="20"/>
              </w:rPr>
              <w:t>题数</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B28F664">
            <w:pPr>
              <w:spacing w:before="20" w:after="20"/>
            </w:pPr>
            <w:r>
              <w:rPr>
                <w:rFonts w:ascii="宋体" w:hAnsi="宋体" w:eastAsia="宋体" w:cs="宋体"/>
                <w:b/>
                <w:bCs/>
                <w:color w:val="FFFFFF"/>
                <w:sz w:val="20"/>
                <w:szCs w:val="20"/>
              </w:rPr>
              <w:t>权重</w:t>
            </w:r>
          </w:p>
        </w:tc>
        <w:tc>
          <w:tcPr>
            <w:tcW w:w="1504"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646F3B7">
            <w:pPr>
              <w:spacing w:before="20" w:after="20"/>
            </w:pPr>
            <w:r>
              <w:rPr>
                <w:rFonts w:ascii="宋体" w:hAnsi="宋体" w:eastAsia="宋体" w:cs="宋体"/>
                <w:b/>
                <w:bCs/>
                <w:color w:val="FFFFFF"/>
                <w:sz w:val="20"/>
                <w:szCs w:val="20"/>
              </w:rPr>
              <w:t>核心评估内容</w:t>
            </w:r>
          </w:p>
        </w:tc>
      </w:tr>
      <w:tr w14:paraId="5158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7773876">
            <w:pPr>
              <w:spacing w:before="20" w:after="20"/>
            </w:pPr>
            <w:r>
              <w:rPr>
                <w:rFonts w:ascii="宋体" w:hAnsi="宋体" w:eastAsia="宋体" w:cs="宋体"/>
                <w:b w:val="0"/>
                <w:bCs w:val="0"/>
                <w:color w:val="333333"/>
                <w:sz w:val="20"/>
                <w:szCs w:val="20"/>
              </w:rPr>
              <w:t>1</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2CAE82">
            <w:pPr>
              <w:spacing w:before="20" w:after="20"/>
            </w:pPr>
            <w:r>
              <w:rPr>
                <w:rFonts w:ascii="宋体" w:hAnsi="宋体" w:eastAsia="宋体" w:cs="宋体"/>
                <w:b w:val="0"/>
                <w:bCs w:val="0"/>
                <w:color w:val="333333"/>
                <w:sz w:val="20"/>
                <w:szCs w:val="20"/>
              </w:rPr>
              <w:t>职业倦怠</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ACE8A6">
            <w:pPr>
              <w:spacing w:before="20" w:after="20"/>
            </w:pPr>
            <w:r>
              <w:rPr>
                <w:rFonts w:ascii="宋体" w:hAnsi="宋体" w:eastAsia="宋体" w:cs="宋体"/>
                <w:b w:val="0"/>
                <w:bCs w:val="0"/>
                <w:color w:val="333333"/>
                <w:sz w:val="20"/>
                <w:szCs w:val="20"/>
              </w:rPr>
              <w:t>MBI-EE（情绪衰竭分量表）</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84C27D6">
            <w:pPr>
              <w:spacing w:before="20" w:after="20"/>
            </w:pPr>
            <w:r>
              <w:rPr>
                <w:rFonts w:ascii="宋体" w:hAnsi="宋体" w:eastAsia="宋体" w:cs="宋体"/>
                <w:b w:val="0"/>
                <w:bCs w:val="0"/>
                <w:color w:val="333333"/>
                <w:sz w:val="20"/>
                <w:szCs w:val="20"/>
              </w:rPr>
              <w:t>9题</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B787652">
            <w:pPr>
              <w:spacing w:before="20" w:after="20"/>
            </w:pPr>
            <w:r>
              <w:rPr>
                <w:rFonts w:ascii="宋体" w:hAnsi="宋体" w:eastAsia="宋体" w:cs="宋体"/>
                <w:b w:val="0"/>
                <w:bCs w:val="0"/>
                <w:color w:val="333333"/>
                <w:sz w:val="20"/>
                <w:szCs w:val="20"/>
              </w:rPr>
              <w:t>22%</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4D3B2A">
            <w:pPr>
              <w:spacing w:before="20" w:after="20"/>
            </w:pPr>
            <w:r>
              <w:rPr>
                <w:rFonts w:ascii="宋体" w:hAnsi="宋体" w:eastAsia="宋体" w:cs="宋体"/>
                <w:b w:val="0"/>
                <w:bCs w:val="0"/>
                <w:color w:val="333333"/>
                <w:sz w:val="20"/>
                <w:szCs w:val="20"/>
              </w:rPr>
              <w:t>情绪耗竭程度，工作精力消耗状态</w:t>
            </w:r>
          </w:p>
        </w:tc>
      </w:tr>
      <w:tr w14:paraId="25F4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86B7D6E">
            <w:pPr>
              <w:spacing w:before="20" w:after="20"/>
            </w:pPr>
            <w:r>
              <w:rPr>
                <w:rFonts w:ascii="宋体" w:hAnsi="宋体" w:eastAsia="宋体" w:cs="宋体"/>
                <w:b w:val="0"/>
                <w:bCs w:val="0"/>
                <w:color w:val="333333"/>
                <w:sz w:val="20"/>
                <w:szCs w:val="20"/>
              </w:rPr>
              <w:t>2</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86AB590">
            <w:pPr>
              <w:spacing w:before="20" w:after="20"/>
            </w:pPr>
            <w:r>
              <w:rPr>
                <w:rFonts w:ascii="宋体" w:hAnsi="宋体" w:eastAsia="宋体" w:cs="宋体"/>
                <w:b w:val="0"/>
                <w:bCs w:val="0"/>
                <w:color w:val="333333"/>
                <w:sz w:val="20"/>
                <w:szCs w:val="20"/>
              </w:rPr>
              <w:t>睡眠质量</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4A072A9">
            <w:pPr>
              <w:spacing w:before="20" w:after="20"/>
            </w:pPr>
            <w:r>
              <w:rPr>
                <w:rFonts w:ascii="宋体" w:hAnsi="宋体" w:eastAsia="宋体" w:cs="宋体"/>
                <w:b w:val="0"/>
                <w:bCs w:val="0"/>
                <w:color w:val="333333"/>
                <w:sz w:val="20"/>
                <w:szCs w:val="20"/>
              </w:rPr>
              <w:t>PSQI-5（匹兹堡睡眠指数简版）</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CA70D9F">
            <w:pPr>
              <w:spacing w:before="20" w:after="20"/>
            </w:pPr>
            <w:r>
              <w:rPr>
                <w:rFonts w:ascii="宋体" w:hAnsi="宋体" w:eastAsia="宋体" w:cs="宋体"/>
                <w:b w:val="0"/>
                <w:bCs w:val="0"/>
                <w:color w:val="333333"/>
                <w:sz w:val="20"/>
                <w:szCs w:val="20"/>
              </w:rPr>
              <w:t>5题</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608EF97">
            <w:pPr>
              <w:spacing w:before="20" w:after="20"/>
            </w:pPr>
            <w:r>
              <w:rPr>
                <w:rFonts w:ascii="宋体" w:hAnsi="宋体" w:eastAsia="宋体" w:cs="宋体"/>
                <w:b w:val="0"/>
                <w:bCs w:val="0"/>
                <w:color w:val="333333"/>
                <w:sz w:val="20"/>
                <w:szCs w:val="20"/>
              </w:rPr>
              <w:t>15%</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A371292">
            <w:pPr>
              <w:spacing w:before="20" w:after="20"/>
            </w:pPr>
            <w:r>
              <w:rPr>
                <w:rFonts w:ascii="宋体" w:hAnsi="宋体" w:eastAsia="宋体" w:cs="宋体"/>
                <w:b w:val="0"/>
                <w:bCs w:val="0"/>
                <w:color w:val="333333"/>
                <w:sz w:val="20"/>
                <w:szCs w:val="20"/>
              </w:rPr>
              <w:t>近1个月睡眠质量，入睡难度与睡眠效率</w:t>
            </w:r>
          </w:p>
        </w:tc>
      </w:tr>
      <w:tr w14:paraId="7C12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3B4999">
            <w:pPr>
              <w:spacing w:before="20" w:after="20"/>
            </w:pPr>
            <w:r>
              <w:rPr>
                <w:rFonts w:ascii="宋体" w:hAnsi="宋体" w:eastAsia="宋体" w:cs="宋体"/>
                <w:b w:val="0"/>
                <w:bCs w:val="0"/>
                <w:color w:val="333333"/>
                <w:sz w:val="20"/>
                <w:szCs w:val="20"/>
              </w:rPr>
              <w:t>3</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F83EFFE">
            <w:pPr>
              <w:spacing w:before="20" w:after="20"/>
            </w:pPr>
            <w:r>
              <w:rPr>
                <w:rFonts w:ascii="宋体" w:hAnsi="宋体" w:eastAsia="宋体" w:cs="宋体"/>
                <w:b w:val="0"/>
                <w:bCs w:val="0"/>
                <w:color w:val="333333"/>
                <w:sz w:val="20"/>
                <w:szCs w:val="20"/>
              </w:rPr>
              <w:t>心理资本</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7DEB5D">
            <w:pPr>
              <w:spacing w:before="20" w:after="20"/>
            </w:pPr>
            <w:r>
              <w:rPr>
                <w:rFonts w:ascii="宋体" w:hAnsi="宋体" w:eastAsia="宋体" w:cs="宋体"/>
                <w:b w:val="0"/>
                <w:bCs w:val="0"/>
                <w:color w:val="333333"/>
                <w:sz w:val="20"/>
                <w:szCs w:val="20"/>
              </w:rPr>
              <w:t>HERO心理资本自评（PCQ-12简版）</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8B47CC">
            <w:pPr>
              <w:spacing w:before="20" w:after="20"/>
            </w:pPr>
            <w:r>
              <w:rPr>
                <w:rFonts w:ascii="宋体" w:hAnsi="宋体" w:eastAsia="宋体" w:cs="宋体"/>
                <w:b w:val="0"/>
                <w:bCs w:val="0"/>
                <w:color w:val="333333"/>
                <w:sz w:val="20"/>
                <w:szCs w:val="20"/>
              </w:rPr>
              <w:t>12题</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32A44CE">
            <w:pPr>
              <w:spacing w:before="20" w:after="20"/>
            </w:pPr>
            <w:r>
              <w:rPr>
                <w:rFonts w:ascii="宋体" w:hAnsi="宋体" w:eastAsia="宋体" w:cs="宋体"/>
                <w:b w:val="0"/>
                <w:bCs w:val="0"/>
                <w:color w:val="333333"/>
                <w:sz w:val="20"/>
                <w:szCs w:val="20"/>
              </w:rPr>
              <w:t>18%</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63E7599">
            <w:pPr>
              <w:spacing w:before="20" w:after="20"/>
            </w:pPr>
            <w:r>
              <w:rPr>
                <w:rFonts w:ascii="宋体" w:hAnsi="宋体" w:eastAsia="宋体" w:cs="宋体"/>
                <w:b w:val="0"/>
                <w:bCs w:val="0"/>
                <w:color w:val="333333"/>
                <w:sz w:val="20"/>
                <w:szCs w:val="20"/>
              </w:rPr>
              <w:t>Hope/Efficacy/Resilience/Optimism四维度心理资本水平</w:t>
            </w:r>
          </w:p>
        </w:tc>
      </w:tr>
      <w:tr w14:paraId="2388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375FA69">
            <w:pPr>
              <w:spacing w:before="20" w:after="20"/>
            </w:pPr>
            <w:r>
              <w:rPr>
                <w:rFonts w:ascii="宋体" w:hAnsi="宋体" w:eastAsia="宋体" w:cs="宋体"/>
                <w:b w:val="0"/>
                <w:bCs w:val="0"/>
                <w:color w:val="333333"/>
                <w:sz w:val="20"/>
                <w:szCs w:val="20"/>
              </w:rPr>
              <w:t>4</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C00B0EE">
            <w:pPr>
              <w:spacing w:before="20" w:after="20"/>
            </w:pPr>
            <w:r>
              <w:rPr>
                <w:rFonts w:ascii="宋体" w:hAnsi="宋体" w:eastAsia="宋体" w:cs="宋体"/>
                <w:b w:val="0"/>
                <w:bCs w:val="0"/>
                <w:color w:val="333333"/>
                <w:sz w:val="20"/>
                <w:szCs w:val="20"/>
              </w:rPr>
              <w:t>基本心理需要</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FAE13C9">
            <w:pPr>
              <w:spacing w:before="20" w:after="20"/>
            </w:pPr>
            <w:r>
              <w:rPr>
                <w:rFonts w:ascii="宋体" w:hAnsi="宋体" w:eastAsia="宋体" w:cs="宋体"/>
                <w:b w:val="0"/>
                <w:bCs w:val="0"/>
                <w:color w:val="333333"/>
                <w:sz w:val="20"/>
                <w:szCs w:val="20"/>
              </w:rPr>
              <w:t>BPNSF（基本需要满足量表）</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127EA46">
            <w:pPr>
              <w:spacing w:before="20" w:after="20"/>
            </w:pPr>
            <w:r>
              <w:rPr>
                <w:rFonts w:ascii="宋体" w:hAnsi="宋体" w:eastAsia="宋体" w:cs="宋体"/>
                <w:b w:val="0"/>
                <w:bCs w:val="0"/>
                <w:color w:val="333333"/>
                <w:sz w:val="20"/>
                <w:szCs w:val="20"/>
              </w:rPr>
              <w:t>9题</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4A864EA">
            <w:pPr>
              <w:spacing w:before="20" w:after="20"/>
            </w:pPr>
            <w:r>
              <w:rPr>
                <w:rFonts w:ascii="宋体" w:hAnsi="宋体" w:eastAsia="宋体" w:cs="宋体"/>
                <w:b w:val="0"/>
                <w:bCs w:val="0"/>
                <w:color w:val="333333"/>
                <w:sz w:val="20"/>
                <w:szCs w:val="20"/>
              </w:rPr>
              <w:t>18%</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107825A">
            <w:pPr>
              <w:spacing w:before="20" w:after="20"/>
            </w:pPr>
            <w:r>
              <w:rPr>
                <w:rFonts w:ascii="宋体" w:hAnsi="宋体" w:eastAsia="宋体" w:cs="宋体"/>
                <w:b w:val="0"/>
                <w:bCs w:val="0"/>
                <w:color w:val="333333"/>
                <w:sz w:val="20"/>
                <w:szCs w:val="20"/>
              </w:rPr>
              <w:t>自主/能力/关系三大基本需要满足程度评估</w:t>
            </w:r>
          </w:p>
        </w:tc>
      </w:tr>
      <w:tr w14:paraId="045F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2FC022">
            <w:pPr>
              <w:spacing w:before="20" w:after="20"/>
            </w:pPr>
            <w:r>
              <w:rPr>
                <w:rFonts w:ascii="宋体" w:hAnsi="宋体" w:eastAsia="宋体" w:cs="宋体"/>
                <w:b w:val="0"/>
                <w:bCs w:val="0"/>
                <w:color w:val="333333"/>
                <w:sz w:val="20"/>
                <w:szCs w:val="20"/>
              </w:rPr>
              <w:t>5</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292150">
            <w:pPr>
              <w:spacing w:before="20" w:after="20"/>
            </w:pPr>
            <w:r>
              <w:rPr>
                <w:rFonts w:ascii="宋体" w:hAnsi="宋体" w:eastAsia="宋体" w:cs="宋体"/>
                <w:b w:val="0"/>
                <w:bCs w:val="0"/>
                <w:color w:val="333333"/>
                <w:sz w:val="20"/>
                <w:szCs w:val="20"/>
              </w:rPr>
              <w:t>职业认同</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A4C9B6D">
            <w:pPr>
              <w:spacing w:before="20" w:after="20"/>
            </w:pPr>
            <w:r>
              <w:rPr>
                <w:rFonts w:ascii="宋体" w:hAnsi="宋体" w:eastAsia="宋体" w:cs="宋体"/>
                <w:b w:val="0"/>
                <w:bCs w:val="0"/>
                <w:color w:val="333333"/>
                <w:sz w:val="20"/>
                <w:szCs w:val="20"/>
              </w:rPr>
              <w:t>职业认同量表</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90B3CBD">
            <w:pPr>
              <w:spacing w:before="20" w:after="20"/>
            </w:pPr>
            <w:r>
              <w:rPr>
                <w:rFonts w:ascii="宋体" w:hAnsi="宋体" w:eastAsia="宋体" w:cs="宋体"/>
                <w:b w:val="0"/>
                <w:bCs w:val="0"/>
                <w:color w:val="333333"/>
                <w:sz w:val="20"/>
                <w:szCs w:val="20"/>
              </w:rPr>
              <w:t>6题</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5572BA4">
            <w:pPr>
              <w:spacing w:before="20" w:after="20"/>
            </w:pPr>
            <w:r>
              <w:rPr>
                <w:rFonts w:ascii="宋体" w:hAnsi="宋体" w:eastAsia="宋体" w:cs="宋体"/>
                <w:b w:val="0"/>
                <w:bCs w:val="0"/>
                <w:color w:val="333333"/>
                <w:sz w:val="20"/>
                <w:szCs w:val="20"/>
              </w:rPr>
              <w:t>12%</w:t>
            </w:r>
          </w:p>
        </w:tc>
        <w:tc>
          <w:tcPr>
            <w:tcW w:w="1504"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AA0D75">
            <w:pPr>
              <w:spacing w:before="20" w:after="20"/>
            </w:pPr>
            <w:r>
              <w:rPr>
                <w:rFonts w:ascii="宋体" w:hAnsi="宋体" w:eastAsia="宋体" w:cs="宋体"/>
                <w:b w:val="0"/>
                <w:bCs w:val="0"/>
                <w:color w:val="333333"/>
                <w:sz w:val="20"/>
                <w:szCs w:val="20"/>
              </w:rPr>
              <w:t>职业价值认同，职业归属感与发展意愿</w:t>
            </w:r>
          </w:p>
        </w:tc>
      </w:tr>
      <w:tr w14:paraId="1003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414E802">
            <w:pPr>
              <w:spacing w:before="20" w:after="20"/>
            </w:pPr>
            <w:r>
              <w:rPr>
                <w:rFonts w:ascii="宋体" w:hAnsi="宋体" w:eastAsia="宋体" w:cs="宋体"/>
                <w:b w:val="0"/>
                <w:bCs w:val="0"/>
                <w:color w:val="333333"/>
                <w:sz w:val="20"/>
                <w:szCs w:val="20"/>
              </w:rPr>
              <w:t>6</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06E43BB">
            <w:pPr>
              <w:spacing w:before="20" w:after="20"/>
            </w:pPr>
            <w:r>
              <w:rPr>
                <w:rFonts w:ascii="宋体" w:hAnsi="宋体" w:eastAsia="宋体" w:cs="宋体"/>
                <w:b w:val="0"/>
                <w:bCs w:val="0"/>
                <w:color w:val="333333"/>
                <w:sz w:val="20"/>
                <w:szCs w:val="20"/>
              </w:rPr>
              <w:t>家长沟通压力</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44014C5">
            <w:pPr>
              <w:spacing w:before="20" w:after="20"/>
            </w:pPr>
            <w:r>
              <w:rPr>
                <w:rFonts w:ascii="宋体" w:hAnsi="宋体" w:eastAsia="宋体" w:cs="宋体"/>
                <w:b w:val="0"/>
                <w:bCs w:val="0"/>
                <w:color w:val="333333"/>
                <w:sz w:val="20"/>
                <w:szCs w:val="20"/>
              </w:rPr>
              <w:t>PCS（家长沟通压力专项）</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C98CD80">
            <w:pPr>
              <w:spacing w:before="20" w:after="20"/>
            </w:pPr>
            <w:r>
              <w:rPr>
                <w:rFonts w:ascii="宋体" w:hAnsi="宋体" w:eastAsia="宋体" w:cs="宋体"/>
                <w:b w:val="0"/>
                <w:bCs w:val="0"/>
                <w:color w:val="333333"/>
                <w:sz w:val="20"/>
                <w:szCs w:val="20"/>
              </w:rPr>
              <w:t>5题</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5D0373A">
            <w:pPr>
              <w:spacing w:before="20" w:after="20"/>
            </w:pPr>
            <w:r>
              <w:rPr>
                <w:rFonts w:ascii="宋体" w:hAnsi="宋体" w:eastAsia="宋体" w:cs="宋体"/>
                <w:b w:val="0"/>
                <w:bCs w:val="0"/>
                <w:color w:val="333333"/>
                <w:sz w:val="20"/>
                <w:szCs w:val="20"/>
              </w:rPr>
              <w:t>15%</w:t>
            </w:r>
          </w:p>
        </w:tc>
        <w:tc>
          <w:tcPr>
            <w:tcW w:w="1504"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B0E810D">
            <w:pPr>
              <w:spacing w:before="20" w:after="20"/>
            </w:pPr>
            <w:r>
              <w:rPr>
                <w:rFonts w:ascii="宋体" w:hAnsi="宋体" w:eastAsia="宋体" w:cs="宋体"/>
                <w:b w:val="0"/>
                <w:bCs w:val="0"/>
                <w:color w:val="333333"/>
                <w:sz w:val="20"/>
                <w:szCs w:val="20"/>
              </w:rPr>
              <w:t>家长沟通频率压力，边界侵犯感与情绪影响</w:t>
            </w:r>
          </w:p>
        </w:tc>
      </w:tr>
    </w:tbl>
    <w:p w14:paraId="474C86A1">
      <w:pPr>
        <w:spacing w:after="60"/>
      </w:pPr>
    </w:p>
    <w:p w14:paraId="302DB993">
      <w:pPr>
        <w:spacing w:after="60"/>
        <w:jc w:val="left"/>
      </w:pPr>
      <w:r>
        <w:rPr>
          <w:rFonts w:ascii="宋体" w:hAnsi="宋体" w:eastAsia="宋体" w:cs="宋体"/>
          <w:b/>
          <w:bCs/>
          <w:color w:val="333333"/>
          <w:sz w:val="21"/>
          <w:szCs w:val="21"/>
        </w:rPr>
        <w:t>阈值对照表</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07A6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AADBE19">
            <w:pPr>
              <w:spacing w:before="20" w:after="20"/>
            </w:pPr>
            <w:r>
              <w:rPr>
                <w:rFonts w:ascii="宋体" w:hAnsi="宋体" w:eastAsia="宋体" w:cs="宋体"/>
                <w:b/>
                <w:bCs/>
                <w:color w:val="FFFFFF"/>
                <w:sz w:val="20"/>
                <w:szCs w:val="20"/>
              </w:rPr>
              <w:t>量表</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04EA17C">
            <w:pPr>
              <w:spacing w:before="20" w:after="20"/>
            </w:pPr>
            <w:r>
              <w:rPr>
                <w:rFonts w:ascii="宋体" w:hAnsi="宋体" w:eastAsia="宋体" w:cs="宋体"/>
                <w:b/>
                <w:bCs/>
                <w:color w:val="FFFFFF"/>
                <w:sz w:val="20"/>
                <w:szCs w:val="20"/>
              </w:rPr>
              <w:t>低度（绿/蓝色）</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E812920">
            <w:pPr>
              <w:spacing w:before="20" w:after="20"/>
            </w:pPr>
            <w:r>
              <w:rPr>
                <w:rFonts w:ascii="宋体" w:hAnsi="宋体" w:eastAsia="宋体" w:cs="宋体"/>
                <w:b/>
                <w:bCs/>
                <w:color w:val="FFFFFF"/>
                <w:sz w:val="20"/>
                <w:szCs w:val="20"/>
              </w:rPr>
              <w:t>中度（黄色）</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C6C66F5">
            <w:pPr>
              <w:spacing w:before="20" w:after="20"/>
            </w:pPr>
            <w:r>
              <w:rPr>
                <w:rFonts w:ascii="宋体" w:hAnsi="宋体" w:eastAsia="宋体" w:cs="宋体"/>
                <w:b/>
                <w:bCs/>
                <w:color w:val="FFFFFF"/>
                <w:sz w:val="20"/>
                <w:szCs w:val="20"/>
              </w:rPr>
              <w:t>高度（橙色）</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1389C84">
            <w:pPr>
              <w:spacing w:before="20" w:after="20"/>
            </w:pPr>
            <w:r>
              <w:rPr>
                <w:rFonts w:ascii="宋体" w:hAnsi="宋体" w:eastAsia="宋体" w:cs="宋体"/>
                <w:b/>
                <w:bCs/>
                <w:color w:val="FFFFFF"/>
                <w:sz w:val="20"/>
                <w:szCs w:val="20"/>
              </w:rPr>
              <w:t>重度（红色）</w:t>
            </w:r>
          </w:p>
        </w:tc>
      </w:tr>
      <w:tr w14:paraId="19A5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C782472">
            <w:pPr>
              <w:spacing w:before="20" w:after="20"/>
            </w:pPr>
            <w:r>
              <w:rPr>
                <w:rFonts w:ascii="宋体" w:hAnsi="宋体" w:eastAsia="宋体" w:cs="宋体"/>
                <w:b w:val="0"/>
                <w:bCs w:val="0"/>
                <w:color w:val="333333"/>
                <w:sz w:val="20"/>
                <w:szCs w:val="20"/>
              </w:rPr>
              <w:t>MBI情绪衰竭（EE）</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181879">
            <w:pPr>
              <w:spacing w:before="20" w:after="20"/>
            </w:pPr>
            <w:r>
              <w:rPr>
                <w:rFonts w:ascii="宋体" w:hAnsi="宋体" w:eastAsia="宋体" w:cs="宋体"/>
                <w:b w:val="0"/>
                <w:bCs w:val="0"/>
                <w:color w:val="333333"/>
                <w:sz w:val="20"/>
                <w:szCs w:val="20"/>
              </w:rPr>
              <w:t>&lt;27分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F96122">
            <w:pPr>
              <w:spacing w:before="20" w:after="20"/>
            </w:pPr>
            <w:r>
              <w:rPr>
                <w:rFonts w:ascii="宋体" w:hAnsi="宋体" w:eastAsia="宋体" w:cs="宋体"/>
                <w:b w:val="0"/>
                <w:bCs w:val="0"/>
                <w:color w:val="333333"/>
                <w:sz w:val="20"/>
                <w:szCs w:val="20"/>
              </w:rPr>
              <w:t>27-34分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B1D6A37">
            <w:pPr>
              <w:spacing w:before="20" w:after="20"/>
            </w:pPr>
            <w:r>
              <w:rPr>
                <w:rFonts w:ascii="宋体" w:hAnsi="宋体" w:eastAsia="宋体" w:cs="宋体"/>
                <w:b w:val="0"/>
                <w:bCs w:val="0"/>
                <w:color w:val="333333"/>
                <w:sz w:val="20"/>
                <w:szCs w:val="20"/>
              </w:rPr>
              <w:t>35-44分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787ABCE">
            <w:pPr>
              <w:spacing w:before="20" w:after="20"/>
            </w:pPr>
            <w:r>
              <w:rPr>
                <w:rFonts w:ascii="宋体" w:hAnsi="宋体" w:eastAsia="宋体" w:cs="宋体"/>
                <w:b w:val="0"/>
                <w:bCs w:val="0"/>
                <w:color w:val="333333"/>
                <w:sz w:val="20"/>
                <w:szCs w:val="20"/>
              </w:rPr>
              <w:t>≥45分</w:t>
            </w:r>
          </w:p>
        </w:tc>
      </w:tr>
      <w:tr w14:paraId="07A3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7AF8BC7">
            <w:pPr>
              <w:spacing w:before="20" w:after="20"/>
            </w:pPr>
            <w:r>
              <w:rPr>
                <w:rFonts w:ascii="宋体" w:hAnsi="宋体" w:eastAsia="宋体" w:cs="宋体"/>
                <w:b w:val="0"/>
                <w:bCs w:val="0"/>
                <w:color w:val="333333"/>
                <w:sz w:val="20"/>
                <w:szCs w:val="20"/>
              </w:rPr>
              <w:t>家长沟通压力（PCS）</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D731842">
            <w:pPr>
              <w:spacing w:before="20" w:after="20"/>
            </w:pPr>
            <w:r>
              <w:rPr>
                <w:rFonts w:ascii="宋体" w:hAnsi="宋体" w:eastAsia="宋体" w:cs="宋体"/>
                <w:b w:val="0"/>
                <w:bCs w:val="0"/>
                <w:color w:val="333333"/>
                <w:sz w:val="20"/>
                <w:szCs w:val="20"/>
              </w:rPr>
              <w:t>&lt;11分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3BF360B">
            <w:pPr>
              <w:spacing w:before="20" w:after="20"/>
            </w:pPr>
            <w:r>
              <w:rPr>
                <w:rFonts w:ascii="宋体" w:hAnsi="宋体" w:eastAsia="宋体" w:cs="宋体"/>
                <w:b w:val="0"/>
                <w:bCs w:val="0"/>
                <w:color w:val="333333"/>
                <w:sz w:val="20"/>
                <w:szCs w:val="20"/>
              </w:rPr>
              <w:t>11-17分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85DE138">
            <w:pPr>
              <w:spacing w:before="20" w:after="20"/>
            </w:pPr>
            <w:r>
              <w:rPr>
                <w:rFonts w:ascii="宋体" w:hAnsi="宋体" w:eastAsia="宋体" w:cs="宋体"/>
                <w:b w:val="0"/>
                <w:bCs w:val="0"/>
                <w:color w:val="333333"/>
                <w:sz w:val="20"/>
                <w:szCs w:val="20"/>
              </w:rPr>
              <w:t>18-22分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D28567D">
            <w:pPr>
              <w:spacing w:before="20" w:after="20"/>
            </w:pPr>
            <w:r>
              <w:rPr>
                <w:rFonts w:ascii="宋体" w:hAnsi="宋体" w:eastAsia="宋体" w:cs="宋体"/>
                <w:b w:val="0"/>
                <w:bCs w:val="0"/>
                <w:color w:val="333333"/>
                <w:sz w:val="20"/>
                <w:szCs w:val="20"/>
              </w:rPr>
              <w:t>≥23分</w:t>
            </w:r>
          </w:p>
        </w:tc>
      </w:tr>
      <w:tr w14:paraId="0D380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502FB6">
            <w:pPr>
              <w:spacing w:before="20" w:after="20"/>
            </w:pPr>
            <w:r>
              <w:rPr>
                <w:rFonts w:ascii="宋体" w:hAnsi="宋体" w:eastAsia="宋体" w:cs="宋体"/>
                <w:b w:val="0"/>
                <w:bCs w:val="0"/>
                <w:color w:val="333333"/>
                <w:sz w:val="20"/>
                <w:szCs w:val="20"/>
              </w:rPr>
              <w:t>HERO心理资本（PCQ）</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584B86">
            <w:pPr>
              <w:spacing w:before="20" w:after="20"/>
            </w:pPr>
            <w:r>
              <w:rPr>
                <w:rFonts w:ascii="宋体" w:hAnsi="宋体" w:eastAsia="宋体" w:cs="宋体"/>
                <w:b w:val="0"/>
                <w:bCs w:val="0"/>
                <w:color w:val="333333"/>
                <w:sz w:val="20"/>
                <w:szCs w:val="20"/>
              </w:rPr>
              <w:t>≥32分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EC762C6">
            <w:pPr>
              <w:spacing w:before="20" w:after="20"/>
            </w:pPr>
            <w:r>
              <w:rPr>
                <w:rFonts w:ascii="宋体" w:hAnsi="宋体" w:eastAsia="宋体" w:cs="宋体"/>
                <w:b w:val="0"/>
                <w:bCs w:val="0"/>
                <w:color w:val="333333"/>
                <w:sz w:val="20"/>
                <w:szCs w:val="20"/>
              </w:rPr>
              <w:t>24-31分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17A6AA2">
            <w:pPr>
              <w:spacing w:before="20" w:after="20"/>
            </w:pPr>
            <w:r>
              <w:rPr>
                <w:rFonts w:ascii="宋体" w:hAnsi="宋体" w:eastAsia="宋体" w:cs="宋体"/>
                <w:b w:val="0"/>
                <w:bCs w:val="0"/>
                <w:color w:val="333333"/>
                <w:sz w:val="20"/>
                <w:szCs w:val="20"/>
              </w:rPr>
              <w:t>18-23分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90EBD23">
            <w:pPr>
              <w:spacing w:before="20" w:after="20"/>
            </w:pPr>
            <w:r>
              <w:rPr>
                <w:rFonts w:ascii="宋体" w:hAnsi="宋体" w:eastAsia="宋体" w:cs="宋体"/>
                <w:b w:val="0"/>
                <w:bCs w:val="0"/>
                <w:color w:val="333333"/>
                <w:sz w:val="20"/>
                <w:szCs w:val="20"/>
              </w:rPr>
              <w:t>&lt;18分</w:t>
            </w:r>
          </w:p>
        </w:tc>
      </w:tr>
      <w:tr w14:paraId="14F3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1A3806E">
            <w:pPr>
              <w:spacing w:before="20" w:after="20"/>
            </w:pPr>
            <w:r>
              <w:rPr>
                <w:rFonts w:ascii="宋体" w:hAnsi="宋体" w:eastAsia="宋体" w:cs="宋体"/>
                <w:b w:val="0"/>
                <w:bCs w:val="0"/>
                <w:color w:val="333333"/>
                <w:sz w:val="20"/>
                <w:szCs w:val="20"/>
              </w:rPr>
              <w:t>睡眠质量（PSQI）</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16C8DB9">
            <w:pPr>
              <w:spacing w:before="20" w:after="20"/>
            </w:pPr>
            <w:r>
              <w:rPr>
                <w:rFonts w:ascii="宋体" w:hAnsi="宋体" w:eastAsia="宋体" w:cs="宋体"/>
                <w:b w:val="0"/>
                <w:bCs w:val="0"/>
                <w:color w:val="333333"/>
                <w:sz w:val="20"/>
                <w:szCs w:val="20"/>
              </w:rPr>
              <w:t>≤5分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46F87DE">
            <w:pPr>
              <w:spacing w:before="20" w:after="20"/>
            </w:pPr>
            <w:r>
              <w:rPr>
                <w:rFonts w:ascii="宋体" w:hAnsi="宋体" w:eastAsia="宋体" w:cs="宋体"/>
                <w:b w:val="0"/>
                <w:bCs w:val="0"/>
                <w:color w:val="333333"/>
                <w:sz w:val="20"/>
                <w:szCs w:val="20"/>
              </w:rPr>
              <w:t>6-10分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FFBDBD6">
            <w:pPr>
              <w:spacing w:before="20" w:after="20"/>
            </w:pPr>
            <w:r>
              <w:rPr>
                <w:rFonts w:ascii="宋体" w:hAnsi="宋体" w:eastAsia="宋体" w:cs="宋体"/>
                <w:b w:val="0"/>
                <w:bCs w:val="0"/>
                <w:color w:val="333333"/>
                <w:sz w:val="20"/>
                <w:szCs w:val="20"/>
              </w:rPr>
              <w:t>11-15分</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A5685B9">
            <w:pPr>
              <w:spacing w:before="20" w:after="20"/>
            </w:pPr>
            <w:r>
              <w:rPr>
                <w:rFonts w:ascii="宋体" w:hAnsi="宋体" w:eastAsia="宋体" w:cs="宋体"/>
                <w:b w:val="0"/>
                <w:bCs w:val="0"/>
                <w:color w:val="333333"/>
                <w:sz w:val="20"/>
                <w:szCs w:val="20"/>
              </w:rPr>
              <w:t>≥16分</w:t>
            </w:r>
          </w:p>
        </w:tc>
      </w:tr>
      <w:tr w14:paraId="1C95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254DDE4">
            <w:pPr>
              <w:spacing w:before="20" w:after="20"/>
            </w:pPr>
            <w:r>
              <w:rPr>
                <w:rFonts w:ascii="宋体" w:hAnsi="宋体" w:eastAsia="宋体" w:cs="宋体"/>
                <w:b w:val="0"/>
                <w:bCs w:val="0"/>
                <w:color w:val="333333"/>
                <w:sz w:val="20"/>
                <w:szCs w:val="20"/>
              </w:rPr>
              <w:t>职业认同</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EA93A6">
            <w:pPr>
              <w:spacing w:before="20" w:after="20"/>
            </w:pPr>
            <w:r>
              <w:rPr>
                <w:rFonts w:ascii="宋体" w:hAnsi="宋体" w:eastAsia="宋体" w:cs="宋体"/>
                <w:b w:val="0"/>
                <w:bCs w:val="0"/>
                <w:color w:val="333333"/>
                <w:sz w:val="20"/>
                <w:szCs w:val="20"/>
              </w:rPr>
              <w:t>≥3.8分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A8C17B0">
            <w:pPr>
              <w:spacing w:before="20" w:after="20"/>
            </w:pPr>
            <w:r>
              <w:rPr>
                <w:rFonts w:ascii="宋体" w:hAnsi="宋体" w:eastAsia="宋体" w:cs="宋体"/>
                <w:b w:val="0"/>
                <w:bCs w:val="0"/>
                <w:color w:val="333333"/>
                <w:sz w:val="20"/>
                <w:szCs w:val="20"/>
              </w:rPr>
              <w:t>3.2-3.7分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CBE504">
            <w:pPr>
              <w:spacing w:before="20" w:after="20"/>
            </w:pPr>
            <w:r>
              <w:rPr>
                <w:rFonts w:ascii="宋体" w:hAnsi="宋体" w:eastAsia="宋体" w:cs="宋体"/>
                <w:b w:val="0"/>
                <w:bCs w:val="0"/>
                <w:color w:val="333333"/>
                <w:sz w:val="20"/>
                <w:szCs w:val="20"/>
              </w:rPr>
              <w:t>2.6-3.1分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4A7F79">
            <w:pPr>
              <w:spacing w:before="20" w:after="20"/>
            </w:pPr>
            <w:r>
              <w:rPr>
                <w:rFonts w:ascii="宋体" w:hAnsi="宋体" w:eastAsia="宋体" w:cs="宋体"/>
                <w:b w:val="0"/>
                <w:bCs w:val="0"/>
                <w:color w:val="333333"/>
                <w:sz w:val="20"/>
                <w:szCs w:val="20"/>
              </w:rPr>
              <w:t>&lt;2.6分（同时触发紫色预警）</w:t>
            </w:r>
          </w:p>
        </w:tc>
      </w:tr>
    </w:tbl>
    <w:p w14:paraId="0F6530ED">
      <w:pPr>
        <w:spacing w:after="60"/>
      </w:pPr>
    </w:p>
    <w:p w14:paraId="503590EB">
      <w:pPr>
        <w:pBdr>
          <w:left w:val="single" w:color="2E75B6" w:sz="12" w:space="8"/>
        </w:pBdr>
        <w:spacing w:before="60" w:after="120"/>
        <w:ind w:left="480"/>
      </w:pPr>
      <w:r>
        <w:rPr>
          <w:rFonts w:ascii="宋体" w:hAnsi="宋体" w:eastAsia="宋体" w:cs="宋体"/>
          <w:i/>
          <w:iCs/>
          <w:color w:val="555555"/>
          <w:sz w:val="20"/>
          <w:szCs w:val="20"/>
        </w:rPr>
        <w:t>说明：职业认同&lt;2.5分时，无论其他量表得分如何，均需同步触发🟣紫色（意义危机）预警。</w:t>
      </w:r>
    </w:p>
    <w:p w14:paraId="01385140">
      <w:pPr>
        <w:pStyle w:val="5"/>
        <w:spacing w:before="240" w:after="120"/>
        <w:outlineLvl w:val="1"/>
      </w:pPr>
      <w:bookmarkStart w:id="39" w:name="_Toc30869"/>
      <w:r>
        <w:rPr>
          <w:rFonts w:ascii="黑体" w:hAnsi="黑体" w:eastAsia="黑体" w:cs="黑体"/>
          <w:b/>
          <w:bCs/>
          <w:color w:val="1F4E79"/>
          <w:sz w:val="48"/>
          <w:szCs w:val="48"/>
        </w:rPr>
        <w:t>8.4 家长沟通压力量表</w:t>
      </w:r>
      <w:bookmarkEnd w:id="39"/>
    </w:p>
    <w:p w14:paraId="6428CC75">
      <w:pPr>
        <w:spacing w:after="60"/>
        <w:jc w:val="left"/>
      </w:pPr>
      <w:r>
        <w:rPr>
          <w:rFonts w:ascii="宋体" w:hAnsi="宋体" w:eastAsia="宋体" w:cs="宋体"/>
          <w:color w:val="333333"/>
          <w:sz w:val="21"/>
          <w:szCs w:val="21"/>
        </w:rPr>
        <w:t>此量表为小学班主任专项评估工具。</w:t>
      </w:r>
    </w:p>
    <w:p w14:paraId="551687BD">
      <w:pPr>
        <w:spacing w:after="60"/>
        <w:jc w:val="left"/>
      </w:pPr>
      <w:r>
        <w:rPr>
          <w:rFonts w:ascii="宋体" w:hAnsi="宋体" w:eastAsia="宋体" w:cs="宋体"/>
          <w:color w:val="333333"/>
          <w:sz w:val="21"/>
          <w:szCs w:val="21"/>
        </w:rPr>
        <w:t>指导语：请评估您在最近1个月内，因家长沟通产生的压力感受。（1=完全没有 2=很少 3=有时 4=经常 5=非常严重）</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9"/>
        <w:gridCol w:w="1289"/>
        <w:gridCol w:w="1289"/>
        <w:gridCol w:w="1289"/>
        <w:gridCol w:w="1290"/>
        <w:gridCol w:w="1290"/>
        <w:gridCol w:w="1290"/>
      </w:tblGrid>
      <w:tr w14:paraId="2038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94BF6B3">
            <w:pPr>
              <w:spacing w:before="20" w:after="20"/>
            </w:pPr>
            <w:r>
              <w:rPr>
                <w:rFonts w:ascii="宋体" w:hAnsi="宋体" w:eastAsia="宋体" w:cs="宋体"/>
                <w:b/>
                <w:bCs/>
                <w:color w:val="FFFFFF"/>
                <w:sz w:val="20"/>
                <w:szCs w:val="20"/>
              </w:rPr>
              <w:t>题号</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954E698">
            <w:pPr>
              <w:spacing w:before="20" w:after="20"/>
            </w:pPr>
            <w:r>
              <w:rPr>
                <w:rFonts w:ascii="宋体" w:hAnsi="宋体" w:eastAsia="宋体" w:cs="宋体"/>
                <w:b/>
                <w:bCs/>
                <w:color w:val="FFFFFF"/>
                <w:sz w:val="20"/>
                <w:szCs w:val="20"/>
              </w:rPr>
              <w:t>题目内容</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C028B8C">
            <w:pPr>
              <w:spacing w:before="20" w:after="20"/>
            </w:pPr>
            <w:r>
              <w:rPr>
                <w:rFonts w:ascii="宋体" w:hAnsi="宋体" w:eastAsia="宋体" w:cs="宋体"/>
                <w:b/>
                <w:bCs/>
                <w:color w:val="FFFFFF"/>
                <w:sz w:val="20"/>
                <w:szCs w:val="20"/>
              </w:rPr>
              <w:t>1</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D7A6A70">
            <w:pPr>
              <w:spacing w:before="20" w:after="20"/>
            </w:pPr>
            <w:r>
              <w:rPr>
                <w:rFonts w:ascii="宋体" w:hAnsi="宋体" w:eastAsia="宋体" w:cs="宋体"/>
                <w:b/>
                <w:bCs/>
                <w:color w:val="FFFFFF"/>
                <w:sz w:val="20"/>
                <w:szCs w:val="20"/>
              </w:rPr>
              <w:t>2</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4773495">
            <w:pPr>
              <w:spacing w:before="20" w:after="20"/>
            </w:pPr>
            <w:r>
              <w:rPr>
                <w:rFonts w:ascii="宋体" w:hAnsi="宋体" w:eastAsia="宋体" w:cs="宋体"/>
                <w:b/>
                <w:bCs/>
                <w:color w:val="FFFFFF"/>
                <w:sz w:val="20"/>
                <w:szCs w:val="20"/>
              </w:rPr>
              <w:t>3</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836524A">
            <w:pPr>
              <w:spacing w:before="20" w:after="20"/>
            </w:pPr>
            <w:r>
              <w:rPr>
                <w:rFonts w:ascii="宋体" w:hAnsi="宋体" w:eastAsia="宋体" w:cs="宋体"/>
                <w:b/>
                <w:bCs/>
                <w:color w:val="FFFFFF"/>
                <w:sz w:val="20"/>
                <w:szCs w:val="20"/>
              </w:rPr>
              <w:t>4</w:t>
            </w:r>
          </w:p>
        </w:tc>
        <w:tc>
          <w:tcPr>
            <w:tcW w:w="128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0B70C40">
            <w:pPr>
              <w:spacing w:before="20" w:after="20"/>
            </w:pPr>
            <w:r>
              <w:rPr>
                <w:rFonts w:ascii="宋体" w:hAnsi="宋体" w:eastAsia="宋体" w:cs="宋体"/>
                <w:b/>
                <w:bCs/>
                <w:color w:val="FFFFFF"/>
                <w:sz w:val="20"/>
                <w:szCs w:val="20"/>
              </w:rPr>
              <w:t>5</w:t>
            </w:r>
          </w:p>
        </w:tc>
      </w:tr>
      <w:tr w14:paraId="1046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05CFBA">
            <w:pPr>
              <w:spacing w:before="20" w:after="20"/>
            </w:pPr>
            <w:r>
              <w:rPr>
                <w:rFonts w:ascii="宋体" w:hAnsi="宋体" w:eastAsia="宋体" w:cs="宋体"/>
                <w:b w:val="0"/>
                <w:bCs w:val="0"/>
                <w:color w:val="333333"/>
                <w:sz w:val="20"/>
                <w:szCs w:val="20"/>
              </w:rPr>
              <w:t>PCS-1</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EF7205F">
            <w:pPr>
              <w:spacing w:before="20" w:after="20"/>
            </w:pPr>
            <w:r>
              <w:rPr>
                <w:rFonts w:ascii="宋体" w:hAnsi="宋体" w:eastAsia="宋体" w:cs="宋体"/>
                <w:b w:val="0"/>
                <w:bCs w:val="0"/>
                <w:color w:val="333333"/>
                <w:sz w:val="20"/>
                <w:szCs w:val="20"/>
              </w:rPr>
              <w:t>家长随时通过微信/电话联系我，即使在非工作时间，让我感到边界被侵犯</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605611C">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8AA7E1A">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3BAAD9">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5FFB8C9">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C84095">
            <w:pPr>
              <w:spacing w:before="20" w:after="20"/>
            </w:pPr>
            <w:r>
              <w:rPr>
                <w:rFonts w:ascii="宋体" w:hAnsi="宋体" w:eastAsia="宋体" w:cs="宋体"/>
                <w:b w:val="0"/>
                <w:bCs w:val="0"/>
                <w:color w:val="333333"/>
                <w:sz w:val="20"/>
                <w:szCs w:val="20"/>
              </w:rPr>
              <w:t>○</w:t>
            </w:r>
          </w:p>
        </w:tc>
      </w:tr>
      <w:tr w14:paraId="6E68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45451BB">
            <w:pPr>
              <w:spacing w:before="20" w:after="20"/>
            </w:pPr>
            <w:r>
              <w:rPr>
                <w:rFonts w:ascii="宋体" w:hAnsi="宋体" w:eastAsia="宋体" w:cs="宋体"/>
                <w:b w:val="0"/>
                <w:bCs w:val="0"/>
                <w:color w:val="333333"/>
                <w:sz w:val="20"/>
                <w:szCs w:val="20"/>
              </w:rPr>
              <w:t>PCS-2</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D1216DE">
            <w:pPr>
              <w:spacing w:before="20" w:after="20"/>
            </w:pPr>
            <w:r>
              <w:rPr>
                <w:rFonts w:ascii="宋体" w:hAnsi="宋体" w:eastAsia="宋体" w:cs="宋体"/>
                <w:b w:val="0"/>
                <w:bCs w:val="0"/>
                <w:color w:val="333333"/>
                <w:sz w:val="20"/>
                <w:szCs w:val="20"/>
              </w:rPr>
              <w:t>面对家长的质疑或投诉时，我感到委屈、无力，甚至出现自我怀疑</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EE833DF">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1485283">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33C5D6F">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5D7D4DC">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D1E5E47">
            <w:pPr>
              <w:spacing w:before="20" w:after="20"/>
            </w:pPr>
            <w:r>
              <w:rPr>
                <w:rFonts w:ascii="宋体" w:hAnsi="宋体" w:eastAsia="宋体" w:cs="宋体"/>
                <w:b w:val="0"/>
                <w:bCs w:val="0"/>
                <w:color w:val="333333"/>
                <w:sz w:val="20"/>
                <w:szCs w:val="20"/>
              </w:rPr>
              <w:t>○</w:t>
            </w:r>
          </w:p>
        </w:tc>
      </w:tr>
      <w:tr w14:paraId="7827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8ACE470">
            <w:pPr>
              <w:spacing w:before="20" w:after="20"/>
            </w:pPr>
            <w:r>
              <w:rPr>
                <w:rFonts w:ascii="宋体" w:hAnsi="宋体" w:eastAsia="宋体" w:cs="宋体"/>
                <w:b w:val="0"/>
                <w:bCs w:val="0"/>
                <w:color w:val="333333"/>
                <w:sz w:val="20"/>
                <w:szCs w:val="20"/>
              </w:rPr>
              <w:t>PCS-3</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BB8CC6F">
            <w:pPr>
              <w:spacing w:before="20" w:after="20"/>
            </w:pPr>
            <w:r>
              <w:rPr>
                <w:rFonts w:ascii="宋体" w:hAnsi="宋体" w:eastAsia="宋体" w:cs="宋体"/>
                <w:b w:val="0"/>
                <w:bCs w:val="0"/>
                <w:color w:val="333333"/>
                <w:sz w:val="20"/>
                <w:szCs w:val="20"/>
              </w:rPr>
              <w:t>需要花费大量时间回复家长群消息、发送通知、解释学校政策，挤占备课和休息时间</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46235A1">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057FF0">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E601F8D">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8F9A73">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9158F1B">
            <w:pPr>
              <w:spacing w:before="20" w:after="20"/>
            </w:pPr>
            <w:r>
              <w:rPr>
                <w:rFonts w:ascii="宋体" w:hAnsi="宋体" w:eastAsia="宋体" w:cs="宋体"/>
                <w:b w:val="0"/>
                <w:bCs w:val="0"/>
                <w:color w:val="333333"/>
                <w:sz w:val="20"/>
                <w:szCs w:val="20"/>
              </w:rPr>
              <w:t>○</w:t>
            </w:r>
          </w:p>
        </w:tc>
      </w:tr>
      <w:tr w14:paraId="48CC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5535DC">
            <w:pPr>
              <w:spacing w:before="20" w:after="20"/>
            </w:pPr>
            <w:r>
              <w:rPr>
                <w:rFonts w:ascii="宋体" w:hAnsi="宋体" w:eastAsia="宋体" w:cs="宋体"/>
                <w:b w:val="0"/>
                <w:bCs w:val="0"/>
                <w:color w:val="333333"/>
                <w:sz w:val="20"/>
                <w:szCs w:val="20"/>
              </w:rPr>
              <w:t>PCS-4</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F5D67DD">
            <w:pPr>
              <w:spacing w:before="20" w:after="20"/>
            </w:pPr>
            <w:r>
              <w:rPr>
                <w:rFonts w:ascii="宋体" w:hAnsi="宋体" w:eastAsia="宋体" w:cs="宋体"/>
                <w:b w:val="0"/>
                <w:bCs w:val="0"/>
                <w:color w:val="333333"/>
                <w:sz w:val="20"/>
                <w:szCs w:val="20"/>
              </w:rPr>
              <w:t>部分家长对学生在校细节过度关注，让我感到被过度监督</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E08D14A">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5CD78ED">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827D638">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3F5CA91">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7A0B5F3">
            <w:pPr>
              <w:spacing w:before="20" w:after="20"/>
            </w:pPr>
            <w:r>
              <w:rPr>
                <w:rFonts w:ascii="宋体" w:hAnsi="宋体" w:eastAsia="宋体" w:cs="宋体"/>
                <w:b w:val="0"/>
                <w:bCs w:val="0"/>
                <w:color w:val="333333"/>
                <w:sz w:val="20"/>
                <w:szCs w:val="20"/>
              </w:rPr>
              <w:t>○</w:t>
            </w:r>
          </w:p>
        </w:tc>
      </w:tr>
      <w:tr w14:paraId="3990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C46C680">
            <w:pPr>
              <w:spacing w:before="20" w:after="20"/>
            </w:pPr>
            <w:r>
              <w:rPr>
                <w:rFonts w:ascii="宋体" w:hAnsi="宋体" w:eastAsia="宋体" w:cs="宋体"/>
                <w:b w:val="0"/>
                <w:bCs w:val="0"/>
                <w:color w:val="333333"/>
                <w:sz w:val="20"/>
                <w:szCs w:val="20"/>
              </w:rPr>
              <w:t>PCS-5</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B90570">
            <w:pPr>
              <w:spacing w:before="20" w:after="20"/>
            </w:pPr>
            <w:r>
              <w:rPr>
                <w:rFonts w:ascii="宋体" w:hAnsi="宋体" w:eastAsia="宋体" w:cs="宋体"/>
                <w:b w:val="0"/>
                <w:bCs w:val="0"/>
                <w:color w:val="333333"/>
                <w:sz w:val="20"/>
                <w:szCs w:val="20"/>
              </w:rPr>
              <w:t>当学生出现行为问题时，家长倾向于指责教师"管理不到位"，而非共同协作解决</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0D6E741">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CF792B">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F101CA7">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FC47805">
            <w:pPr>
              <w:spacing w:before="20" w:after="20"/>
            </w:pPr>
            <w:r>
              <w:rPr>
                <w:rFonts w:ascii="宋体" w:hAnsi="宋体" w:eastAsia="宋体" w:cs="宋体"/>
                <w:b w:val="0"/>
                <w:bCs w:val="0"/>
                <w:color w:val="333333"/>
                <w:sz w:val="20"/>
                <w:szCs w:val="20"/>
              </w:rPr>
              <w:t>○</w:t>
            </w:r>
          </w:p>
        </w:tc>
        <w:tc>
          <w:tcPr>
            <w:tcW w:w="128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57A11F7">
            <w:pPr>
              <w:spacing w:before="20" w:after="20"/>
            </w:pPr>
            <w:r>
              <w:rPr>
                <w:rFonts w:ascii="宋体" w:hAnsi="宋体" w:eastAsia="宋体" w:cs="宋体"/>
                <w:b w:val="0"/>
                <w:bCs w:val="0"/>
                <w:color w:val="333333"/>
                <w:sz w:val="20"/>
                <w:szCs w:val="20"/>
              </w:rPr>
              <w:t>○</w:t>
            </w:r>
          </w:p>
        </w:tc>
      </w:tr>
    </w:tbl>
    <w:p w14:paraId="33D6934C">
      <w:pPr>
        <w:spacing w:after="60"/>
      </w:pPr>
    </w:p>
    <w:p w14:paraId="28F5A5DB">
      <w:pPr>
        <w:spacing w:after="60"/>
        <w:jc w:val="left"/>
      </w:pPr>
      <w:r>
        <w:rPr>
          <w:rFonts w:ascii="宋体" w:hAnsi="宋体" w:eastAsia="宋体" w:cs="宋体"/>
          <w:color w:val="333333"/>
          <w:sz w:val="21"/>
          <w:szCs w:val="21"/>
        </w:rPr>
        <w:t>计分说明：总分 = 5题之和（范围5-25分）</w:t>
      </w:r>
    </w:p>
    <w:p w14:paraId="018BA2D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5-10分：轻度压力</w:t>
      </w:r>
    </w:p>
    <w:p w14:paraId="54F92BC2">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11-17分：中度压力（需关注）</w:t>
      </w:r>
    </w:p>
    <w:p w14:paraId="36D81055">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18-25分：重度压力（优先干预）</w:t>
      </w:r>
    </w:p>
    <w:p w14:paraId="73407DB2">
      <w:pPr>
        <w:pBdr>
          <w:bottom w:val="single" w:color="2E75B6" w:sz="6" w:space="1"/>
        </w:pBdr>
        <w:spacing w:before="200" w:after="200"/>
      </w:pPr>
    </w:p>
    <w:p w14:paraId="1E6372E0">
      <w:pPr>
        <w:pStyle w:val="4"/>
        <w:spacing w:before="240" w:after="120"/>
        <w:outlineLvl w:val="0"/>
      </w:pPr>
      <w:bookmarkStart w:id="40" w:name="_Toc31560"/>
      <w:r>
        <w:rPr>
          <w:rFonts w:ascii="黑体" w:hAnsi="黑体" w:eastAsia="黑体" w:cs="黑体"/>
          <w:b/>
          <w:bCs/>
          <w:color w:val="1F4E79"/>
          <w:sz w:val="52"/>
          <w:szCs w:val="52"/>
        </w:rPr>
        <w:t>第九章 互动模式分类工具与T型画像</w:t>
      </w:r>
      <w:bookmarkEnd w:id="40"/>
    </w:p>
    <w:p w14:paraId="4A4B48B4">
      <w:pPr>
        <w:pStyle w:val="5"/>
        <w:spacing w:before="240" w:after="120"/>
        <w:outlineLvl w:val="1"/>
      </w:pPr>
      <w:bookmarkStart w:id="41" w:name="_Toc18970"/>
      <w:r>
        <w:rPr>
          <w:rFonts w:ascii="黑体" w:hAnsi="黑体" w:eastAsia="黑体" w:cs="黑体"/>
          <w:b/>
          <w:bCs/>
          <w:color w:val="1F4E79"/>
          <w:sz w:val="48"/>
          <w:szCs w:val="48"/>
        </w:rPr>
        <w:t>9.1 互动模式快速识别（班主任自评版）</w:t>
      </w:r>
      <w:bookmarkEnd w:id="41"/>
    </w:p>
    <w:p w14:paraId="6E48A807">
      <w:pPr>
        <w:spacing w:after="60"/>
        <w:jc w:val="left"/>
      </w:pPr>
      <w:r>
        <w:rPr>
          <w:rFonts w:ascii="宋体" w:hAnsi="宋体" w:eastAsia="宋体" w:cs="宋体"/>
          <w:color w:val="333333"/>
          <w:sz w:val="21"/>
          <w:szCs w:val="21"/>
        </w:rPr>
        <w:t>请回忆过去一个月，你在班级管理和学生工作中，最常出现以下哪种状态？</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83C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0D9E76E">
            <w:pPr>
              <w:spacing w:before="20" w:after="20"/>
            </w:pPr>
            <w:r>
              <w:rPr>
                <w:rFonts w:ascii="宋体" w:hAnsi="宋体" w:eastAsia="宋体" w:cs="宋体"/>
                <w:b/>
                <w:bCs/>
                <w:color w:val="FFFFFF"/>
                <w:sz w:val="20"/>
                <w:szCs w:val="20"/>
              </w:rPr>
              <w:t>状态描述</w:t>
            </w:r>
          </w:p>
        </w:tc>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2BA16BC">
            <w:pPr>
              <w:spacing w:before="20" w:after="20"/>
            </w:pPr>
            <w:r>
              <w:rPr>
                <w:rFonts w:ascii="宋体" w:hAnsi="宋体" w:eastAsia="宋体" w:cs="宋体"/>
                <w:b/>
                <w:bCs/>
                <w:color w:val="FFFFFF"/>
                <w:sz w:val="20"/>
                <w:szCs w:val="20"/>
              </w:rPr>
              <w:t>对应模式</w:t>
            </w:r>
          </w:p>
        </w:tc>
      </w:tr>
      <w:tr w14:paraId="23A8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E056D39">
            <w:pPr>
              <w:spacing w:before="20" w:after="20"/>
            </w:pPr>
            <w:r>
              <w:rPr>
                <w:rFonts w:ascii="宋体" w:hAnsi="宋体" w:eastAsia="宋体" w:cs="宋体"/>
                <w:b w:val="0"/>
                <w:bCs w:val="0"/>
                <w:color w:val="333333"/>
                <w:sz w:val="20"/>
                <w:szCs w:val="20"/>
              </w:rPr>
              <w:t>□ 我感觉班级里的所有问题都是我的责任，我没办法停下来</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860EFBB">
            <w:pPr>
              <w:spacing w:before="20" w:after="20"/>
            </w:pPr>
            <w:r>
              <w:rPr>
                <w:rFonts w:ascii="宋体" w:hAnsi="宋体" w:eastAsia="宋体" w:cs="宋体"/>
                <w:b w:val="0"/>
                <w:bCs w:val="0"/>
                <w:color w:val="333333"/>
                <w:sz w:val="20"/>
                <w:szCs w:val="20"/>
              </w:rPr>
              <w:t>模式A：过载-全能型</w:t>
            </w:r>
          </w:p>
        </w:tc>
      </w:tr>
      <w:tr w14:paraId="5255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3110556">
            <w:pPr>
              <w:spacing w:before="20" w:after="20"/>
            </w:pPr>
            <w:r>
              <w:rPr>
                <w:rFonts w:ascii="宋体" w:hAnsi="宋体" w:eastAsia="宋体" w:cs="宋体"/>
                <w:b w:val="0"/>
                <w:bCs w:val="0"/>
                <w:color w:val="333333"/>
                <w:sz w:val="20"/>
                <w:szCs w:val="20"/>
              </w:rPr>
              <w:t>□ 我做了很多，但感觉没人看见、没人认可</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F3F3900">
            <w:pPr>
              <w:spacing w:before="20" w:after="20"/>
            </w:pPr>
            <w:r>
              <w:rPr>
                <w:rFonts w:ascii="宋体" w:hAnsi="宋体" w:eastAsia="宋体" w:cs="宋体"/>
                <w:b w:val="0"/>
                <w:bCs w:val="0"/>
                <w:color w:val="333333"/>
                <w:sz w:val="20"/>
                <w:szCs w:val="20"/>
              </w:rPr>
              <w:t>模式B：镜映缺失型</w:t>
            </w:r>
          </w:p>
        </w:tc>
      </w:tr>
      <w:tr w14:paraId="7540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CB0C47">
            <w:pPr>
              <w:spacing w:before="20" w:after="20"/>
            </w:pPr>
            <w:r>
              <w:rPr>
                <w:rFonts w:ascii="宋体" w:hAnsi="宋体" w:eastAsia="宋体" w:cs="宋体"/>
                <w:b w:val="0"/>
                <w:bCs w:val="0"/>
                <w:color w:val="333333"/>
                <w:sz w:val="20"/>
                <w:szCs w:val="20"/>
              </w:rPr>
              <w:t>□ 我还在做班主任，但我已经不像以前那样投入了</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A2629BE">
            <w:pPr>
              <w:spacing w:before="20" w:after="20"/>
            </w:pPr>
            <w:r>
              <w:rPr>
                <w:rFonts w:ascii="宋体" w:hAnsi="宋体" w:eastAsia="宋体" w:cs="宋体"/>
                <w:b w:val="0"/>
                <w:bCs w:val="0"/>
                <w:color w:val="333333"/>
                <w:sz w:val="20"/>
                <w:szCs w:val="20"/>
              </w:rPr>
              <w:t>模式C：疏离-表演型</w:t>
            </w:r>
          </w:p>
        </w:tc>
      </w:tr>
      <w:tr w14:paraId="67E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ACC36B9">
            <w:pPr>
              <w:spacing w:before="20" w:after="20"/>
            </w:pPr>
            <w:r>
              <w:rPr>
                <w:rFonts w:ascii="宋体" w:hAnsi="宋体" w:eastAsia="宋体" w:cs="宋体"/>
                <w:b w:val="0"/>
                <w:bCs w:val="0"/>
                <w:color w:val="333333"/>
                <w:sz w:val="20"/>
                <w:szCs w:val="20"/>
              </w:rPr>
              <w:t>□ 我经常搞不清楚班主任到底该管什么、不该管什么</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6C1413E">
            <w:pPr>
              <w:spacing w:before="20" w:after="20"/>
            </w:pPr>
            <w:r>
              <w:rPr>
                <w:rFonts w:ascii="宋体" w:hAnsi="宋体" w:eastAsia="宋体" w:cs="宋体"/>
                <w:b w:val="0"/>
                <w:bCs w:val="0"/>
                <w:color w:val="333333"/>
                <w:sz w:val="20"/>
                <w:szCs w:val="20"/>
              </w:rPr>
              <w:t>模式D：迷茫-边界模糊型</w:t>
            </w:r>
          </w:p>
        </w:tc>
      </w:tr>
      <w:tr w14:paraId="4DF0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8E2B6A7">
            <w:pPr>
              <w:spacing w:before="20" w:after="20"/>
            </w:pPr>
            <w:r>
              <w:rPr>
                <w:rFonts w:ascii="宋体" w:hAnsi="宋体" w:eastAsia="宋体" w:cs="宋体"/>
                <w:b w:val="0"/>
                <w:bCs w:val="0"/>
                <w:color w:val="333333"/>
                <w:sz w:val="20"/>
                <w:szCs w:val="20"/>
              </w:rPr>
              <w:t>□ 我觉得自己试过了，没什么用，不如就这样吧</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617A18">
            <w:pPr>
              <w:spacing w:before="20" w:after="20"/>
            </w:pPr>
            <w:r>
              <w:rPr>
                <w:rFonts w:ascii="宋体" w:hAnsi="宋体" w:eastAsia="宋体" w:cs="宋体"/>
                <w:b w:val="0"/>
                <w:bCs w:val="0"/>
                <w:color w:val="333333"/>
                <w:sz w:val="20"/>
                <w:szCs w:val="20"/>
              </w:rPr>
              <w:t>模式E：防御-退缩型</w:t>
            </w:r>
          </w:p>
        </w:tc>
      </w:tr>
      <w:tr w14:paraId="096A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A4C9BF9">
            <w:pPr>
              <w:spacing w:before="20" w:after="20"/>
            </w:pPr>
            <w:r>
              <w:rPr>
                <w:rFonts w:ascii="宋体" w:hAnsi="宋体" w:eastAsia="宋体" w:cs="宋体"/>
                <w:b w:val="0"/>
                <w:bCs w:val="0"/>
                <w:color w:val="333333"/>
                <w:sz w:val="20"/>
                <w:szCs w:val="20"/>
              </w:rPr>
              <w:t>□ 我没有明显的困扰，能正常完成工作</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061AF35">
            <w:pPr>
              <w:spacing w:before="20" w:after="20"/>
            </w:pPr>
            <w:r>
              <w:rPr>
                <w:rFonts w:ascii="宋体" w:hAnsi="宋体" w:eastAsia="宋体" w:cs="宋体"/>
                <w:b w:val="0"/>
                <w:bCs w:val="0"/>
                <w:color w:val="333333"/>
                <w:sz w:val="20"/>
                <w:szCs w:val="20"/>
              </w:rPr>
              <w:t>正常状态</w:t>
            </w:r>
          </w:p>
        </w:tc>
      </w:tr>
    </w:tbl>
    <w:p w14:paraId="25357A64">
      <w:pPr>
        <w:spacing w:after="60"/>
      </w:pPr>
    </w:p>
    <w:p w14:paraId="457B5CD9">
      <w:pPr>
        <w:pBdr>
          <w:left w:val="single" w:color="2E75B6" w:sz="12" w:space="8"/>
        </w:pBdr>
        <w:spacing w:before="60" w:after="120"/>
        <w:ind w:left="480"/>
      </w:pPr>
      <w:r>
        <w:rPr>
          <w:rFonts w:ascii="宋体" w:hAnsi="宋体" w:eastAsia="宋体" w:cs="宋体"/>
          <w:i/>
          <w:iCs/>
          <w:color w:val="555555"/>
          <w:sz w:val="20"/>
          <w:szCs w:val="20"/>
        </w:rPr>
        <w:t>注意：可以同时勾选2个模式（如A+B或C+D），代表困境是复合型的，干预需要同时覆盖多个维度。</w:t>
      </w:r>
    </w:p>
    <w:p w14:paraId="418004E0">
      <w:pPr>
        <w:pStyle w:val="5"/>
        <w:spacing w:before="240" w:after="120"/>
        <w:outlineLvl w:val="1"/>
      </w:pPr>
      <w:bookmarkStart w:id="42" w:name="_Toc4889"/>
      <w:r>
        <w:rPr>
          <w:rFonts w:ascii="黑体" w:hAnsi="黑体" w:eastAsia="黑体" w:cs="黑体"/>
          <w:b/>
          <w:bCs/>
          <w:color w:val="1F4E79"/>
          <w:sz w:val="48"/>
          <w:szCs w:val="48"/>
        </w:rPr>
        <w:t>9.2 T型画像与互动模式对应关系</w:t>
      </w:r>
      <w:bookmarkEnd w:id="42"/>
    </w:p>
    <w:p w14:paraId="50ECC3E0">
      <w:pPr>
        <w:spacing w:after="60"/>
        <w:jc w:val="left"/>
      </w:pPr>
      <w:r>
        <w:rPr>
          <w:rFonts w:ascii="宋体" w:hAnsi="宋体" w:eastAsia="宋体" w:cs="宋体"/>
          <w:color w:val="333333"/>
          <w:sz w:val="21"/>
          <w:szCs w:val="21"/>
        </w:rPr>
        <w:t>T型画像描述班主任当前呈现的困境特征（便于识别和分型），互动模式描述其与工作的互动机制（便于理解成因和制定策略）。两套框架是"是什么"与"为什么"的互补关系。</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71EE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88159A8">
            <w:pPr>
              <w:spacing w:before="20" w:after="20"/>
            </w:pPr>
            <w:r>
              <w:rPr>
                <w:rFonts w:ascii="宋体" w:hAnsi="宋体" w:eastAsia="宋体" w:cs="宋体"/>
                <w:b/>
                <w:bCs/>
                <w:color w:val="FFFFFF"/>
                <w:sz w:val="20"/>
                <w:szCs w:val="20"/>
              </w:rPr>
              <w:t>T型画像</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299F89F">
            <w:pPr>
              <w:spacing w:before="20" w:after="20"/>
            </w:pPr>
            <w:r>
              <w:rPr>
                <w:rFonts w:ascii="宋体" w:hAnsi="宋体" w:eastAsia="宋体" w:cs="宋体"/>
                <w:b/>
                <w:bCs/>
                <w:color w:val="FFFFFF"/>
                <w:sz w:val="20"/>
                <w:szCs w:val="20"/>
              </w:rPr>
              <w:t>核心特征</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886355A">
            <w:pPr>
              <w:spacing w:before="20" w:after="20"/>
            </w:pPr>
            <w:r>
              <w:rPr>
                <w:rFonts w:ascii="宋体" w:hAnsi="宋体" w:eastAsia="宋体" w:cs="宋体"/>
                <w:b/>
                <w:bCs/>
                <w:color w:val="FFFFFF"/>
                <w:sz w:val="20"/>
                <w:szCs w:val="20"/>
              </w:rPr>
              <w:t>最常对应的互动模式</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3CB49D1">
            <w:pPr>
              <w:spacing w:before="20" w:after="20"/>
            </w:pPr>
            <w:r>
              <w:rPr>
                <w:rFonts w:ascii="宋体" w:hAnsi="宋体" w:eastAsia="宋体" w:cs="宋体"/>
                <w:b/>
                <w:bCs/>
                <w:color w:val="FFFFFF"/>
                <w:sz w:val="20"/>
                <w:szCs w:val="20"/>
              </w:rPr>
              <w:t>对应说明</w:t>
            </w:r>
          </w:p>
        </w:tc>
      </w:tr>
      <w:tr w14:paraId="0245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2F4E7C">
            <w:pPr>
              <w:spacing w:before="20" w:after="20"/>
            </w:pPr>
            <w:r>
              <w:rPr>
                <w:rFonts w:ascii="宋体" w:hAnsi="宋体" w:eastAsia="宋体" w:cs="宋体"/>
                <w:b w:val="0"/>
                <w:bCs w:val="0"/>
                <w:color w:val="333333"/>
                <w:sz w:val="20"/>
                <w:szCs w:val="20"/>
              </w:rPr>
              <w:t>T1 认知疲劳型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20AC13">
            <w:pPr>
              <w:spacing w:before="20" w:after="20"/>
            </w:pPr>
            <w:r>
              <w:rPr>
                <w:rFonts w:ascii="宋体" w:hAnsi="宋体" w:eastAsia="宋体" w:cs="宋体"/>
                <w:b w:val="0"/>
                <w:bCs w:val="0"/>
                <w:color w:val="333333"/>
                <w:sz w:val="20"/>
                <w:szCs w:val="20"/>
              </w:rPr>
              <w:t>课堂管理决策疲劳，家长沟通"词穷"，备课创意枯竭</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D14242">
            <w:pPr>
              <w:spacing w:before="20" w:after="20"/>
            </w:pPr>
            <w:r>
              <w:rPr>
                <w:rFonts w:ascii="宋体" w:hAnsi="宋体" w:eastAsia="宋体" w:cs="宋体"/>
                <w:b w:val="0"/>
                <w:bCs w:val="0"/>
                <w:color w:val="333333"/>
                <w:sz w:val="20"/>
                <w:szCs w:val="20"/>
              </w:rPr>
              <w:t>**A 过载-全能**</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E7D202">
            <w:pPr>
              <w:spacing w:before="20" w:after="20"/>
            </w:pPr>
            <w:r>
              <w:rPr>
                <w:rFonts w:ascii="宋体" w:hAnsi="宋体" w:eastAsia="宋体" w:cs="宋体"/>
                <w:b w:val="0"/>
                <w:bCs w:val="0"/>
                <w:color w:val="333333"/>
                <w:sz w:val="20"/>
                <w:szCs w:val="20"/>
              </w:rPr>
              <w:t>T1的根源通常是A模式——边界消失导致认知资源持续消耗</w:t>
            </w:r>
          </w:p>
        </w:tc>
      </w:tr>
      <w:tr w14:paraId="219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9E61F75">
            <w:pPr>
              <w:spacing w:before="20" w:after="20"/>
            </w:pPr>
            <w:r>
              <w:rPr>
                <w:rFonts w:ascii="宋体" w:hAnsi="宋体" w:eastAsia="宋体" w:cs="宋体"/>
                <w:b w:val="0"/>
                <w:bCs w:val="0"/>
                <w:color w:val="333333"/>
                <w:sz w:val="20"/>
                <w:szCs w:val="20"/>
              </w:rPr>
              <w:t>T1a 边界管理失效</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35EC592">
            <w:pPr>
              <w:spacing w:before="20" w:after="20"/>
            </w:pPr>
            <w:r>
              <w:rPr>
                <w:rFonts w:ascii="宋体" w:hAnsi="宋体" w:eastAsia="宋体" w:cs="宋体"/>
                <w:b w:val="0"/>
                <w:bCs w:val="0"/>
                <w:color w:val="333333"/>
                <w:sz w:val="20"/>
                <w:szCs w:val="20"/>
              </w:rPr>
              <w:t>家长随时联系，无法休息，工作/生活边界完全模糊</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2D3ECCE">
            <w:pPr>
              <w:spacing w:before="20" w:after="20"/>
            </w:pPr>
            <w:r>
              <w:rPr>
                <w:rFonts w:ascii="宋体" w:hAnsi="宋体" w:eastAsia="宋体" w:cs="宋体"/>
                <w:b w:val="0"/>
                <w:bCs w:val="0"/>
                <w:color w:val="333333"/>
                <w:sz w:val="20"/>
                <w:szCs w:val="20"/>
              </w:rPr>
              <w:t>**A 过载-全能**</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662757D">
            <w:pPr>
              <w:spacing w:before="20" w:after="20"/>
            </w:pPr>
            <w:r>
              <w:rPr>
                <w:rFonts w:ascii="宋体" w:hAnsi="宋体" w:eastAsia="宋体" w:cs="宋体"/>
                <w:b w:val="0"/>
                <w:bCs w:val="0"/>
                <w:color w:val="333333"/>
                <w:sz w:val="20"/>
                <w:szCs w:val="20"/>
              </w:rPr>
              <w:t>T1a是A模式在小学家长高压环境下的典型外显</w:t>
            </w:r>
          </w:p>
        </w:tc>
      </w:tr>
      <w:tr w14:paraId="7F04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CCAACF">
            <w:pPr>
              <w:spacing w:before="20" w:after="20"/>
            </w:pPr>
            <w:r>
              <w:rPr>
                <w:rFonts w:ascii="宋体" w:hAnsi="宋体" w:eastAsia="宋体" w:cs="宋体"/>
                <w:b w:val="0"/>
                <w:bCs w:val="0"/>
                <w:color w:val="333333"/>
                <w:sz w:val="20"/>
                <w:szCs w:val="20"/>
              </w:rPr>
              <w:t>T2 情绪耗竭型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CD5127">
            <w:pPr>
              <w:spacing w:before="20" w:after="20"/>
            </w:pPr>
            <w:r>
              <w:rPr>
                <w:rFonts w:ascii="宋体" w:hAnsi="宋体" w:eastAsia="宋体" w:cs="宋体"/>
                <w:b w:val="0"/>
                <w:bCs w:val="0"/>
                <w:color w:val="333333"/>
                <w:sz w:val="20"/>
                <w:szCs w:val="20"/>
              </w:rPr>
              <w:t>表面扮演过度，家长投诉后情绪崩溃</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520877">
            <w:pPr>
              <w:spacing w:before="20" w:after="20"/>
            </w:pPr>
            <w:r>
              <w:rPr>
                <w:rFonts w:ascii="宋体" w:hAnsi="宋体" w:eastAsia="宋体" w:cs="宋体"/>
                <w:b w:val="0"/>
                <w:bCs w:val="0"/>
                <w:color w:val="333333"/>
                <w:sz w:val="20"/>
                <w:szCs w:val="20"/>
              </w:rPr>
              <w:t>**C 疏离-表演**</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05C8107">
            <w:pPr>
              <w:spacing w:before="20" w:after="20"/>
            </w:pPr>
            <w:r>
              <w:rPr>
                <w:rFonts w:ascii="宋体" w:hAnsi="宋体" w:eastAsia="宋体" w:cs="宋体"/>
                <w:b w:val="0"/>
                <w:bCs w:val="0"/>
                <w:color w:val="333333"/>
                <w:sz w:val="20"/>
                <w:szCs w:val="20"/>
              </w:rPr>
              <w:t>T2的核心机制正是C模式：持续的情绪表演导致内外割裂</w:t>
            </w:r>
          </w:p>
        </w:tc>
      </w:tr>
      <w:tr w14:paraId="7F15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D19ECAA">
            <w:pPr>
              <w:spacing w:before="20" w:after="20"/>
            </w:pPr>
            <w:r>
              <w:rPr>
                <w:rFonts w:ascii="宋体" w:hAnsi="宋体" w:eastAsia="宋体" w:cs="宋体"/>
                <w:b w:val="0"/>
                <w:bCs w:val="0"/>
                <w:color w:val="333333"/>
                <w:sz w:val="20"/>
                <w:szCs w:val="20"/>
              </w:rPr>
              <w:t>T2a 情绪劳动超载</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B403131">
            <w:pPr>
              <w:spacing w:before="20" w:after="20"/>
            </w:pPr>
            <w:r>
              <w:rPr>
                <w:rFonts w:ascii="宋体" w:hAnsi="宋体" w:eastAsia="宋体" w:cs="宋体"/>
                <w:b w:val="0"/>
                <w:bCs w:val="0"/>
                <w:color w:val="333333"/>
                <w:sz w:val="20"/>
                <w:szCs w:val="20"/>
              </w:rPr>
              <w:t>每天"演"8小时，下班后情绪崩溃</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76FB0C4">
            <w:pPr>
              <w:spacing w:before="20" w:after="20"/>
            </w:pPr>
            <w:r>
              <w:rPr>
                <w:rFonts w:ascii="宋体" w:hAnsi="宋体" w:eastAsia="宋体" w:cs="宋体"/>
                <w:b w:val="0"/>
                <w:bCs w:val="0"/>
                <w:color w:val="333333"/>
                <w:sz w:val="20"/>
                <w:szCs w:val="20"/>
              </w:rPr>
              <w:t>**C 疏离-表演**</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E1494AC">
            <w:pPr>
              <w:spacing w:before="20" w:after="20"/>
            </w:pPr>
            <w:r>
              <w:rPr>
                <w:rFonts w:ascii="宋体" w:hAnsi="宋体" w:eastAsia="宋体" w:cs="宋体"/>
                <w:b w:val="0"/>
                <w:bCs w:val="0"/>
                <w:color w:val="333333"/>
                <w:sz w:val="20"/>
                <w:szCs w:val="20"/>
              </w:rPr>
              <w:t>T2a是C模式的典型呈现，情绪扮演的代价集中爆发</w:t>
            </w:r>
          </w:p>
        </w:tc>
      </w:tr>
      <w:tr w14:paraId="23A6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6AE6D5D">
            <w:pPr>
              <w:spacing w:before="20" w:after="20"/>
            </w:pPr>
            <w:r>
              <w:rPr>
                <w:rFonts w:ascii="宋体" w:hAnsi="宋体" w:eastAsia="宋体" w:cs="宋体"/>
                <w:b w:val="0"/>
                <w:bCs w:val="0"/>
                <w:color w:val="333333"/>
                <w:sz w:val="20"/>
                <w:szCs w:val="20"/>
              </w:rPr>
              <w:t>T3 社会孤立型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B1439C0">
            <w:pPr>
              <w:spacing w:before="20" w:after="20"/>
            </w:pPr>
            <w:r>
              <w:rPr>
                <w:rFonts w:ascii="宋体" w:hAnsi="宋体" w:eastAsia="宋体" w:cs="宋体"/>
                <w:b w:val="0"/>
                <w:bCs w:val="0"/>
                <w:color w:val="333333"/>
                <w:sz w:val="20"/>
                <w:szCs w:val="20"/>
              </w:rPr>
              <w:t>年级组支持感低，感到孤立无援</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106C24C">
            <w:pPr>
              <w:spacing w:before="20" w:after="20"/>
            </w:pPr>
            <w:r>
              <w:rPr>
                <w:rFonts w:ascii="宋体" w:hAnsi="宋体" w:eastAsia="宋体" w:cs="宋体"/>
                <w:b w:val="0"/>
                <w:bCs w:val="0"/>
                <w:color w:val="333333"/>
                <w:sz w:val="20"/>
                <w:szCs w:val="20"/>
              </w:rPr>
              <w:t>**B 镜映缺失 / E 防御-退缩**</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D5149D">
            <w:pPr>
              <w:spacing w:before="20" w:after="20"/>
            </w:pPr>
            <w:r>
              <w:rPr>
                <w:rFonts w:ascii="宋体" w:hAnsi="宋体" w:eastAsia="宋体" w:cs="宋体"/>
                <w:b w:val="0"/>
                <w:bCs w:val="0"/>
                <w:color w:val="333333"/>
                <w:sz w:val="20"/>
                <w:szCs w:val="20"/>
              </w:rPr>
              <w:t>T3可能来自两条路径：B模式或E模式</w:t>
            </w:r>
          </w:p>
        </w:tc>
      </w:tr>
      <w:tr w14:paraId="2181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6A7598B">
            <w:pPr>
              <w:spacing w:before="20" w:after="20"/>
            </w:pPr>
            <w:r>
              <w:rPr>
                <w:rFonts w:ascii="宋体" w:hAnsi="宋体" w:eastAsia="宋体" w:cs="宋体"/>
                <w:b w:val="0"/>
                <w:bCs w:val="0"/>
                <w:color w:val="333333"/>
                <w:sz w:val="20"/>
                <w:szCs w:val="20"/>
              </w:rPr>
              <w:t>T3a 家校协作受阻</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FEAB94A">
            <w:pPr>
              <w:spacing w:before="20" w:after="20"/>
            </w:pPr>
            <w:r>
              <w:rPr>
                <w:rFonts w:ascii="宋体" w:hAnsi="宋体" w:eastAsia="宋体" w:cs="宋体"/>
                <w:b w:val="0"/>
                <w:bCs w:val="0"/>
                <w:color w:val="333333"/>
                <w:sz w:val="20"/>
                <w:szCs w:val="20"/>
              </w:rPr>
              <w:t>家长不配合，教师感到孤立无援</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4144514">
            <w:pPr>
              <w:spacing w:before="20" w:after="20"/>
            </w:pPr>
            <w:r>
              <w:rPr>
                <w:rFonts w:ascii="宋体" w:hAnsi="宋体" w:eastAsia="宋体" w:cs="宋体"/>
                <w:b w:val="0"/>
                <w:bCs w:val="0"/>
                <w:color w:val="333333"/>
                <w:sz w:val="20"/>
                <w:szCs w:val="20"/>
              </w:rPr>
              <w:t>**B 镜映缺失**</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334943A">
            <w:pPr>
              <w:spacing w:before="20" w:after="20"/>
            </w:pPr>
            <w:r>
              <w:rPr>
                <w:rFonts w:ascii="宋体" w:hAnsi="宋体" w:eastAsia="宋体" w:cs="宋体"/>
                <w:b w:val="0"/>
                <w:bCs w:val="0"/>
                <w:color w:val="333333"/>
                <w:sz w:val="20"/>
                <w:szCs w:val="20"/>
              </w:rPr>
              <w:t>T3a常见B模式特征：标准僵硬，难以建立真实合作关系</w:t>
            </w:r>
          </w:p>
        </w:tc>
      </w:tr>
      <w:tr w14:paraId="0D15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3F2264">
            <w:pPr>
              <w:spacing w:before="20" w:after="20"/>
            </w:pPr>
            <w:r>
              <w:rPr>
                <w:rFonts w:ascii="宋体" w:hAnsi="宋体" w:eastAsia="宋体" w:cs="宋体"/>
                <w:b w:val="0"/>
                <w:bCs w:val="0"/>
                <w:color w:val="333333"/>
                <w:sz w:val="20"/>
                <w:szCs w:val="20"/>
              </w:rPr>
              <w:t>T4 意义丧失型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43B760A">
            <w:pPr>
              <w:spacing w:before="20" w:after="20"/>
            </w:pPr>
            <w:r>
              <w:rPr>
                <w:rFonts w:ascii="宋体" w:hAnsi="宋体" w:eastAsia="宋体" w:cs="宋体"/>
                <w:b w:val="0"/>
                <w:bCs w:val="0"/>
                <w:color w:val="333333"/>
                <w:sz w:val="20"/>
                <w:szCs w:val="20"/>
              </w:rPr>
              <w:t>"只是在看孩子"的无意义感，得不到认可</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48C8453">
            <w:pPr>
              <w:spacing w:before="20" w:after="20"/>
            </w:pPr>
            <w:r>
              <w:rPr>
                <w:rFonts w:ascii="宋体" w:hAnsi="宋体" w:eastAsia="宋体" w:cs="宋体"/>
                <w:b w:val="0"/>
                <w:bCs w:val="0"/>
                <w:color w:val="333333"/>
                <w:sz w:val="20"/>
                <w:szCs w:val="20"/>
              </w:rPr>
              <w:t>**D 迷茫-边界模糊 / E 防御-退缩**</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F57865">
            <w:pPr>
              <w:spacing w:before="20" w:after="20"/>
            </w:pPr>
            <w:r>
              <w:rPr>
                <w:rFonts w:ascii="宋体" w:hAnsi="宋体" w:eastAsia="宋体" w:cs="宋体"/>
                <w:b w:val="0"/>
                <w:bCs w:val="0"/>
                <w:color w:val="333333"/>
                <w:sz w:val="20"/>
                <w:szCs w:val="20"/>
              </w:rPr>
              <w:t>T4对应D模式（意义断链）或C→E的演变终点</w:t>
            </w:r>
          </w:p>
        </w:tc>
      </w:tr>
      <w:tr w14:paraId="259D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35C2B7">
            <w:pPr>
              <w:spacing w:before="20" w:after="20"/>
            </w:pPr>
            <w:r>
              <w:rPr>
                <w:rFonts w:ascii="宋体" w:hAnsi="宋体" w:eastAsia="宋体" w:cs="宋体"/>
                <w:b w:val="0"/>
                <w:bCs w:val="0"/>
                <w:color w:val="333333"/>
                <w:sz w:val="20"/>
                <w:szCs w:val="20"/>
              </w:rPr>
              <w:t>T4a 价值确认缺失</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299769C">
            <w:pPr>
              <w:spacing w:before="20" w:after="20"/>
            </w:pPr>
            <w:r>
              <w:rPr>
                <w:rFonts w:ascii="宋体" w:hAnsi="宋体" w:eastAsia="宋体" w:cs="宋体"/>
                <w:b w:val="0"/>
                <w:bCs w:val="0"/>
                <w:color w:val="333333"/>
                <w:sz w:val="20"/>
                <w:szCs w:val="20"/>
              </w:rPr>
              <w:t>长期得不到家长正向反馈</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BE629CE">
            <w:pPr>
              <w:spacing w:before="20" w:after="20"/>
            </w:pPr>
            <w:r>
              <w:rPr>
                <w:rFonts w:ascii="宋体" w:hAnsi="宋体" w:eastAsia="宋体" w:cs="宋体"/>
                <w:b w:val="0"/>
                <w:bCs w:val="0"/>
                <w:color w:val="333333"/>
                <w:sz w:val="20"/>
                <w:szCs w:val="20"/>
              </w:rPr>
              <w:t>**D 迷茫-边界模糊**</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0D84471">
            <w:pPr>
              <w:spacing w:before="20" w:after="20"/>
            </w:pPr>
            <w:r>
              <w:rPr>
                <w:rFonts w:ascii="宋体" w:hAnsi="宋体" w:eastAsia="宋体" w:cs="宋体"/>
                <w:b w:val="0"/>
                <w:bCs w:val="0"/>
                <w:color w:val="333333"/>
                <w:sz w:val="20"/>
                <w:szCs w:val="20"/>
              </w:rPr>
              <w:t>T4a的意义感断链对应D模式的核心特征</w:t>
            </w:r>
          </w:p>
        </w:tc>
      </w:tr>
    </w:tbl>
    <w:p w14:paraId="3E77EB03">
      <w:pPr>
        <w:spacing w:after="60"/>
      </w:pPr>
    </w:p>
    <w:p w14:paraId="50B36EED">
      <w:pPr>
        <w:pStyle w:val="5"/>
        <w:spacing w:before="240" w:after="120"/>
        <w:outlineLvl w:val="1"/>
      </w:pPr>
      <w:bookmarkStart w:id="43" w:name="_Toc10539"/>
      <w:r>
        <w:rPr>
          <w:rFonts w:ascii="黑体" w:hAnsi="黑体" w:eastAsia="黑体" w:cs="黑体"/>
          <w:b/>
          <w:bCs/>
          <w:color w:val="1F4E79"/>
          <w:sz w:val="48"/>
          <w:szCs w:val="48"/>
        </w:rPr>
        <w:t>9.3 班主任关系画像表（综合评估单）</w:t>
      </w:r>
      <w:bookmarkEnd w:id="43"/>
    </w:p>
    <w:p w14:paraId="4E0ED8EF">
      <w:pPr>
        <w:spacing w:after="60"/>
        <w:jc w:val="left"/>
      </w:pPr>
      <w:r>
        <w:rPr>
          <w:rFonts w:ascii="宋体" w:hAnsi="宋体" w:eastAsia="宋体" w:cs="宋体"/>
          <w:color w:val="333333"/>
          <w:sz w:val="21"/>
          <w:szCs w:val="21"/>
        </w:rPr>
        <w:t>由成长导师/赋能中心填写，每次评估约15分钟。</w:t>
      </w:r>
    </w:p>
    <w:p w14:paraId="082EE9D5">
      <w:pPr>
        <w:spacing w:after="60"/>
        <w:jc w:val="left"/>
      </w:pPr>
      <w:r>
        <w:rPr>
          <w:rFonts w:ascii="宋体" w:hAnsi="宋体" w:eastAsia="宋体" w:cs="宋体"/>
          <w:b/>
          <w:bCs/>
          <w:color w:val="333333"/>
          <w:sz w:val="21"/>
          <w:szCs w:val="21"/>
        </w:rPr>
        <w:t>基本信息</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CC4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2A592D1">
            <w:pPr>
              <w:spacing w:before="20" w:after="20"/>
            </w:pPr>
            <w:r>
              <w:rPr>
                <w:rFonts w:ascii="宋体" w:hAnsi="宋体" w:eastAsia="宋体" w:cs="宋体"/>
                <w:b/>
                <w:bCs/>
                <w:color w:val="FFFFFF"/>
                <w:sz w:val="20"/>
                <w:szCs w:val="20"/>
              </w:rPr>
              <w:t>项目</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68B82E8">
            <w:pPr>
              <w:spacing w:before="20" w:after="20"/>
            </w:pPr>
            <w:r>
              <w:rPr>
                <w:rFonts w:ascii="宋体" w:hAnsi="宋体" w:eastAsia="宋体" w:cs="宋体"/>
                <w:b/>
                <w:bCs/>
                <w:color w:val="FFFFFF"/>
                <w:sz w:val="20"/>
                <w:szCs w:val="20"/>
              </w:rPr>
              <w:t>内容</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86B91CF">
            <w:pPr>
              <w:spacing w:before="20" w:after="20"/>
            </w:pPr>
            <w:r>
              <w:rPr>
                <w:rFonts w:ascii="宋体" w:hAnsi="宋体" w:eastAsia="宋体" w:cs="宋体"/>
                <w:b/>
                <w:bCs/>
                <w:color w:val="FFFFFF"/>
                <w:sz w:val="20"/>
                <w:szCs w:val="20"/>
              </w:rPr>
              <w:t>项目</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DD64AD0">
            <w:pPr>
              <w:spacing w:before="20" w:after="20"/>
            </w:pPr>
            <w:r>
              <w:rPr>
                <w:rFonts w:ascii="宋体" w:hAnsi="宋体" w:eastAsia="宋体" w:cs="宋体"/>
                <w:b/>
                <w:bCs/>
                <w:color w:val="FFFFFF"/>
                <w:sz w:val="20"/>
                <w:szCs w:val="20"/>
              </w:rPr>
              <w:t>内容</w:t>
            </w:r>
          </w:p>
        </w:tc>
      </w:tr>
      <w:tr w14:paraId="1F30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578FB8">
            <w:pPr>
              <w:spacing w:before="20" w:after="20"/>
            </w:pPr>
            <w:r>
              <w:rPr>
                <w:rFonts w:ascii="宋体" w:hAnsi="宋体" w:eastAsia="宋体" w:cs="宋体"/>
                <w:b w:val="0"/>
                <w:bCs w:val="0"/>
                <w:color w:val="333333"/>
                <w:sz w:val="20"/>
                <w:szCs w:val="20"/>
              </w:rPr>
              <w:t>姓名</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2DEFC6">
            <w:pPr>
              <w:spacing w:before="20" w:after="20"/>
            </w:pP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A301901">
            <w:pPr>
              <w:spacing w:before="20" w:after="20"/>
            </w:pPr>
            <w:r>
              <w:rPr>
                <w:rFonts w:ascii="宋体" w:hAnsi="宋体" w:eastAsia="宋体" w:cs="宋体"/>
                <w:b w:val="0"/>
                <w:bCs w:val="0"/>
                <w:color w:val="333333"/>
                <w:sz w:val="20"/>
                <w:szCs w:val="20"/>
              </w:rPr>
              <w:t>任班主任年限</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79D620">
            <w:pPr>
              <w:spacing w:before="20" w:after="20"/>
            </w:pPr>
          </w:p>
        </w:tc>
      </w:tr>
      <w:tr w14:paraId="17F6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565CCFA">
            <w:pPr>
              <w:spacing w:before="20" w:after="20"/>
            </w:pPr>
            <w:r>
              <w:rPr>
                <w:rFonts w:ascii="宋体" w:hAnsi="宋体" w:eastAsia="宋体" w:cs="宋体"/>
                <w:b w:val="0"/>
                <w:bCs w:val="0"/>
                <w:color w:val="333333"/>
                <w:sz w:val="20"/>
                <w:szCs w:val="20"/>
              </w:rPr>
              <w:t>所带班级</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CC3F035">
            <w:pPr>
              <w:spacing w:before="20" w:after="20"/>
            </w:pP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B427167">
            <w:pPr>
              <w:spacing w:before="20" w:after="20"/>
            </w:pPr>
            <w:r>
              <w:rPr>
                <w:rFonts w:ascii="宋体" w:hAnsi="宋体" w:eastAsia="宋体" w:cs="宋体"/>
                <w:b w:val="0"/>
                <w:bCs w:val="0"/>
                <w:color w:val="333333"/>
                <w:sz w:val="20"/>
                <w:szCs w:val="20"/>
              </w:rPr>
              <w:t>评估日期</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81937DC">
            <w:pPr>
              <w:spacing w:before="20" w:after="20"/>
            </w:pPr>
          </w:p>
        </w:tc>
      </w:tr>
    </w:tbl>
    <w:p w14:paraId="7719E1A0">
      <w:pPr>
        <w:spacing w:after="60"/>
      </w:pPr>
    </w:p>
    <w:p w14:paraId="2DA2A429">
      <w:pPr>
        <w:spacing w:after="60"/>
        <w:jc w:val="left"/>
      </w:pPr>
      <w:r>
        <w:rPr>
          <w:rFonts w:ascii="宋体" w:hAnsi="宋体" w:eastAsia="宋体" w:cs="宋体"/>
          <w:b/>
          <w:bCs/>
          <w:color w:val="333333"/>
          <w:sz w:val="21"/>
          <w:szCs w:val="21"/>
        </w:rPr>
        <w:t>综合评估</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7"/>
        <w:gridCol w:w="3300"/>
        <w:gridCol w:w="2869"/>
      </w:tblGrid>
      <w:tr w14:paraId="0607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CFD8A14">
            <w:pPr>
              <w:spacing w:before="20" w:after="20"/>
            </w:pPr>
            <w:r>
              <w:rPr>
                <w:rFonts w:ascii="宋体" w:hAnsi="宋体" w:eastAsia="宋体" w:cs="宋体"/>
                <w:b/>
                <w:bCs/>
                <w:color w:val="FFFFFF"/>
                <w:sz w:val="20"/>
                <w:szCs w:val="20"/>
              </w:rPr>
              <w:t>评估项</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FC0226F">
            <w:pPr>
              <w:spacing w:before="20" w:after="20"/>
            </w:pPr>
            <w:r>
              <w:rPr>
                <w:rFonts w:ascii="宋体" w:hAnsi="宋体" w:eastAsia="宋体" w:cs="宋体"/>
                <w:b/>
                <w:bCs/>
                <w:color w:val="FFFFFF"/>
                <w:sz w:val="20"/>
                <w:szCs w:val="20"/>
              </w:rPr>
              <w:t>内容</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3F1F30B">
            <w:pPr>
              <w:spacing w:before="20" w:after="20"/>
            </w:pPr>
            <w:r>
              <w:rPr>
                <w:rFonts w:ascii="宋体" w:hAnsi="宋体" w:eastAsia="宋体" w:cs="宋体"/>
                <w:b/>
                <w:bCs/>
                <w:color w:val="FFFFFF"/>
                <w:sz w:val="20"/>
                <w:szCs w:val="20"/>
              </w:rPr>
              <w:t>填写位置</w:t>
            </w:r>
          </w:p>
        </w:tc>
      </w:tr>
      <w:tr w14:paraId="6AE6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0C8B64">
            <w:pPr>
              <w:spacing w:before="20" w:after="20"/>
            </w:pPr>
            <w:r>
              <w:rPr>
                <w:rFonts w:ascii="宋体" w:hAnsi="宋体" w:eastAsia="宋体" w:cs="宋体"/>
                <w:b w:val="0"/>
                <w:bCs w:val="0"/>
                <w:color w:val="333333"/>
                <w:sz w:val="20"/>
                <w:szCs w:val="20"/>
              </w:rPr>
              <w:t>主要互动模式</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1FDBFAA">
            <w:pPr>
              <w:spacing w:before="20" w:after="20"/>
            </w:pPr>
            <w:r>
              <w:rPr>
                <w:rFonts w:ascii="宋体" w:hAnsi="宋体" w:eastAsia="宋体" w:cs="宋体"/>
                <w:b w:val="0"/>
                <w:bCs w:val="0"/>
                <w:color w:val="333333"/>
                <w:sz w:val="20"/>
                <w:szCs w:val="20"/>
              </w:rPr>
              <w:t>______（A/B/C/D/E）</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CBD129C">
            <w:pPr>
              <w:spacing w:before="20" w:after="20"/>
            </w:pPr>
            <w:r>
              <w:rPr>
                <w:rFonts w:ascii="宋体" w:hAnsi="宋体" w:eastAsia="宋体" w:cs="宋体"/>
                <w:b w:val="0"/>
                <w:bCs w:val="0"/>
                <w:color w:val="333333"/>
                <w:sz w:val="20"/>
                <w:szCs w:val="20"/>
              </w:rPr>
              <w:t>互动模式快速识别结果</w:t>
            </w:r>
          </w:p>
        </w:tc>
      </w:tr>
      <w:tr w14:paraId="72A4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0C73F34">
            <w:pPr>
              <w:spacing w:before="20" w:after="20"/>
            </w:pPr>
            <w:r>
              <w:rPr>
                <w:rFonts w:ascii="宋体" w:hAnsi="宋体" w:eastAsia="宋体" w:cs="宋体"/>
                <w:b w:val="0"/>
                <w:bCs w:val="0"/>
                <w:color w:val="333333"/>
                <w:sz w:val="20"/>
                <w:szCs w:val="20"/>
              </w:rPr>
              <w:t>次要互动模式</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127890E">
            <w:pPr>
              <w:spacing w:before="20" w:after="20"/>
            </w:pPr>
            <w:r>
              <w:rPr>
                <w:rFonts w:ascii="宋体" w:hAnsi="宋体" w:eastAsia="宋体" w:cs="宋体"/>
                <w:b w:val="0"/>
                <w:bCs w:val="0"/>
                <w:color w:val="333333"/>
                <w:sz w:val="20"/>
                <w:szCs w:val="20"/>
              </w:rPr>
              <w:t>______（A/B/C/D/E）</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D42CDD8">
            <w:pPr>
              <w:spacing w:before="20" w:after="20"/>
            </w:pPr>
            <w:r>
              <w:rPr>
                <w:rFonts w:ascii="宋体" w:hAnsi="宋体" w:eastAsia="宋体" w:cs="宋体"/>
                <w:b w:val="0"/>
                <w:bCs w:val="0"/>
                <w:color w:val="333333"/>
                <w:sz w:val="20"/>
                <w:szCs w:val="20"/>
              </w:rPr>
              <w:t>可选，复合型困境时填写</w:t>
            </w:r>
          </w:p>
        </w:tc>
      </w:tr>
      <w:tr w14:paraId="5A07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5A6BEC">
            <w:pPr>
              <w:spacing w:before="20" w:after="20"/>
            </w:pPr>
            <w:r>
              <w:rPr>
                <w:rFonts w:ascii="宋体" w:hAnsi="宋体" w:eastAsia="宋体" w:cs="宋体"/>
                <w:b w:val="0"/>
                <w:bCs w:val="0"/>
                <w:color w:val="333333"/>
                <w:sz w:val="20"/>
                <w:szCs w:val="20"/>
              </w:rPr>
              <w:t>T型画像</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12B1093">
            <w:pPr>
              <w:spacing w:before="20" w:after="20"/>
            </w:pPr>
            <w:r>
              <w:rPr>
                <w:rFonts w:ascii="宋体" w:hAnsi="宋体" w:eastAsia="宋体" w:cs="宋体"/>
                <w:b w:val="0"/>
                <w:bCs w:val="0"/>
                <w:color w:val="333333"/>
                <w:sz w:val="20"/>
                <w:szCs w:val="20"/>
              </w:rPr>
              <w:t>______（T1/T1a/T2/T2a/T3/T3a/T4/T4a）</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2108DC">
            <w:pPr>
              <w:spacing w:before="20" w:after="20"/>
            </w:pPr>
            <w:r>
              <w:rPr>
                <w:rFonts w:ascii="宋体" w:hAnsi="宋体" w:eastAsia="宋体" w:cs="宋体"/>
                <w:b w:val="0"/>
                <w:bCs w:val="0"/>
                <w:color w:val="333333"/>
                <w:sz w:val="20"/>
                <w:szCs w:val="20"/>
              </w:rPr>
              <w:t>结合量表得分判断（见9.2对应表）</w:t>
            </w:r>
          </w:p>
        </w:tc>
      </w:tr>
      <w:tr w14:paraId="161C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1BD4D9F">
            <w:pPr>
              <w:spacing w:before="20" w:after="20"/>
            </w:pPr>
            <w:r>
              <w:rPr>
                <w:rFonts w:ascii="宋体" w:hAnsi="宋体" w:eastAsia="宋体" w:cs="宋体"/>
                <w:b w:val="0"/>
                <w:bCs w:val="0"/>
                <w:color w:val="333333"/>
                <w:sz w:val="20"/>
                <w:szCs w:val="20"/>
              </w:rPr>
              <w:t>五问自评总分</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CE14A5A">
            <w:pPr>
              <w:spacing w:before="20" w:after="20"/>
            </w:pPr>
            <w:r>
              <w:rPr>
                <w:rFonts w:ascii="宋体" w:hAnsi="宋体" w:eastAsia="宋体" w:cs="宋体"/>
                <w:b w:val="0"/>
                <w:bCs w:val="0"/>
                <w:color w:val="333333"/>
                <w:sz w:val="20"/>
                <w:szCs w:val="20"/>
              </w:rPr>
              <w:t>______</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5F8BD0C">
            <w:pPr>
              <w:spacing w:before="20" w:after="20"/>
            </w:pPr>
            <w:r>
              <w:rPr>
                <w:rFonts w:ascii="宋体" w:hAnsi="宋体" w:eastAsia="宋体" w:cs="宋体"/>
                <w:b w:val="0"/>
                <w:bCs w:val="0"/>
                <w:color w:val="333333"/>
                <w:sz w:val="20"/>
                <w:szCs w:val="20"/>
              </w:rPr>
              <w:t>第八章五问自评结果</w:t>
            </w:r>
          </w:p>
        </w:tc>
      </w:tr>
      <w:tr w14:paraId="428D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C85F7D">
            <w:pPr>
              <w:spacing w:before="20" w:after="20"/>
            </w:pPr>
            <w:r>
              <w:rPr>
                <w:rFonts w:ascii="宋体" w:hAnsi="宋体" w:eastAsia="宋体" w:cs="宋体"/>
                <w:b w:val="0"/>
                <w:bCs w:val="0"/>
                <w:color w:val="333333"/>
                <w:sz w:val="20"/>
                <w:szCs w:val="20"/>
              </w:rPr>
              <w:t>HERO心理资本总分</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A50A0C5">
            <w:pPr>
              <w:spacing w:before="20" w:after="20"/>
            </w:pPr>
            <w:r>
              <w:rPr>
                <w:rFonts w:ascii="宋体" w:hAnsi="宋体" w:eastAsia="宋体" w:cs="宋体"/>
                <w:b w:val="0"/>
                <w:bCs w:val="0"/>
                <w:color w:val="333333"/>
                <w:sz w:val="20"/>
                <w:szCs w:val="20"/>
              </w:rPr>
              <w:t>______ /60</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F88E95B">
            <w:pPr>
              <w:spacing w:before="20" w:after="20"/>
            </w:pPr>
            <w:r>
              <w:rPr>
                <w:rFonts w:ascii="宋体" w:hAnsi="宋体" w:eastAsia="宋体" w:cs="宋体"/>
                <w:b w:val="0"/>
                <w:bCs w:val="0"/>
                <w:color w:val="333333"/>
                <w:sz w:val="20"/>
                <w:szCs w:val="20"/>
              </w:rPr>
              <w:t>第八章HERO自评结果</w:t>
            </w:r>
          </w:p>
        </w:tc>
      </w:tr>
      <w:tr w14:paraId="07B1F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CC818EF">
            <w:pPr>
              <w:spacing w:before="20" w:after="20"/>
            </w:pPr>
            <w:r>
              <w:rPr>
                <w:rFonts w:ascii="宋体" w:hAnsi="宋体" w:eastAsia="宋体" w:cs="宋体"/>
                <w:b w:val="0"/>
                <w:bCs w:val="0"/>
                <w:color w:val="333333"/>
                <w:sz w:val="20"/>
                <w:szCs w:val="20"/>
              </w:rPr>
              <w:t>归因类型</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7F82F0F">
            <w:pPr>
              <w:spacing w:before="20" w:after="20"/>
            </w:pPr>
            <w:r>
              <w:rPr>
                <w:rFonts w:ascii="宋体" w:hAnsi="宋体" w:eastAsia="宋体" w:cs="宋体"/>
                <w:b w:val="0"/>
                <w:bCs w:val="0"/>
                <w:color w:val="333333"/>
                <w:sz w:val="20"/>
                <w:szCs w:val="20"/>
              </w:rPr>
              <w:t>消极能力/情境/运气/努力/制度/冒名顶替</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0CCFD6D">
            <w:pPr>
              <w:spacing w:before="20" w:after="20"/>
            </w:pPr>
            <w:r>
              <w:rPr>
                <w:rFonts w:ascii="宋体" w:hAnsi="宋体" w:eastAsia="宋体" w:cs="宋体"/>
                <w:b w:val="0"/>
                <w:bCs w:val="0"/>
                <w:color w:val="333333"/>
                <w:sz w:val="20"/>
                <w:szCs w:val="20"/>
              </w:rPr>
              <w:t>第五章归因风格自评结果</w:t>
            </w:r>
          </w:p>
        </w:tc>
      </w:tr>
      <w:tr w14:paraId="046D1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4E3E888">
            <w:pPr>
              <w:spacing w:before="20" w:after="20"/>
            </w:pPr>
            <w:r>
              <w:rPr>
                <w:rFonts w:ascii="宋体" w:hAnsi="宋体" w:eastAsia="宋体" w:cs="宋体"/>
                <w:b w:val="0"/>
                <w:bCs w:val="0"/>
                <w:color w:val="333333"/>
                <w:sz w:val="20"/>
                <w:szCs w:val="20"/>
              </w:rPr>
              <w:t>依恋安全感</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036B3D9">
            <w:pPr>
              <w:spacing w:before="20" w:after="20"/>
            </w:pPr>
            <w:r>
              <w:rPr>
                <w:rFonts w:ascii="宋体" w:hAnsi="宋体" w:eastAsia="宋体" w:cs="宋体"/>
                <w:b w:val="0"/>
                <w:bCs w:val="0"/>
                <w:color w:val="333333"/>
                <w:sz w:val="20"/>
                <w:szCs w:val="20"/>
              </w:rPr>
              <w:t>______ /15（AS快筛）</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35CFA22">
            <w:pPr>
              <w:spacing w:before="20" w:after="20"/>
            </w:pPr>
            <w:r>
              <w:rPr>
                <w:rFonts w:ascii="宋体" w:hAnsi="宋体" w:eastAsia="宋体" w:cs="宋体"/>
                <w:b w:val="0"/>
                <w:bCs w:val="0"/>
                <w:color w:val="333333"/>
                <w:sz w:val="20"/>
                <w:szCs w:val="20"/>
              </w:rPr>
              <w:t>第八章§8.2b依恋安全感快筛结果</w:t>
            </w:r>
          </w:p>
        </w:tc>
      </w:tr>
      <w:tr w14:paraId="1F416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DD0BD39">
            <w:pPr>
              <w:spacing w:before="20" w:after="20"/>
            </w:pPr>
            <w:r>
              <w:rPr>
                <w:rFonts w:ascii="宋体" w:hAnsi="宋体" w:eastAsia="宋体" w:cs="宋体"/>
                <w:b w:val="0"/>
                <w:bCs w:val="0"/>
                <w:color w:val="333333"/>
                <w:sz w:val="20"/>
                <w:szCs w:val="20"/>
              </w:rPr>
              <w:t>六色预警等级</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260F0E9">
            <w:pPr>
              <w:spacing w:before="20" w:after="20"/>
            </w:pPr>
            <w:r>
              <w:rPr>
                <w:rFonts w:ascii="宋体" w:hAnsi="宋体" w:eastAsia="宋体" w:cs="宋体"/>
                <w:b w:val="0"/>
                <w:bCs w:val="0"/>
                <w:color w:val="333333"/>
                <w:sz w:val="20"/>
                <w:szCs w:val="20"/>
              </w:rPr>
              <w:t>🟢 / 🔵 / 🟡 / 🟠 / 🔴 / 🟣</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40257E2">
            <w:pPr>
              <w:spacing w:before="20" w:after="20"/>
            </w:pPr>
            <w:r>
              <w:rPr>
                <w:rFonts w:ascii="宋体" w:hAnsi="宋体" w:eastAsia="宋体" w:cs="宋体"/>
                <w:b w:val="0"/>
                <w:bCs w:val="0"/>
                <w:color w:val="333333"/>
                <w:sz w:val="20"/>
                <w:szCs w:val="20"/>
              </w:rPr>
              <w:t>第七章分级结果</w:t>
            </w:r>
          </w:p>
        </w:tc>
      </w:tr>
      <w:tr w14:paraId="4020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AF8219">
            <w:pPr>
              <w:spacing w:before="20" w:after="20"/>
            </w:pPr>
            <w:r>
              <w:rPr>
                <w:rFonts w:ascii="宋体" w:hAnsi="宋体" w:eastAsia="宋体" w:cs="宋体"/>
                <w:b w:val="0"/>
                <w:bCs w:val="0"/>
                <w:color w:val="333333"/>
                <w:sz w:val="20"/>
                <w:szCs w:val="20"/>
              </w:rPr>
              <w:t>职业阶段</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60FE22C">
            <w:pPr>
              <w:spacing w:before="20" w:after="20"/>
            </w:pPr>
            <w:r>
              <w:rPr>
                <w:rFonts w:ascii="宋体" w:hAnsi="宋体" w:eastAsia="宋体" w:cs="宋体"/>
                <w:b w:val="0"/>
                <w:bCs w:val="0"/>
                <w:color w:val="333333"/>
                <w:sz w:val="20"/>
                <w:szCs w:val="20"/>
              </w:rPr>
              <w:t>入职初期/经历挫折/长期积累</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1A80220">
            <w:pPr>
              <w:spacing w:before="20" w:after="20"/>
            </w:pPr>
            <w:r>
              <w:rPr>
                <w:rFonts w:ascii="宋体" w:hAnsi="宋体" w:eastAsia="宋体" w:cs="宋体"/>
                <w:b w:val="0"/>
                <w:bCs w:val="0"/>
                <w:color w:val="333333"/>
                <w:sz w:val="20"/>
                <w:szCs w:val="20"/>
              </w:rPr>
              <w:t>第三章阶段定位</w:t>
            </w:r>
          </w:p>
        </w:tc>
      </w:tr>
    </w:tbl>
    <w:p w14:paraId="0F146806">
      <w:pPr>
        <w:spacing w:after="60"/>
      </w:pPr>
    </w:p>
    <w:p w14:paraId="78AB9946">
      <w:pPr>
        <w:pBdr>
          <w:bottom w:val="single" w:color="2E75B6" w:sz="6" w:space="1"/>
        </w:pBdr>
        <w:spacing w:before="200" w:after="200"/>
      </w:pPr>
    </w:p>
    <w:p w14:paraId="58D36B2E">
      <w:pPr>
        <w:pStyle w:val="3"/>
        <w:spacing w:before="360" w:after="200"/>
        <w:outlineLvl w:val="0"/>
      </w:pPr>
      <w:bookmarkStart w:id="44" w:name="_Toc8053"/>
      <w:r>
        <w:rPr>
          <w:rFonts w:ascii="黑体" w:hAnsi="黑体" w:eastAsia="黑体" w:cs="黑体"/>
          <w:b/>
          <w:bCs/>
          <w:color w:val="1F4E79"/>
          <w:sz w:val="60"/>
          <w:szCs w:val="60"/>
        </w:rPr>
        <w:t>第四部分 干预体系</w:t>
      </w:r>
      <w:bookmarkEnd w:id="44"/>
    </w:p>
    <w:p w14:paraId="49E72217">
      <w:pPr>
        <w:pStyle w:val="4"/>
        <w:spacing w:before="240" w:after="120"/>
        <w:outlineLvl w:val="0"/>
      </w:pPr>
      <w:bookmarkStart w:id="45" w:name="_Toc12288"/>
      <w:r>
        <w:rPr>
          <w:rFonts w:ascii="黑体" w:hAnsi="黑体" w:eastAsia="黑体" w:cs="黑体"/>
          <w:b/>
          <w:bCs/>
          <w:color w:val="1F4E79"/>
          <w:sz w:val="52"/>
          <w:szCs w:val="52"/>
        </w:rPr>
        <w:t>第十章 六维赋能矩阵</w:t>
      </w:r>
      <w:bookmarkEnd w:id="45"/>
    </w:p>
    <w:p w14:paraId="47F67ABE">
      <w:pPr>
        <w:pStyle w:val="5"/>
        <w:spacing w:before="240" w:after="120"/>
        <w:outlineLvl w:val="0"/>
      </w:pPr>
      <w:bookmarkStart w:id="46" w:name="_Toc3413"/>
      <w:r>
        <w:rPr>
          <w:rFonts w:ascii="黑体" w:hAnsi="黑体" w:eastAsia="黑体" w:cs="黑体"/>
          <w:b/>
          <w:bCs/>
          <w:color w:val="1F4E79"/>
          <w:sz w:val="48"/>
          <w:szCs w:val="48"/>
        </w:rPr>
        <w:t>10.1 六维赋能矩阵概览</w:t>
      </w:r>
      <w:bookmarkEnd w:id="46"/>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7E2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12C2A06">
            <w:pPr>
              <w:spacing w:before="20" w:after="20"/>
            </w:pPr>
            <w:r>
              <w:rPr>
                <w:rFonts w:ascii="宋体" w:hAnsi="宋体" w:eastAsia="宋体" w:cs="宋体"/>
                <w:b/>
                <w:bCs/>
                <w:color w:val="FFFFFF"/>
                <w:sz w:val="20"/>
                <w:szCs w:val="20"/>
              </w:rPr>
              <w:t>赋能维度</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E50418D">
            <w:pPr>
              <w:spacing w:before="20" w:after="20"/>
            </w:pPr>
            <w:r>
              <w:rPr>
                <w:rFonts w:ascii="宋体" w:hAnsi="宋体" w:eastAsia="宋体" w:cs="宋体"/>
                <w:b/>
                <w:bCs/>
                <w:color w:val="FFFFFF"/>
                <w:sz w:val="20"/>
                <w:szCs w:val="20"/>
              </w:rPr>
              <w:t>核心目标</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986DDB3">
            <w:pPr>
              <w:spacing w:before="20" w:after="20"/>
            </w:pPr>
            <w:r>
              <w:rPr>
                <w:rFonts w:ascii="宋体" w:hAnsi="宋体" w:eastAsia="宋体" w:cs="宋体"/>
                <w:b/>
                <w:bCs/>
                <w:color w:val="FFFFFF"/>
                <w:sz w:val="20"/>
                <w:szCs w:val="20"/>
              </w:rPr>
              <w:t>主要工具</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D2759A8">
            <w:pPr>
              <w:spacing w:before="20" w:after="20"/>
            </w:pPr>
            <w:r>
              <w:rPr>
                <w:rFonts w:ascii="宋体" w:hAnsi="宋体" w:eastAsia="宋体" w:cs="宋体"/>
                <w:b/>
                <w:bCs/>
                <w:color w:val="FFFFFF"/>
                <w:sz w:val="20"/>
                <w:szCs w:val="20"/>
              </w:rPr>
              <w:t>适用互动模式</w:t>
            </w:r>
          </w:p>
        </w:tc>
      </w:tr>
      <w:tr w14:paraId="34E5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8352A46">
            <w:pPr>
              <w:spacing w:before="20" w:after="20"/>
            </w:pPr>
            <w:r>
              <w:rPr>
                <w:rFonts w:ascii="宋体" w:hAnsi="宋体" w:eastAsia="宋体" w:cs="宋体"/>
                <w:b w:val="0"/>
                <w:bCs w:val="0"/>
                <w:color w:val="333333"/>
                <w:sz w:val="20"/>
                <w:szCs w:val="20"/>
              </w:rPr>
              <w:t>心理赋能</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085B007">
            <w:pPr>
              <w:spacing w:before="20" w:after="20"/>
            </w:pPr>
            <w:r>
              <w:rPr>
                <w:rFonts w:ascii="宋体" w:hAnsi="宋体" w:eastAsia="宋体" w:cs="宋体"/>
                <w:b w:val="0"/>
                <w:bCs w:val="0"/>
                <w:color w:val="333333"/>
                <w:sz w:val="20"/>
                <w:szCs w:val="20"/>
              </w:rPr>
              <w:t>减少消耗，提升内在资源</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B968760">
            <w:pPr>
              <w:spacing w:before="20" w:after="20"/>
            </w:pPr>
            <w:r>
              <w:rPr>
                <w:rFonts w:ascii="宋体" w:hAnsi="宋体" w:eastAsia="宋体" w:cs="宋体"/>
                <w:b w:val="0"/>
                <w:bCs w:val="0"/>
                <w:color w:val="333333"/>
                <w:sz w:val="20"/>
                <w:szCs w:val="20"/>
              </w:rPr>
              <w:t>每日3分钟补能法、认知转换卡、自戒暂停</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217FF6F">
            <w:pPr>
              <w:spacing w:before="20" w:after="20"/>
            </w:pPr>
            <w:r>
              <w:rPr>
                <w:rFonts w:ascii="宋体" w:hAnsi="宋体" w:eastAsia="宋体" w:cs="宋体"/>
                <w:b w:val="0"/>
                <w:bCs w:val="0"/>
                <w:color w:val="333333"/>
                <w:sz w:val="20"/>
                <w:szCs w:val="20"/>
              </w:rPr>
              <w:t>A/B/C/D/E</w:t>
            </w:r>
          </w:p>
        </w:tc>
      </w:tr>
      <w:tr w14:paraId="250E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B37DE25">
            <w:pPr>
              <w:spacing w:before="20" w:after="20"/>
            </w:pPr>
            <w:r>
              <w:rPr>
                <w:rFonts w:ascii="宋体" w:hAnsi="宋体" w:eastAsia="宋体" w:cs="宋体"/>
                <w:b w:val="0"/>
                <w:bCs w:val="0"/>
                <w:color w:val="333333"/>
                <w:sz w:val="20"/>
                <w:szCs w:val="20"/>
              </w:rPr>
              <w:t>技能赋能</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CB9D865">
            <w:pPr>
              <w:spacing w:before="20" w:after="20"/>
            </w:pPr>
            <w:r>
              <w:rPr>
                <w:rFonts w:ascii="宋体" w:hAnsi="宋体" w:eastAsia="宋体" w:cs="宋体"/>
                <w:b w:val="0"/>
                <w:bCs w:val="0"/>
                <w:color w:val="333333"/>
                <w:sz w:val="20"/>
                <w:szCs w:val="20"/>
              </w:rPr>
              <w:t>提升工作方法的有效性</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904465B">
            <w:pPr>
              <w:spacing w:before="20" w:after="20"/>
            </w:pPr>
            <w:r>
              <w:rPr>
                <w:rFonts w:ascii="宋体" w:hAnsi="宋体" w:eastAsia="宋体" w:cs="宋体"/>
                <w:b w:val="0"/>
                <w:bCs w:val="0"/>
                <w:color w:val="333333"/>
                <w:sz w:val="20"/>
                <w:szCs w:val="20"/>
              </w:rPr>
              <w:t>情绪充电站、边界设定话术、同伴支持话语库</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DEE7A82">
            <w:pPr>
              <w:spacing w:before="20" w:after="20"/>
            </w:pPr>
            <w:r>
              <w:rPr>
                <w:rFonts w:ascii="宋体" w:hAnsi="宋体" w:eastAsia="宋体" w:cs="宋体"/>
                <w:b w:val="0"/>
                <w:bCs w:val="0"/>
                <w:color w:val="333333"/>
                <w:sz w:val="20"/>
                <w:szCs w:val="20"/>
              </w:rPr>
              <w:t>A/B/C</w:t>
            </w:r>
          </w:p>
        </w:tc>
      </w:tr>
      <w:tr w14:paraId="0AFA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F9DF5F">
            <w:pPr>
              <w:spacing w:before="20" w:after="20"/>
            </w:pPr>
            <w:r>
              <w:rPr>
                <w:rFonts w:ascii="宋体" w:hAnsi="宋体" w:eastAsia="宋体" w:cs="宋体"/>
                <w:b w:val="0"/>
                <w:bCs w:val="0"/>
                <w:color w:val="333333"/>
                <w:sz w:val="20"/>
                <w:szCs w:val="20"/>
              </w:rPr>
              <w:t>关系赋能</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DB1CDB5">
            <w:pPr>
              <w:spacing w:before="20" w:after="20"/>
            </w:pPr>
            <w:r>
              <w:rPr>
                <w:rFonts w:ascii="宋体" w:hAnsi="宋体" w:eastAsia="宋体" w:cs="宋体"/>
                <w:b w:val="0"/>
                <w:bCs w:val="0"/>
                <w:color w:val="333333"/>
                <w:sz w:val="20"/>
                <w:szCs w:val="20"/>
              </w:rPr>
              <w:t>建立支持性人际网络</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63990BF">
            <w:pPr>
              <w:spacing w:before="20" w:after="20"/>
            </w:pPr>
            <w:r>
              <w:rPr>
                <w:rFonts w:ascii="宋体" w:hAnsi="宋体" w:eastAsia="宋体" w:cs="宋体"/>
                <w:b w:val="0"/>
                <w:bCs w:val="0"/>
                <w:color w:val="333333"/>
                <w:sz w:val="20"/>
                <w:szCs w:val="20"/>
              </w:rPr>
              <w:t>同行配对、专业学习圈、导师网络、心智化督导</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8DD07E7">
            <w:pPr>
              <w:spacing w:before="20" w:after="20"/>
            </w:pPr>
            <w:r>
              <w:rPr>
                <w:rFonts w:ascii="宋体" w:hAnsi="宋体" w:eastAsia="宋体" w:cs="宋体"/>
                <w:b w:val="0"/>
                <w:bCs w:val="0"/>
                <w:color w:val="333333"/>
                <w:sz w:val="20"/>
                <w:szCs w:val="20"/>
              </w:rPr>
              <w:t>B/D/E</w:t>
            </w:r>
          </w:p>
        </w:tc>
      </w:tr>
      <w:tr w14:paraId="1201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E67E28">
            <w:pPr>
              <w:spacing w:before="20" w:after="20"/>
            </w:pPr>
            <w:r>
              <w:rPr>
                <w:rFonts w:ascii="宋体" w:hAnsi="宋体" w:eastAsia="宋体" w:cs="宋体"/>
                <w:b w:val="0"/>
                <w:bCs w:val="0"/>
                <w:color w:val="333333"/>
                <w:sz w:val="20"/>
                <w:szCs w:val="20"/>
              </w:rPr>
              <w:t>意义赋能</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870DF4E">
            <w:pPr>
              <w:spacing w:before="20" w:after="20"/>
            </w:pPr>
            <w:r>
              <w:rPr>
                <w:rFonts w:ascii="宋体" w:hAnsi="宋体" w:eastAsia="宋体" w:cs="宋体"/>
                <w:b w:val="0"/>
                <w:bCs w:val="0"/>
                <w:color w:val="333333"/>
                <w:sz w:val="20"/>
                <w:szCs w:val="20"/>
              </w:rPr>
              <w:t>重建工作的价值感和影响力</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1A1706B">
            <w:pPr>
              <w:spacing w:before="20" w:after="20"/>
            </w:pPr>
            <w:r>
              <w:rPr>
                <w:rFonts w:ascii="宋体" w:hAnsi="宋体" w:eastAsia="宋体" w:cs="宋体"/>
                <w:b w:val="0"/>
                <w:bCs w:val="0"/>
                <w:color w:val="333333"/>
                <w:sz w:val="20"/>
                <w:szCs w:val="20"/>
              </w:rPr>
              <w:t>影响力日志、伦理决策模型、效能事件微记录</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BB7DF6B">
            <w:pPr>
              <w:spacing w:before="20" w:after="20"/>
            </w:pPr>
            <w:r>
              <w:rPr>
                <w:rFonts w:ascii="宋体" w:hAnsi="宋体" w:eastAsia="宋体" w:cs="宋体"/>
                <w:b w:val="0"/>
                <w:bCs w:val="0"/>
                <w:color w:val="333333"/>
                <w:sz w:val="20"/>
                <w:szCs w:val="20"/>
              </w:rPr>
              <w:t>C/D/E</w:t>
            </w:r>
          </w:p>
        </w:tc>
      </w:tr>
      <w:tr w14:paraId="0BB6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AD14EFB">
            <w:pPr>
              <w:spacing w:before="20" w:after="20"/>
            </w:pPr>
            <w:r>
              <w:rPr>
                <w:rFonts w:ascii="宋体" w:hAnsi="宋体" w:eastAsia="宋体" w:cs="宋体"/>
                <w:b w:val="0"/>
                <w:bCs w:val="0"/>
                <w:color w:val="333333"/>
                <w:sz w:val="20"/>
                <w:szCs w:val="20"/>
              </w:rPr>
              <w:t>系统赋能</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25769A">
            <w:pPr>
              <w:spacing w:before="20" w:after="20"/>
            </w:pPr>
            <w:r>
              <w:rPr>
                <w:rFonts w:ascii="宋体" w:hAnsi="宋体" w:eastAsia="宋体" w:cs="宋体"/>
                <w:b w:val="0"/>
                <w:bCs w:val="0"/>
                <w:color w:val="333333"/>
                <w:sz w:val="20"/>
                <w:szCs w:val="20"/>
              </w:rPr>
              <w:t>改善制度环境和工作条件</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4EE456C">
            <w:pPr>
              <w:spacing w:before="20" w:after="20"/>
            </w:pPr>
            <w:r>
              <w:rPr>
                <w:rFonts w:ascii="宋体" w:hAnsi="宋体" w:eastAsia="宋体" w:cs="宋体"/>
                <w:b w:val="0"/>
                <w:bCs w:val="0"/>
                <w:color w:val="333333"/>
                <w:sz w:val="20"/>
                <w:szCs w:val="20"/>
              </w:rPr>
              <w:t>职责清单工具、资源地图、制度对话</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15B461">
            <w:pPr>
              <w:spacing w:before="20" w:after="20"/>
            </w:pPr>
            <w:r>
              <w:rPr>
                <w:rFonts w:ascii="宋体" w:hAnsi="宋体" w:eastAsia="宋体" w:cs="宋体"/>
                <w:b w:val="0"/>
                <w:bCs w:val="0"/>
                <w:color w:val="333333"/>
                <w:sz w:val="20"/>
                <w:szCs w:val="20"/>
              </w:rPr>
              <w:t>A/D</w:t>
            </w:r>
          </w:p>
        </w:tc>
      </w:tr>
      <w:tr w14:paraId="688D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A8B865">
            <w:pPr>
              <w:spacing w:before="20" w:after="20"/>
            </w:pPr>
            <w:r>
              <w:rPr>
                <w:rFonts w:ascii="宋体" w:hAnsi="宋体" w:eastAsia="宋体" w:cs="宋体"/>
                <w:b w:val="0"/>
                <w:bCs w:val="0"/>
                <w:color w:val="333333"/>
                <w:sz w:val="20"/>
                <w:szCs w:val="20"/>
              </w:rPr>
              <w:t>数字赋能</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62F6773">
            <w:pPr>
              <w:spacing w:before="20" w:after="20"/>
            </w:pPr>
            <w:r>
              <w:rPr>
                <w:rFonts w:ascii="宋体" w:hAnsi="宋体" w:eastAsia="宋体" w:cs="宋体"/>
                <w:b w:val="0"/>
                <w:bCs w:val="0"/>
                <w:color w:val="333333"/>
                <w:sz w:val="20"/>
                <w:szCs w:val="20"/>
              </w:rPr>
              <w:t>化解AI焦虑，提升技术自信</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A06A7D9">
            <w:pPr>
              <w:spacing w:before="20" w:after="20"/>
            </w:pPr>
            <w:r>
              <w:rPr>
                <w:rFonts w:ascii="宋体" w:hAnsi="宋体" w:eastAsia="宋体" w:cs="宋体"/>
                <w:b w:val="0"/>
                <w:bCs w:val="0"/>
                <w:color w:val="333333"/>
                <w:sz w:val="20"/>
                <w:szCs w:val="20"/>
              </w:rPr>
              <w:t>「我的不可替代性」反思、本周小尝试</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76E789F">
            <w:pPr>
              <w:spacing w:before="20" w:after="20"/>
            </w:pPr>
            <w:r>
              <w:rPr>
                <w:rFonts w:ascii="宋体" w:hAnsi="宋体" w:eastAsia="宋体" w:cs="宋体"/>
                <w:b w:val="0"/>
                <w:bCs w:val="0"/>
                <w:color w:val="333333"/>
                <w:sz w:val="20"/>
                <w:szCs w:val="20"/>
              </w:rPr>
              <w:t>B/D/E</w:t>
            </w:r>
          </w:p>
        </w:tc>
      </w:tr>
    </w:tbl>
    <w:p w14:paraId="33574F0D">
      <w:pPr>
        <w:spacing w:after="60"/>
      </w:pPr>
    </w:p>
    <w:p w14:paraId="3D22D131">
      <w:pPr>
        <w:pStyle w:val="5"/>
        <w:spacing w:before="240" w:after="120"/>
        <w:outlineLvl w:val="0"/>
      </w:pPr>
      <w:bookmarkStart w:id="47" w:name="_Toc19684"/>
      <w:r>
        <w:rPr>
          <w:rFonts w:ascii="黑体" w:hAnsi="黑体" w:eastAsia="黑体" w:cs="黑体"/>
          <w:b/>
          <w:bCs/>
          <w:color w:val="1F4E79"/>
          <w:sz w:val="48"/>
          <w:szCs w:val="48"/>
        </w:rPr>
        <w:t>10.2 互动模式与赋能路径匹配</w:t>
      </w:r>
      <w:bookmarkEnd w:id="47"/>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50BE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B609658">
            <w:pPr>
              <w:spacing w:before="20" w:after="20"/>
            </w:pPr>
            <w:r>
              <w:rPr>
                <w:rFonts w:ascii="宋体" w:hAnsi="宋体" w:eastAsia="宋体" w:cs="宋体"/>
                <w:b/>
                <w:bCs/>
                <w:color w:val="FFFFFF"/>
                <w:sz w:val="20"/>
                <w:szCs w:val="20"/>
              </w:rPr>
              <w:t>互动模式</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C336BC8">
            <w:pPr>
              <w:spacing w:before="20" w:after="20"/>
            </w:pPr>
            <w:r>
              <w:rPr>
                <w:rFonts w:ascii="宋体" w:hAnsi="宋体" w:eastAsia="宋体" w:cs="宋体"/>
                <w:b/>
                <w:bCs/>
                <w:color w:val="FFFFFF"/>
                <w:sz w:val="20"/>
                <w:szCs w:val="20"/>
              </w:rPr>
              <w:t>优先赋能维度</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3742288">
            <w:pPr>
              <w:spacing w:before="20" w:after="20"/>
            </w:pPr>
            <w:r>
              <w:rPr>
                <w:rFonts w:ascii="宋体" w:hAnsi="宋体" w:eastAsia="宋体" w:cs="宋体"/>
                <w:b/>
                <w:bCs/>
                <w:color w:val="FFFFFF"/>
                <w:sz w:val="20"/>
                <w:szCs w:val="20"/>
              </w:rPr>
              <w:t>推荐工具组合</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D1DF547">
            <w:pPr>
              <w:spacing w:before="20" w:after="20"/>
            </w:pPr>
            <w:r>
              <w:rPr>
                <w:rFonts w:ascii="宋体" w:hAnsi="宋体" w:eastAsia="宋体" w:cs="宋体"/>
                <w:b/>
                <w:bCs/>
                <w:color w:val="FFFFFF"/>
                <w:sz w:val="20"/>
                <w:szCs w:val="20"/>
              </w:rPr>
              <w:t>禁忌</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49CD0D2">
            <w:pPr>
              <w:spacing w:before="20" w:after="20"/>
            </w:pPr>
            <w:r>
              <w:rPr>
                <w:rFonts w:ascii="宋体" w:hAnsi="宋体" w:eastAsia="宋体" w:cs="宋体"/>
                <w:b/>
                <w:bCs/>
                <w:color w:val="FFFFFF"/>
                <w:sz w:val="20"/>
                <w:szCs w:val="20"/>
              </w:rPr>
              <w:t>依恋禁忌</w:t>
            </w:r>
          </w:p>
        </w:tc>
      </w:tr>
      <w:tr w14:paraId="2FD5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91BAA3C">
            <w:pPr>
              <w:spacing w:before="20" w:after="20"/>
            </w:pPr>
            <w:r>
              <w:rPr>
                <w:rFonts w:ascii="宋体" w:hAnsi="宋体" w:eastAsia="宋体" w:cs="宋体"/>
                <w:b w:val="0"/>
                <w:bCs w:val="0"/>
                <w:color w:val="333333"/>
                <w:sz w:val="20"/>
                <w:szCs w:val="20"/>
              </w:rPr>
              <w:t>A 过载-全能</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852748D">
            <w:pPr>
              <w:spacing w:before="20" w:after="20"/>
            </w:pPr>
            <w:r>
              <w:rPr>
                <w:rFonts w:ascii="宋体" w:hAnsi="宋体" w:eastAsia="宋体" w:cs="宋体"/>
                <w:b w:val="0"/>
                <w:bCs w:val="0"/>
                <w:color w:val="333333"/>
                <w:sz w:val="20"/>
                <w:szCs w:val="20"/>
              </w:rPr>
              <w:t>系统+心理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4CD8ADE">
            <w:pPr>
              <w:spacing w:before="20" w:after="20"/>
            </w:pPr>
            <w:r>
              <w:rPr>
                <w:rFonts w:ascii="宋体" w:hAnsi="宋体" w:eastAsia="宋体" w:cs="宋体"/>
                <w:b w:val="0"/>
                <w:bCs w:val="0"/>
                <w:color w:val="333333"/>
                <w:sz w:val="20"/>
                <w:szCs w:val="20"/>
              </w:rPr>
              <w:t>职责清单 + 每日3分钟补能法</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E35FC6">
            <w:pPr>
              <w:spacing w:before="20" w:after="20"/>
            </w:pPr>
            <w:r>
              <w:rPr>
                <w:rFonts w:ascii="宋体" w:hAnsi="宋体" w:eastAsia="宋体" w:cs="宋体"/>
                <w:b w:val="0"/>
                <w:bCs w:val="0"/>
                <w:color w:val="333333"/>
                <w:sz w:val="20"/>
                <w:szCs w:val="20"/>
              </w:rPr>
              <w:t>不要直接建议减少付出（会引发罪恶感）</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C03D060">
            <w:pPr>
              <w:spacing w:before="20" w:after="20"/>
            </w:pPr>
            <w:r>
              <w:rPr>
                <w:rFonts w:ascii="宋体" w:hAnsi="宋体" w:eastAsia="宋体" w:cs="宋体"/>
                <w:b w:val="0"/>
                <w:bCs w:val="0"/>
                <w:color w:val="333333"/>
                <w:sz w:val="20"/>
                <w:szCs w:val="20"/>
              </w:rPr>
              <w:t>不要暗示学生不需要她——这会直接激活焦虑型依恋的核心恐惧"我不被需要"</w:t>
            </w:r>
          </w:p>
        </w:tc>
      </w:tr>
      <w:tr w14:paraId="063D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CA42070">
            <w:pPr>
              <w:spacing w:before="20" w:after="20"/>
            </w:pPr>
            <w:r>
              <w:rPr>
                <w:rFonts w:ascii="宋体" w:hAnsi="宋体" w:eastAsia="宋体" w:cs="宋体"/>
                <w:b w:val="0"/>
                <w:bCs w:val="0"/>
                <w:color w:val="333333"/>
                <w:sz w:val="20"/>
                <w:szCs w:val="20"/>
              </w:rPr>
              <w:t>B 镜映缺失</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1F0485E">
            <w:pPr>
              <w:spacing w:before="20" w:after="20"/>
            </w:pPr>
            <w:r>
              <w:rPr>
                <w:rFonts w:ascii="宋体" w:hAnsi="宋体" w:eastAsia="宋体" w:cs="宋体"/>
                <w:b w:val="0"/>
                <w:bCs w:val="0"/>
                <w:color w:val="333333"/>
                <w:sz w:val="20"/>
                <w:szCs w:val="20"/>
              </w:rPr>
              <w:t>心理+关系</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FA51E3C">
            <w:pPr>
              <w:spacing w:before="20" w:after="20"/>
            </w:pPr>
            <w:r>
              <w:rPr>
                <w:rFonts w:ascii="宋体" w:hAnsi="宋体" w:eastAsia="宋体" w:cs="宋体"/>
                <w:b w:val="0"/>
                <w:bCs w:val="0"/>
                <w:color w:val="333333"/>
                <w:sz w:val="20"/>
                <w:szCs w:val="20"/>
              </w:rPr>
              <w:t>自戒暂停 + 心智化督导</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297618C">
            <w:pPr>
              <w:spacing w:before="20" w:after="20"/>
            </w:pPr>
            <w:r>
              <w:rPr>
                <w:rFonts w:ascii="宋体" w:hAnsi="宋体" w:eastAsia="宋体" w:cs="宋体"/>
                <w:b w:val="0"/>
                <w:bCs w:val="0"/>
                <w:color w:val="333333"/>
                <w:sz w:val="20"/>
                <w:szCs w:val="20"/>
              </w:rPr>
              <w:t>不要直接指出其盲点（会触发抵触）</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98EB850">
            <w:pPr>
              <w:spacing w:before="20" w:after="20"/>
            </w:pPr>
            <w:r>
              <w:rPr>
                <w:rFonts w:ascii="宋体" w:hAnsi="宋体" w:eastAsia="宋体" w:cs="宋体"/>
                <w:b w:val="0"/>
                <w:bCs w:val="0"/>
                <w:color w:val="333333"/>
                <w:sz w:val="20"/>
                <w:szCs w:val="20"/>
              </w:rPr>
              <w:t>不要用"你应该多关心学生"的方式催促——回避型依恋会将其解读为"我被要求做我做不到的事"</w:t>
            </w:r>
          </w:p>
        </w:tc>
      </w:tr>
      <w:tr w14:paraId="71E8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4AFB12F">
            <w:pPr>
              <w:spacing w:before="20" w:after="20"/>
            </w:pPr>
            <w:r>
              <w:rPr>
                <w:rFonts w:ascii="宋体" w:hAnsi="宋体" w:eastAsia="宋体" w:cs="宋体"/>
                <w:b w:val="0"/>
                <w:bCs w:val="0"/>
                <w:color w:val="333333"/>
                <w:sz w:val="20"/>
                <w:szCs w:val="20"/>
              </w:rPr>
              <w:t>C 疏离-表演</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6C6BA2C">
            <w:pPr>
              <w:spacing w:before="20" w:after="20"/>
            </w:pPr>
            <w:r>
              <w:rPr>
                <w:rFonts w:ascii="宋体" w:hAnsi="宋体" w:eastAsia="宋体" w:cs="宋体"/>
                <w:b w:val="0"/>
                <w:bCs w:val="0"/>
                <w:color w:val="333333"/>
                <w:sz w:val="20"/>
                <w:szCs w:val="20"/>
              </w:rPr>
              <w:t>技能+意义</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D750E18">
            <w:pPr>
              <w:spacing w:before="20" w:after="20"/>
            </w:pPr>
            <w:r>
              <w:rPr>
                <w:rFonts w:ascii="宋体" w:hAnsi="宋体" w:eastAsia="宋体" w:cs="宋体"/>
                <w:b w:val="0"/>
                <w:bCs w:val="0"/>
                <w:color w:val="333333"/>
                <w:sz w:val="20"/>
                <w:szCs w:val="20"/>
              </w:rPr>
              <w:t>情绪充电站 + 影响力日志</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6972A86">
            <w:pPr>
              <w:spacing w:before="20" w:after="20"/>
            </w:pPr>
            <w:r>
              <w:rPr>
                <w:rFonts w:ascii="宋体" w:hAnsi="宋体" w:eastAsia="宋体" w:cs="宋体"/>
                <w:b w:val="0"/>
                <w:bCs w:val="0"/>
                <w:color w:val="333333"/>
                <w:sz w:val="20"/>
                <w:szCs w:val="20"/>
              </w:rPr>
              <w:t>不要拆穿伪装（会导致更深的不安全感）</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35D05F">
            <w:pPr>
              <w:spacing w:before="20" w:after="20"/>
            </w:pPr>
            <w:r>
              <w:rPr>
                <w:rFonts w:ascii="宋体" w:hAnsi="宋体" w:eastAsia="宋体" w:cs="宋体"/>
                <w:b w:val="0"/>
                <w:bCs w:val="0"/>
                <w:color w:val="333333"/>
                <w:sz w:val="20"/>
                <w:szCs w:val="20"/>
              </w:rPr>
              <w:t>不要质疑她的真实感受——恐惧型依恋的核心恐惧是"如果我真实表达就会被否定"</w:t>
            </w:r>
          </w:p>
        </w:tc>
      </w:tr>
      <w:tr w14:paraId="5A65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69CA4A3">
            <w:pPr>
              <w:spacing w:before="20" w:after="20"/>
            </w:pPr>
            <w:r>
              <w:rPr>
                <w:rFonts w:ascii="宋体" w:hAnsi="宋体" w:eastAsia="宋体" w:cs="宋体"/>
                <w:b w:val="0"/>
                <w:bCs w:val="0"/>
                <w:color w:val="333333"/>
                <w:sz w:val="20"/>
                <w:szCs w:val="20"/>
              </w:rPr>
              <w:t>D 迷茫-边界模糊</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C1EFAB2">
            <w:pPr>
              <w:spacing w:before="20" w:after="20"/>
            </w:pPr>
            <w:r>
              <w:rPr>
                <w:rFonts w:ascii="宋体" w:hAnsi="宋体" w:eastAsia="宋体" w:cs="宋体"/>
                <w:b w:val="0"/>
                <w:bCs w:val="0"/>
                <w:color w:val="333333"/>
                <w:sz w:val="20"/>
                <w:szCs w:val="20"/>
              </w:rPr>
              <w:t>意义+数字</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AE9C25D">
            <w:pPr>
              <w:spacing w:before="20" w:after="20"/>
            </w:pPr>
            <w:r>
              <w:rPr>
                <w:rFonts w:ascii="宋体" w:hAnsi="宋体" w:eastAsia="宋体" w:cs="宋体"/>
                <w:b w:val="0"/>
                <w:bCs w:val="0"/>
                <w:color w:val="333333"/>
                <w:sz w:val="20"/>
                <w:szCs w:val="20"/>
              </w:rPr>
              <w:t>伦理决策模型 + 「我的不可替代性」反思</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924D170">
            <w:pPr>
              <w:spacing w:before="20" w:after="20"/>
            </w:pPr>
            <w:r>
              <w:rPr>
                <w:rFonts w:ascii="宋体" w:hAnsi="宋体" w:eastAsia="宋体" w:cs="宋体"/>
                <w:b w:val="0"/>
                <w:bCs w:val="0"/>
                <w:color w:val="333333"/>
                <w:sz w:val="20"/>
                <w:szCs w:val="20"/>
              </w:rPr>
              <w:t>不要给出模糊建议（会加剧迷茫）</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A0405FB">
            <w:pPr>
              <w:spacing w:before="20" w:after="20"/>
            </w:pPr>
            <w:r>
              <w:rPr>
                <w:rFonts w:ascii="宋体" w:hAnsi="宋体" w:eastAsia="宋体" w:cs="宋体"/>
                <w:b w:val="0"/>
                <w:bCs w:val="0"/>
                <w:color w:val="333333"/>
                <w:sz w:val="20"/>
                <w:szCs w:val="20"/>
              </w:rPr>
              <w:t>不要给出多重选择而不排序——混乱型依恋面对不确定性会进一步失焦</w:t>
            </w:r>
          </w:p>
        </w:tc>
      </w:tr>
      <w:tr w14:paraId="6034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AC0756">
            <w:pPr>
              <w:spacing w:before="20" w:after="20"/>
            </w:pPr>
            <w:r>
              <w:rPr>
                <w:rFonts w:ascii="宋体" w:hAnsi="宋体" w:eastAsia="宋体" w:cs="宋体"/>
                <w:b w:val="0"/>
                <w:bCs w:val="0"/>
                <w:color w:val="333333"/>
                <w:sz w:val="20"/>
                <w:szCs w:val="20"/>
              </w:rPr>
              <w:t>E 防御-退缩</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58F9F7A">
            <w:pPr>
              <w:spacing w:before="20" w:after="20"/>
            </w:pPr>
            <w:r>
              <w:rPr>
                <w:rFonts w:ascii="宋体" w:hAnsi="宋体" w:eastAsia="宋体" w:cs="宋体"/>
                <w:b w:val="0"/>
                <w:bCs w:val="0"/>
                <w:color w:val="333333"/>
                <w:sz w:val="20"/>
                <w:szCs w:val="20"/>
              </w:rPr>
              <w:t>关系+心理</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CC79746">
            <w:pPr>
              <w:spacing w:before="20" w:after="20"/>
            </w:pPr>
            <w:r>
              <w:rPr>
                <w:rFonts w:ascii="宋体" w:hAnsi="宋体" w:eastAsia="宋体" w:cs="宋体"/>
                <w:b w:val="0"/>
                <w:bCs w:val="0"/>
                <w:color w:val="333333"/>
                <w:sz w:val="20"/>
                <w:szCs w:val="20"/>
              </w:rPr>
              <w:t>同行配对 + 创伤知情导入</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2C0AED">
            <w:pPr>
              <w:spacing w:before="20" w:after="20"/>
            </w:pPr>
            <w:r>
              <w:rPr>
                <w:rFonts w:ascii="宋体" w:hAnsi="宋体" w:eastAsia="宋体" w:cs="宋体"/>
                <w:b w:val="0"/>
                <w:bCs w:val="0"/>
                <w:color w:val="333333"/>
                <w:sz w:val="20"/>
                <w:szCs w:val="20"/>
              </w:rPr>
              <w:t>不要强推干预（会加剧退缩）</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32B346">
            <w:pPr>
              <w:spacing w:before="20" w:after="20"/>
            </w:pPr>
            <w:r>
              <w:rPr>
                <w:rFonts w:ascii="宋体" w:hAnsi="宋体" w:eastAsia="宋体" w:cs="宋体"/>
                <w:b w:val="0"/>
                <w:bCs w:val="0"/>
                <w:color w:val="333333"/>
                <w:sz w:val="20"/>
                <w:szCs w:val="20"/>
              </w:rPr>
              <w:t>不要用"你不应该放弃"的语气鼓励——回避型依恋会将其解读为压力而非支持</w:t>
            </w:r>
          </w:p>
        </w:tc>
      </w:tr>
    </w:tbl>
    <w:p w14:paraId="466377F1">
      <w:pPr>
        <w:spacing w:after="60"/>
      </w:pPr>
    </w:p>
    <w:p w14:paraId="7A135241">
      <w:pPr>
        <w:pStyle w:val="5"/>
        <w:spacing w:before="240" w:after="120"/>
        <w:outlineLvl w:val="0"/>
      </w:pPr>
      <w:bookmarkStart w:id="48" w:name="_Toc14913"/>
      <w:r>
        <w:rPr>
          <w:rFonts w:ascii="黑体" w:hAnsi="黑体" w:eastAsia="黑体" w:cs="黑体"/>
          <w:b/>
          <w:bCs/>
          <w:color w:val="1F4E79"/>
          <w:sz w:val="48"/>
          <w:szCs w:val="48"/>
        </w:rPr>
        <w:t>10.3 归因类型与赋能路径匹配</w:t>
      </w:r>
      <w:bookmarkEnd w:id="48"/>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4822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B7D0B6D">
            <w:pPr>
              <w:spacing w:before="20" w:after="20"/>
            </w:pPr>
            <w:r>
              <w:rPr>
                <w:rFonts w:ascii="宋体" w:hAnsi="宋体" w:eastAsia="宋体" w:cs="宋体"/>
                <w:b/>
                <w:bCs/>
                <w:color w:val="FFFFFF"/>
                <w:sz w:val="20"/>
                <w:szCs w:val="20"/>
              </w:rPr>
              <w:t>归因类型</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64D6DE9B">
            <w:pPr>
              <w:spacing w:before="20" w:after="20"/>
            </w:pPr>
            <w:r>
              <w:rPr>
                <w:rFonts w:ascii="宋体" w:hAnsi="宋体" w:eastAsia="宋体" w:cs="宋体"/>
                <w:b/>
                <w:bCs/>
                <w:color w:val="FFFFFF"/>
                <w:sz w:val="20"/>
                <w:szCs w:val="20"/>
              </w:rPr>
              <w:t>优先赋能维度</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AE57990">
            <w:pPr>
              <w:spacing w:before="20" w:after="20"/>
            </w:pPr>
            <w:r>
              <w:rPr>
                <w:rFonts w:ascii="宋体" w:hAnsi="宋体" w:eastAsia="宋体" w:cs="宋体"/>
                <w:b/>
                <w:bCs/>
                <w:color w:val="FFFFFF"/>
                <w:sz w:val="20"/>
                <w:szCs w:val="20"/>
              </w:rPr>
              <w:t>推荐工具组合</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6FB58DA">
            <w:pPr>
              <w:spacing w:before="20" w:after="20"/>
            </w:pPr>
            <w:r>
              <w:rPr>
                <w:rFonts w:ascii="宋体" w:hAnsi="宋体" w:eastAsia="宋体" w:cs="宋体"/>
                <w:b/>
                <w:bCs/>
                <w:color w:val="FFFFFF"/>
                <w:sz w:val="20"/>
                <w:szCs w:val="20"/>
              </w:rPr>
              <w:t>干预要点</w:t>
            </w:r>
          </w:p>
        </w:tc>
      </w:tr>
      <w:tr w14:paraId="4B9F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D0D0BD">
            <w:pPr>
              <w:spacing w:before="20" w:after="20"/>
            </w:pPr>
            <w:r>
              <w:rPr>
                <w:rFonts w:ascii="宋体" w:hAnsi="宋体" w:eastAsia="宋体" w:cs="宋体"/>
                <w:b w:val="0"/>
                <w:bCs w:val="0"/>
                <w:color w:val="333333"/>
                <w:sz w:val="20"/>
                <w:szCs w:val="20"/>
              </w:rPr>
              <w:t>消极能力归因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A86EDD">
            <w:pPr>
              <w:spacing w:before="20" w:after="20"/>
            </w:pPr>
            <w:r>
              <w:rPr>
                <w:rFonts w:ascii="宋体" w:hAnsi="宋体" w:eastAsia="宋体" w:cs="宋体"/>
                <w:b w:val="0"/>
                <w:bCs w:val="0"/>
                <w:color w:val="333333"/>
                <w:sz w:val="20"/>
                <w:szCs w:val="20"/>
              </w:rPr>
              <w:t>心理+意义</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0BD25DD">
            <w:pPr>
              <w:spacing w:before="20" w:after="20"/>
            </w:pPr>
            <w:r>
              <w:rPr>
                <w:rFonts w:ascii="宋体" w:hAnsi="宋体" w:eastAsia="宋体" w:cs="宋体"/>
                <w:b w:val="0"/>
                <w:bCs w:val="0"/>
                <w:color w:val="333333"/>
                <w:sz w:val="20"/>
                <w:szCs w:val="20"/>
              </w:rPr>
              <w:t>认知转换卡 + 进步证据库 + 影响力日志</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7B45C45">
            <w:pPr>
              <w:spacing w:before="20" w:after="20"/>
            </w:pPr>
            <w:r>
              <w:rPr>
                <w:rFonts w:ascii="宋体" w:hAnsi="宋体" w:eastAsia="宋体" w:cs="宋体"/>
                <w:b w:val="0"/>
                <w:bCs w:val="0"/>
                <w:color w:val="333333"/>
                <w:sz w:val="20"/>
                <w:szCs w:val="20"/>
              </w:rPr>
              <w:t>打破「我就是不行」的固化，用小证据积累打开可变空间</w:t>
            </w:r>
          </w:p>
        </w:tc>
      </w:tr>
      <w:tr w14:paraId="0C78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8581FEE">
            <w:pPr>
              <w:spacing w:before="20" w:after="20"/>
            </w:pPr>
            <w:r>
              <w:rPr>
                <w:rFonts w:ascii="宋体" w:hAnsi="宋体" w:eastAsia="宋体" w:cs="宋体"/>
                <w:b w:val="0"/>
                <w:bCs w:val="0"/>
                <w:color w:val="333333"/>
                <w:sz w:val="20"/>
                <w:szCs w:val="20"/>
              </w:rPr>
              <w:t>情境归因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6C7EF48">
            <w:pPr>
              <w:spacing w:before="20" w:after="20"/>
            </w:pPr>
            <w:r>
              <w:rPr>
                <w:rFonts w:ascii="宋体" w:hAnsi="宋体" w:eastAsia="宋体" w:cs="宋体"/>
                <w:b w:val="0"/>
                <w:bCs w:val="0"/>
                <w:color w:val="333333"/>
                <w:sz w:val="20"/>
                <w:szCs w:val="20"/>
              </w:rPr>
              <w:t>技能+心理</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CE5AB40">
            <w:pPr>
              <w:spacing w:before="20" w:after="20"/>
            </w:pPr>
            <w:r>
              <w:rPr>
                <w:rFonts w:ascii="宋体" w:hAnsi="宋体" w:eastAsia="宋体" w:cs="宋体"/>
                <w:b w:val="0"/>
                <w:bCs w:val="0"/>
                <w:color w:val="333333"/>
                <w:sz w:val="20"/>
                <w:szCs w:val="20"/>
              </w:rPr>
              <w:t>情绪充电站 + 边界设定话术 + 认知转换卡</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88E93D3">
            <w:pPr>
              <w:spacing w:before="20" w:after="20"/>
            </w:pPr>
            <w:r>
              <w:rPr>
                <w:rFonts w:ascii="宋体" w:hAnsi="宋体" w:eastAsia="宋体" w:cs="宋体"/>
                <w:b w:val="0"/>
                <w:bCs w:val="0"/>
                <w:color w:val="333333"/>
                <w:sz w:val="20"/>
                <w:szCs w:val="20"/>
              </w:rPr>
              <w:t>从「外部原因」转向「我可以做什么」，促进主动应对</w:t>
            </w:r>
          </w:p>
        </w:tc>
      </w:tr>
      <w:tr w14:paraId="497F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AD8ECC1">
            <w:pPr>
              <w:spacing w:before="20" w:after="20"/>
            </w:pPr>
            <w:r>
              <w:rPr>
                <w:rFonts w:ascii="宋体" w:hAnsi="宋体" w:eastAsia="宋体" w:cs="宋体"/>
                <w:b w:val="0"/>
                <w:bCs w:val="0"/>
                <w:color w:val="333333"/>
                <w:sz w:val="20"/>
                <w:szCs w:val="20"/>
              </w:rPr>
              <w:t>运气归因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B0678AD">
            <w:pPr>
              <w:spacing w:before="20" w:after="20"/>
            </w:pPr>
            <w:r>
              <w:rPr>
                <w:rFonts w:ascii="宋体" w:hAnsi="宋体" w:eastAsia="宋体" w:cs="宋体"/>
                <w:b w:val="0"/>
                <w:bCs w:val="0"/>
                <w:color w:val="333333"/>
                <w:sz w:val="20"/>
                <w:szCs w:val="20"/>
              </w:rPr>
              <w:t>心理+技能</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30ECFDD">
            <w:pPr>
              <w:spacing w:before="20" w:after="20"/>
            </w:pPr>
            <w:r>
              <w:rPr>
                <w:rFonts w:ascii="宋体" w:hAnsi="宋体" w:eastAsia="宋体" w:cs="宋体"/>
                <w:b w:val="0"/>
                <w:bCs w:val="0"/>
                <w:color w:val="333333"/>
                <w:sz w:val="20"/>
                <w:szCs w:val="20"/>
              </w:rPr>
              <w:t>认知转换卡 + 每日3分钟补能法</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DB66E73">
            <w:pPr>
              <w:spacing w:before="20" w:after="20"/>
            </w:pPr>
            <w:r>
              <w:rPr>
                <w:rFonts w:ascii="宋体" w:hAnsi="宋体" w:eastAsia="宋体" w:cs="宋体"/>
                <w:b w:val="0"/>
                <w:bCs w:val="0"/>
                <w:color w:val="333333"/>
                <w:sz w:val="20"/>
                <w:szCs w:val="20"/>
              </w:rPr>
              <w:t>将「运气」的被动等待转为「策略准备」的主动规划</w:t>
            </w:r>
          </w:p>
        </w:tc>
      </w:tr>
      <w:tr w14:paraId="2DC4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C940B38">
            <w:pPr>
              <w:spacing w:before="20" w:after="20"/>
            </w:pPr>
            <w:r>
              <w:rPr>
                <w:rFonts w:ascii="宋体" w:hAnsi="宋体" w:eastAsia="宋体" w:cs="宋体"/>
                <w:b w:val="0"/>
                <w:bCs w:val="0"/>
                <w:color w:val="333333"/>
                <w:sz w:val="20"/>
                <w:szCs w:val="20"/>
              </w:rPr>
              <w:t>努力归因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1892D3E">
            <w:pPr>
              <w:spacing w:before="20" w:after="20"/>
            </w:pPr>
            <w:r>
              <w:rPr>
                <w:rFonts w:ascii="宋体" w:hAnsi="宋体" w:eastAsia="宋体" w:cs="宋体"/>
                <w:b w:val="0"/>
                <w:bCs w:val="0"/>
                <w:color w:val="333333"/>
                <w:sz w:val="20"/>
                <w:szCs w:val="20"/>
              </w:rPr>
              <w:t>技能+意义</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6746ACB">
            <w:pPr>
              <w:spacing w:before="20" w:after="20"/>
            </w:pPr>
            <w:r>
              <w:rPr>
                <w:rFonts w:ascii="宋体" w:hAnsi="宋体" w:eastAsia="宋体" w:cs="宋体"/>
                <w:b w:val="0"/>
                <w:bCs w:val="0"/>
                <w:color w:val="333333"/>
                <w:sz w:val="20"/>
                <w:szCs w:val="20"/>
              </w:rPr>
              <w:t>微行动工具 + 影响力日志</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6067AD">
            <w:pPr>
              <w:spacing w:before="20" w:after="20"/>
            </w:pPr>
            <w:r>
              <w:rPr>
                <w:rFonts w:ascii="宋体" w:hAnsi="宋体" w:eastAsia="宋体" w:cs="宋体"/>
                <w:b w:val="0"/>
                <w:bCs w:val="0"/>
                <w:color w:val="333333"/>
                <w:sz w:val="20"/>
                <w:szCs w:val="20"/>
              </w:rPr>
              <w:t>强化并细化行动计划，避免空洞努力转为无助感</w:t>
            </w:r>
          </w:p>
        </w:tc>
      </w:tr>
      <w:tr w14:paraId="3D7F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9A98DE8">
            <w:pPr>
              <w:spacing w:before="20" w:after="20"/>
            </w:pPr>
            <w:r>
              <w:rPr>
                <w:rFonts w:ascii="宋体" w:hAnsi="宋体" w:eastAsia="宋体" w:cs="宋体"/>
                <w:b w:val="0"/>
                <w:bCs w:val="0"/>
                <w:color w:val="333333"/>
                <w:sz w:val="20"/>
                <w:szCs w:val="20"/>
              </w:rPr>
              <w:t>制度归因</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DDB82B0">
            <w:pPr>
              <w:spacing w:before="20" w:after="20"/>
            </w:pPr>
            <w:r>
              <w:rPr>
                <w:rFonts w:ascii="宋体" w:hAnsi="宋体" w:eastAsia="宋体" w:cs="宋体"/>
                <w:b w:val="0"/>
                <w:bCs w:val="0"/>
                <w:color w:val="333333"/>
                <w:sz w:val="20"/>
                <w:szCs w:val="20"/>
              </w:rPr>
              <w:t>系统+心理</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116C028">
            <w:pPr>
              <w:spacing w:before="20" w:after="20"/>
            </w:pPr>
            <w:r>
              <w:rPr>
                <w:rFonts w:ascii="宋体" w:hAnsi="宋体" w:eastAsia="宋体" w:cs="宋体"/>
                <w:b w:val="0"/>
                <w:bCs w:val="0"/>
                <w:color w:val="333333"/>
                <w:sz w:val="20"/>
                <w:szCs w:val="20"/>
              </w:rPr>
              <w:t>职责清单工具 + 资源地图 + 认知转换卡</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9C8B9B1">
            <w:pPr>
              <w:spacing w:before="20" w:after="20"/>
            </w:pPr>
            <w:r>
              <w:rPr>
                <w:rFonts w:ascii="宋体" w:hAnsi="宋体" w:eastAsia="宋体" w:cs="宋体"/>
                <w:b w:val="0"/>
                <w:bCs w:val="0"/>
                <w:color w:val="333333"/>
                <w:sz w:val="20"/>
                <w:szCs w:val="20"/>
              </w:rPr>
              <w:t>在制度约束下找到微小可控空间，突破习得性无助</w:t>
            </w:r>
          </w:p>
        </w:tc>
      </w:tr>
      <w:tr w14:paraId="6BB1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98BF551">
            <w:pPr>
              <w:spacing w:before="20" w:after="20"/>
            </w:pPr>
            <w:r>
              <w:rPr>
                <w:rFonts w:ascii="宋体" w:hAnsi="宋体" w:eastAsia="宋体" w:cs="宋体"/>
                <w:b w:val="0"/>
                <w:bCs w:val="0"/>
                <w:color w:val="333333"/>
                <w:sz w:val="20"/>
                <w:szCs w:val="20"/>
              </w:rPr>
              <w:t>冒名顶替归因</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04EE40E">
            <w:pPr>
              <w:spacing w:before="20" w:after="20"/>
            </w:pPr>
            <w:r>
              <w:rPr>
                <w:rFonts w:ascii="宋体" w:hAnsi="宋体" w:eastAsia="宋体" w:cs="宋体"/>
                <w:b w:val="0"/>
                <w:bCs w:val="0"/>
                <w:color w:val="333333"/>
                <w:sz w:val="20"/>
                <w:szCs w:val="20"/>
              </w:rPr>
              <w:t>心理+关系</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D3973E">
            <w:pPr>
              <w:spacing w:before="20" w:after="20"/>
            </w:pPr>
            <w:r>
              <w:rPr>
                <w:rFonts w:ascii="宋体" w:hAnsi="宋体" w:eastAsia="宋体" w:cs="宋体"/>
                <w:b w:val="0"/>
                <w:bCs w:val="0"/>
                <w:color w:val="333333"/>
                <w:sz w:val="20"/>
                <w:szCs w:val="20"/>
              </w:rPr>
              <w:t>自戒暂停 + 「我的不可替代性」反思 + 同行配对</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BFF1B2D">
            <w:pPr>
              <w:spacing w:before="20" w:after="20"/>
            </w:pPr>
            <w:r>
              <w:rPr>
                <w:rFonts w:ascii="宋体" w:hAnsi="宋体" w:eastAsia="宋体" w:cs="宋体"/>
                <w:b w:val="0"/>
                <w:bCs w:val="0"/>
                <w:color w:val="333333"/>
                <w:sz w:val="20"/>
                <w:szCs w:val="20"/>
              </w:rPr>
              <w:t>用客观证据挑战「不配」信念，重建真实能力认知</w:t>
            </w:r>
          </w:p>
        </w:tc>
      </w:tr>
    </w:tbl>
    <w:p w14:paraId="64B16ECE">
      <w:pPr>
        <w:spacing w:after="60"/>
      </w:pPr>
    </w:p>
    <w:p w14:paraId="01275F87">
      <w:pPr>
        <w:pBdr>
          <w:bottom w:val="single" w:color="2E75B6" w:sz="6" w:space="1"/>
        </w:pBdr>
        <w:spacing w:before="200" w:after="200"/>
      </w:pPr>
    </w:p>
    <w:p w14:paraId="66737C90">
      <w:pPr>
        <w:pStyle w:val="4"/>
        <w:spacing w:before="240" w:after="120"/>
        <w:outlineLvl w:val="0"/>
      </w:pPr>
      <w:bookmarkStart w:id="49" w:name="_Toc5629"/>
      <w:r>
        <w:rPr>
          <w:rFonts w:ascii="黑体" w:hAnsi="黑体" w:eastAsia="黑体" w:cs="黑体"/>
          <w:b/>
          <w:bCs/>
          <w:color w:val="1F4E79"/>
          <w:sz w:val="52"/>
          <w:szCs w:val="52"/>
        </w:rPr>
        <w:t>第十一章 六级干预响应体系</w:t>
      </w:r>
      <w:bookmarkEnd w:id="49"/>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4501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109C80E5">
            <w:pPr>
              <w:spacing w:before="20" w:after="20"/>
            </w:pPr>
            <w:r>
              <w:rPr>
                <w:rFonts w:ascii="宋体" w:hAnsi="宋体" w:eastAsia="宋体" w:cs="宋体"/>
                <w:b/>
                <w:bCs/>
                <w:color w:val="FFFFFF"/>
                <w:sz w:val="20"/>
                <w:szCs w:val="20"/>
              </w:rPr>
              <w:t>级别</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83A72CC">
            <w:pPr>
              <w:spacing w:before="20" w:after="20"/>
            </w:pPr>
            <w:r>
              <w:rPr>
                <w:rFonts w:ascii="宋体" w:hAnsi="宋体" w:eastAsia="宋体" w:cs="宋体"/>
                <w:b/>
                <w:bCs/>
                <w:color w:val="FFFFFF"/>
                <w:sz w:val="20"/>
                <w:szCs w:val="20"/>
              </w:rPr>
              <w:t>对应预警</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44F7008">
            <w:pPr>
              <w:spacing w:before="20" w:after="20"/>
            </w:pPr>
            <w:r>
              <w:rPr>
                <w:rFonts w:ascii="宋体" w:hAnsi="宋体" w:eastAsia="宋体" w:cs="宋体"/>
                <w:b/>
                <w:bCs/>
                <w:color w:val="FFFFFF"/>
                <w:sz w:val="20"/>
                <w:szCs w:val="20"/>
              </w:rPr>
              <w:t>干预内容</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BC7EB00">
            <w:pPr>
              <w:spacing w:before="20" w:after="20"/>
            </w:pPr>
            <w:r>
              <w:rPr>
                <w:rFonts w:ascii="宋体" w:hAnsi="宋体" w:eastAsia="宋体" w:cs="宋体"/>
                <w:b/>
                <w:bCs/>
                <w:color w:val="FFFFFF"/>
                <w:sz w:val="20"/>
                <w:szCs w:val="20"/>
              </w:rPr>
              <w:t>干预频率</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DA06F39">
            <w:pPr>
              <w:spacing w:before="20" w:after="20"/>
            </w:pPr>
            <w:r>
              <w:rPr>
                <w:rFonts w:ascii="宋体" w:hAnsi="宋体" w:eastAsia="宋体" w:cs="宋体"/>
                <w:b/>
                <w:bCs/>
                <w:color w:val="FFFFFF"/>
                <w:sz w:val="20"/>
                <w:szCs w:val="20"/>
              </w:rPr>
              <w:t>负责人</w:t>
            </w:r>
          </w:p>
        </w:tc>
      </w:tr>
      <w:tr w14:paraId="4B41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4DE567F">
            <w:pPr>
              <w:spacing w:before="20" w:after="20"/>
            </w:pPr>
            <w:r>
              <w:rPr>
                <w:rFonts w:ascii="宋体" w:hAnsi="宋体" w:eastAsia="宋体" w:cs="宋体"/>
                <w:b w:val="0"/>
                <w:bCs w:val="0"/>
                <w:color w:val="333333"/>
                <w:sz w:val="20"/>
                <w:szCs w:val="20"/>
              </w:rPr>
              <w:t>普遍预防</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C9EABCB">
            <w:pPr>
              <w:spacing w:before="20" w:after="20"/>
            </w:pPr>
            <w:r>
              <w:rPr>
                <w:rFonts w:ascii="宋体" w:hAnsi="宋体" w:eastAsia="宋体" w:cs="宋体"/>
                <w:b w:val="0"/>
                <w:bCs w:val="0"/>
                <w:color w:val="333333"/>
                <w:sz w:val="20"/>
                <w:szCs w:val="20"/>
              </w:rPr>
              <w:t>绿</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98BA15">
            <w:pPr>
              <w:spacing w:before="20" w:after="20"/>
            </w:pPr>
            <w:r>
              <w:rPr>
                <w:rFonts w:ascii="宋体" w:hAnsi="宋体" w:eastAsia="宋体" w:cs="宋体"/>
                <w:b w:val="0"/>
                <w:bCs w:val="0"/>
                <w:color w:val="333333"/>
                <w:sz w:val="20"/>
                <w:szCs w:val="20"/>
              </w:rPr>
              <w:t>每月微行动推荐+季度五问自评</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B2C23FE">
            <w:pPr>
              <w:spacing w:before="20" w:after="20"/>
            </w:pPr>
            <w:r>
              <w:rPr>
                <w:rFonts w:ascii="宋体" w:hAnsi="宋体" w:eastAsia="宋体" w:cs="宋体"/>
                <w:b w:val="0"/>
                <w:bCs w:val="0"/>
                <w:color w:val="333333"/>
                <w:sz w:val="20"/>
                <w:szCs w:val="20"/>
              </w:rPr>
              <w:t>每月1次</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D482DE4">
            <w:pPr>
              <w:spacing w:before="20" w:after="20"/>
            </w:pPr>
            <w:r>
              <w:rPr>
                <w:rFonts w:ascii="宋体" w:hAnsi="宋体" w:eastAsia="宋体" w:cs="宋体"/>
                <w:b w:val="0"/>
                <w:bCs w:val="0"/>
                <w:color w:val="333333"/>
                <w:sz w:val="20"/>
                <w:szCs w:val="20"/>
              </w:rPr>
              <w:t>智能体自动</w:t>
            </w:r>
          </w:p>
        </w:tc>
      </w:tr>
      <w:tr w14:paraId="3319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59EBA66">
            <w:pPr>
              <w:spacing w:before="20" w:after="20"/>
            </w:pPr>
            <w:r>
              <w:rPr>
                <w:rFonts w:ascii="宋体" w:hAnsi="宋体" w:eastAsia="宋体" w:cs="宋体"/>
                <w:b w:val="0"/>
                <w:bCs w:val="0"/>
                <w:color w:val="333333"/>
                <w:sz w:val="20"/>
                <w:szCs w:val="20"/>
              </w:rPr>
              <w:t>早期干预</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C21D842">
            <w:pPr>
              <w:spacing w:before="20" w:after="20"/>
            </w:pPr>
            <w:r>
              <w:rPr>
                <w:rFonts w:ascii="宋体" w:hAnsi="宋体" w:eastAsia="宋体" w:cs="宋体"/>
                <w:b w:val="0"/>
                <w:bCs w:val="0"/>
                <w:color w:val="333333"/>
                <w:sz w:val="20"/>
                <w:szCs w:val="20"/>
              </w:rPr>
              <w:t>蓝</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395D045">
            <w:pPr>
              <w:spacing w:before="20" w:after="20"/>
            </w:pPr>
            <w:r>
              <w:rPr>
                <w:rFonts w:ascii="宋体" w:hAnsi="宋体" w:eastAsia="宋体" w:cs="宋体"/>
                <w:b w:val="0"/>
                <w:bCs w:val="0"/>
                <w:color w:val="333333"/>
                <w:sz w:val="20"/>
                <w:szCs w:val="20"/>
              </w:rPr>
              <w:t>补能工具推送+同伴配对</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D167A65">
            <w:pPr>
              <w:spacing w:before="20" w:after="20"/>
            </w:pPr>
            <w:r>
              <w:rPr>
                <w:rFonts w:ascii="宋体" w:hAnsi="宋体" w:eastAsia="宋体" w:cs="宋体"/>
                <w:b w:val="0"/>
                <w:bCs w:val="0"/>
                <w:color w:val="333333"/>
                <w:sz w:val="20"/>
                <w:szCs w:val="20"/>
              </w:rPr>
              <w:t>每周1次</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08FACD7">
            <w:pPr>
              <w:spacing w:before="20" w:after="20"/>
            </w:pPr>
            <w:r>
              <w:rPr>
                <w:rFonts w:ascii="宋体" w:hAnsi="宋体" w:eastAsia="宋体" w:cs="宋体"/>
                <w:b w:val="0"/>
                <w:bCs w:val="0"/>
                <w:color w:val="333333"/>
                <w:sz w:val="20"/>
                <w:szCs w:val="20"/>
              </w:rPr>
              <w:t>智能体+同行配对</w:t>
            </w:r>
          </w:p>
        </w:tc>
      </w:tr>
      <w:tr w14:paraId="4665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DB2D8A0">
            <w:pPr>
              <w:spacing w:before="20" w:after="20"/>
            </w:pPr>
            <w:r>
              <w:rPr>
                <w:rFonts w:ascii="宋体" w:hAnsi="宋体" w:eastAsia="宋体" w:cs="宋体"/>
                <w:b w:val="0"/>
                <w:bCs w:val="0"/>
                <w:color w:val="333333"/>
                <w:sz w:val="20"/>
                <w:szCs w:val="20"/>
              </w:rPr>
              <w:t>重点干预</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A2B6192">
            <w:pPr>
              <w:spacing w:before="20" w:after="20"/>
            </w:pPr>
            <w:r>
              <w:rPr>
                <w:rFonts w:ascii="宋体" w:hAnsi="宋体" w:eastAsia="宋体" w:cs="宋体"/>
                <w:b w:val="0"/>
                <w:bCs w:val="0"/>
                <w:color w:val="333333"/>
                <w:sz w:val="20"/>
                <w:szCs w:val="20"/>
              </w:rPr>
              <w:t>黄</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7BB83B2">
            <w:pPr>
              <w:spacing w:before="20" w:after="20"/>
            </w:pPr>
            <w:r>
              <w:rPr>
                <w:rFonts w:ascii="宋体" w:hAnsi="宋体" w:eastAsia="宋体" w:cs="宋体"/>
                <w:b w:val="0"/>
                <w:bCs w:val="0"/>
                <w:color w:val="333333"/>
                <w:sz w:val="20"/>
                <w:szCs w:val="20"/>
              </w:rPr>
              <w:t>专项赋能+导师带教</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D61C40C">
            <w:pPr>
              <w:spacing w:before="20" w:after="20"/>
            </w:pPr>
            <w:r>
              <w:rPr>
                <w:rFonts w:ascii="宋体" w:hAnsi="宋体" w:eastAsia="宋体" w:cs="宋体"/>
                <w:b w:val="0"/>
                <w:bCs w:val="0"/>
                <w:color w:val="333333"/>
                <w:sz w:val="20"/>
                <w:szCs w:val="20"/>
              </w:rPr>
              <w:t>每周1-2次</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343C38F">
            <w:pPr>
              <w:spacing w:before="20" w:after="20"/>
            </w:pPr>
            <w:r>
              <w:rPr>
                <w:rFonts w:ascii="宋体" w:hAnsi="宋体" w:eastAsia="宋体" w:cs="宋体"/>
                <w:b w:val="0"/>
                <w:bCs w:val="0"/>
                <w:color w:val="333333"/>
                <w:sz w:val="20"/>
                <w:szCs w:val="20"/>
              </w:rPr>
              <w:t>成长导师+智能体</w:t>
            </w:r>
          </w:p>
        </w:tc>
      </w:tr>
      <w:tr w14:paraId="5FEA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5563168">
            <w:pPr>
              <w:spacing w:before="20" w:after="20"/>
            </w:pPr>
            <w:r>
              <w:rPr>
                <w:rFonts w:ascii="宋体" w:hAnsi="宋体" w:eastAsia="宋体" w:cs="宋体"/>
                <w:b w:val="0"/>
                <w:bCs w:val="0"/>
                <w:color w:val="333333"/>
                <w:sz w:val="20"/>
                <w:szCs w:val="20"/>
              </w:rPr>
              <w:t>深度干预</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C07DCA5">
            <w:pPr>
              <w:spacing w:before="20" w:after="20"/>
            </w:pPr>
            <w:r>
              <w:rPr>
                <w:rFonts w:ascii="宋体" w:hAnsi="宋体" w:eastAsia="宋体" w:cs="宋体"/>
                <w:b w:val="0"/>
                <w:bCs w:val="0"/>
                <w:color w:val="333333"/>
                <w:sz w:val="20"/>
                <w:szCs w:val="20"/>
              </w:rPr>
              <w:t>橙</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ED0C023">
            <w:pPr>
              <w:spacing w:before="20" w:after="20"/>
            </w:pPr>
            <w:r>
              <w:rPr>
                <w:rFonts w:ascii="宋体" w:hAnsi="宋体" w:eastAsia="宋体" w:cs="宋体"/>
                <w:b w:val="0"/>
                <w:bCs w:val="0"/>
                <w:color w:val="333333"/>
                <w:sz w:val="20"/>
                <w:szCs w:val="20"/>
              </w:rPr>
              <w:t>导师带教+同伴支持+制度对话</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AC9BEFC">
            <w:pPr>
              <w:spacing w:before="20" w:after="20"/>
            </w:pPr>
            <w:r>
              <w:rPr>
                <w:rFonts w:ascii="宋体" w:hAnsi="宋体" w:eastAsia="宋体" w:cs="宋体"/>
                <w:b w:val="0"/>
                <w:bCs w:val="0"/>
                <w:color w:val="333333"/>
                <w:sz w:val="20"/>
                <w:szCs w:val="20"/>
              </w:rPr>
              <w:t>每周2次</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4393750">
            <w:pPr>
              <w:spacing w:before="20" w:after="20"/>
            </w:pPr>
            <w:r>
              <w:rPr>
                <w:rFonts w:ascii="宋体" w:hAnsi="宋体" w:eastAsia="宋体" w:cs="宋体"/>
                <w:b w:val="0"/>
                <w:bCs w:val="0"/>
                <w:color w:val="333333"/>
                <w:sz w:val="20"/>
                <w:szCs w:val="20"/>
              </w:rPr>
              <w:t>赋能中心+导师</w:t>
            </w:r>
          </w:p>
        </w:tc>
      </w:tr>
      <w:tr w14:paraId="2AF3E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8BA03F5">
            <w:pPr>
              <w:spacing w:before="20" w:after="20"/>
            </w:pPr>
            <w:r>
              <w:rPr>
                <w:rFonts w:ascii="宋体" w:hAnsi="宋体" w:eastAsia="宋体" w:cs="宋体"/>
                <w:b w:val="0"/>
                <w:bCs w:val="0"/>
                <w:color w:val="333333"/>
                <w:sz w:val="20"/>
                <w:szCs w:val="20"/>
              </w:rPr>
              <w:t>危机干预</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A1A581">
            <w:pPr>
              <w:spacing w:before="20" w:after="20"/>
            </w:pPr>
            <w:r>
              <w:rPr>
                <w:rFonts w:ascii="宋体" w:hAnsi="宋体" w:eastAsia="宋体" w:cs="宋体"/>
                <w:b w:val="0"/>
                <w:bCs w:val="0"/>
                <w:color w:val="333333"/>
                <w:sz w:val="20"/>
                <w:szCs w:val="20"/>
              </w:rPr>
              <w:t>红</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B6B2DF3">
            <w:pPr>
              <w:spacing w:before="20" w:after="20"/>
            </w:pPr>
            <w:r>
              <w:rPr>
                <w:rFonts w:ascii="宋体" w:hAnsi="宋体" w:eastAsia="宋体" w:cs="宋体"/>
                <w:b w:val="0"/>
                <w:bCs w:val="0"/>
                <w:color w:val="333333"/>
                <w:sz w:val="20"/>
                <w:szCs w:val="20"/>
              </w:rPr>
              <w:t>立即启动应急流程</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05B29A">
            <w:pPr>
              <w:spacing w:before="20" w:after="20"/>
            </w:pPr>
            <w:r>
              <w:rPr>
                <w:rFonts w:ascii="宋体" w:hAnsi="宋体" w:eastAsia="宋体" w:cs="宋体"/>
                <w:b w:val="0"/>
                <w:bCs w:val="0"/>
                <w:color w:val="333333"/>
                <w:sz w:val="20"/>
                <w:szCs w:val="20"/>
              </w:rPr>
              <w:t>立即</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D425A8">
            <w:pPr>
              <w:spacing w:before="20" w:after="20"/>
            </w:pPr>
            <w:r>
              <w:rPr>
                <w:rFonts w:ascii="宋体" w:hAnsi="宋体" w:eastAsia="宋体" w:cs="宋体"/>
                <w:b w:val="0"/>
                <w:bCs w:val="0"/>
                <w:color w:val="333333"/>
                <w:sz w:val="20"/>
                <w:szCs w:val="20"/>
              </w:rPr>
              <w:t>管理层+心理危机干预</w:t>
            </w:r>
          </w:p>
        </w:tc>
      </w:tr>
      <w:tr w14:paraId="22E6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6D5F422">
            <w:pPr>
              <w:spacing w:before="20" w:after="20"/>
            </w:pPr>
            <w:r>
              <w:rPr>
                <w:rFonts w:ascii="宋体" w:hAnsi="宋体" w:eastAsia="宋体" w:cs="宋体"/>
                <w:b w:val="0"/>
                <w:bCs w:val="0"/>
                <w:color w:val="333333"/>
                <w:sz w:val="20"/>
                <w:szCs w:val="20"/>
              </w:rPr>
              <w:t>意义重构专项</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0054D9F">
            <w:pPr>
              <w:spacing w:before="20" w:after="20"/>
            </w:pPr>
            <w:r>
              <w:rPr>
                <w:rFonts w:ascii="宋体" w:hAnsi="宋体" w:eastAsia="宋体" w:cs="宋体"/>
                <w:b w:val="0"/>
                <w:bCs w:val="0"/>
                <w:color w:val="333333"/>
                <w:sz w:val="20"/>
                <w:szCs w:val="20"/>
              </w:rPr>
              <w:t>紫</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4923EA">
            <w:pPr>
              <w:spacing w:before="20" w:after="20"/>
            </w:pPr>
            <w:r>
              <w:rPr>
                <w:rFonts w:ascii="宋体" w:hAnsi="宋体" w:eastAsia="宋体" w:cs="宋体"/>
                <w:b w:val="0"/>
                <w:bCs w:val="0"/>
                <w:color w:val="333333"/>
                <w:sz w:val="20"/>
                <w:szCs w:val="20"/>
              </w:rPr>
              <w:t>意义重构专项会谈+职业锚点探索</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E95233C">
            <w:pPr>
              <w:spacing w:before="20" w:after="20"/>
            </w:pPr>
            <w:r>
              <w:rPr>
                <w:rFonts w:ascii="宋体" w:hAnsi="宋体" w:eastAsia="宋体" w:cs="宋体"/>
                <w:b w:val="0"/>
                <w:bCs w:val="0"/>
                <w:color w:val="333333"/>
                <w:sz w:val="20"/>
                <w:szCs w:val="20"/>
              </w:rPr>
              <w:t>每2周1次（可并行其他级别）</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4265FAF">
            <w:pPr>
              <w:spacing w:before="20" w:after="20"/>
            </w:pPr>
            <w:r>
              <w:rPr>
                <w:rFonts w:ascii="宋体" w:hAnsi="宋体" w:eastAsia="宋体" w:cs="宋体"/>
                <w:b w:val="0"/>
                <w:bCs w:val="0"/>
                <w:color w:val="333333"/>
                <w:sz w:val="20"/>
                <w:szCs w:val="20"/>
              </w:rPr>
              <w:t>赋能中心+成长导师</w:t>
            </w:r>
          </w:p>
        </w:tc>
      </w:tr>
    </w:tbl>
    <w:p w14:paraId="38B34444">
      <w:pPr>
        <w:spacing w:after="60"/>
      </w:pPr>
    </w:p>
    <w:p w14:paraId="464EFB0E">
      <w:pPr>
        <w:pBdr>
          <w:bottom w:val="single" w:color="2E75B6" w:sz="6" w:space="1"/>
        </w:pBdr>
        <w:spacing w:before="200" w:after="200"/>
      </w:pPr>
    </w:p>
    <w:p w14:paraId="20913E24">
      <w:pPr>
        <w:pStyle w:val="4"/>
        <w:spacing w:before="240" w:after="120"/>
        <w:outlineLvl w:val="0"/>
      </w:pPr>
      <w:bookmarkStart w:id="50" w:name="_Toc24444"/>
      <w:r>
        <w:rPr>
          <w:rFonts w:ascii="黑体" w:hAnsi="黑体" w:eastAsia="黑体" w:cs="黑体"/>
          <w:b/>
          <w:bCs/>
          <w:color w:val="1F4E79"/>
          <w:sz w:val="52"/>
          <w:szCs w:val="52"/>
        </w:rPr>
        <w:t>第十二章 多成分整合干预框架</w:t>
      </w:r>
      <w:bookmarkEnd w:id="50"/>
    </w:p>
    <w:p w14:paraId="3264EFC1">
      <w:pPr>
        <w:pBdr>
          <w:left w:val="single" w:color="2E75B6" w:sz="12" w:space="8"/>
        </w:pBdr>
        <w:spacing w:before="60" w:after="120"/>
        <w:ind w:left="480"/>
      </w:pPr>
      <w:r>
        <w:rPr>
          <w:rFonts w:ascii="宋体" w:hAnsi="宋体" w:eastAsia="宋体" w:cs="宋体"/>
          <w:i/>
          <w:iCs/>
          <w:color w:val="555555"/>
          <w:sz w:val="20"/>
          <w:szCs w:val="20"/>
        </w:rPr>
        <w:t>Frontiers in Psychology (2025)——基于42项实证研究的系统综述：多成分整合干预效果最优，约70%研究在心理幸福感指标上显示统计显著改善</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29AA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CB535AC">
            <w:pPr>
              <w:spacing w:before="20" w:after="20"/>
            </w:pPr>
            <w:r>
              <w:rPr>
                <w:rFonts w:ascii="宋体" w:hAnsi="宋体" w:eastAsia="宋体" w:cs="宋体"/>
                <w:b/>
                <w:bCs/>
                <w:color w:val="FFFFFF"/>
                <w:sz w:val="20"/>
                <w:szCs w:val="20"/>
              </w:rPr>
              <w:t>层次</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263146A">
            <w:pPr>
              <w:spacing w:before="20" w:after="20"/>
            </w:pPr>
            <w:r>
              <w:rPr>
                <w:rFonts w:ascii="宋体" w:hAnsi="宋体" w:eastAsia="宋体" w:cs="宋体"/>
                <w:b/>
                <w:bCs/>
                <w:color w:val="FFFFFF"/>
                <w:sz w:val="20"/>
                <w:szCs w:val="20"/>
              </w:rPr>
              <w:t>核心组件</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35B12ED">
            <w:pPr>
              <w:spacing w:before="20" w:after="20"/>
            </w:pPr>
            <w:r>
              <w:rPr>
                <w:rFonts w:ascii="宋体" w:hAnsi="宋体" w:eastAsia="宋体" w:cs="宋体"/>
                <w:b/>
                <w:bCs/>
                <w:color w:val="FFFFFF"/>
                <w:sz w:val="20"/>
                <w:szCs w:val="20"/>
              </w:rPr>
              <w:t>具体工具</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7BEFD8E">
            <w:pPr>
              <w:spacing w:before="20" w:after="20"/>
            </w:pPr>
            <w:r>
              <w:rPr>
                <w:rFonts w:ascii="宋体" w:hAnsi="宋体" w:eastAsia="宋体" w:cs="宋体"/>
                <w:b/>
                <w:bCs/>
                <w:color w:val="FFFFFF"/>
                <w:sz w:val="20"/>
                <w:szCs w:val="20"/>
              </w:rPr>
              <w:t>主要匹配归因类型</w:t>
            </w:r>
          </w:p>
        </w:tc>
        <w:tc>
          <w:tcPr>
            <w:tcW w:w="1805"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9037959">
            <w:pPr>
              <w:spacing w:before="20" w:after="20"/>
            </w:pPr>
            <w:r>
              <w:rPr>
                <w:rFonts w:ascii="宋体" w:hAnsi="宋体" w:eastAsia="宋体" w:cs="宋体"/>
                <w:b/>
                <w:bCs/>
                <w:color w:val="FFFFFF"/>
                <w:sz w:val="20"/>
                <w:szCs w:val="20"/>
              </w:rPr>
              <w:t>效果证据</w:t>
            </w:r>
          </w:p>
        </w:tc>
      </w:tr>
      <w:tr w14:paraId="06AC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A5D87B5">
            <w:pPr>
              <w:spacing w:before="20" w:after="20"/>
            </w:pPr>
            <w:r>
              <w:rPr>
                <w:rFonts w:ascii="宋体" w:hAnsi="宋体" w:eastAsia="宋体" w:cs="宋体"/>
                <w:b w:val="0"/>
                <w:bCs w:val="0"/>
                <w:color w:val="333333"/>
                <w:sz w:val="20"/>
                <w:szCs w:val="20"/>
              </w:rPr>
              <w:t>第一层：正念+情绪智力</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C3BD600">
            <w:pPr>
              <w:spacing w:before="20" w:after="20"/>
            </w:pPr>
            <w:r>
              <w:rPr>
                <w:rFonts w:ascii="宋体" w:hAnsi="宋体" w:eastAsia="宋体" w:cs="宋体"/>
                <w:b w:val="0"/>
                <w:bCs w:val="0"/>
                <w:color w:val="333333"/>
                <w:sz w:val="20"/>
                <w:szCs w:val="20"/>
              </w:rPr>
              <w:t>正念减压(MBSR) + 情绪智力训练</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DED6A0">
            <w:pPr>
              <w:spacing w:before="20" w:after="20"/>
            </w:pPr>
            <w:r>
              <w:rPr>
                <w:rFonts w:ascii="宋体" w:hAnsi="宋体" w:eastAsia="宋体" w:cs="宋体"/>
                <w:b w:val="0"/>
                <w:bCs w:val="0"/>
                <w:color w:val="333333"/>
                <w:sz w:val="20"/>
                <w:szCs w:val="20"/>
              </w:rPr>
              <w:t>每日10分钟正念呼吸 + 视角转换卡</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FAABF3B">
            <w:pPr>
              <w:spacing w:before="20" w:after="20"/>
            </w:pPr>
            <w:r>
              <w:rPr>
                <w:rFonts w:ascii="宋体" w:hAnsi="宋体" w:eastAsia="宋体" w:cs="宋体"/>
                <w:b w:val="0"/>
                <w:bCs w:val="0"/>
                <w:color w:val="333333"/>
                <w:sz w:val="20"/>
                <w:szCs w:val="20"/>
              </w:rPr>
              <w:t>消极能力归因、情境归因</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6B1B1E">
            <w:pPr>
              <w:spacing w:before="20" w:after="20"/>
            </w:pPr>
            <w:r>
              <w:rPr>
                <w:rFonts w:ascii="宋体" w:hAnsi="宋体" w:eastAsia="宋体" w:cs="宋体"/>
                <w:b w:val="0"/>
                <w:bCs w:val="0"/>
                <w:color w:val="333333"/>
                <w:sz w:val="20"/>
                <w:szCs w:val="20"/>
              </w:rPr>
              <w:t>倦怠减少20-30%</w:t>
            </w:r>
          </w:p>
        </w:tc>
      </w:tr>
      <w:tr w14:paraId="2093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2639F1E">
            <w:pPr>
              <w:spacing w:before="20" w:after="20"/>
            </w:pPr>
            <w:r>
              <w:rPr>
                <w:rFonts w:ascii="宋体" w:hAnsi="宋体" w:eastAsia="宋体" w:cs="宋体"/>
                <w:b w:val="0"/>
                <w:bCs w:val="0"/>
                <w:color w:val="333333"/>
                <w:sz w:val="20"/>
                <w:szCs w:val="20"/>
              </w:rPr>
              <w:t>第二层：自戒+认知重构</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F0DEF4B">
            <w:pPr>
              <w:spacing w:before="20" w:after="20"/>
            </w:pPr>
            <w:r>
              <w:rPr>
                <w:rFonts w:ascii="宋体" w:hAnsi="宋体" w:eastAsia="宋体" w:cs="宋体"/>
                <w:b w:val="0"/>
                <w:bCs w:val="0"/>
                <w:color w:val="333333"/>
                <w:sz w:val="20"/>
                <w:szCs w:val="20"/>
              </w:rPr>
              <w:t>自戒练习 + 认知转换四步法</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91F2CA">
            <w:pPr>
              <w:spacing w:before="20" w:after="20"/>
            </w:pPr>
            <w:r>
              <w:rPr>
                <w:rFonts w:ascii="宋体" w:hAnsi="宋体" w:eastAsia="宋体" w:cs="宋体"/>
                <w:b w:val="0"/>
                <w:bCs w:val="0"/>
                <w:color w:val="333333"/>
                <w:sz w:val="20"/>
                <w:szCs w:val="20"/>
              </w:rPr>
              <w:t>自戒暂停(1分钟) + 认知转换卡(6张)</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FA2D435">
            <w:pPr>
              <w:spacing w:before="20" w:after="20"/>
            </w:pPr>
            <w:r>
              <w:rPr>
                <w:rFonts w:ascii="宋体" w:hAnsi="宋体" w:eastAsia="宋体" w:cs="宋体"/>
                <w:b w:val="0"/>
                <w:bCs w:val="0"/>
                <w:color w:val="333333"/>
                <w:sz w:val="20"/>
                <w:szCs w:val="20"/>
              </w:rPr>
              <w:t>冒名顶替归因、运气归因</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BBC6B3C">
            <w:pPr>
              <w:spacing w:before="20" w:after="20"/>
            </w:pPr>
            <w:r>
              <w:rPr>
                <w:rFonts w:ascii="宋体" w:hAnsi="宋体" w:eastAsia="宋体" w:cs="宋体"/>
                <w:b w:val="0"/>
                <w:bCs w:val="0"/>
                <w:color w:val="333333"/>
                <w:sz w:val="20"/>
                <w:szCs w:val="20"/>
              </w:rPr>
              <w:t>冒名顶替缓解；自我否定减少</w:t>
            </w:r>
          </w:p>
        </w:tc>
      </w:tr>
      <w:tr w14:paraId="1C9B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A5E255A">
            <w:pPr>
              <w:spacing w:before="20" w:after="20"/>
            </w:pPr>
            <w:r>
              <w:rPr>
                <w:rFonts w:ascii="宋体" w:hAnsi="宋体" w:eastAsia="宋体" w:cs="宋体"/>
                <w:b w:val="0"/>
                <w:bCs w:val="0"/>
                <w:color w:val="333333"/>
                <w:sz w:val="20"/>
                <w:szCs w:val="20"/>
              </w:rPr>
              <w:t>第三层：心智化+同伴支持</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3F3A332">
            <w:pPr>
              <w:spacing w:before="20" w:after="20"/>
            </w:pPr>
            <w:r>
              <w:rPr>
                <w:rFonts w:ascii="宋体" w:hAnsi="宋体" w:eastAsia="宋体" w:cs="宋体"/>
                <w:b w:val="0"/>
                <w:bCs w:val="0"/>
                <w:color w:val="333333"/>
                <w:sz w:val="20"/>
                <w:szCs w:val="20"/>
              </w:rPr>
              <w:t>心智化督导 + 同行配对</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F5E78B">
            <w:pPr>
              <w:spacing w:before="20" w:after="20"/>
            </w:pPr>
            <w:r>
              <w:rPr>
                <w:rFonts w:ascii="宋体" w:hAnsi="宋体" w:eastAsia="宋体" w:cs="宋体"/>
                <w:b w:val="0"/>
                <w:bCs w:val="0"/>
                <w:color w:val="333333"/>
                <w:sz w:val="20"/>
                <w:szCs w:val="20"/>
              </w:rPr>
              <w:t>同行配对 + 专业学习圈 + 导师网络</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1CBF0D9">
            <w:pPr>
              <w:spacing w:before="20" w:after="20"/>
            </w:pPr>
            <w:r>
              <w:rPr>
                <w:rFonts w:ascii="宋体" w:hAnsi="宋体" w:eastAsia="宋体" w:cs="宋体"/>
                <w:b w:val="0"/>
                <w:bCs w:val="0"/>
                <w:color w:val="333333"/>
                <w:sz w:val="20"/>
                <w:szCs w:val="20"/>
              </w:rPr>
              <w:t>制度归因、努力归因</w:t>
            </w:r>
          </w:p>
        </w:tc>
        <w:tc>
          <w:tcPr>
            <w:tcW w:w="1805"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DB04A9">
            <w:pPr>
              <w:spacing w:before="20" w:after="20"/>
            </w:pPr>
            <w:r>
              <w:rPr>
                <w:rFonts w:ascii="宋体" w:hAnsi="宋体" w:eastAsia="宋体" w:cs="宋体"/>
                <w:b w:val="0"/>
                <w:bCs w:val="0"/>
                <w:color w:val="333333"/>
                <w:sz w:val="20"/>
                <w:szCs w:val="20"/>
              </w:rPr>
              <w:t>低心智化与情绪耗竭显著相关</w:t>
            </w:r>
          </w:p>
        </w:tc>
      </w:tr>
      <w:tr w14:paraId="682F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2037AA6">
            <w:pPr>
              <w:spacing w:before="20" w:after="20"/>
            </w:pPr>
            <w:r>
              <w:rPr>
                <w:rFonts w:ascii="宋体" w:hAnsi="宋体" w:eastAsia="宋体" w:cs="宋体"/>
                <w:b w:val="0"/>
                <w:bCs w:val="0"/>
                <w:color w:val="333333"/>
                <w:sz w:val="20"/>
                <w:szCs w:val="20"/>
              </w:rPr>
              <w:t>第四层：制度对话+系统变革</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6527D9B">
            <w:pPr>
              <w:spacing w:before="20" w:after="20"/>
            </w:pPr>
            <w:r>
              <w:rPr>
                <w:rFonts w:ascii="宋体" w:hAnsi="宋体" w:eastAsia="宋体" w:cs="宋体"/>
                <w:b w:val="0"/>
                <w:bCs w:val="0"/>
                <w:color w:val="333333"/>
                <w:sz w:val="20"/>
                <w:szCs w:val="20"/>
              </w:rPr>
              <w:t>道德困境转化 + 角色重构</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9A8B2E1">
            <w:pPr>
              <w:spacing w:before="20" w:after="20"/>
            </w:pPr>
            <w:r>
              <w:rPr>
                <w:rFonts w:ascii="宋体" w:hAnsi="宋体" w:eastAsia="宋体" w:cs="宋体"/>
                <w:b w:val="0"/>
                <w:bCs w:val="0"/>
                <w:color w:val="333333"/>
                <w:sz w:val="20"/>
                <w:szCs w:val="20"/>
              </w:rPr>
              <w:t>伦理决策模型 + 职责清单 + 资源地图</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0D2DB5C">
            <w:pPr>
              <w:spacing w:before="20" w:after="20"/>
            </w:pPr>
            <w:r>
              <w:rPr>
                <w:rFonts w:ascii="宋体" w:hAnsi="宋体" w:eastAsia="宋体" w:cs="宋体"/>
                <w:b w:val="0"/>
                <w:bCs w:val="0"/>
                <w:color w:val="333333"/>
                <w:sz w:val="20"/>
                <w:szCs w:val="20"/>
              </w:rPr>
              <w:t>制度归因</w:t>
            </w:r>
          </w:p>
        </w:tc>
        <w:tc>
          <w:tcPr>
            <w:tcW w:w="1805"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D655717">
            <w:pPr>
              <w:spacing w:before="20" w:after="20"/>
            </w:pPr>
            <w:r>
              <w:rPr>
                <w:rFonts w:ascii="宋体" w:hAnsi="宋体" w:eastAsia="宋体" w:cs="宋体"/>
                <w:b w:val="0"/>
                <w:bCs w:val="0"/>
                <w:color w:val="333333"/>
                <w:sz w:val="20"/>
                <w:szCs w:val="20"/>
              </w:rPr>
              <w:t>改善工作环境本身产生持续效果</w:t>
            </w:r>
          </w:p>
        </w:tc>
      </w:tr>
    </w:tbl>
    <w:p w14:paraId="18D266A2">
      <w:pPr>
        <w:spacing w:after="60"/>
      </w:pPr>
    </w:p>
    <w:p w14:paraId="0B0DC857">
      <w:pPr>
        <w:pBdr>
          <w:bottom w:val="single" w:color="2E75B6" w:sz="6" w:space="1"/>
        </w:pBdr>
        <w:spacing w:before="200" w:after="200"/>
      </w:pPr>
    </w:p>
    <w:p w14:paraId="48DE01A5">
      <w:pPr>
        <w:pStyle w:val="4"/>
        <w:spacing w:before="240" w:after="120"/>
        <w:outlineLvl w:val="0"/>
      </w:pPr>
      <w:bookmarkStart w:id="51" w:name="_Toc21590"/>
      <w:r>
        <w:rPr>
          <w:rFonts w:ascii="黑体" w:hAnsi="黑体" w:eastAsia="黑体" w:cs="黑体"/>
          <w:b/>
          <w:bCs/>
          <w:color w:val="1F4E79"/>
          <w:sz w:val="52"/>
          <w:szCs w:val="52"/>
        </w:rPr>
        <w:t>第十三章 轻量级赋能工具包</w:t>
      </w:r>
      <w:bookmarkEnd w:id="51"/>
    </w:p>
    <w:p w14:paraId="45D366CF">
      <w:pPr>
        <w:pStyle w:val="5"/>
        <w:spacing w:before="240" w:after="120"/>
        <w:outlineLvl w:val="0"/>
      </w:pPr>
      <w:bookmarkStart w:id="52" w:name="_Toc2934"/>
      <w:r>
        <w:rPr>
          <w:rFonts w:ascii="黑体" w:hAnsi="黑体" w:eastAsia="黑体" w:cs="黑体"/>
          <w:b/>
          <w:bCs/>
          <w:color w:val="1F4E79"/>
          <w:sz w:val="48"/>
          <w:szCs w:val="48"/>
        </w:rPr>
        <w:t>13.1 每日3分钟补能法</w:t>
      </w:r>
      <w:bookmarkEnd w:id="52"/>
    </w:p>
    <w:p w14:paraId="79E13C55">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第一步：觉察（1分钟）——扫描身体和情绪状态</w:t>
      </w:r>
    </w:p>
    <w:p w14:paraId="5F4C9166">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第二步：转换（1分钟）——做一个微小的认知转换</w:t>
      </w:r>
    </w:p>
    <w:p w14:paraId="796C64C7">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第三步：行动（1分钟）——确定一个微小的下一步</w:t>
      </w:r>
    </w:p>
    <w:p w14:paraId="4B43FBCA">
      <w:pPr>
        <w:pStyle w:val="5"/>
        <w:spacing w:before="240" w:after="120"/>
        <w:outlineLvl w:val="0"/>
      </w:pPr>
      <w:bookmarkStart w:id="53" w:name="_Toc18432"/>
      <w:r>
        <w:rPr>
          <w:rFonts w:ascii="黑体" w:hAnsi="黑体" w:eastAsia="黑体" w:cs="黑体"/>
          <w:b/>
          <w:bCs/>
          <w:color w:val="1F4E79"/>
          <w:sz w:val="48"/>
          <w:szCs w:val="48"/>
        </w:rPr>
        <w:t>13.2 认知转换提示语卡</w:t>
      </w:r>
      <w:bookmarkEnd w:id="53"/>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A66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9F9E324">
            <w:pPr>
              <w:spacing w:before="20" w:after="20"/>
            </w:pPr>
            <w:r>
              <w:rPr>
                <w:rFonts w:ascii="宋体" w:hAnsi="宋体" w:eastAsia="宋体" w:cs="宋体"/>
                <w:b/>
                <w:bCs/>
                <w:color w:val="FFFFFF"/>
                <w:sz w:val="20"/>
                <w:szCs w:val="20"/>
              </w:rPr>
              <w:t>归因类型</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E1ADFD1">
            <w:pPr>
              <w:spacing w:before="20" w:after="20"/>
            </w:pPr>
            <w:r>
              <w:rPr>
                <w:rFonts w:ascii="宋体" w:hAnsi="宋体" w:eastAsia="宋体" w:cs="宋体"/>
                <w:b/>
                <w:bCs/>
                <w:color w:val="FFFFFF"/>
                <w:sz w:val="20"/>
                <w:szCs w:val="20"/>
              </w:rPr>
              <w:t>固定型思维</w:t>
            </w:r>
          </w:p>
        </w:tc>
        <w:tc>
          <w:tcPr>
            <w:tcW w:w="300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2D55D66">
            <w:pPr>
              <w:spacing w:before="20" w:after="20"/>
            </w:pPr>
            <w:r>
              <w:rPr>
                <w:rFonts w:ascii="宋体" w:hAnsi="宋体" w:eastAsia="宋体" w:cs="宋体"/>
                <w:b/>
                <w:bCs/>
                <w:color w:val="FFFFFF"/>
                <w:sz w:val="20"/>
                <w:szCs w:val="20"/>
              </w:rPr>
              <w:t>转换型思维</w:t>
            </w:r>
          </w:p>
        </w:tc>
      </w:tr>
      <w:tr w14:paraId="58D7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A7AC1D4">
            <w:pPr>
              <w:spacing w:before="20" w:after="20"/>
            </w:pPr>
            <w:r>
              <w:rPr>
                <w:rFonts w:ascii="宋体" w:hAnsi="宋体" w:eastAsia="宋体" w:cs="宋体"/>
                <w:b w:val="0"/>
                <w:bCs w:val="0"/>
                <w:color w:val="333333"/>
                <w:sz w:val="20"/>
                <w:szCs w:val="20"/>
              </w:rPr>
              <w:t>消极能力归因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66A7719">
            <w:pPr>
              <w:spacing w:before="20" w:after="20"/>
            </w:pPr>
            <w:r>
              <w:rPr>
                <w:rFonts w:ascii="宋体" w:hAnsi="宋体" w:eastAsia="宋体" w:cs="宋体"/>
                <w:b w:val="0"/>
                <w:bCs w:val="0"/>
                <w:color w:val="333333"/>
                <w:sz w:val="20"/>
                <w:szCs w:val="20"/>
              </w:rPr>
              <w:t>「我天生就不是当班主任的料」</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F13972C">
            <w:pPr>
              <w:spacing w:before="20" w:after="20"/>
            </w:pPr>
            <w:r>
              <w:rPr>
                <w:rFonts w:ascii="宋体" w:hAnsi="宋体" w:eastAsia="宋体" w:cs="宋体"/>
                <w:b w:val="0"/>
                <w:bCs w:val="0"/>
                <w:color w:val="333333"/>
                <w:sz w:val="20"/>
                <w:szCs w:val="20"/>
              </w:rPr>
              <w:t>「我还在学习当班主任，每一次尝试都是经验」</w:t>
            </w:r>
          </w:p>
        </w:tc>
      </w:tr>
      <w:tr w14:paraId="7D4B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2F460B6">
            <w:pPr>
              <w:spacing w:before="20" w:after="20"/>
            </w:pPr>
            <w:r>
              <w:rPr>
                <w:rFonts w:ascii="宋体" w:hAnsi="宋体" w:eastAsia="宋体" w:cs="宋体"/>
                <w:b w:val="0"/>
                <w:bCs w:val="0"/>
                <w:color w:val="333333"/>
                <w:sz w:val="20"/>
                <w:szCs w:val="20"/>
              </w:rPr>
              <w:t>情境归因</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1004566">
            <w:pPr>
              <w:spacing w:before="20" w:after="20"/>
            </w:pPr>
            <w:r>
              <w:rPr>
                <w:rFonts w:ascii="宋体" w:hAnsi="宋体" w:eastAsia="宋体" w:cs="宋体"/>
                <w:b w:val="0"/>
                <w:bCs w:val="0"/>
                <w:color w:val="333333"/>
                <w:sz w:val="20"/>
                <w:szCs w:val="20"/>
              </w:rPr>
              <w:t>「家长就是针对我」</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5EA429">
            <w:pPr>
              <w:spacing w:before="20" w:after="20"/>
            </w:pPr>
            <w:r>
              <w:rPr>
                <w:rFonts w:ascii="宋体" w:hAnsi="宋体" w:eastAsia="宋体" w:cs="宋体"/>
                <w:b w:val="0"/>
                <w:bCs w:val="0"/>
                <w:color w:val="333333"/>
                <w:sz w:val="20"/>
                <w:szCs w:val="20"/>
              </w:rPr>
              <w:t>「家长担心的是孩子，这背后是焦虑，我可以调整沟通方式」</w:t>
            </w:r>
          </w:p>
        </w:tc>
      </w:tr>
      <w:tr w14:paraId="5156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F69D926">
            <w:pPr>
              <w:spacing w:before="20" w:after="20"/>
            </w:pPr>
            <w:r>
              <w:rPr>
                <w:rFonts w:ascii="宋体" w:hAnsi="宋体" w:eastAsia="宋体" w:cs="宋体"/>
                <w:b w:val="0"/>
                <w:bCs w:val="0"/>
                <w:color w:val="333333"/>
                <w:sz w:val="20"/>
                <w:szCs w:val="20"/>
              </w:rPr>
              <w:t>运气归因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A4D2E1">
            <w:pPr>
              <w:spacing w:before="20" w:after="20"/>
            </w:pPr>
            <w:r>
              <w:rPr>
                <w:rFonts w:ascii="宋体" w:hAnsi="宋体" w:eastAsia="宋体" w:cs="宋体"/>
                <w:b w:val="0"/>
                <w:bCs w:val="0"/>
                <w:color w:val="333333"/>
                <w:sz w:val="20"/>
                <w:szCs w:val="20"/>
              </w:rPr>
              <w:t>「这次运气不好，碰上了」</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963538E">
            <w:pPr>
              <w:spacing w:before="20" w:after="20"/>
            </w:pPr>
            <w:r>
              <w:rPr>
                <w:rFonts w:ascii="宋体" w:hAnsi="宋体" w:eastAsia="宋体" w:cs="宋体"/>
                <w:b w:val="0"/>
                <w:bCs w:val="0"/>
                <w:color w:val="333333"/>
                <w:sz w:val="20"/>
                <w:szCs w:val="20"/>
              </w:rPr>
              <w:t>「我可以提前做哪些准备来应对类似情况」</w:t>
            </w:r>
          </w:p>
        </w:tc>
      </w:tr>
      <w:tr w14:paraId="2D51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F8CB9BF">
            <w:pPr>
              <w:spacing w:before="20" w:after="20"/>
            </w:pPr>
            <w:r>
              <w:rPr>
                <w:rFonts w:ascii="宋体" w:hAnsi="宋体" w:eastAsia="宋体" w:cs="宋体"/>
                <w:b w:val="0"/>
                <w:bCs w:val="0"/>
                <w:color w:val="333333"/>
                <w:sz w:val="20"/>
                <w:szCs w:val="20"/>
              </w:rPr>
              <w:t>制度归因</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667949A">
            <w:pPr>
              <w:spacing w:before="20" w:after="20"/>
            </w:pPr>
            <w:r>
              <w:rPr>
                <w:rFonts w:ascii="宋体" w:hAnsi="宋体" w:eastAsia="宋体" w:cs="宋体"/>
                <w:b w:val="0"/>
                <w:bCs w:val="0"/>
                <w:color w:val="333333"/>
                <w:sz w:val="20"/>
                <w:szCs w:val="20"/>
              </w:rPr>
              <w:t>「工作量太大了，制度就是这样」</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FF19554">
            <w:pPr>
              <w:spacing w:before="20" w:after="20"/>
            </w:pPr>
            <w:r>
              <w:rPr>
                <w:rFonts w:ascii="宋体" w:hAnsi="宋体" w:eastAsia="宋体" w:cs="宋体"/>
                <w:b w:val="0"/>
                <w:bCs w:val="0"/>
                <w:color w:val="333333"/>
                <w:sz w:val="20"/>
                <w:szCs w:val="20"/>
              </w:rPr>
              <w:t>「制度我改不了，但我可以调整自己的工作节奏。如果只能完成三件事，是哪三件最重要？」</w:t>
            </w:r>
          </w:p>
        </w:tc>
      </w:tr>
      <w:tr w14:paraId="0443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90FD6C">
            <w:pPr>
              <w:spacing w:before="20" w:after="20"/>
            </w:pPr>
            <w:r>
              <w:rPr>
                <w:rFonts w:ascii="宋体" w:hAnsi="宋体" w:eastAsia="宋体" w:cs="宋体"/>
                <w:b w:val="0"/>
                <w:bCs w:val="0"/>
                <w:color w:val="333333"/>
                <w:sz w:val="20"/>
                <w:szCs w:val="20"/>
              </w:rPr>
              <w:t>冒名顶替归因</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986BB0">
            <w:pPr>
              <w:spacing w:before="20" w:after="20"/>
            </w:pPr>
            <w:r>
              <w:rPr>
                <w:rFonts w:ascii="宋体" w:hAnsi="宋体" w:eastAsia="宋体" w:cs="宋体"/>
                <w:b w:val="0"/>
                <w:bCs w:val="0"/>
                <w:color w:val="333333"/>
                <w:sz w:val="20"/>
                <w:szCs w:val="20"/>
              </w:rPr>
              <w:t>「别人都比我强，我不配」</w:t>
            </w:r>
          </w:p>
        </w:tc>
        <w:tc>
          <w:tcPr>
            <w:tcW w:w="300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926815">
            <w:pPr>
              <w:spacing w:before="20" w:after="20"/>
            </w:pPr>
            <w:r>
              <w:rPr>
                <w:rFonts w:ascii="宋体" w:hAnsi="宋体" w:eastAsia="宋体" w:cs="宋体"/>
                <w:b w:val="0"/>
                <w:bCs w:val="0"/>
                <w:color w:val="333333"/>
                <w:sz w:val="20"/>
                <w:szCs w:val="20"/>
              </w:rPr>
              <w:t>「我的班级有我独特的做法，我列出3件我独特的做法，AI无法替代」</w:t>
            </w:r>
          </w:p>
        </w:tc>
      </w:tr>
      <w:tr w14:paraId="7815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D1C574D">
            <w:pPr>
              <w:spacing w:before="20" w:after="20"/>
            </w:pPr>
            <w:r>
              <w:rPr>
                <w:rFonts w:ascii="宋体" w:hAnsi="宋体" w:eastAsia="宋体" w:cs="宋体"/>
                <w:b w:val="0"/>
                <w:bCs w:val="0"/>
                <w:color w:val="333333"/>
                <w:sz w:val="20"/>
                <w:szCs w:val="20"/>
              </w:rPr>
              <w:t>努力归因</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2A38ED4">
            <w:pPr>
              <w:spacing w:before="20" w:after="20"/>
            </w:pPr>
            <w:r>
              <w:rPr>
                <w:rFonts w:ascii="宋体" w:hAnsi="宋体" w:eastAsia="宋体" w:cs="宋体"/>
                <w:b w:val="0"/>
                <w:bCs w:val="0"/>
                <w:color w:val="333333"/>
                <w:sz w:val="20"/>
                <w:szCs w:val="20"/>
              </w:rPr>
              <w:t>「当班主任没有意思」</w:t>
            </w:r>
          </w:p>
        </w:tc>
        <w:tc>
          <w:tcPr>
            <w:tcW w:w="300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F8D122E">
            <w:pPr>
              <w:spacing w:before="20" w:after="20"/>
            </w:pPr>
            <w:r>
              <w:rPr>
                <w:rFonts w:ascii="宋体" w:hAnsi="宋体" w:eastAsia="宋体" w:cs="宋体"/>
                <w:b w:val="0"/>
                <w:bCs w:val="0"/>
                <w:color w:val="333333"/>
                <w:sz w:val="20"/>
                <w:szCs w:val="20"/>
              </w:rPr>
              <w:t>「今天有没有哪一刻，让我有一点点欣慰？我可以先试试XX方法」</w:t>
            </w:r>
          </w:p>
        </w:tc>
      </w:tr>
    </w:tbl>
    <w:p w14:paraId="64568FD0">
      <w:pPr>
        <w:spacing w:after="60"/>
      </w:pPr>
    </w:p>
    <w:p w14:paraId="590AD617">
      <w:pPr>
        <w:pStyle w:val="5"/>
        <w:spacing w:before="240" w:after="120"/>
        <w:outlineLvl w:val="0"/>
      </w:pPr>
      <w:bookmarkStart w:id="54" w:name="_Toc17357"/>
      <w:r>
        <w:rPr>
          <w:rFonts w:ascii="黑体" w:hAnsi="黑体" w:eastAsia="黑体" w:cs="黑体"/>
          <w:b/>
          <w:bCs/>
          <w:color w:val="1F4E79"/>
          <w:sz w:val="48"/>
          <w:szCs w:val="48"/>
        </w:rPr>
        <w:t>13.3 工具详解</w:t>
      </w:r>
      <w:bookmarkEnd w:id="54"/>
    </w:p>
    <w:p w14:paraId="6503AE16">
      <w:pPr>
        <w:spacing w:after="60"/>
        <w:jc w:val="left"/>
      </w:pPr>
      <w:r>
        <w:rPr>
          <w:rFonts w:ascii="宋体" w:hAnsi="宋体" w:eastAsia="宋体" w:cs="宋体"/>
          <w:b/>
          <w:bCs/>
          <w:color w:val="333333"/>
          <w:sz w:val="21"/>
          <w:szCs w:val="21"/>
        </w:rPr>
        <w:t>共情检查站（每月3分钟自检）</w:t>
      </w:r>
    </w:p>
    <w:p w14:paraId="06F457A7">
      <w:pPr>
        <w:spacing w:after="60"/>
        <w:jc w:val="left"/>
      </w:pPr>
      <w:r>
        <w:rPr>
          <w:rFonts w:ascii="宋体" w:hAnsi="宋体" w:eastAsia="宋体" w:cs="宋体"/>
          <w:color w:val="333333"/>
          <w:sz w:val="21"/>
          <w:szCs w:val="21"/>
        </w:rPr>
        <w:t>基于ProQOL量表简化，3题快速检测继发性创伤、情绪耗竭、共情满足感。</w:t>
      </w:r>
    </w:p>
    <w:p w14:paraId="221AA069">
      <w:pPr>
        <w:spacing w:after="60"/>
        <w:jc w:val="left"/>
      </w:pPr>
      <w:r>
        <w:rPr>
          <w:rFonts w:ascii="宋体" w:hAnsi="宋体" w:eastAsia="宋体" w:cs="宋体"/>
          <w:b/>
          <w:bCs/>
          <w:color w:val="333333"/>
          <w:sz w:val="21"/>
          <w:szCs w:val="21"/>
        </w:rPr>
        <w:t>情绪充电站（每日2-3次，2分钟）</w:t>
      </w:r>
    </w:p>
    <w:p w14:paraId="3B9860AF">
      <w:pPr>
        <w:spacing w:after="60"/>
        <w:jc w:val="left"/>
      </w:pPr>
      <w:r>
        <w:rPr>
          <w:rFonts w:ascii="宋体" w:hAnsi="宋体" w:eastAsia="宋体" w:cs="宋体"/>
          <w:color w:val="333333"/>
          <w:sz w:val="21"/>
          <w:szCs w:val="21"/>
        </w:rPr>
        <w:t>微练习：深呼吸→命名情绪→允许存在→选择回应。帮助班主任从浅层扮演转向深层扮演。</w:t>
      </w:r>
    </w:p>
    <w:p w14:paraId="16E1051B">
      <w:pPr>
        <w:spacing w:after="60"/>
        <w:jc w:val="left"/>
      </w:pPr>
      <w:r>
        <w:rPr>
          <w:rFonts w:ascii="宋体" w:hAnsi="宋体" w:eastAsia="宋体" w:cs="宋体"/>
          <w:b/>
          <w:bCs/>
          <w:color w:val="333333"/>
          <w:sz w:val="21"/>
          <w:szCs w:val="21"/>
        </w:rPr>
        <w:t>自戒暂停（每日1分钟）</w:t>
      </w:r>
    </w:p>
    <w:p w14:paraId="6A22E70F">
      <w:pPr>
        <w:spacing w:after="60"/>
        <w:jc w:val="left"/>
      </w:pPr>
      <w:r>
        <w:rPr>
          <w:rFonts w:ascii="宋体" w:hAnsi="宋体" w:eastAsia="宋体" w:cs="宋体"/>
          <w:color w:val="333333"/>
          <w:sz w:val="21"/>
          <w:szCs w:val="21"/>
        </w:rPr>
        <w:t>基于Neff(2003)自戒理论，三步练习：①自我善待（对自己说一句温柔的话）→②共同人性（这是很正常的）→③正念（此刻的感受是什么）</w:t>
      </w:r>
    </w:p>
    <w:p w14:paraId="48E64B8D">
      <w:pPr>
        <w:spacing w:after="60"/>
        <w:jc w:val="left"/>
      </w:pPr>
      <w:r>
        <w:rPr>
          <w:rFonts w:ascii="宋体" w:hAnsi="宋体" w:eastAsia="宋体" w:cs="宋体"/>
          <w:b/>
          <w:bCs/>
          <w:color w:val="333333"/>
          <w:sz w:val="21"/>
          <w:szCs w:val="21"/>
        </w:rPr>
        <w:t>伦理决策模型（五步决策框架）</w:t>
      </w:r>
    </w:p>
    <w:p w14:paraId="1B304184">
      <w:pPr>
        <w:spacing w:after="60"/>
        <w:jc w:val="left"/>
      </w:pPr>
      <w:r>
        <w:rPr>
          <w:rFonts w:ascii="宋体" w:hAnsi="宋体" w:eastAsia="宋体" w:cs="宋体"/>
          <w:color w:val="333333"/>
          <w:sz w:val="21"/>
          <w:szCs w:val="21"/>
        </w:rPr>
        <w:t>①识别冲突→②梳理价值→③寻找第三条路→④小步验证→⑤反思整合</w:t>
      </w:r>
    </w:p>
    <w:p w14:paraId="6A48C772">
      <w:pPr>
        <w:spacing w:after="60"/>
        <w:jc w:val="left"/>
      </w:pPr>
      <w:r>
        <w:rPr>
          <w:rFonts w:ascii="宋体" w:hAnsi="宋体" w:eastAsia="宋体" w:cs="宋体"/>
          <w:b/>
          <w:bCs/>
          <w:color w:val="333333"/>
          <w:sz w:val="21"/>
          <w:szCs w:val="21"/>
        </w:rPr>
        <w:t>影响力日志</w:t>
      </w:r>
    </w:p>
    <w:p w14:paraId="5277A1EB">
      <w:pPr>
        <w:spacing w:after="60"/>
        <w:jc w:val="left"/>
      </w:pPr>
      <w:r>
        <w:rPr>
          <w:rFonts w:ascii="宋体" w:hAnsi="宋体" w:eastAsia="宋体" w:cs="宋体"/>
          <w:color w:val="333333"/>
          <w:sz w:val="21"/>
          <w:szCs w:val="21"/>
        </w:rPr>
        <w:t>每周记录一件对学生的积极影响。格式：【日期】【情境】→【我的行动】→【学生的变化】</w:t>
      </w:r>
    </w:p>
    <w:p w14:paraId="2B1B16B6">
      <w:pPr>
        <w:spacing w:after="60"/>
        <w:jc w:val="left"/>
      </w:pPr>
      <w:r>
        <w:rPr>
          <w:rFonts w:ascii="宋体" w:hAnsi="宋体" w:eastAsia="宋体" w:cs="宋体"/>
          <w:b/>
          <w:bCs/>
          <w:color w:val="333333"/>
          <w:sz w:val="21"/>
          <w:szCs w:val="21"/>
        </w:rPr>
        <w:t>同行配对/专业学习圈/导师网络</w:t>
      </w:r>
    </w:p>
    <w:p w14:paraId="1D906E01">
      <w:pPr>
        <w:spacing w:after="60"/>
        <w:jc w:val="left"/>
      </w:pPr>
      <w:r>
        <w:rPr>
          <w:rFonts w:ascii="宋体" w:hAnsi="宋体" w:eastAsia="宋体" w:cs="宋体"/>
          <w:color w:val="333333"/>
          <w:sz w:val="21"/>
          <w:szCs w:val="21"/>
        </w:rPr>
        <w:t>三层同伴支持结构：同行配对（周频）→专业学习圈（月频）→导师网络（季度）</w:t>
      </w:r>
    </w:p>
    <w:p w14:paraId="67C31740">
      <w:pPr>
        <w:spacing w:after="60"/>
        <w:jc w:val="left"/>
      </w:pPr>
      <w:r>
        <w:rPr>
          <w:rFonts w:ascii="宋体" w:hAnsi="宋体" w:eastAsia="宋体" w:cs="宋体"/>
          <w:b/>
          <w:bCs/>
          <w:color w:val="333333"/>
          <w:sz w:val="21"/>
          <w:szCs w:val="21"/>
        </w:rPr>
        <w:t>心智化督导导向词</w:t>
      </w:r>
    </w:p>
    <w:p w14:paraId="4D43A46D">
      <w:pPr>
        <w:spacing w:after="60"/>
        <w:jc w:val="left"/>
      </w:pPr>
      <w:r>
        <w:rPr>
          <w:rFonts w:ascii="宋体" w:hAnsi="宋体" w:eastAsia="宋体" w:cs="宋体"/>
          <w:color w:val="333333"/>
          <w:sz w:val="21"/>
          <w:szCs w:val="21"/>
        </w:rPr>
        <w:t>4个核心问题导向卡：①学生此刻的感受是什么？②你对他的行为有什么感受？③你觉得他为什么这样做？④你现在最需要什么支持？</w:t>
      </w:r>
    </w:p>
    <w:p w14:paraId="09693E7D">
      <w:pPr>
        <w:spacing w:after="60"/>
        <w:jc w:val="left"/>
      </w:pPr>
      <w:r>
        <w:rPr>
          <w:rFonts w:ascii="宋体" w:hAnsi="宋体" w:eastAsia="宋体" w:cs="宋体"/>
          <w:b/>
          <w:bCs/>
          <w:color w:val="333333"/>
          <w:sz w:val="21"/>
          <w:szCs w:val="21"/>
        </w:rPr>
        <w:t>「我的不可替代性」反思</w:t>
      </w:r>
    </w:p>
    <w:p w14:paraId="0FE39111">
      <w:pPr>
        <w:spacing w:after="60"/>
        <w:jc w:val="left"/>
      </w:pPr>
      <w:r>
        <w:rPr>
          <w:rFonts w:ascii="宋体" w:hAnsi="宋体" w:eastAsia="宋体" w:cs="宋体"/>
          <w:color w:val="333333"/>
          <w:sz w:val="21"/>
          <w:szCs w:val="21"/>
        </w:rPr>
        <w:t>结构化反思工具：列出3件自己独特做法，每件用一句话解释为什么AI无法替代。</w:t>
      </w:r>
    </w:p>
    <w:p w14:paraId="547F5B88">
      <w:pPr>
        <w:spacing w:after="60"/>
        <w:jc w:val="left"/>
      </w:pPr>
      <w:r>
        <w:rPr>
          <w:rFonts w:ascii="宋体" w:hAnsi="宋体" w:eastAsia="宋体" w:cs="宋体"/>
          <w:b/>
          <w:bCs/>
          <w:color w:val="333333"/>
          <w:sz w:val="21"/>
          <w:szCs w:val="21"/>
        </w:rPr>
        <w:t>本周小尝试</w:t>
      </w:r>
    </w:p>
    <w:p w14:paraId="35DA608D">
      <w:pPr>
        <w:spacing w:after="60"/>
        <w:jc w:val="left"/>
      </w:pPr>
      <w:r>
        <w:rPr>
          <w:rFonts w:ascii="宋体" w:hAnsi="宋体" w:eastAsia="宋体" w:cs="宋体"/>
          <w:color w:val="333333"/>
          <w:sz w:val="21"/>
          <w:szCs w:val="21"/>
        </w:rPr>
        <w:t>每周一个AI微任务（如：用AI生成一封给家长的通知信模板），降低技术焦虑，提升数字自信。</w:t>
      </w:r>
    </w:p>
    <w:p w14:paraId="48F7A2C5">
      <w:pPr>
        <w:spacing w:after="60"/>
        <w:jc w:val="left"/>
      </w:pPr>
      <w:r>
        <w:rPr>
          <w:rFonts w:ascii="宋体" w:hAnsi="宋体" w:eastAsia="宋体" w:cs="宋体"/>
          <w:b/>
          <w:bCs/>
          <w:color w:val="333333"/>
          <w:sz w:val="21"/>
          <w:szCs w:val="21"/>
        </w:rPr>
        <w:t>边界设定话术模板</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227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33D0D7C">
            <w:pPr>
              <w:spacing w:before="20" w:after="20"/>
            </w:pPr>
            <w:r>
              <w:rPr>
                <w:rFonts w:ascii="宋体" w:hAnsi="宋体" w:eastAsia="宋体" w:cs="宋体"/>
                <w:b/>
                <w:bCs/>
                <w:color w:val="FFFFFF"/>
                <w:sz w:val="20"/>
                <w:szCs w:val="20"/>
              </w:rPr>
              <w:t>情境</w:t>
            </w:r>
          </w:p>
        </w:tc>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79ED98F6">
            <w:pPr>
              <w:spacing w:before="20" w:after="20"/>
            </w:pPr>
            <w:r>
              <w:rPr>
                <w:rFonts w:ascii="宋体" w:hAnsi="宋体" w:eastAsia="宋体" w:cs="宋体"/>
                <w:b/>
                <w:bCs/>
                <w:color w:val="FFFFFF"/>
                <w:sz w:val="20"/>
                <w:szCs w:val="20"/>
              </w:rPr>
              <w:t>话术示例</w:t>
            </w:r>
          </w:p>
        </w:tc>
      </w:tr>
      <w:tr w14:paraId="6A9D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615359">
            <w:pPr>
              <w:spacing w:before="20" w:after="20"/>
            </w:pPr>
            <w:r>
              <w:rPr>
                <w:rFonts w:ascii="宋体" w:hAnsi="宋体" w:eastAsia="宋体" w:cs="宋体"/>
                <w:b w:val="0"/>
                <w:bCs w:val="0"/>
                <w:color w:val="333333"/>
                <w:sz w:val="20"/>
                <w:szCs w:val="20"/>
              </w:rPr>
              <w:t>时间边界</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7001D62">
            <w:pPr>
              <w:spacing w:before="20" w:after="20"/>
            </w:pPr>
            <w:r>
              <w:rPr>
                <w:rFonts w:ascii="宋体" w:hAnsi="宋体" w:eastAsia="宋体" w:cs="宋体"/>
                <w:b w:val="0"/>
                <w:bCs w:val="0"/>
                <w:color w:val="333333"/>
                <w:sz w:val="20"/>
                <w:szCs w:val="20"/>
              </w:rPr>
              <w:t>「我的工作联系时间是工作日X点至X点，紧急事务请联系学校前台」</w:t>
            </w:r>
          </w:p>
        </w:tc>
      </w:tr>
      <w:tr w14:paraId="24F9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0ED13BB">
            <w:pPr>
              <w:spacing w:before="20" w:after="20"/>
            </w:pPr>
            <w:r>
              <w:rPr>
                <w:rFonts w:ascii="宋体" w:hAnsi="宋体" w:eastAsia="宋体" w:cs="宋体"/>
                <w:b w:val="0"/>
                <w:bCs w:val="0"/>
                <w:color w:val="333333"/>
                <w:sz w:val="20"/>
                <w:szCs w:val="20"/>
              </w:rPr>
              <w:t>职责边界</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BBAA519">
            <w:pPr>
              <w:spacing w:before="20" w:after="20"/>
            </w:pPr>
            <w:r>
              <w:rPr>
                <w:rFonts w:ascii="宋体" w:hAnsi="宋体" w:eastAsia="宋体" w:cs="宋体"/>
                <w:b w:val="0"/>
                <w:bCs w:val="0"/>
                <w:color w:val="333333"/>
                <w:sz w:val="20"/>
                <w:szCs w:val="20"/>
              </w:rPr>
              <w:t>「这个问题需要专业支持，我帮您对接相关资源」</w:t>
            </w:r>
          </w:p>
        </w:tc>
      </w:tr>
      <w:tr w14:paraId="2DA7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0157296">
            <w:pPr>
              <w:spacing w:before="20" w:after="20"/>
            </w:pPr>
            <w:r>
              <w:rPr>
                <w:rFonts w:ascii="宋体" w:hAnsi="宋体" w:eastAsia="宋体" w:cs="宋体"/>
                <w:b w:val="0"/>
                <w:bCs w:val="0"/>
                <w:color w:val="333333"/>
                <w:sz w:val="20"/>
                <w:szCs w:val="20"/>
              </w:rPr>
              <w:t>情绪边界</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1D0F301">
            <w:pPr>
              <w:spacing w:before="20" w:after="20"/>
            </w:pPr>
            <w:r>
              <w:rPr>
                <w:rFonts w:ascii="宋体" w:hAnsi="宋体" w:eastAsia="宋体" w:cs="宋体"/>
                <w:b w:val="0"/>
                <w:bCs w:val="0"/>
                <w:color w:val="333333"/>
                <w:sz w:val="20"/>
                <w:szCs w:val="20"/>
              </w:rPr>
              <w:t>「我理解您的焦虑，我们约个时间详细谈」</w:t>
            </w:r>
          </w:p>
        </w:tc>
      </w:tr>
    </w:tbl>
    <w:p w14:paraId="79A8F383">
      <w:pPr>
        <w:spacing w:after="60"/>
      </w:pPr>
    </w:p>
    <w:p w14:paraId="3E84FF73">
      <w:pPr>
        <w:spacing w:after="60"/>
        <w:jc w:val="left"/>
      </w:pPr>
      <w:r>
        <w:rPr>
          <w:rFonts w:ascii="宋体" w:hAnsi="宋体" w:eastAsia="宋体" w:cs="宋体"/>
          <w:b/>
          <w:bCs/>
          <w:color w:val="333333"/>
          <w:sz w:val="21"/>
          <w:szCs w:val="21"/>
        </w:rPr>
        <w:t>同伴支持话语库</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496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ED09CA1">
            <w:pPr>
              <w:spacing w:before="20" w:after="20"/>
            </w:pPr>
            <w:r>
              <w:rPr>
                <w:rFonts w:ascii="宋体" w:hAnsi="宋体" w:eastAsia="宋体" w:cs="宋体"/>
                <w:b/>
                <w:bCs/>
                <w:color w:val="FFFFFF"/>
                <w:sz w:val="20"/>
                <w:szCs w:val="20"/>
              </w:rPr>
              <w:t>情境</w:t>
            </w:r>
          </w:p>
        </w:tc>
        <w:tc>
          <w:tcPr>
            <w:tcW w:w="4513"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B92BBDC">
            <w:pPr>
              <w:spacing w:before="20" w:after="20"/>
            </w:pPr>
            <w:r>
              <w:rPr>
                <w:rFonts w:ascii="宋体" w:hAnsi="宋体" w:eastAsia="宋体" w:cs="宋体"/>
                <w:b/>
                <w:bCs/>
                <w:color w:val="FFFFFF"/>
                <w:sz w:val="20"/>
                <w:szCs w:val="20"/>
              </w:rPr>
              <w:t>支持性话语示例</w:t>
            </w:r>
          </w:p>
        </w:tc>
      </w:tr>
      <w:tr w14:paraId="0F55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55FBA4">
            <w:pPr>
              <w:spacing w:before="20" w:after="20"/>
            </w:pPr>
            <w:r>
              <w:rPr>
                <w:rFonts w:ascii="宋体" w:hAnsi="宋体" w:eastAsia="宋体" w:cs="宋体"/>
                <w:b w:val="0"/>
                <w:bCs w:val="0"/>
                <w:color w:val="333333"/>
                <w:sz w:val="20"/>
                <w:szCs w:val="20"/>
              </w:rPr>
              <w:t>同事表达「我快崩溃了」</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0940EEE">
            <w:pPr>
              <w:spacing w:before="20" w:after="20"/>
            </w:pPr>
            <w:r>
              <w:rPr>
                <w:rFonts w:ascii="宋体" w:hAnsi="宋体" w:eastAsia="宋体" w:cs="宋体"/>
                <w:b w:val="0"/>
                <w:bCs w:val="0"/>
                <w:color w:val="333333"/>
                <w:sz w:val="20"/>
                <w:szCs w:val="20"/>
              </w:rPr>
              <w:t>「你已经很努力了，这件事换了谁都会觉得难」</w:t>
            </w:r>
          </w:p>
        </w:tc>
      </w:tr>
      <w:tr w14:paraId="10BE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CC0AC84">
            <w:pPr>
              <w:spacing w:before="20" w:after="20"/>
            </w:pPr>
            <w:r>
              <w:rPr>
                <w:rFonts w:ascii="宋体" w:hAnsi="宋体" w:eastAsia="宋体" w:cs="宋体"/>
                <w:b w:val="0"/>
                <w:bCs w:val="0"/>
                <w:color w:val="333333"/>
                <w:sz w:val="20"/>
                <w:szCs w:val="20"/>
              </w:rPr>
              <w:t>同事表达「我觉得自己不行」</w:t>
            </w:r>
          </w:p>
        </w:tc>
        <w:tc>
          <w:tcPr>
            <w:tcW w:w="4513"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A3FBE09">
            <w:pPr>
              <w:spacing w:before="20" w:after="20"/>
            </w:pPr>
            <w:r>
              <w:rPr>
                <w:rFonts w:ascii="宋体" w:hAnsi="宋体" w:eastAsia="宋体" w:cs="宋体"/>
                <w:b w:val="0"/>
                <w:bCs w:val="0"/>
                <w:color w:val="333333"/>
                <w:sz w:val="20"/>
                <w:szCs w:val="20"/>
              </w:rPr>
              <w:t>「我看到你上周做了XX，很不容易」</w:t>
            </w:r>
          </w:p>
        </w:tc>
      </w:tr>
      <w:tr w14:paraId="709BA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C63147F">
            <w:pPr>
              <w:spacing w:before="20" w:after="20"/>
            </w:pPr>
            <w:r>
              <w:rPr>
                <w:rFonts w:ascii="宋体" w:hAnsi="宋体" w:eastAsia="宋体" w:cs="宋体"/>
                <w:b w:val="0"/>
                <w:bCs w:val="0"/>
                <w:color w:val="333333"/>
                <w:sz w:val="20"/>
                <w:szCs w:val="20"/>
              </w:rPr>
              <w:t>同事表达「没人理解我」</w:t>
            </w:r>
          </w:p>
        </w:tc>
        <w:tc>
          <w:tcPr>
            <w:tcW w:w="4513"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26CCFA0">
            <w:pPr>
              <w:spacing w:before="20" w:after="20"/>
            </w:pPr>
            <w:r>
              <w:rPr>
                <w:rFonts w:ascii="宋体" w:hAnsi="宋体" w:eastAsia="宋体" w:cs="宋体"/>
                <w:b w:val="0"/>
                <w:bCs w:val="0"/>
                <w:color w:val="333333"/>
                <w:sz w:val="20"/>
                <w:szCs w:val="20"/>
              </w:rPr>
              <w:t>「我在这里，你想说的话我听」</w:t>
            </w:r>
          </w:p>
        </w:tc>
      </w:tr>
    </w:tbl>
    <w:p w14:paraId="2C212A48">
      <w:pPr>
        <w:spacing w:after="60"/>
      </w:pPr>
    </w:p>
    <w:p w14:paraId="33B1F475">
      <w:pPr>
        <w:pBdr>
          <w:bottom w:val="single" w:color="2E75B6" w:sz="6" w:space="1"/>
        </w:pBdr>
        <w:spacing w:before="200" w:after="200"/>
      </w:pPr>
    </w:p>
    <w:p w14:paraId="08E1F98C">
      <w:pPr>
        <w:pStyle w:val="3"/>
        <w:spacing w:before="360" w:after="200"/>
        <w:outlineLvl w:val="9"/>
      </w:pPr>
      <w:r>
        <w:rPr>
          <w:rFonts w:ascii="黑体" w:hAnsi="黑体" w:eastAsia="黑体" w:cs="黑体"/>
          <w:b/>
          <w:bCs/>
          <w:color w:val="1F4E79"/>
          <w:sz w:val="60"/>
          <w:szCs w:val="60"/>
        </w:rPr>
        <w:t>附录</w:t>
      </w:r>
    </w:p>
    <w:p w14:paraId="3DA5299C">
      <w:pPr>
        <w:pStyle w:val="4"/>
        <w:spacing w:before="240" w:after="120"/>
        <w:outlineLvl w:val="0"/>
      </w:pPr>
      <w:bookmarkStart w:id="55" w:name="_Toc30355"/>
      <w:r>
        <w:rPr>
          <w:rFonts w:ascii="黑体" w:hAnsi="黑体" w:eastAsia="黑体" w:cs="黑体"/>
          <w:b/>
          <w:bCs/>
          <w:color w:val="1F4E79"/>
          <w:sz w:val="52"/>
          <w:szCs w:val="52"/>
        </w:rPr>
        <w:t>附录一：概念术语对照表</w:t>
      </w:r>
      <w:bookmarkEnd w:id="55"/>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1843"/>
        <w:gridCol w:w="1733"/>
        <w:gridCol w:w="4100"/>
      </w:tblGrid>
      <w:tr w14:paraId="62B8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1D2C036">
            <w:pPr>
              <w:spacing w:before="20" w:after="20"/>
            </w:pPr>
            <w:r>
              <w:rPr>
                <w:rFonts w:ascii="宋体" w:hAnsi="宋体" w:eastAsia="宋体" w:cs="宋体"/>
                <w:b/>
                <w:bCs/>
                <w:color w:val="FFFFFF"/>
                <w:sz w:val="20"/>
                <w:szCs w:val="20"/>
              </w:rPr>
              <w:t>术语</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020B8714">
            <w:pPr>
              <w:spacing w:before="20" w:after="20"/>
            </w:pPr>
            <w:r>
              <w:rPr>
                <w:rFonts w:ascii="宋体" w:hAnsi="宋体" w:eastAsia="宋体" w:cs="宋体"/>
                <w:b/>
                <w:bCs/>
                <w:color w:val="FFFFFF"/>
                <w:sz w:val="20"/>
                <w:szCs w:val="20"/>
              </w:rPr>
              <w:t>学术全称</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7111967">
            <w:pPr>
              <w:spacing w:before="20" w:after="20"/>
            </w:pPr>
            <w:r>
              <w:rPr>
                <w:rFonts w:ascii="宋体" w:hAnsi="宋体" w:eastAsia="宋体" w:cs="宋体"/>
                <w:b/>
                <w:bCs/>
                <w:color w:val="FFFFFF"/>
                <w:sz w:val="20"/>
                <w:szCs w:val="20"/>
              </w:rPr>
              <w:t>常用缩写/别名</w:t>
            </w:r>
          </w:p>
        </w:tc>
        <w:tc>
          <w:tcPr>
            <w:tcW w:w="2256"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3F4FE852">
            <w:pPr>
              <w:spacing w:before="20" w:after="20"/>
            </w:pPr>
            <w:r>
              <w:rPr>
                <w:rFonts w:ascii="宋体" w:hAnsi="宋体" w:eastAsia="宋体" w:cs="宋体"/>
                <w:b/>
                <w:bCs/>
                <w:color w:val="FFFFFF"/>
                <w:sz w:val="20"/>
                <w:szCs w:val="20"/>
              </w:rPr>
              <w:t>说明</w:t>
            </w:r>
          </w:p>
        </w:tc>
      </w:tr>
      <w:tr w14:paraId="7332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93D025">
            <w:pPr>
              <w:spacing w:before="20" w:after="20"/>
            </w:pPr>
            <w:r>
              <w:rPr>
                <w:rFonts w:ascii="宋体" w:hAnsi="宋体" w:eastAsia="宋体" w:cs="宋体"/>
                <w:b w:val="0"/>
                <w:bCs w:val="0"/>
                <w:color w:val="333333"/>
                <w:sz w:val="20"/>
                <w:szCs w:val="20"/>
              </w:rPr>
              <w:t>HERO心理资本</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6E352C7">
            <w:pPr>
              <w:spacing w:before="20" w:after="20"/>
            </w:pPr>
            <w:r>
              <w:rPr>
                <w:rFonts w:ascii="宋体" w:hAnsi="宋体" w:eastAsia="宋体" w:cs="宋体"/>
                <w:b w:val="0"/>
                <w:bCs w:val="0"/>
                <w:color w:val="333333"/>
                <w:sz w:val="20"/>
                <w:szCs w:val="20"/>
              </w:rPr>
              <w:t>Psychological Capital Questionnaire</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FE872E">
            <w:pPr>
              <w:spacing w:before="20" w:after="20"/>
            </w:pPr>
            <w:r>
              <w:rPr>
                <w:rFonts w:ascii="宋体" w:hAnsi="宋体" w:eastAsia="宋体" w:cs="宋体"/>
                <w:b w:val="0"/>
                <w:bCs w:val="0"/>
                <w:color w:val="333333"/>
                <w:sz w:val="20"/>
                <w:szCs w:val="20"/>
              </w:rPr>
              <w:t>HERO / PCQ / 心理资本量表</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354C4B">
            <w:pPr>
              <w:spacing w:before="20" w:after="20"/>
            </w:pPr>
            <w:r>
              <w:rPr>
                <w:rFonts w:ascii="宋体" w:hAnsi="宋体" w:eastAsia="宋体" w:cs="宋体"/>
                <w:b w:val="0"/>
                <w:bCs w:val="0"/>
                <w:color w:val="333333"/>
                <w:sz w:val="20"/>
                <w:szCs w:val="20"/>
              </w:rPr>
              <w:t>HERO为四维度缩写（Hope/Efficacy/Resilience/Optimism），PCQ为学术量表名称，两者指同一框架</w:t>
            </w:r>
          </w:p>
        </w:tc>
      </w:tr>
      <w:tr w14:paraId="6D83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203E517">
            <w:pPr>
              <w:spacing w:before="20" w:after="20"/>
            </w:pPr>
            <w:r>
              <w:rPr>
                <w:rFonts w:ascii="宋体" w:hAnsi="宋体" w:eastAsia="宋体" w:cs="宋体"/>
                <w:b w:val="0"/>
                <w:bCs w:val="0"/>
                <w:color w:val="333333"/>
                <w:sz w:val="20"/>
                <w:szCs w:val="20"/>
              </w:rPr>
              <w:t>T型画像</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D8B2A38">
            <w:pPr>
              <w:spacing w:before="20" w:after="20"/>
            </w:pPr>
            <w:r>
              <w:rPr>
                <w:rFonts w:ascii="宋体" w:hAnsi="宋体" w:eastAsia="宋体" w:cs="宋体"/>
                <w:b w:val="0"/>
                <w:bCs w:val="0"/>
                <w:color w:val="333333"/>
                <w:sz w:val="20"/>
                <w:szCs w:val="20"/>
              </w:rPr>
              <w:t>教师需求画像分型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10E7F6E">
            <w:pPr>
              <w:spacing w:before="20" w:after="20"/>
            </w:pPr>
            <w:r>
              <w:rPr>
                <w:rFonts w:ascii="宋体" w:hAnsi="宋体" w:eastAsia="宋体" w:cs="宋体"/>
                <w:b w:val="0"/>
                <w:bCs w:val="0"/>
                <w:color w:val="333333"/>
                <w:sz w:val="20"/>
                <w:szCs w:val="20"/>
              </w:rPr>
              <w:t>T1/T2/T3/T4</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D962788">
            <w:pPr>
              <w:spacing w:before="20" w:after="20"/>
            </w:pPr>
            <w:r>
              <w:rPr>
                <w:rFonts w:ascii="宋体" w:hAnsi="宋体" w:eastAsia="宋体" w:cs="宋体"/>
                <w:b w:val="0"/>
                <w:bCs w:val="0"/>
                <w:color w:val="333333"/>
                <w:sz w:val="20"/>
                <w:szCs w:val="20"/>
              </w:rPr>
              <w:t>顾问分型用框架，描述教师当前呈现的困境特征</w:t>
            </w:r>
          </w:p>
        </w:tc>
      </w:tr>
      <w:tr w14:paraId="2563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F3CCF7">
            <w:pPr>
              <w:spacing w:before="20" w:after="20"/>
            </w:pPr>
            <w:r>
              <w:rPr>
                <w:rFonts w:ascii="宋体" w:hAnsi="宋体" w:eastAsia="宋体" w:cs="宋体"/>
                <w:b w:val="0"/>
                <w:bCs w:val="0"/>
                <w:color w:val="333333"/>
                <w:sz w:val="20"/>
                <w:szCs w:val="20"/>
              </w:rPr>
              <w:t>互动模式</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C25FBD1">
            <w:pPr>
              <w:spacing w:before="20" w:after="20"/>
            </w:pPr>
            <w:r>
              <w:rPr>
                <w:rFonts w:ascii="宋体" w:hAnsi="宋体" w:eastAsia="宋体" w:cs="宋体"/>
                <w:b w:val="0"/>
                <w:bCs w:val="0"/>
                <w:color w:val="333333"/>
                <w:sz w:val="20"/>
                <w:szCs w:val="20"/>
              </w:rPr>
              <w:t>班主任与工作的互动模式</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802A17E">
            <w:pPr>
              <w:spacing w:before="20" w:after="20"/>
            </w:pPr>
            <w:r>
              <w:rPr>
                <w:rFonts w:ascii="宋体" w:hAnsi="宋体" w:eastAsia="宋体" w:cs="宋体"/>
                <w:b w:val="0"/>
                <w:bCs w:val="0"/>
                <w:color w:val="333333"/>
                <w:sz w:val="20"/>
                <w:szCs w:val="20"/>
              </w:rPr>
              <w:t>A/B/C/D/E</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504F7BB">
            <w:pPr>
              <w:spacing w:before="20" w:after="20"/>
            </w:pPr>
            <w:r>
              <w:rPr>
                <w:rFonts w:ascii="宋体" w:hAnsi="宋体" w:eastAsia="宋体" w:cs="宋体"/>
                <w:b w:val="0"/>
                <w:bCs w:val="0"/>
                <w:color w:val="333333"/>
                <w:sz w:val="20"/>
                <w:szCs w:val="20"/>
              </w:rPr>
              <w:t>机制分析用框架，描述困境的互动机制</w:t>
            </w:r>
          </w:p>
        </w:tc>
      </w:tr>
      <w:tr w14:paraId="7344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DCEAAF7">
            <w:pPr>
              <w:spacing w:before="20" w:after="20"/>
            </w:pPr>
            <w:r>
              <w:rPr>
                <w:rFonts w:ascii="宋体" w:hAnsi="宋体" w:eastAsia="宋体" w:cs="宋体"/>
                <w:b w:val="0"/>
                <w:bCs w:val="0"/>
                <w:color w:val="333333"/>
                <w:sz w:val="20"/>
                <w:szCs w:val="20"/>
              </w:rPr>
              <w:t>六色预警</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6275B5A">
            <w:pPr>
              <w:spacing w:before="20" w:after="20"/>
            </w:pPr>
            <w:r>
              <w:rPr>
                <w:rFonts w:ascii="宋体" w:hAnsi="宋体" w:eastAsia="宋体" w:cs="宋体"/>
                <w:b w:val="0"/>
                <w:bCs w:val="0"/>
                <w:color w:val="333333"/>
                <w:sz w:val="20"/>
                <w:szCs w:val="20"/>
              </w:rPr>
              <w:t>班主任状态分级系统</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C0AE1CA">
            <w:pPr>
              <w:spacing w:before="20" w:after="20"/>
            </w:pPr>
            <w:r>
              <w:rPr>
                <w:rFonts w:ascii="宋体" w:hAnsi="宋体" w:eastAsia="宋体" w:cs="宋体"/>
                <w:b w:val="0"/>
                <w:bCs w:val="0"/>
                <w:color w:val="333333"/>
                <w:sz w:val="20"/>
                <w:szCs w:val="20"/>
              </w:rPr>
              <w:t>绿蓝黄橙红紫</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3D11624">
            <w:pPr>
              <w:spacing w:before="20" w:after="20"/>
            </w:pPr>
            <w:r>
              <w:rPr>
                <w:rFonts w:ascii="宋体" w:hAnsi="宋体" w:eastAsia="宋体" w:cs="宋体"/>
                <w:b w:val="0"/>
                <w:bCs w:val="0"/>
                <w:color w:val="333333"/>
                <w:sz w:val="20"/>
                <w:szCs w:val="20"/>
              </w:rPr>
              <w:t>六级状态评估系统，紫色独立于耗竭程度轴</w:t>
            </w:r>
          </w:p>
        </w:tc>
      </w:tr>
      <w:tr w14:paraId="4CDB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2DC4DB1">
            <w:pPr>
              <w:spacing w:before="20" w:after="20"/>
            </w:pPr>
            <w:r>
              <w:rPr>
                <w:rFonts w:ascii="宋体" w:hAnsi="宋体" w:eastAsia="宋体" w:cs="宋体"/>
                <w:b w:val="0"/>
                <w:bCs w:val="0"/>
                <w:color w:val="333333"/>
                <w:sz w:val="20"/>
                <w:szCs w:val="20"/>
              </w:rPr>
              <w:t>六维赋能矩阵</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AF2F9DC">
            <w:pPr>
              <w:spacing w:before="20" w:after="20"/>
            </w:pPr>
            <w:r>
              <w:rPr>
                <w:rFonts w:ascii="宋体" w:hAnsi="宋体" w:eastAsia="宋体" w:cs="宋体"/>
                <w:b w:val="0"/>
                <w:bCs w:val="0"/>
                <w:color w:val="333333"/>
                <w:sz w:val="20"/>
                <w:szCs w:val="20"/>
              </w:rPr>
              <w:t>系统性干预框架</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D9864EF">
            <w:pPr>
              <w:spacing w:before="20" w:after="20"/>
            </w:pPr>
            <w:r>
              <w:rPr>
                <w:rFonts w:ascii="宋体" w:hAnsi="宋体" w:eastAsia="宋体" w:cs="宋体"/>
                <w:b w:val="0"/>
                <w:bCs w:val="0"/>
                <w:color w:val="333333"/>
                <w:sz w:val="20"/>
                <w:szCs w:val="20"/>
              </w:rPr>
              <w:t>心理/技能/关系/意义/系统/数字</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D132D1">
            <w:pPr>
              <w:spacing w:before="20" w:after="20"/>
            </w:pPr>
            <w:r>
              <w:rPr>
                <w:rFonts w:ascii="宋体" w:hAnsi="宋体" w:eastAsia="宋体" w:cs="宋体"/>
                <w:b w:val="0"/>
                <w:bCs w:val="0"/>
                <w:color w:val="333333"/>
                <w:sz w:val="20"/>
                <w:szCs w:val="20"/>
              </w:rPr>
              <w:t>六个维度的干预工具体系</w:t>
            </w:r>
          </w:p>
        </w:tc>
      </w:tr>
      <w:tr w14:paraId="071E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F159205">
            <w:pPr>
              <w:spacing w:before="20" w:after="20"/>
            </w:pPr>
            <w:r>
              <w:rPr>
                <w:rFonts w:ascii="宋体" w:hAnsi="宋体" w:eastAsia="宋体" w:cs="宋体"/>
                <w:b w:val="0"/>
                <w:bCs w:val="0"/>
                <w:color w:val="333333"/>
                <w:sz w:val="20"/>
                <w:szCs w:val="20"/>
              </w:rPr>
              <w:t>共情疲劳</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F66675C">
            <w:pPr>
              <w:spacing w:before="20" w:after="20"/>
            </w:pPr>
            <w:r>
              <w:rPr>
                <w:rFonts w:ascii="宋体" w:hAnsi="宋体" w:eastAsia="宋体" w:cs="宋体"/>
                <w:b w:val="0"/>
                <w:bCs w:val="0"/>
                <w:color w:val="333333"/>
                <w:sz w:val="20"/>
                <w:szCs w:val="20"/>
              </w:rPr>
              <w:t>Compassion Fatigue</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3D4B16">
            <w:pPr>
              <w:spacing w:before="20" w:after="20"/>
            </w:pPr>
            <w:r>
              <w:rPr>
                <w:rFonts w:ascii="宋体" w:hAnsi="宋体" w:eastAsia="宋体" w:cs="宋体"/>
                <w:b w:val="0"/>
                <w:bCs w:val="0"/>
                <w:color w:val="333333"/>
                <w:sz w:val="20"/>
                <w:szCs w:val="20"/>
              </w:rPr>
              <w:t>继发性创伤</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72E664E">
            <w:pPr>
              <w:spacing w:before="20" w:after="20"/>
            </w:pPr>
            <w:r>
              <w:rPr>
                <w:rFonts w:ascii="宋体" w:hAnsi="宋体" w:eastAsia="宋体" w:cs="宋体"/>
                <w:b w:val="0"/>
                <w:bCs w:val="0"/>
                <w:color w:val="333333"/>
                <w:sz w:val="20"/>
                <w:szCs w:val="20"/>
              </w:rPr>
              <w:t>因共情而产生的情绪耗竭状态</w:t>
            </w:r>
          </w:p>
        </w:tc>
      </w:tr>
      <w:tr w14:paraId="0AD2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46EA987">
            <w:pPr>
              <w:spacing w:before="20" w:after="20"/>
            </w:pPr>
            <w:r>
              <w:rPr>
                <w:rFonts w:ascii="宋体" w:hAnsi="宋体" w:eastAsia="宋体" w:cs="宋体"/>
                <w:b w:val="0"/>
                <w:bCs w:val="0"/>
                <w:color w:val="333333"/>
                <w:sz w:val="20"/>
                <w:szCs w:val="20"/>
              </w:rPr>
              <w:t>情绪劳动</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C406067">
            <w:pPr>
              <w:spacing w:before="20" w:after="20"/>
            </w:pPr>
            <w:r>
              <w:rPr>
                <w:rFonts w:ascii="宋体" w:hAnsi="宋体" w:eastAsia="宋体" w:cs="宋体"/>
                <w:b w:val="0"/>
                <w:bCs w:val="0"/>
                <w:color w:val="333333"/>
                <w:sz w:val="20"/>
                <w:szCs w:val="20"/>
              </w:rPr>
              <w:t>Emotional Labor</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71FFC5B">
            <w:pPr>
              <w:spacing w:before="20" w:after="20"/>
            </w:pPr>
            <w:r>
              <w:rPr>
                <w:rFonts w:ascii="宋体" w:hAnsi="宋体" w:eastAsia="宋体" w:cs="宋体"/>
                <w:b w:val="0"/>
                <w:bCs w:val="0"/>
                <w:color w:val="333333"/>
                <w:sz w:val="20"/>
                <w:szCs w:val="20"/>
              </w:rPr>
              <w:t>浅层扮演/深层扮演</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10A4BA8">
            <w:pPr>
              <w:spacing w:before="20" w:after="20"/>
            </w:pPr>
            <w:r>
              <w:rPr>
                <w:rFonts w:ascii="宋体" w:hAnsi="宋体" w:eastAsia="宋体" w:cs="宋体"/>
                <w:b w:val="0"/>
                <w:bCs w:val="0"/>
                <w:color w:val="333333"/>
                <w:sz w:val="20"/>
                <w:szCs w:val="20"/>
              </w:rPr>
              <w:t>为表达组织期望的情绪而进行的心理调节</w:t>
            </w:r>
          </w:p>
        </w:tc>
      </w:tr>
      <w:tr w14:paraId="7FFF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026D0C4">
            <w:pPr>
              <w:spacing w:before="20" w:after="20"/>
            </w:pPr>
            <w:r>
              <w:rPr>
                <w:rFonts w:ascii="宋体" w:hAnsi="宋体" w:eastAsia="宋体" w:cs="宋体"/>
                <w:b w:val="0"/>
                <w:bCs w:val="0"/>
                <w:color w:val="333333"/>
                <w:sz w:val="20"/>
                <w:szCs w:val="20"/>
              </w:rPr>
              <w:t>冒名顶替综合征</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E5C01EB">
            <w:pPr>
              <w:spacing w:before="20" w:after="20"/>
            </w:pPr>
            <w:r>
              <w:rPr>
                <w:rFonts w:ascii="宋体" w:hAnsi="宋体" w:eastAsia="宋体" w:cs="宋体"/>
                <w:b w:val="0"/>
                <w:bCs w:val="0"/>
                <w:color w:val="333333"/>
                <w:sz w:val="20"/>
                <w:szCs w:val="20"/>
              </w:rPr>
              <w:t>Impostor Syndrome</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82F1604">
            <w:pPr>
              <w:spacing w:before="20" w:after="20"/>
            </w:pPr>
            <w:r>
              <w:rPr>
                <w:rFonts w:ascii="宋体" w:hAnsi="宋体" w:eastAsia="宋体" w:cs="宋体"/>
                <w:b w:val="0"/>
                <w:bCs w:val="0"/>
                <w:color w:val="333333"/>
                <w:sz w:val="20"/>
                <w:szCs w:val="20"/>
              </w:rPr>
              <w:t>冒名顶替</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2D9101E">
            <w:pPr>
              <w:spacing w:before="20" w:after="20"/>
            </w:pPr>
            <w:r>
              <w:rPr>
                <w:rFonts w:ascii="宋体" w:hAnsi="宋体" w:eastAsia="宋体" w:cs="宋体"/>
                <w:b w:val="0"/>
                <w:bCs w:val="0"/>
                <w:color w:val="333333"/>
                <w:sz w:val="20"/>
                <w:szCs w:val="20"/>
              </w:rPr>
              <w:t>明明有能力却感觉自己不配的心理现象</w:t>
            </w:r>
          </w:p>
        </w:tc>
      </w:tr>
      <w:tr w14:paraId="5B04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AFE1DE2">
            <w:pPr>
              <w:spacing w:before="20" w:after="20"/>
            </w:pPr>
            <w:r>
              <w:rPr>
                <w:rFonts w:ascii="宋体" w:hAnsi="宋体" w:eastAsia="宋体" w:cs="宋体"/>
                <w:b w:val="0"/>
                <w:bCs w:val="0"/>
                <w:color w:val="333333"/>
                <w:sz w:val="20"/>
                <w:szCs w:val="20"/>
              </w:rPr>
              <w:t>JD-R模型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B0D1AEC">
            <w:pPr>
              <w:spacing w:before="20" w:after="20"/>
            </w:pPr>
            <w:r>
              <w:rPr>
                <w:rFonts w:ascii="宋体" w:hAnsi="宋体" w:eastAsia="宋体" w:cs="宋体"/>
                <w:b w:val="0"/>
                <w:bCs w:val="0"/>
                <w:color w:val="333333"/>
                <w:sz w:val="20"/>
                <w:szCs w:val="20"/>
              </w:rPr>
              <w:t>Job Demands-Resources Model</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24C6748">
            <w:pPr>
              <w:spacing w:before="20" w:after="20"/>
            </w:pPr>
            <w:r>
              <w:rPr>
                <w:rFonts w:ascii="宋体" w:hAnsi="宋体" w:eastAsia="宋体" w:cs="宋体"/>
                <w:b w:val="0"/>
                <w:bCs w:val="0"/>
                <w:color w:val="333333"/>
                <w:sz w:val="20"/>
                <w:szCs w:val="20"/>
              </w:rPr>
              <w:t>工作需求-资源模型</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169DBD">
            <w:pPr>
              <w:spacing w:before="20" w:after="20"/>
            </w:pPr>
            <w:r>
              <w:rPr>
                <w:rFonts w:ascii="宋体" w:hAnsi="宋体" w:eastAsia="宋体" w:cs="宋体"/>
                <w:b w:val="0"/>
                <w:bCs w:val="0"/>
                <w:color w:val="333333"/>
                <w:sz w:val="20"/>
                <w:szCs w:val="20"/>
              </w:rPr>
              <w:t>倦怠产生机制：高需求+低资源</w:t>
            </w:r>
          </w:p>
        </w:tc>
      </w:tr>
      <w:tr w14:paraId="53F75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946AD9D">
            <w:pPr>
              <w:spacing w:before="20" w:after="20"/>
            </w:pPr>
            <w:r>
              <w:rPr>
                <w:rFonts w:ascii="宋体" w:hAnsi="宋体" w:eastAsia="宋体" w:cs="宋体"/>
                <w:b w:val="0"/>
                <w:bCs w:val="0"/>
                <w:color w:val="333333"/>
                <w:sz w:val="20"/>
                <w:szCs w:val="20"/>
              </w:rPr>
              <w:t>DFM模型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25E0BD7">
            <w:pPr>
              <w:spacing w:before="20" w:after="20"/>
            </w:pPr>
            <w:r>
              <w:rPr>
                <w:rFonts w:ascii="宋体" w:hAnsi="宋体" w:eastAsia="宋体" w:cs="宋体"/>
                <w:b w:val="0"/>
                <w:bCs w:val="0"/>
                <w:color w:val="333333"/>
                <w:sz w:val="20"/>
                <w:szCs w:val="20"/>
              </w:rPr>
              <w:t>Dual-Factor Model</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F94BCFF">
            <w:pPr>
              <w:spacing w:before="20" w:after="20"/>
            </w:pPr>
            <w:r>
              <w:rPr>
                <w:rFonts w:ascii="宋体" w:hAnsi="宋体" w:eastAsia="宋体" w:cs="宋体"/>
                <w:b w:val="0"/>
                <w:bCs w:val="0"/>
                <w:color w:val="333333"/>
                <w:sz w:val="20"/>
                <w:szCs w:val="20"/>
              </w:rPr>
              <w:t>动机驱动模型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C6132AB">
            <w:pPr>
              <w:spacing w:before="20" w:after="20"/>
            </w:pPr>
            <w:r>
              <w:rPr>
                <w:rFonts w:ascii="宋体" w:hAnsi="宋体" w:eastAsia="宋体" w:cs="宋体"/>
                <w:b w:val="0"/>
                <w:bCs w:val="0"/>
                <w:color w:val="333333"/>
                <w:sz w:val="20"/>
                <w:szCs w:val="20"/>
              </w:rPr>
              <w:t>需求满足度驱动职业状态</w:t>
            </w:r>
          </w:p>
        </w:tc>
      </w:tr>
      <w:tr w14:paraId="306A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EBFBF8">
            <w:pPr>
              <w:spacing w:before="20" w:after="20"/>
            </w:pPr>
            <w:r>
              <w:rPr>
                <w:rFonts w:ascii="宋体" w:hAnsi="宋体" w:eastAsia="宋体" w:cs="宋体"/>
                <w:b w:val="0"/>
                <w:bCs w:val="0"/>
                <w:color w:val="333333"/>
                <w:sz w:val="20"/>
                <w:szCs w:val="20"/>
              </w:rPr>
              <w:t>SDT理论</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FA8AB57">
            <w:pPr>
              <w:spacing w:before="20" w:after="20"/>
            </w:pPr>
            <w:r>
              <w:rPr>
                <w:rFonts w:ascii="宋体" w:hAnsi="宋体" w:eastAsia="宋体" w:cs="宋体"/>
                <w:b w:val="0"/>
                <w:bCs w:val="0"/>
                <w:color w:val="333333"/>
                <w:sz w:val="20"/>
                <w:szCs w:val="20"/>
              </w:rPr>
              <w:t>Self-Determination Theory</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C467A6">
            <w:pPr>
              <w:spacing w:before="20" w:after="20"/>
            </w:pPr>
            <w:r>
              <w:rPr>
                <w:rFonts w:ascii="宋体" w:hAnsi="宋体" w:eastAsia="宋体" w:cs="宋体"/>
                <w:b w:val="0"/>
                <w:bCs w:val="0"/>
                <w:color w:val="333333"/>
                <w:sz w:val="20"/>
                <w:szCs w:val="20"/>
              </w:rPr>
              <w:t>自我决定理论</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797BE1C">
            <w:pPr>
              <w:spacing w:before="20" w:after="20"/>
            </w:pPr>
            <w:r>
              <w:rPr>
                <w:rFonts w:ascii="宋体" w:hAnsi="宋体" w:eastAsia="宋体" w:cs="宋体"/>
                <w:b w:val="0"/>
                <w:bCs w:val="0"/>
                <w:color w:val="333333"/>
                <w:sz w:val="20"/>
                <w:szCs w:val="20"/>
              </w:rPr>
              <w:t>三大基本需要：自主/能力/关系</w:t>
            </w:r>
          </w:p>
        </w:tc>
      </w:tr>
      <w:tr w14:paraId="3B22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0306A31C">
            <w:pPr>
              <w:spacing w:before="20" w:after="20"/>
            </w:pPr>
            <w:r>
              <w:rPr>
                <w:rFonts w:ascii="宋体" w:hAnsi="宋体" w:eastAsia="宋体" w:cs="宋体"/>
                <w:b w:val="0"/>
                <w:bCs w:val="0"/>
                <w:color w:val="333333"/>
                <w:sz w:val="20"/>
                <w:szCs w:val="20"/>
              </w:rPr>
              <w:t>MBSR</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63C7DDC">
            <w:pPr>
              <w:spacing w:before="20" w:after="20"/>
            </w:pPr>
            <w:r>
              <w:rPr>
                <w:rFonts w:ascii="宋体" w:hAnsi="宋体" w:eastAsia="宋体" w:cs="宋体"/>
                <w:b w:val="0"/>
                <w:bCs w:val="0"/>
                <w:color w:val="333333"/>
                <w:sz w:val="20"/>
                <w:szCs w:val="20"/>
              </w:rPr>
              <w:t>Mindfulness-Based Stress Reduction</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7704A39">
            <w:pPr>
              <w:spacing w:before="20" w:after="20"/>
            </w:pPr>
            <w:r>
              <w:rPr>
                <w:rFonts w:ascii="宋体" w:hAnsi="宋体" w:eastAsia="宋体" w:cs="宋体"/>
                <w:b w:val="0"/>
                <w:bCs w:val="0"/>
                <w:color w:val="333333"/>
                <w:sz w:val="20"/>
                <w:szCs w:val="20"/>
              </w:rPr>
              <w:t>正念减压</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6488F3A">
            <w:pPr>
              <w:spacing w:before="20" w:after="20"/>
            </w:pPr>
            <w:r>
              <w:rPr>
                <w:rFonts w:ascii="宋体" w:hAnsi="宋体" w:eastAsia="宋体" w:cs="宋体"/>
                <w:b w:val="0"/>
                <w:bCs w:val="0"/>
                <w:color w:val="333333"/>
                <w:sz w:val="20"/>
                <w:szCs w:val="20"/>
              </w:rPr>
              <w:t>8周正念减压课程</w:t>
            </w:r>
          </w:p>
        </w:tc>
      </w:tr>
      <w:tr w14:paraId="20C6C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8DBD17">
            <w:pPr>
              <w:spacing w:before="20" w:after="20"/>
            </w:pPr>
            <w:r>
              <w:rPr>
                <w:rFonts w:ascii="宋体" w:hAnsi="宋体" w:eastAsia="宋体" w:cs="宋体"/>
                <w:b w:val="0"/>
                <w:bCs w:val="0"/>
                <w:color w:val="333333"/>
                <w:sz w:val="20"/>
                <w:szCs w:val="20"/>
              </w:rPr>
              <w:t>PCS</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873920B">
            <w:pPr>
              <w:spacing w:before="20" w:after="20"/>
            </w:pPr>
            <w:r>
              <w:rPr>
                <w:rFonts w:ascii="宋体" w:hAnsi="宋体" w:eastAsia="宋体" w:cs="宋体"/>
                <w:b w:val="0"/>
                <w:bCs w:val="0"/>
                <w:color w:val="333333"/>
                <w:sz w:val="20"/>
                <w:szCs w:val="20"/>
              </w:rPr>
              <w:t>Parent Communication Stress Scale</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EEFA5B5">
            <w:pPr>
              <w:spacing w:before="20" w:after="20"/>
            </w:pPr>
            <w:r>
              <w:rPr>
                <w:rFonts w:ascii="宋体" w:hAnsi="宋体" w:eastAsia="宋体" w:cs="宋体"/>
                <w:b w:val="0"/>
                <w:bCs w:val="0"/>
                <w:color w:val="333333"/>
                <w:sz w:val="20"/>
                <w:szCs w:val="20"/>
              </w:rPr>
              <w:t>家长沟通压力量表</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B93FBB7">
            <w:pPr>
              <w:spacing w:before="20" w:after="20"/>
            </w:pPr>
            <w:r>
              <w:rPr>
                <w:rFonts w:ascii="宋体" w:hAnsi="宋体" w:eastAsia="宋体" w:cs="宋体"/>
                <w:b w:val="0"/>
                <w:bCs w:val="0"/>
                <w:color w:val="333333"/>
                <w:sz w:val="20"/>
                <w:szCs w:val="20"/>
              </w:rPr>
              <w:t>小学班主任专项评估工具</w:t>
            </w:r>
          </w:p>
        </w:tc>
      </w:tr>
      <w:tr w14:paraId="6F4B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C032AFC">
            <w:pPr>
              <w:spacing w:before="20" w:after="20"/>
            </w:pPr>
            <w:r>
              <w:rPr>
                <w:rFonts w:ascii="宋体" w:hAnsi="宋体" w:eastAsia="宋体" w:cs="宋体"/>
                <w:b w:val="0"/>
                <w:bCs w:val="0"/>
                <w:color w:val="333333"/>
                <w:sz w:val="20"/>
                <w:szCs w:val="20"/>
              </w:rPr>
              <w:t>依恋安全感快筛</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423B928">
            <w:pPr>
              <w:spacing w:before="20" w:after="20"/>
            </w:pPr>
            <w:r>
              <w:rPr>
                <w:rFonts w:ascii="宋体" w:hAnsi="宋体" w:eastAsia="宋体" w:cs="宋体"/>
                <w:b w:val="0"/>
                <w:bCs w:val="0"/>
                <w:color w:val="333333"/>
                <w:sz w:val="20"/>
                <w:szCs w:val="20"/>
              </w:rPr>
              <w:t>Attachment Security Quick Screen</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37565AC">
            <w:pPr>
              <w:spacing w:before="20" w:after="20"/>
            </w:pPr>
            <w:r>
              <w:rPr>
                <w:rFonts w:ascii="宋体" w:hAnsi="宋体" w:eastAsia="宋体" w:cs="宋体"/>
                <w:b w:val="0"/>
                <w:bCs w:val="0"/>
                <w:color w:val="333333"/>
                <w:sz w:val="20"/>
                <w:szCs w:val="20"/>
              </w:rPr>
              <w:t>AS快筛</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03EDB4C">
            <w:pPr>
              <w:spacing w:before="20" w:after="20"/>
            </w:pPr>
            <w:r>
              <w:rPr>
                <w:rFonts w:ascii="宋体" w:hAnsi="宋体" w:eastAsia="宋体" w:cs="宋体"/>
                <w:b w:val="0"/>
                <w:bCs w:val="0"/>
                <w:color w:val="333333"/>
                <w:sz w:val="20"/>
                <w:szCs w:val="20"/>
              </w:rPr>
              <w:t>3题嵌入式评估，采样教师面对学生情感需求时的调节能力，不进行依恋类型诊断</w:t>
            </w:r>
          </w:p>
        </w:tc>
      </w:tr>
      <w:tr w14:paraId="3262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C250A36">
            <w:pPr>
              <w:spacing w:before="20" w:after="20"/>
            </w:pPr>
            <w:r>
              <w:rPr>
                <w:rFonts w:ascii="宋体" w:hAnsi="宋体" w:eastAsia="宋体" w:cs="宋体"/>
                <w:b w:val="0"/>
                <w:bCs w:val="0"/>
                <w:color w:val="333333"/>
                <w:sz w:val="20"/>
                <w:szCs w:val="20"/>
              </w:rPr>
              <w:t>双重依恋困境</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B789189">
            <w:pPr>
              <w:spacing w:before="20" w:after="20"/>
            </w:pPr>
            <w:r>
              <w:rPr>
                <w:rFonts w:ascii="宋体" w:hAnsi="宋体" w:eastAsia="宋体" w:cs="宋体"/>
                <w:b w:val="0"/>
                <w:bCs w:val="0"/>
                <w:color w:val="333333"/>
                <w:sz w:val="20"/>
                <w:szCs w:val="20"/>
              </w:rPr>
              <w:t>Dual Attachment Dilemma</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23026F">
            <w:pPr>
              <w:spacing w:before="20" w:after="20"/>
            </w:pPr>
            <w:r>
              <w:rPr>
                <w:rFonts w:ascii="宋体" w:hAnsi="宋体" w:eastAsia="宋体" w:cs="宋体"/>
                <w:b w:val="0"/>
                <w:bCs w:val="0"/>
                <w:color w:val="333333"/>
                <w:sz w:val="20"/>
                <w:szCs w:val="20"/>
              </w:rPr>
              <w:t>—</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5D7B864">
            <w:pPr>
              <w:spacing w:before="20" w:after="20"/>
            </w:pPr>
            <w:r>
              <w:rPr>
                <w:rFonts w:ascii="宋体" w:hAnsi="宋体" w:eastAsia="宋体" w:cs="宋体"/>
                <w:b w:val="0"/>
                <w:bCs w:val="0"/>
                <w:color w:val="333333"/>
                <w:sz w:val="20"/>
                <w:szCs w:val="20"/>
              </w:rPr>
              <w:t>小学班主任特殊消耗机制：学生依恋需求激活教师依恋系统，不安全依恋教师形成负循环</w:t>
            </w:r>
          </w:p>
        </w:tc>
      </w:tr>
      <w:tr w14:paraId="5ED0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A9018D3">
            <w:pPr>
              <w:spacing w:before="20" w:after="20"/>
            </w:pPr>
            <w:r>
              <w:rPr>
                <w:rFonts w:ascii="宋体" w:hAnsi="宋体" w:eastAsia="宋体" w:cs="宋体"/>
                <w:b w:val="0"/>
                <w:bCs w:val="0"/>
                <w:color w:val="333333"/>
                <w:sz w:val="20"/>
                <w:szCs w:val="20"/>
              </w:rPr>
              <w:t>安全基地</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C3C7D3F">
            <w:pPr>
              <w:spacing w:before="20" w:after="20"/>
            </w:pPr>
            <w:r>
              <w:rPr>
                <w:rFonts w:ascii="宋体" w:hAnsi="宋体" w:eastAsia="宋体" w:cs="宋体"/>
                <w:b w:val="0"/>
                <w:bCs w:val="0"/>
                <w:color w:val="333333"/>
                <w:sz w:val="20"/>
                <w:szCs w:val="20"/>
              </w:rPr>
              <w:t>Secure Base</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FAA5FD0">
            <w:pPr>
              <w:spacing w:before="20" w:after="20"/>
            </w:pPr>
            <w:r>
              <w:rPr>
                <w:rFonts w:ascii="宋体" w:hAnsi="宋体" w:eastAsia="宋体" w:cs="宋体"/>
                <w:b w:val="0"/>
                <w:bCs w:val="0"/>
                <w:color w:val="333333"/>
                <w:sz w:val="20"/>
                <w:szCs w:val="20"/>
              </w:rPr>
              <w:t>—</w:t>
            </w:r>
          </w:p>
        </w:tc>
        <w:tc>
          <w:tcPr>
            <w:tcW w:w="2256"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946A400">
            <w:pPr>
              <w:spacing w:before="20" w:after="20"/>
            </w:pPr>
            <w:r>
              <w:rPr>
                <w:rFonts w:ascii="宋体" w:hAnsi="宋体" w:eastAsia="宋体" w:cs="宋体"/>
                <w:b w:val="0"/>
                <w:bCs w:val="0"/>
                <w:color w:val="333333"/>
                <w:sz w:val="20"/>
                <w:szCs w:val="20"/>
              </w:rPr>
              <w:t>依恋理论核心概念：儿童探索外界时的情感安全依托，班主任是小学生的重要次要安全基地</w:t>
            </w:r>
          </w:p>
        </w:tc>
      </w:tr>
      <w:tr w14:paraId="734D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992F1FC">
            <w:pPr>
              <w:spacing w:before="20" w:after="20"/>
            </w:pPr>
            <w:r>
              <w:rPr>
                <w:rFonts w:ascii="宋体" w:hAnsi="宋体" w:eastAsia="宋体" w:cs="宋体"/>
                <w:b w:val="0"/>
                <w:bCs w:val="0"/>
                <w:color w:val="333333"/>
                <w:sz w:val="20"/>
                <w:szCs w:val="20"/>
              </w:rPr>
              <w:t>依恋知情原则</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C80288E">
            <w:pPr>
              <w:spacing w:before="20" w:after="20"/>
            </w:pPr>
            <w:r>
              <w:rPr>
                <w:rFonts w:ascii="宋体" w:hAnsi="宋体" w:eastAsia="宋体" w:cs="宋体"/>
                <w:b w:val="0"/>
                <w:bCs w:val="0"/>
                <w:color w:val="333333"/>
                <w:sz w:val="20"/>
                <w:szCs w:val="20"/>
              </w:rPr>
              <w:t>Attachment-Informed Practice</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2972F82">
            <w:pPr>
              <w:spacing w:before="20" w:after="20"/>
            </w:pPr>
            <w:r>
              <w:rPr>
                <w:rFonts w:ascii="宋体" w:hAnsi="宋体" w:eastAsia="宋体" w:cs="宋体"/>
                <w:b w:val="0"/>
                <w:bCs w:val="0"/>
                <w:color w:val="333333"/>
                <w:sz w:val="20"/>
                <w:szCs w:val="20"/>
              </w:rPr>
              <w:t>—</w:t>
            </w:r>
          </w:p>
        </w:tc>
        <w:tc>
          <w:tcPr>
            <w:tcW w:w="225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913F6AD">
            <w:pPr>
              <w:spacing w:before="20" w:after="20"/>
            </w:pPr>
            <w:r>
              <w:rPr>
                <w:rFonts w:ascii="宋体" w:hAnsi="宋体" w:eastAsia="宋体" w:cs="宋体"/>
                <w:b w:val="0"/>
                <w:bCs w:val="0"/>
                <w:color w:val="333333"/>
                <w:sz w:val="20"/>
                <w:szCs w:val="20"/>
              </w:rPr>
              <w:t>干预执行原则：先提供稳定情感回应再给策略建议，避免激活教师依恋恐惧</w:t>
            </w:r>
          </w:p>
        </w:tc>
      </w:tr>
    </w:tbl>
    <w:p w14:paraId="00F2079E">
      <w:pPr>
        <w:spacing w:after="60"/>
      </w:pPr>
    </w:p>
    <w:p w14:paraId="3C4FB628">
      <w:pPr>
        <w:pBdr>
          <w:bottom w:val="single" w:color="2E75B6" w:sz="6" w:space="1"/>
        </w:pBdr>
        <w:spacing w:before="200" w:after="200"/>
      </w:pPr>
    </w:p>
    <w:p w14:paraId="44348099">
      <w:pPr>
        <w:pStyle w:val="4"/>
        <w:spacing w:before="240" w:after="120"/>
        <w:outlineLvl w:val="0"/>
      </w:pPr>
      <w:bookmarkStart w:id="56" w:name="_Toc31853"/>
      <w:r>
        <w:rPr>
          <w:rFonts w:ascii="黑体" w:hAnsi="黑体" w:eastAsia="黑体" w:cs="黑体"/>
          <w:b/>
          <w:bCs/>
          <w:color w:val="1F4E79"/>
          <w:sz w:val="52"/>
          <w:szCs w:val="52"/>
        </w:rPr>
        <w:t>附录二：核心参考文献</w:t>
      </w:r>
      <w:bookmarkEnd w:id="56"/>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8"/>
        <w:gridCol w:w="4179"/>
        <w:gridCol w:w="3009"/>
      </w:tblGrid>
      <w:tr w14:paraId="471A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22859A2D">
            <w:pPr>
              <w:spacing w:before="20" w:after="20"/>
            </w:pPr>
            <w:r>
              <w:rPr>
                <w:rFonts w:ascii="宋体" w:hAnsi="宋体" w:eastAsia="宋体" w:cs="宋体"/>
                <w:b/>
                <w:bCs/>
                <w:color w:val="FFFFFF"/>
                <w:sz w:val="20"/>
                <w:szCs w:val="20"/>
              </w:rPr>
              <w:t>编号</w:t>
            </w:r>
          </w:p>
        </w:tc>
        <w:tc>
          <w:tcPr>
            <w:tcW w:w="417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5BE72BBD">
            <w:pPr>
              <w:spacing w:before="20" w:after="20"/>
            </w:pPr>
            <w:r>
              <w:rPr>
                <w:rFonts w:ascii="宋体" w:hAnsi="宋体" w:eastAsia="宋体" w:cs="宋体"/>
                <w:b/>
                <w:bCs/>
                <w:color w:val="FFFFFF"/>
                <w:sz w:val="20"/>
                <w:szCs w:val="20"/>
              </w:rPr>
              <w:t>文献</w:t>
            </w:r>
          </w:p>
        </w:tc>
        <w:tc>
          <w:tcPr>
            <w:tcW w:w="3009" w:type="dxa"/>
            <w:tcBorders>
              <w:top w:val="single" w:color="BBBBBB" w:sz="0" w:space="0"/>
              <w:left w:val="single" w:color="BBBBBB" w:sz="0" w:space="0"/>
              <w:bottom w:val="single" w:color="BBBBBB" w:sz="0" w:space="0"/>
              <w:right w:val="single" w:color="BBBBBB" w:sz="0" w:space="0"/>
            </w:tcBorders>
            <w:shd w:val="clear" w:color="auto" w:fill="2E75B6"/>
            <w:tcMar>
              <w:top w:w="60" w:type="dxa"/>
              <w:left w:w="100" w:type="dxa"/>
              <w:bottom w:w="60" w:type="dxa"/>
              <w:right w:w="100" w:type="dxa"/>
            </w:tcMar>
          </w:tcPr>
          <w:p w14:paraId="4E21FDEB">
            <w:pPr>
              <w:spacing w:before="20" w:after="20"/>
            </w:pPr>
            <w:r>
              <w:rPr>
                <w:rFonts w:ascii="宋体" w:hAnsi="宋体" w:eastAsia="宋体" w:cs="宋体"/>
                <w:b/>
                <w:bCs/>
                <w:color w:val="FFFFFF"/>
                <w:sz w:val="20"/>
                <w:szCs w:val="20"/>
              </w:rPr>
              <w:t>关键发现</w:t>
            </w:r>
          </w:p>
        </w:tc>
      </w:tr>
      <w:tr w14:paraId="3F74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70F3B30">
            <w:pPr>
              <w:spacing w:before="20" w:after="20"/>
            </w:pPr>
            <w:r>
              <w:rPr>
                <w:rFonts w:ascii="宋体" w:hAnsi="宋体" w:eastAsia="宋体" w:cs="宋体"/>
                <w:b w:val="0"/>
                <w:bCs w:val="0"/>
                <w:color w:val="333333"/>
                <w:sz w:val="20"/>
                <w:szCs w:val="20"/>
              </w:rPr>
              <w:t>1</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3095037">
            <w:pPr>
              <w:spacing w:before="20" w:after="20"/>
            </w:pPr>
            <w:r>
              <w:rPr>
                <w:rFonts w:ascii="宋体" w:hAnsi="宋体" w:eastAsia="宋体" w:cs="宋体"/>
                <w:b w:val="0"/>
                <w:bCs w:val="0"/>
                <w:color w:val="333333"/>
                <w:sz w:val="20"/>
                <w:szCs w:val="20"/>
              </w:rPr>
              <w:t>Frontiers in Public Health (2024): 3199名小学教师全国调查</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D4DFAE0">
            <w:pPr>
              <w:spacing w:before="20" w:after="20"/>
            </w:pPr>
            <w:r>
              <w:rPr>
                <w:rFonts w:ascii="宋体" w:hAnsi="宋体" w:eastAsia="宋体" w:cs="宋体"/>
                <w:b w:val="0"/>
                <w:bCs w:val="0"/>
                <w:color w:val="333333"/>
                <w:sz w:val="20"/>
                <w:szCs w:val="20"/>
              </w:rPr>
              <w:t>"双减"后小学教师职业倦怠患病率66.6%，情绪衰竭（63.39%）是主导维度</w:t>
            </w:r>
          </w:p>
        </w:tc>
      </w:tr>
      <w:tr w14:paraId="04F04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5996F4F">
            <w:pPr>
              <w:spacing w:before="20" w:after="20"/>
            </w:pPr>
            <w:r>
              <w:rPr>
                <w:rFonts w:ascii="宋体" w:hAnsi="宋体" w:eastAsia="宋体" w:cs="宋体"/>
                <w:b w:val="0"/>
                <w:bCs w:val="0"/>
                <w:color w:val="333333"/>
                <w:sz w:val="20"/>
                <w:szCs w:val="20"/>
              </w:rPr>
              <w:t>2</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DB3E0A0">
            <w:pPr>
              <w:spacing w:before="20" w:after="20"/>
            </w:pPr>
            <w:r>
              <w:rPr>
                <w:rFonts w:ascii="宋体" w:hAnsi="宋体" w:eastAsia="宋体" w:cs="宋体"/>
                <w:b w:val="0"/>
                <w:bCs w:val="0"/>
                <w:color w:val="333333"/>
                <w:sz w:val="20"/>
                <w:szCs w:val="20"/>
              </w:rPr>
              <w:t>中国教育科学研究院《中国教师发展报告2023》</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F23DF13">
            <w:pPr>
              <w:spacing w:before="20" w:after="20"/>
            </w:pPr>
            <w:r>
              <w:rPr>
                <w:rFonts w:ascii="宋体" w:hAnsi="宋体" w:eastAsia="宋体" w:cs="宋体"/>
                <w:b w:val="0"/>
                <w:bCs w:val="0"/>
                <w:color w:val="333333"/>
                <w:sz w:val="20"/>
                <w:szCs w:val="20"/>
              </w:rPr>
              <w:t>小学教师家长沟通压力位列第一压力源</w:t>
            </w:r>
          </w:p>
        </w:tc>
      </w:tr>
      <w:tr w14:paraId="5AE4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F0B43B7">
            <w:pPr>
              <w:spacing w:before="20" w:after="20"/>
            </w:pPr>
            <w:r>
              <w:rPr>
                <w:rFonts w:ascii="宋体" w:hAnsi="宋体" w:eastAsia="宋体" w:cs="宋体"/>
                <w:b w:val="0"/>
                <w:bCs w:val="0"/>
                <w:color w:val="333333"/>
                <w:sz w:val="20"/>
                <w:szCs w:val="20"/>
              </w:rPr>
              <w:t>3</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005EBF5">
            <w:pPr>
              <w:spacing w:before="20" w:after="20"/>
            </w:pPr>
            <w:r>
              <w:rPr>
                <w:rFonts w:ascii="宋体" w:hAnsi="宋体" w:eastAsia="宋体" w:cs="宋体"/>
                <w:b w:val="0"/>
                <w:bCs w:val="0"/>
                <w:color w:val="333333"/>
                <w:sz w:val="20"/>
                <w:szCs w:val="20"/>
              </w:rPr>
              <w:t>Frontiers in Psychology (2025): Teacher emotional competence &amp; well-being</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4A37D2E">
            <w:pPr>
              <w:spacing w:before="20" w:after="20"/>
            </w:pPr>
            <w:r>
              <w:rPr>
                <w:rFonts w:ascii="宋体" w:hAnsi="宋体" w:eastAsia="宋体" w:cs="宋体"/>
                <w:b w:val="0"/>
                <w:bCs w:val="0"/>
                <w:color w:val="333333"/>
                <w:sz w:val="20"/>
                <w:szCs w:val="20"/>
              </w:rPr>
              <w:t>多成分整合干预效果最优；MBSR+情绪智力训练显著改善</w:t>
            </w:r>
          </w:p>
        </w:tc>
      </w:tr>
      <w:tr w14:paraId="31FF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3BC7FA3">
            <w:pPr>
              <w:spacing w:before="20" w:after="20"/>
            </w:pPr>
            <w:r>
              <w:rPr>
                <w:rFonts w:ascii="宋体" w:hAnsi="宋体" w:eastAsia="宋体" w:cs="宋体"/>
                <w:b w:val="0"/>
                <w:bCs w:val="0"/>
                <w:color w:val="333333"/>
                <w:sz w:val="20"/>
                <w:szCs w:val="20"/>
              </w:rPr>
              <w:t>4</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449AB3B">
            <w:pPr>
              <w:spacing w:before="20" w:after="20"/>
            </w:pPr>
            <w:r>
              <w:rPr>
                <w:rFonts w:ascii="宋体" w:hAnsi="宋体" w:eastAsia="宋体" w:cs="宋体"/>
                <w:b w:val="0"/>
                <w:bCs w:val="0"/>
                <w:color w:val="333333"/>
                <w:sz w:val="20"/>
                <w:szCs w:val="20"/>
              </w:rPr>
              <w:t>BMC Public Health (2025): AI-induced educational anxiety &amp; teacher well-being</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D84C8EC">
            <w:pPr>
              <w:spacing w:before="20" w:after="20"/>
            </w:pPr>
            <w:r>
              <w:rPr>
                <w:rFonts w:ascii="宋体" w:hAnsi="宋体" w:eastAsia="宋体" w:cs="宋体"/>
                <w:b w:val="0"/>
                <w:bCs w:val="0"/>
                <w:color w:val="333333"/>
                <w:sz w:val="20"/>
                <w:szCs w:val="20"/>
              </w:rPr>
              <w:t>AI焦虑是影响教师幸福感的第二大因素；数字素养调节</w:t>
            </w:r>
          </w:p>
        </w:tc>
      </w:tr>
      <w:tr w14:paraId="6CD2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461B243">
            <w:pPr>
              <w:spacing w:before="20" w:after="20"/>
            </w:pPr>
            <w:r>
              <w:rPr>
                <w:rFonts w:ascii="宋体" w:hAnsi="宋体" w:eastAsia="宋体" w:cs="宋体"/>
                <w:b w:val="0"/>
                <w:bCs w:val="0"/>
                <w:color w:val="333333"/>
                <w:sz w:val="20"/>
                <w:szCs w:val="20"/>
              </w:rPr>
              <w:t>5</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5E73B19">
            <w:pPr>
              <w:spacing w:before="20" w:after="20"/>
            </w:pPr>
            <w:r>
              <w:rPr>
                <w:rFonts w:ascii="宋体" w:hAnsi="宋体" w:eastAsia="宋体" w:cs="宋体"/>
                <w:b w:val="0"/>
                <w:bCs w:val="0"/>
                <w:color w:val="333333"/>
                <w:sz w:val="20"/>
                <w:szCs w:val="20"/>
              </w:rPr>
              <w:t>华南师范大学学报 (2026): 班主任角色认同困境</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FFE1C3C">
            <w:pPr>
              <w:spacing w:before="20" w:after="20"/>
            </w:pPr>
            <w:r>
              <w:rPr>
                <w:rFonts w:ascii="宋体" w:hAnsi="宋体" w:eastAsia="宋体" w:cs="宋体"/>
                <w:b w:val="0"/>
                <w:bCs w:val="0"/>
                <w:color w:val="333333"/>
                <w:sz w:val="20"/>
                <w:szCs w:val="20"/>
              </w:rPr>
              <w:t>五大困境：角色边界模糊、情感消极、舆论污名、制度失衡、动机弱化</w:t>
            </w:r>
          </w:p>
        </w:tc>
      </w:tr>
      <w:tr w14:paraId="674C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B3A7071">
            <w:pPr>
              <w:spacing w:before="20" w:after="20"/>
            </w:pPr>
            <w:r>
              <w:rPr>
                <w:rFonts w:ascii="宋体" w:hAnsi="宋体" w:eastAsia="宋体" w:cs="宋体"/>
                <w:b w:val="0"/>
                <w:bCs w:val="0"/>
                <w:color w:val="333333"/>
                <w:sz w:val="20"/>
                <w:szCs w:val="20"/>
              </w:rPr>
              <w:t>6</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443C909">
            <w:pPr>
              <w:spacing w:before="20" w:after="20"/>
            </w:pPr>
            <w:r>
              <w:rPr>
                <w:rFonts w:ascii="宋体" w:hAnsi="宋体" w:eastAsia="宋体" w:cs="宋体"/>
                <w:b w:val="0"/>
                <w:bCs w:val="0"/>
                <w:color w:val="333333"/>
                <w:sz w:val="20"/>
                <w:szCs w:val="20"/>
              </w:rPr>
              <w:t>《教育科学论坛》(2025): 情绪劳动视域下班主任工作</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AC62DCC">
            <w:pPr>
              <w:spacing w:before="20" w:after="20"/>
            </w:pPr>
            <w:r>
              <w:rPr>
                <w:rFonts w:ascii="宋体" w:hAnsi="宋体" w:eastAsia="宋体" w:cs="宋体"/>
                <w:b w:val="0"/>
                <w:bCs w:val="0"/>
                <w:color w:val="333333"/>
                <w:sz w:val="20"/>
                <w:szCs w:val="20"/>
              </w:rPr>
              <w:t>浅层扮演双重负面影响；自我觉察平衡内在调节</w:t>
            </w:r>
          </w:p>
        </w:tc>
      </w:tr>
      <w:tr w14:paraId="2D01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96E0627">
            <w:pPr>
              <w:spacing w:before="20" w:after="20"/>
            </w:pPr>
            <w:r>
              <w:rPr>
                <w:rFonts w:ascii="宋体" w:hAnsi="宋体" w:eastAsia="宋体" w:cs="宋体"/>
                <w:b w:val="0"/>
                <w:bCs w:val="0"/>
                <w:color w:val="333333"/>
                <w:sz w:val="20"/>
                <w:szCs w:val="20"/>
              </w:rPr>
              <w:t>7</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C7BE958">
            <w:pPr>
              <w:spacing w:before="20" w:after="20"/>
            </w:pPr>
            <w:r>
              <w:rPr>
                <w:rFonts w:ascii="宋体" w:hAnsi="宋体" w:eastAsia="宋体" w:cs="宋体"/>
                <w:b w:val="0"/>
                <w:bCs w:val="0"/>
                <w:color w:val="333333"/>
                <w:sz w:val="20"/>
                <w:szCs w:val="20"/>
              </w:rPr>
              <w:t>《心理科学》(2024): 共情疲劳评估及干预</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4D14EE0">
            <w:pPr>
              <w:spacing w:before="20" w:after="20"/>
            </w:pPr>
            <w:r>
              <w:rPr>
                <w:rFonts w:ascii="宋体" w:hAnsi="宋体" w:eastAsia="宋体" w:cs="宋体"/>
                <w:b w:val="0"/>
                <w:bCs w:val="0"/>
                <w:color w:val="333333"/>
                <w:sz w:val="20"/>
                <w:szCs w:val="20"/>
              </w:rPr>
              <w:t>三维度评估：继发性创伤、倦怠、共情满足感</w:t>
            </w:r>
          </w:p>
        </w:tc>
      </w:tr>
      <w:tr w14:paraId="59D5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B61D660">
            <w:pPr>
              <w:spacing w:before="20" w:after="20"/>
            </w:pPr>
            <w:r>
              <w:rPr>
                <w:rFonts w:ascii="宋体" w:hAnsi="宋体" w:eastAsia="宋体" w:cs="宋体"/>
                <w:b w:val="0"/>
                <w:bCs w:val="0"/>
                <w:color w:val="333333"/>
                <w:sz w:val="20"/>
                <w:szCs w:val="20"/>
              </w:rPr>
              <w:t>8</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DD9590C">
            <w:pPr>
              <w:spacing w:before="20" w:after="20"/>
            </w:pPr>
            <w:r>
              <w:rPr>
                <w:rFonts w:ascii="宋体" w:hAnsi="宋体" w:eastAsia="宋体" w:cs="宋体"/>
                <w:b w:val="0"/>
                <w:bCs w:val="0"/>
                <w:color w:val="333333"/>
                <w:sz w:val="20"/>
                <w:szCs w:val="20"/>
              </w:rPr>
              <w:t>PMC (2022): Impostor Syndrome Among Pre-service Educators</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822D64B">
            <w:pPr>
              <w:spacing w:before="20" w:after="20"/>
            </w:pPr>
            <w:r>
              <w:rPr>
                <w:rFonts w:ascii="宋体" w:hAnsi="宋体" w:eastAsia="宋体" w:cs="宋体"/>
                <w:b w:val="0"/>
                <w:bCs w:val="0"/>
                <w:color w:val="333333"/>
                <w:sz w:val="20"/>
                <w:szCs w:val="20"/>
              </w:rPr>
              <w:t>超过93%职前教师存在冒名顶替想法</w:t>
            </w:r>
          </w:p>
        </w:tc>
      </w:tr>
      <w:tr w14:paraId="5F66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3A02C5F">
            <w:pPr>
              <w:spacing w:before="20" w:after="20"/>
            </w:pPr>
            <w:r>
              <w:rPr>
                <w:rFonts w:ascii="宋体" w:hAnsi="宋体" w:eastAsia="宋体" w:cs="宋体"/>
                <w:b w:val="0"/>
                <w:bCs w:val="0"/>
                <w:color w:val="333333"/>
                <w:sz w:val="20"/>
                <w:szCs w:val="20"/>
              </w:rPr>
              <w:t>9</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B5CB810">
            <w:pPr>
              <w:spacing w:before="20" w:after="20"/>
            </w:pPr>
            <w:r>
              <w:rPr>
                <w:rFonts w:ascii="宋体" w:hAnsi="宋体" w:eastAsia="宋体" w:cs="宋体"/>
                <w:b w:val="0"/>
                <w:bCs w:val="0"/>
                <w:color w:val="333333"/>
                <w:sz w:val="20"/>
                <w:szCs w:val="20"/>
              </w:rPr>
              <w:t>Nature Scientific Reports (2025): Teacher AI integration &amp; psychological safety</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0DE658C">
            <w:pPr>
              <w:spacing w:before="20" w:after="20"/>
            </w:pPr>
            <w:r>
              <w:rPr>
                <w:rFonts w:ascii="宋体" w:hAnsi="宋体" w:eastAsia="宋体" w:cs="宋体"/>
                <w:b w:val="0"/>
                <w:bCs w:val="0"/>
                <w:color w:val="333333"/>
                <w:sz w:val="20"/>
                <w:szCs w:val="20"/>
              </w:rPr>
              <w:t>心理安全感和信任驱动AI整合</w:t>
            </w:r>
          </w:p>
        </w:tc>
      </w:tr>
      <w:tr w14:paraId="1DDD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0292362">
            <w:pPr>
              <w:spacing w:before="20" w:after="20"/>
            </w:pPr>
            <w:r>
              <w:rPr>
                <w:rFonts w:ascii="宋体" w:hAnsi="宋体" w:eastAsia="宋体" w:cs="宋体"/>
                <w:b w:val="0"/>
                <w:bCs w:val="0"/>
                <w:color w:val="333333"/>
                <w:sz w:val="20"/>
                <w:szCs w:val="20"/>
              </w:rPr>
              <w:t>10</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8F289AD">
            <w:pPr>
              <w:spacing w:before="20" w:after="20"/>
            </w:pPr>
            <w:r>
              <w:rPr>
                <w:rFonts w:ascii="宋体" w:hAnsi="宋体" w:eastAsia="宋体" w:cs="宋体"/>
                <w:b w:val="0"/>
                <w:bCs w:val="0"/>
                <w:color w:val="333333"/>
                <w:sz w:val="20"/>
                <w:szCs w:val="20"/>
              </w:rPr>
              <w:t>Hargreaves &amp; Fullan (2012): Professional Capital</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2EF673E">
            <w:pPr>
              <w:spacing w:before="20" w:after="20"/>
            </w:pPr>
            <w:r>
              <w:rPr>
                <w:rFonts w:ascii="宋体" w:hAnsi="宋体" w:eastAsia="宋体" w:cs="宋体"/>
                <w:b w:val="0"/>
                <w:bCs w:val="0"/>
                <w:color w:val="333333"/>
                <w:sz w:val="20"/>
                <w:szCs w:val="20"/>
              </w:rPr>
              <w:t>专业资本三维度：人力、社会、决策资本</w:t>
            </w:r>
          </w:p>
        </w:tc>
      </w:tr>
      <w:tr w14:paraId="27389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4EDDEE76">
            <w:pPr>
              <w:spacing w:before="20" w:after="20"/>
            </w:pPr>
            <w:r>
              <w:rPr>
                <w:rFonts w:ascii="宋体" w:hAnsi="宋体" w:eastAsia="宋体" w:cs="宋体"/>
                <w:b w:val="0"/>
                <w:bCs w:val="0"/>
                <w:color w:val="333333"/>
                <w:sz w:val="20"/>
                <w:szCs w:val="20"/>
              </w:rPr>
              <w:t>11</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7B5EA72">
            <w:pPr>
              <w:spacing w:before="20" w:after="20"/>
            </w:pPr>
            <w:r>
              <w:rPr>
                <w:rFonts w:ascii="宋体" w:hAnsi="宋体" w:eastAsia="宋体" w:cs="宋体"/>
                <w:b w:val="0"/>
                <w:bCs w:val="0"/>
                <w:color w:val="333333"/>
                <w:sz w:val="20"/>
                <w:szCs w:val="20"/>
              </w:rPr>
              <w:t>Neff (2003): Self-Compassion</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E87800C">
            <w:pPr>
              <w:spacing w:before="20" w:after="20"/>
            </w:pPr>
            <w:r>
              <w:rPr>
                <w:rFonts w:ascii="宋体" w:hAnsi="宋体" w:eastAsia="宋体" w:cs="宋体"/>
                <w:b w:val="0"/>
                <w:bCs w:val="0"/>
                <w:color w:val="333333"/>
                <w:sz w:val="20"/>
                <w:szCs w:val="20"/>
              </w:rPr>
              <w:t>自戒三组成：自我善待、共同人性、正念</w:t>
            </w:r>
          </w:p>
        </w:tc>
      </w:tr>
      <w:tr w14:paraId="00FC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9FF6726">
            <w:pPr>
              <w:spacing w:before="20" w:after="20"/>
            </w:pPr>
            <w:r>
              <w:rPr>
                <w:rFonts w:ascii="宋体" w:hAnsi="宋体" w:eastAsia="宋体" w:cs="宋体"/>
                <w:b w:val="0"/>
                <w:bCs w:val="0"/>
                <w:color w:val="333333"/>
                <w:sz w:val="20"/>
                <w:szCs w:val="20"/>
              </w:rPr>
              <w:t>12</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81E3E4B">
            <w:pPr>
              <w:spacing w:before="20" w:after="20"/>
            </w:pPr>
            <w:r>
              <w:rPr>
                <w:rFonts w:ascii="宋体" w:hAnsi="宋体" w:eastAsia="宋体" w:cs="宋体"/>
                <w:b w:val="0"/>
                <w:bCs w:val="0"/>
                <w:color w:val="333333"/>
                <w:sz w:val="20"/>
                <w:szCs w:val="20"/>
              </w:rPr>
              <w:t>Figley (1995); Stamm (2010) ProQOL</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9AE4BEE">
            <w:pPr>
              <w:spacing w:before="20" w:after="20"/>
            </w:pPr>
            <w:r>
              <w:rPr>
                <w:rFonts w:ascii="宋体" w:hAnsi="宋体" w:eastAsia="宋体" w:cs="宋体"/>
                <w:b w:val="0"/>
                <w:bCs w:val="0"/>
                <w:color w:val="333333"/>
                <w:sz w:val="20"/>
                <w:szCs w:val="20"/>
              </w:rPr>
              <w:t>共情疲劳模型与量表</w:t>
            </w:r>
          </w:p>
        </w:tc>
      </w:tr>
      <w:tr w14:paraId="094C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603C483E">
            <w:pPr>
              <w:spacing w:before="20" w:after="20"/>
            </w:pPr>
            <w:r>
              <w:rPr>
                <w:rFonts w:ascii="宋体" w:hAnsi="宋体" w:eastAsia="宋体" w:cs="宋体"/>
                <w:b w:val="0"/>
                <w:bCs w:val="0"/>
                <w:color w:val="333333"/>
                <w:sz w:val="20"/>
                <w:szCs w:val="20"/>
              </w:rPr>
              <w:t>13</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1BC3CF7">
            <w:pPr>
              <w:spacing w:before="20" w:after="20"/>
            </w:pPr>
            <w:r>
              <w:rPr>
                <w:rFonts w:ascii="宋体" w:hAnsi="宋体" w:eastAsia="宋体" w:cs="宋体"/>
                <w:b w:val="0"/>
                <w:bCs w:val="0"/>
                <w:color w:val="333333"/>
                <w:sz w:val="20"/>
                <w:szCs w:val="20"/>
              </w:rPr>
              <w:t>Hochschild (1983): The Managed Heart</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31157A05">
            <w:pPr>
              <w:spacing w:before="20" w:after="20"/>
            </w:pPr>
            <w:r>
              <w:rPr>
                <w:rFonts w:ascii="宋体" w:hAnsi="宋体" w:eastAsia="宋体" w:cs="宋体"/>
                <w:b w:val="0"/>
                <w:bCs w:val="0"/>
                <w:color w:val="333333"/>
                <w:sz w:val="20"/>
                <w:szCs w:val="20"/>
              </w:rPr>
              <w:t>情绪劳动理论：浅层扮演vs深层扮演</w:t>
            </w:r>
          </w:p>
        </w:tc>
      </w:tr>
      <w:tr w14:paraId="7E00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556658D">
            <w:pPr>
              <w:spacing w:before="20" w:after="20"/>
            </w:pPr>
            <w:r>
              <w:rPr>
                <w:rFonts w:ascii="宋体" w:hAnsi="宋体" w:eastAsia="宋体" w:cs="宋体"/>
                <w:b w:val="0"/>
                <w:bCs w:val="0"/>
                <w:color w:val="333333"/>
                <w:sz w:val="20"/>
                <w:szCs w:val="20"/>
              </w:rPr>
              <w:t>14</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4E478F72">
            <w:pPr>
              <w:spacing w:before="20" w:after="20"/>
            </w:pPr>
            <w:r>
              <w:rPr>
                <w:rFonts w:ascii="宋体" w:hAnsi="宋体" w:eastAsia="宋体" w:cs="宋体"/>
                <w:b w:val="0"/>
                <w:bCs w:val="0"/>
                <w:color w:val="333333"/>
                <w:sz w:val="20"/>
                <w:szCs w:val="20"/>
              </w:rPr>
              <w:t>Weiner (1986): Attribution Theory</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8FBB0AD">
            <w:pPr>
              <w:spacing w:before="20" w:after="20"/>
            </w:pPr>
            <w:r>
              <w:rPr>
                <w:rFonts w:ascii="宋体" w:hAnsi="宋体" w:eastAsia="宋体" w:cs="宋体"/>
                <w:b w:val="0"/>
                <w:bCs w:val="0"/>
                <w:color w:val="333333"/>
                <w:sz w:val="20"/>
                <w:szCs w:val="20"/>
              </w:rPr>
              <w:t>归因理论三维度：控制点、稳定性、可控性</w:t>
            </w:r>
          </w:p>
        </w:tc>
      </w:tr>
      <w:tr w14:paraId="18D3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38F464E">
            <w:pPr>
              <w:spacing w:before="20" w:after="20"/>
            </w:pPr>
            <w:r>
              <w:rPr>
                <w:rFonts w:ascii="宋体" w:hAnsi="宋体" w:eastAsia="宋体" w:cs="宋体"/>
                <w:b w:val="0"/>
                <w:bCs w:val="0"/>
                <w:color w:val="333333"/>
                <w:sz w:val="20"/>
                <w:szCs w:val="20"/>
              </w:rPr>
              <w:t>15</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ACB986A">
            <w:pPr>
              <w:spacing w:before="20" w:after="20"/>
            </w:pPr>
            <w:r>
              <w:rPr>
                <w:rFonts w:ascii="宋体" w:hAnsi="宋体" w:eastAsia="宋体" w:cs="宋体"/>
                <w:b w:val="0"/>
                <w:bCs w:val="0"/>
                <w:color w:val="333333"/>
                <w:sz w:val="20"/>
                <w:szCs w:val="20"/>
              </w:rPr>
              <w:t>Clance (1985): Impostor Phenomenon</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890B535">
            <w:pPr>
              <w:spacing w:before="20" w:after="20"/>
            </w:pPr>
            <w:r>
              <w:rPr>
                <w:rFonts w:ascii="宋体" w:hAnsi="宋体" w:eastAsia="宋体" w:cs="宋体"/>
                <w:b w:val="0"/>
                <w:bCs w:val="0"/>
                <w:color w:val="333333"/>
                <w:sz w:val="20"/>
                <w:szCs w:val="20"/>
              </w:rPr>
              <w:t>冒名顶替综合征的界定与测量</w:t>
            </w:r>
          </w:p>
        </w:tc>
      </w:tr>
      <w:tr w14:paraId="0EE9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14C86E4F">
            <w:pPr>
              <w:spacing w:before="20" w:after="20"/>
            </w:pPr>
            <w:r>
              <w:rPr>
                <w:rFonts w:ascii="宋体" w:hAnsi="宋体" w:eastAsia="宋体" w:cs="宋体"/>
                <w:b w:val="0"/>
                <w:bCs w:val="0"/>
                <w:color w:val="333333"/>
                <w:sz w:val="20"/>
                <w:szCs w:val="20"/>
              </w:rPr>
              <w:t>16</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4546457">
            <w:pPr>
              <w:spacing w:before="20" w:after="20"/>
            </w:pPr>
            <w:r>
              <w:rPr>
                <w:rFonts w:ascii="宋体" w:hAnsi="宋体" w:eastAsia="宋体" w:cs="宋体"/>
                <w:b w:val="0"/>
                <w:bCs w:val="0"/>
                <w:color w:val="333333"/>
                <w:sz w:val="20"/>
                <w:szCs w:val="20"/>
              </w:rPr>
              <w:t>Bowlby (1969/1982): Attachment and Loss</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6C6344BE">
            <w:pPr>
              <w:spacing w:before="20" w:after="20"/>
            </w:pPr>
            <w:r>
              <w:rPr>
                <w:rFonts w:ascii="宋体" w:hAnsi="宋体" w:eastAsia="宋体" w:cs="宋体"/>
                <w:b w:val="0"/>
                <w:bCs w:val="0"/>
                <w:color w:val="333333"/>
                <w:sz w:val="20"/>
                <w:szCs w:val="20"/>
              </w:rPr>
              <w:t>依恋理论奠基：安全基地、依恋系统激活、内部工作模型</w:t>
            </w:r>
          </w:p>
        </w:tc>
      </w:tr>
      <w:tr w14:paraId="7B4F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2694DCF1">
            <w:pPr>
              <w:spacing w:before="20" w:after="20"/>
            </w:pPr>
            <w:r>
              <w:rPr>
                <w:rFonts w:ascii="宋体" w:hAnsi="宋体" w:eastAsia="宋体" w:cs="宋体"/>
                <w:b w:val="0"/>
                <w:bCs w:val="0"/>
                <w:color w:val="333333"/>
                <w:sz w:val="20"/>
                <w:szCs w:val="20"/>
              </w:rPr>
              <w:t>17</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9627AFE">
            <w:pPr>
              <w:spacing w:before="20" w:after="20"/>
            </w:pPr>
            <w:r>
              <w:rPr>
                <w:rFonts w:ascii="宋体" w:hAnsi="宋体" w:eastAsia="宋体" w:cs="宋体"/>
                <w:b w:val="0"/>
                <w:bCs w:val="0"/>
                <w:color w:val="333333"/>
                <w:sz w:val="20"/>
                <w:szCs w:val="20"/>
              </w:rPr>
              <w:t>Ainsworth et al. (1978): Patterns of Attachment</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729BF433">
            <w:pPr>
              <w:spacing w:before="20" w:after="20"/>
            </w:pPr>
            <w:r>
              <w:rPr>
                <w:rFonts w:ascii="宋体" w:hAnsi="宋体" w:eastAsia="宋体" w:cs="宋体"/>
                <w:b w:val="0"/>
                <w:bCs w:val="0"/>
                <w:color w:val="333333"/>
                <w:sz w:val="20"/>
                <w:szCs w:val="20"/>
              </w:rPr>
              <w:t>依恋分类：安全型、焦虑-先占型、回避- dismissive型、恐惧-回避型</w:t>
            </w:r>
          </w:p>
        </w:tc>
      </w:tr>
      <w:tr w14:paraId="29DC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770CAF07">
            <w:pPr>
              <w:spacing w:before="20" w:after="20"/>
            </w:pPr>
            <w:r>
              <w:rPr>
                <w:rFonts w:ascii="宋体" w:hAnsi="宋体" w:eastAsia="宋体" w:cs="宋体"/>
                <w:b w:val="0"/>
                <w:bCs w:val="0"/>
                <w:color w:val="333333"/>
                <w:sz w:val="20"/>
                <w:szCs w:val="20"/>
              </w:rPr>
              <w:t>18</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5487DF85">
            <w:pPr>
              <w:spacing w:before="20" w:after="20"/>
            </w:pPr>
            <w:r>
              <w:rPr>
                <w:rFonts w:ascii="宋体" w:hAnsi="宋体" w:eastAsia="宋体" w:cs="宋体"/>
                <w:b w:val="0"/>
                <w:bCs w:val="0"/>
                <w:color w:val="333333"/>
                <w:sz w:val="20"/>
                <w:szCs w:val="20"/>
              </w:rPr>
              <w:t>Pianta (1999): Teacher-Child Attachment</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22EE919C">
            <w:pPr>
              <w:spacing w:before="20" w:after="20"/>
            </w:pPr>
            <w:r>
              <w:rPr>
                <w:rFonts w:ascii="宋体" w:hAnsi="宋体" w:eastAsia="宋体" w:cs="宋体"/>
                <w:b w:val="0"/>
                <w:bCs w:val="0"/>
                <w:color w:val="333333"/>
                <w:sz w:val="20"/>
                <w:szCs w:val="20"/>
              </w:rPr>
              <w:t>教师-儿童依恋关系：教师是6-12岁儿童的次要安全基地</w:t>
            </w:r>
          </w:p>
        </w:tc>
      </w:tr>
      <w:tr w14:paraId="6285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1C021525">
            <w:pPr>
              <w:spacing w:before="20" w:after="20"/>
            </w:pPr>
            <w:r>
              <w:rPr>
                <w:rFonts w:ascii="宋体" w:hAnsi="宋体" w:eastAsia="宋体" w:cs="宋体"/>
                <w:b w:val="0"/>
                <w:bCs w:val="0"/>
                <w:color w:val="333333"/>
                <w:sz w:val="20"/>
                <w:szCs w:val="20"/>
              </w:rPr>
              <w:t>19</w:t>
            </w:r>
          </w:p>
        </w:tc>
        <w:tc>
          <w:tcPr>
            <w:tcW w:w="417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0D4DF540">
            <w:pPr>
              <w:spacing w:before="20" w:after="20"/>
            </w:pPr>
            <w:r>
              <w:rPr>
                <w:rFonts w:ascii="宋体" w:hAnsi="宋体" w:eastAsia="宋体" w:cs="宋体"/>
                <w:b w:val="0"/>
                <w:bCs w:val="0"/>
                <w:color w:val="333333"/>
                <w:sz w:val="20"/>
                <w:szCs w:val="20"/>
              </w:rPr>
              <w:t>Howes et al. (1992): Secondary Attachment Figures</w:t>
            </w:r>
          </w:p>
        </w:tc>
        <w:tc>
          <w:tcPr>
            <w:tcW w:w="3009" w:type="dxa"/>
            <w:tcBorders>
              <w:top w:val="single" w:color="BBBBBB" w:sz="0" w:space="0"/>
              <w:left w:val="single" w:color="BBBBBB" w:sz="0" w:space="0"/>
              <w:bottom w:val="single" w:color="BBBBBB" w:sz="0" w:space="0"/>
              <w:right w:val="single" w:color="BBBBBB" w:sz="0" w:space="0"/>
            </w:tcBorders>
            <w:shd w:val="clear" w:color="auto" w:fill="FFFFFF"/>
            <w:tcMar>
              <w:top w:w="60" w:type="dxa"/>
              <w:left w:w="100" w:type="dxa"/>
              <w:bottom w:w="60" w:type="dxa"/>
              <w:right w:w="100" w:type="dxa"/>
            </w:tcMar>
          </w:tcPr>
          <w:p w14:paraId="5ED3DB0E">
            <w:pPr>
              <w:spacing w:before="20" w:after="20"/>
            </w:pPr>
            <w:r>
              <w:rPr>
                <w:rFonts w:ascii="宋体" w:hAnsi="宋体" w:eastAsia="宋体" w:cs="宋体"/>
                <w:b w:val="0"/>
                <w:bCs w:val="0"/>
                <w:color w:val="333333"/>
                <w:sz w:val="20"/>
                <w:szCs w:val="20"/>
              </w:rPr>
              <w:t>教师作为次要依恋对象的实证研究</w:t>
            </w:r>
          </w:p>
        </w:tc>
      </w:tr>
      <w:tr w14:paraId="34A9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8"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74349B9">
            <w:pPr>
              <w:spacing w:before="20" w:after="20"/>
            </w:pPr>
            <w:r>
              <w:rPr>
                <w:rFonts w:ascii="宋体" w:hAnsi="宋体" w:eastAsia="宋体" w:cs="宋体"/>
                <w:b w:val="0"/>
                <w:bCs w:val="0"/>
                <w:color w:val="333333"/>
                <w:sz w:val="20"/>
                <w:szCs w:val="20"/>
              </w:rPr>
              <w:t>20</w:t>
            </w:r>
          </w:p>
        </w:tc>
        <w:tc>
          <w:tcPr>
            <w:tcW w:w="417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E9894F7">
            <w:pPr>
              <w:spacing w:before="20" w:after="20"/>
            </w:pPr>
            <w:r>
              <w:rPr>
                <w:rFonts w:ascii="宋体" w:hAnsi="宋体" w:eastAsia="宋体" w:cs="宋体"/>
                <w:b w:val="0"/>
                <w:bCs w:val="0"/>
                <w:color w:val="333333"/>
                <w:sz w:val="20"/>
                <w:szCs w:val="20"/>
              </w:rPr>
              <w:t>Mikulincer &amp; Shaver (2007): Attachment in Adulthood</w:t>
            </w:r>
          </w:p>
        </w:tc>
        <w:tc>
          <w:tcPr>
            <w:tcW w:w="3009" w:type="dxa"/>
            <w:tcBorders>
              <w:top w:val="single" w:color="BBBBBB" w:sz="0" w:space="0"/>
              <w:left w:val="single" w:color="BBBBBB" w:sz="0" w:space="0"/>
              <w:bottom w:val="single" w:color="BBBBBB" w:sz="0" w:space="0"/>
              <w:right w:val="single" w:color="BBBBBB" w:sz="0" w:space="0"/>
            </w:tcBorders>
            <w:shd w:val="clear" w:color="auto" w:fill="F2F2F2"/>
            <w:tcMar>
              <w:top w:w="60" w:type="dxa"/>
              <w:left w:w="100" w:type="dxa"/>
              <w:bottom w:w="60" w:type="dxa"/>
              <w:right w:w="100" w:type="dxa"/>
            </w:tcMar>
          </w:tcPr>
          <w:p w14:paraId="3A3244C9">
            <w:pPr>
              <w:spacing w:before="20" w:after="20"/>
            </w:pPr>
            <w:r>
              <w:rPr>
                <w:rFonts w:ascii="宋体" w:hAnsi="宋体" w:eastAsia="宋体" w:cs="宋体"/>
                <w:b w:val="0"/>
                <w:bCs w:val="0"/>
                <w:color w:val="333333"/>
                <w:sz w:val="20"/>
                <w:szCs w:val="20"/>
              </w:rPr>
              <w:t>成人依恋与情绪调节策略：初级策略（安全基地激活）vs次级策略（过度激活/情感抑制）</w:t>
            </w:r>
          </w:p>
        </w:tc>
      </w:tr>
    </w:tbl>
    <w:p w14:paraId="7351E339">
      <w:pPr>
        <w:spacing w:after="60"/>
      </w:pPr>
    </w:p>
    <w:p w14:paraId="3B936C1F">
      <w:pPr>
        <w:pBdr>
          <w:bottom w:val="single" w:color="2E75B6" w:sz="6" w:space="1"/>
        </w:pBdr>
        <w:spacing w:before="200" w:after="200"/>
      </w:pPr>
    </w:p>
    <w:p w14:paraId="2790E81A">
      <w:pPr>
        <w:pStyle w:val="4"/>
        <w:spacing w:before="240" w:after="120"/>
        <w:outlineLvl w:val="0"/>
      </w:pPr>
      <w:bookmarkStart w:id="57" w:name="_Toc7760"/>
      <w:r>
        <w:rPr>
          <w:rFonts w:ascii="黑体" w:hAnsi="黑体" w:eastAsia="黑体" w:cs="黑体"/>
          <w:b/>
          <w:bCs/>
          <w:color w:val="1F4E79"/>
          <w:sz w:val="52"/>
          <w:szCs w:val="52"/>
        </w:rPr>
        <w:t>附录三：模型适用边界与局限说明</w:t>
      </w:r>
      <w:bookmarkEnd w:id="57"/>
    </w:p>
    <w:p w14:paraId="0C40847C">
      <w:pPr>
        <w:spacing w:after="60"/>
        <w:jc w:val="left"/>
      </w:pPr>
      <w:r>
        <w:rPr>
          <w:rFonts w:ascii="宋体" w:hAnsi="宋体" w:eastAsia="宋体" w:cs="宋体"/>
          <w:b/>
          <w:bCs/>
          <w:color w:val="333333"/>
          <w:sz w:val="21"/>
          <w:szCs w:val="21"/>
        </w:rPr>
        <w:t>适用人群</w:t>
      </w:r>
    </w:p>
    <w:p w14:paraId="2FF6E25B">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小学班主任（含特岗教师）</w:t>
      </w:r>
    </w:p>
    <w:p w14:paraId="532EFDCC">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小学学部管理者、赋能顾问</w:t>
      </w:r>
    </w:p>
    <w:p w14:paraId="089D9042">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小学心理健康工作者</w:t>
      </w:r>
    </w:p>
    <w:p w14:paraId="0975A167">
      <w:pPr>
        <w:spacing w:after="60"/>
        <w:jc w:val="left"/>
      </w:pPr>
      <w:r>
        <w:rPr>
          <w:rFonts w:ascii="宋体" w:hAnsi="宋体" w:eastAsia="宋体" w:cs="宋体"/>
          <w:b/>
          <w:bCs/>
          <w:color w:val="333333"/>
          <w:sz w:val="21"/>
          <w:szCs w:val="21"/>
        </w:rPr>
        <w:t>适用场景</w:t>
      </w:r>
    </w:p>
    <w:p w14:paraId="56372757">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教师职业倦怠的预防与干预</w:t>
      </w:r>
    </w:p>
    <w:p w14:paraId="05441694">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教师心理资本的评估与提升</w:t>
      </w:r>
    </w:p>
    <w:p w14:paraId="69BB62E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班主任工作压力的结构化分析与应对</w:t>
      </w:r>
    </w:p>
    <w:p w14:paraId="508088EA">
      <w:pPr>
        <w:spacing w:after="60"/>
        <w:jc w:val="left"/>
      </w:pPr>
      <w:r>
        <w:rPr>
          <w:rFonts w:ascii="宋体" w:hAnsi="宋体" w:eastAsia="宋体" w:cs="宋体"/>
          <w:b/>
          <w:bCs/>
          <w:color w:val="333333"/>
          <w:sz w:val="21"/>
          <w:szCs w:val="21"/>
        </w:rPr>
        <w:t>不适用场景</w:t>
      </w:r>
    </w:p>
    <w:p w14:paraId="4908C4F7">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急性精神障碍的诊疗（需转介专业医疗机构）</w:t>
      </w:r>
    </w:p>
    <w:p w14:paraId="02F124A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严重人格障碍的干预</w:t>
      </w:r>
    </w:p>
    <w:p w14:paraId="202D8AD8">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替代专业心理咨询与治疗（本模型为赋能支持框架，非治疗框架）</w:t>
      </w:r>
    </w:p>
    <w:p w14:paraId="451E9DC8">
      <w:pPr>
        <w:spacing w:after="60"/>
        <w:jc w:val="left"/>
      </w:pPr>
      <w:r>
        <w:rPr>
          <w:rFonts w:ascii="宋体" w:hAnsi="宋体" w:eastAsia="宋体" w:cs="宋体"/>
          <w:b/>
          <w:bCs/>
          <w:color w:val="333333"/>
          <w:sz w:val="21"/>
          <w:szCs w:val="21"/>
        </w:rPr>
        <w:t>使用前提</w:t>
      </w:r>
    </w:p>
    <w:p w14:paraId="334C3580">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实施者需具备心理咨询专业背景</w:t>
      </w:r>
    </w:p>
    <w:p w14:paraId="6FD3CA13">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学校需有基本的组织支持条件（管理层知情与配合）</w:t>
      </w:r>
    </w:p>
    <w:p w14:paraId="23D3FF6C">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智能体实现需遵循交互设计规范中的安全红线</w:t>
      </w:r>
    </w:p>
    <w:p w14:paraId="1C4E2B14">
      <w:pPr>
        <w:spacing w:after="60"/>
        <w:jc w:val="left"/>
      </w:pPr>
      <w:r>
        <w:rPr>
          <w:rFonts w:ascii="宋体" w:hAnsi="宋体" w:eastAsia="宋体" w:cs="宋体"/>
          <w:b/>
          <w:bCs/>
          <w:color w:val="333333"/>
          <w:sz w:val="21"/>
          <w:szCs w:val="21"/>
        </w:rPr>
        <w:t>已知局限</w:t>
      </w:r>
    </w:p>
    <w:p w14:paraId="40F908FD">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压力三角为理论模型，三层递进关系在不同个体上可能表现为非线性的交叉影响</w:t>
      </w:r>
    </w:p>
    <w:p w14:paraId="6F916E2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互动模式分类基于质性研究归纳，量化验证仍在进行中</w:t>
      </w:r>
    </w:p>
    <w:p w14:paraId="0CBAAD64">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归因风格受文化因素影响较大，当前框架主要基于中国教育情境</w:t>
      </w:r>
    </w:p>
    <w:p w14:paraId="067C5C7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六色预警的阈值参考值需根据具体学校群体特征进行校准</w:t>
      </w:r>
    </w:p>
    <w:p w14:paraId="5CE89756">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轻量级工具包以"零负担设计"为原则，效果累积需要时间，短期效果可能不显著</w:t>
      </w:r>
    </w:p>
    <w:p w14:paraId="50FD1E2D">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依恋安全感快筛（AS-3题）为嵌入式辅助工具，不替代正式依恋评估（ECR-R等），其预测效度需在实践中进一步校准</w:t>
      </w:r>
    </w:p>
    <w:p w14:paraId="7A77B98F">
      <w:pPr>
        <w:spacing w:before="20" w:after="60"/>
        <w:ind w:left="360"/>
      </w:pPr>
      <w:r>
        <w:rPr>
          <w:rFonts w:ascii="宋体" w:hAnsi="宋体" w:eastAsia="宋体" w:cs="宋体"/>
          <w:color w:val="2E75B6"/>
          <w:sz w:val="21"/>
          <w:szCs w:val="21"/>
        </w:rPr>
        <w:t xml:space="preserve">  •  </w:t>
      </w:r>
      <w:r>
        <w:rPr>
          <w:rFonts w:ascii="宋体" w:hAnsi="宋体" w:eastAsia="宋体" w:cs="宋体"/>
          <w:color w:val="333333"/>
          <w:sz w:val="21"/>
          <w:szCs w:val="21"/>
        </w:rPr>
        <w:t>依恋模式与互动模式的对应关系基于理论推导与质性观察，尚需量化研究验证；且教师依恋在职业情境中的表现与亲密关系中不完全一致</w:t>
      </w:r>
    </w:p>
    <w:p w14:paraId="52BBA5D7">
      <w:pPr>
        <w:pBdr>
          <w:bottom w:val="single" w:color="2E75B6" w:sz="6" w:space="1"/>
        </w:pBdr>
        <w:spacing w:before="200" w:after="200"/>
      </w:pPr>
    </w:p>
    <w:p w14:paraId="27DE67F8">
      <w:pPr>
        <w:spacing w:after="60"/>
        <w:jc w:val="left"/>
      </w:pPr>
      <w:r>
        <w:rPr>
          <w:rFonts w:ascii="宋体" w:hAnsi="宋体" w:eastAsia="宋体" w:cs="宋体"/>
          <w:color w:val="333333"/>
          <w:sz w:val="21"/>
          <w:szCs w:val="21"/>
        </w:rPr>
        <w:t>*六力学校 · 小学部家校共育中心 · 班主任自我成长赋能技术理论手册 V5 | 内部专业资料，请勿外传*</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CF24C">
    <w:pPr>
      <w:pBdr>
        <w:top w:val="single" w:color="2E75B6" w:sz="2" w:space="4"/>
      </w:pBdr>
      <w:spacing w:before="60"/>
      <w:jc w:val="center"/>
    </w:pPr>
    <w:r>
      <w:rPr>
        <w:rFonts w:ascii="宋体" w:hAnsi="宋体" w:eastAsia="宋体" w:cs="宋体"/>
        <w:color w:val="999999"/>
        <w:sz w:val="18"/>
        <w:szCs w:val="18"/>
      </w:rPr>
      <w:t xml:space="preserve">六力学校 · 小学部家校共育中心  |  内部资料 请勿外传  |  第 </w:t>
    </w:r>
    <w:r>
      <w:rPr>
        <w:rFonts w:ascii="宋体" w:hAnsi="宋体" w:eastAsia="宋体" w:cs="宋体"/>
        <w:color w:val="999999"/>
        <w:sz w:val="18"/>
        <w:szCs w:val="18"/>
      </w:rPr>
      <w:fldChar w:fldCharType="begin"/>
    </w:r>
    <w:r>
      <w:rPr>
        <w:rFonts w:ascii="宋体" w:hAnsi="宋体" w:eastAsia="宋体" w:cs="宋体"/>
        <w:color w:val="999999"/>
        <w:sz w:val="18"/>
        <w:szCs w:val="18"/>
      </w:rPr>
      <w:instrText xml:space="preserve">PAGE</w:instrText>
    </w:r>
    <w:r>
      <w:rPr>
        <w:rFonts w:ascii="宋体" w:hAnsi="宋体" w:eastAsia="宋体" w:cs="宋体"/>
        <w:color w:val="999999"/>
        <w:sz w:val="18"/>
        <w:szCs w:val="18"/>
      </w:rPr>
      <w:fldChar w:fldCharType="separate"/>
    </w:r>
    <w:r>
      <w:rPr>
        <w:rFonts w:ascii="宋体" w:hAnsi="宋体" w:eastAsia="宋体" w:cs="宋体"/>
        <w:color w:val="999999"/>
        <w:sz w:val="18"/>
        <w:szCs w:val="18"/>
      </w:rPr>
      <w:fldChar w:fldCharType="end"/>
    </w:r>
    <w:r>
      <w:rPr>
        <w:rFonts w:ascii="宋体" w:hAnsi="宋体" w:eastAsia="宋体" w:cs="宋体"/>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66891">
    <w:pPr>
      <w:pBdr>
        <w:bottom w:val="single" w:color="2E75B6" w:sz="2" w:space="4"/>
      </w:pBdr>
      <w:jc w:val="right"/>
    </w:pPr>
    <w:r>
      <w:rPr>
        <w:rFonts w:ascii="宋体" w:hAnsi="宋体" w:eastAsia="宋体" w:cs="宋体"/>
        <w:color w:val="999999"/>
        <w:sz w:val="16"/>
        <w:szCs w:val="16"/>
      </w:rPr>
      <w:t>班主任自我成长赋能</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06EF5E11"/>
    <w:rsid w:val="38C00A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333333"/>
      <w:sz w:val="21"/>
      <w:szCs w:val="21"/>
    </w:rPr>
  </w:style>
  <w:style w:type="paragraph" w:styleId="2">
    <w:name w:val="heading 1"/>
    <w:next w:val="1"/>
    <w:qFormat/>
    <w:uiPriority w:val="0"/>
    <w:pPr>
      <w:spacing w:before="480" w:after="240"/>
      <w:outlineLvl w:val="0"/>
    </w:pPr>
    <w:rPr>
      <w:rFonts w:ascii="黑体" w:hAnsi="黑体" w:eastAsia="黑体" w:cs="黑体"/>
      <w:b/>
      <w:bCs/>
      <w:color w:val="1F4E79"/>
      <w:sz w:val="36"/>
      <w:szCs w:val="36"/>
    </w:rPr>
  </w:style>
  <w:style w:type="paragraph" w:styleId="3">
    <w:name w:val="heading 2"/>
    <w:next w:val="1"/>
    <w:qFormat/>
    <w:uiPriority w:val="0"/>
    <w:pPr>
      <w:spacing w:before="360" w:after="200"/>
      <w:outlineLvl w:val="1"/>
    </w:pPr>
    <w:rPr>
      <w:rFonts w:ascii="黑体" w:hAnsi="黑体" w:eastAsia="黑体" w:cs="黑体"/>
      <w:b/>
      <w:bCs/>
      <w:color w:val="1F4E79"/>
      <w:sz w:val="30"/>
      <w:szCs w:val="30"/>
    </w:rPr>
  </w:style>
  <w:style w:type="paragraph" w:styleId="4">
    <w:name w:val="heading 3"/>
    <w:next w:val="1"/>
    <w:qFormat/>
    <w:uiPriority w:val="0"/>
    <w:pPr>
      <w:spacing w:before="240" w:after="120"/>
      <w:outlineLvl w:val="2"/>
    </w:pPr>
    <w:rPr>
      <w:rFonts w:ascii="黑体" w:hAnsi="黑体" w:eastAsia="黑体" w:cs="黑体"/>
      <w:b/>
      <w:bCs/>
      <w:color w:val="2E75B6"/>
      <w:sz w:val="26"/>
      <w:szCs w:val="26"/>
    </w:rPr>
  </w:style>
  <w:style w:type="paragraph" w:styleId="5">
    <w:name w:val="heading 4"/>
    <w:next w:val="1"/>
    <w:qFormat/>
    <w:uiPriority w:val="0"/>
    <w:pPr>
      <w:spacing w:before="180" w:after="100"/>
      <w:outlineLvl w:val="3"/>
    </w:pPr>
    <w:rPr>
      <w:rFonts w:ascii="黑体" w:hAnsi="黑体" w:eastAsia="黑体" w:cs="黑体"/>
      <w:b/>
      <w:bCs/>
      <w:color w:val="333333"/>
      <w:sz w:val="24"/>
      <w:szCs w:val="24"/>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uiPriority w:val="99"/>
    <w:pPr>
      <w:spacing w:after="0" w:line="240" w:lineRule="auto"/>
    </w:pPr>
    <w:rPr>
      <w:rFonts w:ascii="宋体" w:hAnsi="宋体" w:eastAsia="宋体" w:cs="宋体"/>
      <w:color w:val="333333"/>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宋体" w:hAnsi="宋体" w:eastAsia="宋体" w:cs="宋体"/>
      <w:color w:val="333333"/>
      <w:sz w:val="20"/>
      <w:szCs w:val="20"/>
    </w:rPr>
  </w:style>
  <w:style w:type="paragraph" w:styleId="12">
    <w:name w:val="toc 2"/>
    <w:basedOn w:val="1"/>
    <w:next w:val="1"/>
    <w:uiPriority w:val="0"/>
    <w:pPr>
      <w:ind w:left="420" w:leftChars="200"/>
    </w:pPr>
  </w:style>
  <w:style w:type="paragraph" w:styleId="13">
    <w:name w:val="Title"/>
    <w:qFormat/>
    <w:uiPriority w:val="0"/>
    <w:rPr>
      <w:rFonts w:ascii="宋体" w:hAnsi="宋体" w:eastAsia="宋体" w:cs="宋体"/>
      <w:color w:val="333333"/>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rPr>
      <w:rFonts w:ascii="宋体" w:hAnsi="宋体" w:eastAsia="宋体" w:cs="宋体"/>
      <w:color w:val="333333"/>
      <w:sz w:val="21"/>
      <w:szCs w:val="21"/>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765</Words>
  <Characters>871</Characters>
  <TotalTime>1</TotalTime>
  <ScaleCrop>false</ScaleCrop>
  <LinksUpToDate>false</LinksUpToDate>
  <CharactersWithSpaces>884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2026-06-25T01:53:00Z</dcterms:created>
  <dc:creator>Un-named</dc:creator>
  <cp:lastModifiedBy>郝德海</cp:lastModifiedBy>
  <dcterms:modified xsi:type="dcterms:W3CDTF">2026-06-25T09:39:18Z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eyJoZGlkIjoiYzJlZjhjYjVlYjhiN2YyZjljZjJhYTZmNjEzN2ZmODAiLCJ1c2VySWQiOiI0NTI2MzI5NzkifQ==</vt:lpwstr>
  </property>
  <property fmtid="{D5CDD505-2E9C-101B-9397-08002B2CF9AE}" pid="3" name="KSOProductBuildVer">
    <vt:lpwstr>2052-12.1.0.26895</vt:lpwstr>
  </property>
  <property fmtid="{D5CDD505-2E9C-101B-9397-08002B2CF9AE}" pid="4" name="ICV">
    <vt:lpwstr>07FA75243CF841DBB774B2C8066E1F88_12</vt:lpwstr>
  </property>
</Properties>
</file>