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0F9B8"/>
    <w:p w14:paraId="61B348AD"/>
    <w:p w14:paraId="5F1727BF">
      <w:pPr>
        <w:jc w:val="center"/>
      </w:pPr>
      <w:r>
        <w:rPr>
          <w:b/>
          <w:color w:val="1A3C6E"/>
          <w:sz w:val="44"/>
        </w:rPr>
        <w:t>学生个体问题评估与干预系统</w:t>
      </w:r>
    </w:p>
    <w:p w14:paraId="3186874A">
      <w:pPr>
        <w:jc w:val="center"/>
      </w:pPr>
      <w:r>
        <w:rPr>
          <w:color w:val="555555"/>
          <w:sz w:val="32"/>
        </w:rPr>
        <w:t>业务指导手册 V1.0</w:t>
      </w:r>
    </w:p>
    <w:p w14:paraId="26390AE8"/>
    <w:p w14:paraId="782F085F">
      <w:pPr>
        <w:jc w:val="center"/>
      </w:pPr>
      <w:r>
        <w:rPr>
          <w:color w:val="666666"/>
          <w:sz w:val="22"/>
        </w:rPr>
        <w:t>适用学部：小学部（可扩展至初中部）</w:t>
      </w:r>
    </w:p>
    <w:p w14:paraId="56E52738">
      <w:pPr>
        <w:jc w:val="center"/>
      </w:pPr>
      <w:r>
        <w:rPr>
          <w:color w:val="666666"/>
          <w:sz w:val="22"/>
        </w:rPr>
        <w:t>编制依据：小学部学生个体问题解决手册V6.0 / 一表双轨评估量表V3.1 / 平台PRD V1.1</w:t>
      </w:r>
    </w:p>
    <w:p w14:paraId="11F33EEB">
      <w:pPr>
        <w:jc w:val="center"/>
      </w:pPr>
      <w:r>
        <w:rPr>
          <w:color w:val="666666"/>
          <w:sz w:val="22"/>
        </w:rPr>
        <w:t>日  期：2026年08月06日</w:t>
      </w:r>
    </w:p>
    <w:p w14:paraId="6AB0E2A7">
      <w:r>
        <w:br w:type="page"/>
      </w:r>
    </w:p>
    <w:p w14:paraId="616A2B59">
      <w:pPr>
        <w:pStyle w:val="3"/>
      </w:pPr>
      <w:r>
        <w:rPr>
          <w:color w:val="1A3C6E"/>
        </w:rPr>
        <w:t>目  录</w:t>
      </w:r>
    </w:p>
    <w:p w14:paraId="131E7CBF">
      <w:pPr>
        <w:spacing w:after="40"/>
      </w:pPr>
      <w:r>
        <w:t>第一章  系统概述</w:t>
      </w:r>
    </w:p>
    <w:p w14:paraId="33F00209">
      <w:pPr>
        <w:spacing w:after="40"/>
      </w:pPr>
      <w:r>
        <w:t xml:space="preserve">  1.1 这个系统是干什么的</w:t>
      </w:r>
    </w:p>
    <w:p w14:paraId="543853C0">
      <w:pPr>
        <w:spacing w:after="40"/>
      </w:pPr>
      <w:r>
        <w:t xml:space="preserve">  1.2 整体业务流程（大白话版）</w:t>
      </w:r>
    </w:p>
    <w:p w14:paraId="56CFE5F1">
      <w:pPr>
        <w:spacing w:after="40"/>
      </w:pPr>
      <w:r>
        <w:t xml:space="preserve">  1.3 七大工具联动</w:t>
      </w:r>
    </w:p>
    <w:p w14:paraId="33442D11">
      <w:pPr>
        <w:spacing w:after="40"/>
      </w:pPr>
      <w:r>
        <w:t>第二章  平台字段与数据展示</w:t>
      </w:r>
    </w:p>
    <w:p w14:paraId="74F180CB">
      <w:pPr>
        <w:spacing w:after="40"/>
      </w:pPr>
      <w:r>
        <w:t xml:space="preserve">  2.1 学籍信息</w:t>
      </w:r>
    </w:p>
    <w:p w14:paraId="390204F2">
      <w:pPr>
        <w:spacing w:after="40"/>
      </w:pPr>
      <w:r>
        <w:t xml:space="preserve">  2.2 预警级别</w:t>
      </w:r>
    </w:p>
    <w:p w14:paraId="1B650D18">
      <w:pPr>
        <w:spacing w:after="40"/>
      </w:pPr>
      <w:r>
        <w:t xml:space="preserve">  2.3 学生编码（五类十五型）</w:t>
      </w:r>
    </w:p>
    <w:p w14:paraId="4BC19312">
      <w:pPr>
        <w:spacing w:after="40"/>
      </w:pPr>
      <w:r>
        <w:t xml:space="preserve">  2.4 六维能力等级</w:t>
      </w:r>
    </w:p>
    <w:p w14:paraId="573F1A7A">
      <w:pPr>
        <w:spacing w:after="40"/>
      </w:pPr>
      <w:r>
        <w:t xml:space="preserve">  2.5 解决方案状态</w:t>
      </w:r>
    </w:p>
    <w:p w14:paraId="388B87B2">
      <w:pPr>
        <w:spacing w:after="40"/>
      </w:pPr>
      <w:r>
        <w:t>第三章  诊断体系：从信号到判断</w:t>
      </w:r>
    </w:p>
    <w:p w14:paraId="3AB1C3E3">
      <w:pPr>
        <w:spacing w:after="40"/>
      </w:pPr>
      <w:r>
        <w:t xml:space="preserve">  3.1 小学部分年段发展特征速查</w:t>
      </w:r>
    </w:p>
    <w:p w14:paraId="6737D601">
      <w:pPr>
        <w:spacing w:after="40"/>
      </w:pPr>
      <w:r>
        <w:t xml:space="preserve">  3.2 学生问题分类编码详解</w:t>
      </w:r>
    </w:p>
    <w:p w14:paraId="788D62A9">
      <w:pPr>
        <w:spacing w:after="40"/>
      </w:pPr>
      <w:r>
        <w:t xml:space="preserve">  3.3 一表双轨评估量表</w:t>
      </w:r>
    </w:p>
    <w:p w14:paraId="4B8C82C8">
      <w:pPr>
        <w:spacing w:after="40"/>
      </w:pPr>
      <w:r>
        <w:t xml:space="preserve">  3.4 五级响应机制</w:t>
      </w:r>
    </w:p>
    <w:p w14:paraId="6ACBCCAA">
      <w:pPr>
        <w:spacing w:after="40"/>
      </w:pPr>
      <w:r>
        <w:t xml:space="preserve">  3.5 编码与六维能力交叉验证</w:t>
      </w:r>
    </w:p>
    <w:p w14:paraId="79AFD80C">
      <w:pPr>
        <w:spacing w:after="40"/>
      </w:pPr>
      <w:r>
        <w:t xml:space="preserve">  3.6 优势测评与锚定</w:t>
      </w:r>
    </w:p>
    <w:p w14:paraId="20489355">
      <w:pPr>
        <w:spacing w:after="40"/>
      </w:pPr>
      <w:r>
        <w:t>第四章  干预技术标准操作程序</w:t>
      </w:r>
    </w:p>
    <w:p w14:paraId="0E54954C">
      <w:pPr>
        <w:spacing w:after="40"/>
      </w:pPr>
      <w:r>
        <w:t xml:space="preserve">  4.1 T1-T3 注意力训练类（A1）</w:t>
      </w:r>
    </w:p>
    <w:p w14:paraId="72AE5DC7">
      <w:pPr>
        <w:spacing w:after="40"/>
      </w:pPr>
      <w:r>
        <w:t xml:space="preserve">  4.2 T4 行为契约类（B1/B2/B3）</w:t>
      </w:r>
    </w:p>
    <w:p w14:paraId="0290BA16">
      <w:pPr>
        <w:spacing w:after="40"/>
      </w:pPr>
      <w:r>
        <w:t xml:space="preserve">  4.3 T7-T8 情绪教练类（C1/C2/C3）</w:t>
      </w:r>
    </w:p>
    <w:p w14:paraId="6464762D">
      <w:pPr>
        <w:spacing w:after="40"/>
      </w:pPr>
      <w:r>
        <w:t xml:space="preserve">  4.4 T9-T10 社交技能训练类（D2/D3）</w:t>
      </w:r>
    </w:p>
    <w:p w14:paraId="428E60A7">
      <w:pPr>
        <w:spacing w:after="40"/>
      </w:pPr>
      <w:r>
        <w:t xml:space="preserve">  4.5 T11 优势锚定法（通用）</w:t>
      </w:r>
    </w:p>
    <w:p w14:paraId="70D22D17">
      <w:pPr>
        <w:spacing w:after="40"/>
      </w:pPr>
      <w:r>
        <w:t xml:space="preserve">  4.6 T12 心智化回应技术（通用）</w:t>
      </w:r>
    </w:p>
    <w:p w14:paraId="50B3FA81">
      <w:pPr>
        <w:spacing w:after="40"/>
      </w:pPr>
      <w:r>
        <w:t xml:space="preserve">  4.7 技术-年段适配总表</w:t>
      </w:r>
    </w:p>
    <w:p w14:paraId="47BB61BF">
      <w:pPr>
        <w:spacing w:after="40"/>
      </w:pPr>
      <w:r>
        <w:t>第五章  诊疗流程：S0-S5标准路径</w:t>
      </w:r>
    </w:p>
    <w:p w14:paraId="5B0B096D">
      <w:pPr>
        <w:spacing w:after="40"/>
      </w:pPr>
      <w:r>
        <w:t xml:space="preserve">  5.0 S0 优势发展路径</w:t>
      </w:r>
    </w:p>
    <w:p w14:paraId="3E49C69F">
      <w:pPr>
        <w:spacing w:after="40"/>
      </w:pPr>
      <w:r>
        <w:t xml:space="preserve">  5.1 S1 识别信号</w:t>
      </w:r>
    </w:p>
    <w:p w14:paraId="683C45F9">
      <w:pPr>
        <w:spacing w:after="40"/>
      </w:pPr>
      <w:r>
        <w:t xml:space="preserve">  5.2 S2 分层评估</w:t>
      </w:r>
    </w:p>
    <w:p w14:paraId="0356CC6E">
      <w:pPr>
        <w:spacing w:after="40"/>
      </w:pPr>
      <w:r>
        <w:t xml:space="preserve">  5.3 S3 诊断分类</w:t>
      </w:r>
    </w:p>
    <w:p w14:paraId="12E3193E">
      <w:pPr>
        <w:spacing w:after="40"/>
      </w:pPr>
      <w:r>
        <w:t xml:space="preserve">  5.4 S4 制定方案</w:t>
      </w:r>
    </w:p>
    <w:p w14:paraId="2DB87189">
      <w:pPr>
        <w:spacing w:after="40"/>
      </w:pPr>
      <w:r>
        <w:t xml:space="preserve">  5.5 S5 实施跟踪与结案</w:t>
      </w:r>
    </w:p>
    <w:p w14:paraId="186F13B7">
      <w:pPr>
        <w:spacing w:after="40"/>
      </w:pPr>
      <w:r>
        <w:t>第六章  质量体系与数据监测</w:t>
      </w:r>
    </w:p>
    <w:p w14:paraId="6DBC257B">
      <w:pPr>
        <w:spacing w:after="40"/>
      </w:pPr>
      <w:r>
        <w:t xml:space="preserve">  6.1 干预效果评估指标</w:t>
      </w:r>
    </w:p>
    <w:p w14:paraId="34A52A0E">
      <w:pPr>
        <w:spacing w:after="40"/>
      </w:pPr>
      <w:r>
        <w:t xml:space="preserve">  6.2 双轨数据监测</w:t>
      </w:r>
    </w:p>
    <w:p w14:paraId="577922AE">
      <w:pPr>
        <w:spacing w:after="40"/>
      </w:pPr>
      <w:r>
        <w:t xml:space="preserve">  6.3 数据驱动决策树</w:t>
      </w:r>
    </w:p>
    <w:p w14:paraId="7E5D5198">
      <w:pPr>
        <w:spacing w:after="40"/>
      </w:pPr>
      <w:r>
        <w:t xml:space="preserve">  6.4 质量红线</w:t>
      </w:r>
    </w:p>
    <w:p w14:paraId="2A0407A8">
      <w:pPr>
        <w:spacing w:after="40"/>
      </w:pPr>
      <w:r>
        <w:t>附录  关键速查表</w:t>
      </w:r>
    </w:p>
    <w:p w14:paraId="12C105E4">
      <w:r>
        <w:br w:type="page"/>
      </w:r>
    </w:p>
    <w:p w14:paraId="5822F0DB">
      <w:pPr>
        <w:pStyle w:val="3"/>
      </w:pPr>
      <w:r>
        <w:rPr>
          <w:color w:val="1A3C6E"/>
        </w:rPr>
        <w:t>第一章  系统概述</w:t>
      </w:r>
    </w:p>
    <w:p w14:paraId="5E2D291A">
      <w:pPr>
        <w:pStyle w:val="4"/>
      </w:pPr>
      <w:r>
        <w:rPr>
          <w:color w:val="1A3C6E"/>
        </w:rPr>
        <w:t>1.1 这个系统是干什么的</w:t>
      </w:r>
    </w:p>
    <w:p w14:paraId="09CC13E0">
      <w:r>
        <w:rPr>
          <w:b/>
          <w:sz w:val="21"/>
        </w:rPr>
        <w:t>学生个体问题评估与干预系统是一套"发现问题 → 搞清楚为什么 → 给出怎么办 → 跟踪效果"的完整班主任工作辅助平台。</w:t>
      </w:r>
    </w:p>
    <w:p w14:paraId="177C10BC"/>
    <w:p w14:paraId="095B2FCE">
      <w:r>
        <w:rPr>
          <w:b w:val="0"/>
          <w:sz w:val="21"/>
        </w:rPr>
        <w:t>核心逻辑：班主任或心理老师按45道题对学生打分（1-5分），系统自动完成以下六件事：</w:t>
      </w:r>
    </w:p>
    <w:p w14:paraId="781738FF">
      <w:pPr>
        <w:ind w:left="425"/>
      </w:pPr>
      <w:r>
        <w:rPr>
          <w:b w:val="0"/>
          <w:sz w:val="21"/>
        </w:rPr>
        <w:t>① 激活问题编码 —— 十五型编码（A1注意力分散、A2动机缺失……E3支持缺位），哪些被激活？</w:t>
      </w:r>
    </w:p>
    <w:p w14:paraId="04A9F8DA">
      <w:pPr>
        <w:ind w:left="425"/>
      </w:pPr>
      <w:r>
        <w:rPr>
          <w:b w:val="0"/>
          <w:sz w:val="21"/>
        </w:rPr>
        <w:t>② 六维能力等级 —— 自我意识/社会适应/情绪管理/人际关系/学会学习/生涯规划，各是A还是E？</w:t>
      </w:r>
    </w:p>
    <w:p w14:paraId="18077D3B">
      <w:pPr>
        <w:ind w:left="425"/>
      </w:pPr>
      <w:r>
        <w:rPr>
          <w:b w:val="0"/>
          <w:sz w:val="21"/>
        </w:rPr>
        <w:t>③ 五级响应判定 —— 红/橙/黄/蓝/紫，该启动什么级别的响应？</w:t>
      </w:r>
    </w:p>
    <w:p w14:paraId="5CE7EBAF">
      <w:pPr>
        <w:ind w:left="425"/>
      </w:pPr>
      <w:r>
        <w:rPr>
          <w:b w:val="0"/>
          <w:sz w:val="21"/>
        </w:rPr>
        <w:t>④ 自动归因分析 —— 根据编码匹配归因路径，解释"为什么会有这个问题"</w:t>
      </w:r>
    </w:p>
    <w:p w14:paraId="1D737253">
      <w:pPr>
        <w:ind w:left="425"/>
      </w:pPr>
      <w:r>
        <w:rPr>
          <w:b w:val="0"/>
          <w:sz w:val="21"/>
        </w:rPr>
        <w:t>⑤ 匹配干预方案 —— 自动输出技术处方（T1-T12）、操作SOP、关键话术</w:t>
      </w:r>
    </w:p>
    <w:p w14:paraId="0F75EBD4">
      <w:pPr>
        <w:ind w:left="425"/>
      </w:pPr>
      <w:r>
        <w:rPr>
          <w:b w:val="0"/>
          <w:sz w:val="21"/>
        </w:rPr>
        <w:t>⑥ 跟踪复评结案 —— 每2周复评、双轨监测、连续4周达标自动提示结案</w:t>
      </w:r>
    </w:p>
    <w:p w14:paraId="74F1D6D7"/>
    <w:p w14:paraId="6E41A365">
      <w:r>
        <w:rPr>
          <w:b/>
          <w:sz w:val="21"/>
        </w:rPr>
        <w:t>一句话：让班主任从"凭经验猜问题"变成"有数据、有依据、有处方"的标准化操作。</w:t>
      </w:r>
    </w:p>
    <w:p w14:paraId="6D46D570">
      <w:pPr>
        <w:pStyle w:val="4"/>
      </w:pPr>
      <w:r>
        <w:rPr>
          <w:color w:val="1A3C6E"/>
        </w:rPr>
        <w:t>1.2 整体业务流程（大白话版）</w:t>
      </w:r>
    </w:p>
    <w:p w14:paraId="45EC5434">
      <w:r>
        <w:rPr>
          <w:b/>
          <w:color w:val="1A3C6E"/>
          <w:sz w:val="21"/>
        </w:rPr>
        <w:t>S0 优势发展</w:t>
      </w:r>
    </w:p>
    <w:p w14:paraId="33508104">
      <w:pPr>
        <w:ind w:left="425"/>
      </w:pPr>
      <w:r>
        <w:rPr>
          <w:b w:val="0"/>
          <w:sz w:val="21"/>
        </w:rPr>
        <w:t>五维筛查零标记 → 六维全A/B → 优势定位 → 发展方案 → 月度追踪。不进入问题诊疗流程。</w:t>
      </w:r>
    </w:p>
    <w:p w14:paraId="2407816F">
      <w:r>
        <w:rPr>
          <w:b/>
          <w:color w:val="1A3C6E"/>
          <w:sz w:val="21"/>
        </w:rPr>
        <w:t>S1 识别信号</w:t>
      </w:r>
    </w:p>
    <w:p w14:paraId="0AC3A125">
      <w:pPr>
        <w:ind w:left="425"/>
      </w:pPr>
      <w:r>
        <w:rPr>
          <w:b w:val="0"/>
          <w:sz w:val="21"/>
        </w:rPr>
        <w:t>班主任用五维筛查表（15题）扫描学生 → 3个及以上维度标记 → 启动S2完整评估。S1阶段不做任何干预。</w:t>
      </w:r>
    </w:p>
    <w:p w14:paraId="3F19FC54">
      <w:r>
        <w:rPr>
          <w:b/>
          <w:color w:val="1A3C6E"/>
          <w:sz w:val="21"/>
        </w:rPr>
        <w:t>S2 分层评估</w:t>
      </w:r>
    </w:p>
    <w:p w14:paraId="012D14E3">
      <w:pPr>
        <w:ind w:left="425"/>
      </w:pPr>
      <w:r>
        <w:rPr>
          <w:b w:val="0"/>
          <w:sz w:val="21"/>
        </w:rPr>
        <w:t>填完整45题答题卡（一表双轨）→ 同时做优势测评 → L2/L3级加做家庭依恋评估。3-5天完成。</w:t>
      </w:r>
    </w:p>
    <w:p w14:paraId="5EF85355">
      <w:r>
        <w:rPr>
          <w:b/>
          <w:color w:val="1A3C6E"/>
          <w:sz w:val="21"/>
        </w:rPr>
        <w:t>S3 诊断分类</w:t>
      </w:r>
    </w:p>
    <w:p w14:paraId="4EEC5A11">
      <w:pPr>
        <w:ind w:left="425"/>
      </w:pPr>
      <w:r>
        <w:rPr>
          <w:b w:val="0"/>
          <w:sz w:val="21"/>
        </w:rPr>
        <w:t>系统自动计算编码积分 → 激活判定 → 六维A-E等级 → 交叉确认 → 输出五级响应级别。半天完成。</w:t>
      </w:r>
    </w:p>
    <w:p w14:paraId="082721FD">
      <w:r>
        <w:rPr>
          <w:b/>
          <w:color w:val="1A3C6E"/>
          <w:sz w:val="21"/>
        </w:rPr>
        <w:t>S4 制定方案</w:t>
      </w:r>
    </w:p>
    <w:p w14:paraId="60DEDC92">
      <w:pPr>
        <w:ind w:left="425"/>
      </w:pPr>
      <w:r>
        <w:rPr>
          <w:b w:val="0"/>
          <w:sz w:val="21"/>
        </w:rPr>
        <w:t>根据激活编码自动匹配技术 → 优势锚定 → 年段适配 → 输出操作方案。半天完成。</w:t>
      </w:r>
    </w:p>
    <w:p w14:paraId="79380DD1">
      <w:r>
        <w:rPr>
          <w:b/>
          <w:color w:val="1A3C6E"/>
          <w:sz w:val="21"/>
        </w:rPr>
        <w:t>S5 实施跟踪</w:t>
      </w:r>
    </w:p>
    <w:p w14:paraId="45CFFA69">
      <w:pPr>
        <w:ind w:left="425"/>
      </w:pPr>
      <w:r>
        <w:rPr>
          <w:b w:val="0"/>
          <w:sz w:val="21"/>
        </w:rPr>
        <w:t>按方案执行 → 每2周复评 → 达标率&gt;80%继续 → 30-60%微调 → &lt;30%回S2重评。连续4周达标结案。</w:t>
      </w:r>
    </w:p>
    <w:p w14:paraId="1B66AF9C"/>
    <w:p w14:paraId="2E7D9456">
      <w:r>
        <w:rPr>
          <w:b/>
          <w:color w:val="CC0000"/>
          <w:sz w:val="21"/>
        </w:rPr>
        <w:t>️ 核心原则：S1-S3阶段只评估不干预。先搞清楚问题再动手。红线触发立即熔断。</w:t>
      </w:r>
    </w:p>
    <w:p w14:paraId="64CA196F">
      <w:pPr>
        <w:pStyle w:val="4"/>
      </w:pPr>
      <w:r>
        <w:rPr>
          <w:color w:val="1A3C6E"/>
        </w:rPr>
        <w:t>1.3 七大工具联动</w:t>
      </w:r>
    </w:p>
    <w:p w14:paraId="40D4DC70">
      <w:r>
        <w:rPr>
          <w:b w:val="0"/>
          <w:sz w:val="21"/>
        </w:rPr>
        <w:t>本手册与以下七大工具紧密配合，构成完整的学生个体问题解决生态：</w:t>
      </w:r>
    </w:p>
    <w:p w14:paraId="03E3A8EB">
      <w:r>
        <w:rPr>
          <w:b/>
          <w:sz w:val="21"/>
        </w:rPr>
        <w:t>学生个体问题评估量表（合并版·一表双轨）：</w:t>
      </w:r>
    </w:p>
    <w:p w14:paraId="70F89983">
      <w:pPr>
        <w:ind w:left="425"/>
      </w:pPr>
      <w:r>
        <w:rPr>
          <w:b w:val="0"/>
          <w:sz w:val="21"/>
        </w:rPr>
        <w:t>45题，Track A信号通道(1-15题)+Track B能力通道(16-45题)，双路并行计算交叉验证</w:t>
      </w:r>
    </w:p>
    <w:p w14:paraId="76008447">
      <w:r>
        <w:rPr>
          <w:b/>
          <w:sz w:val="21"/>
        </w:rPr>
        <w:t>多元智能/才能优势测评：</w:t>
      </w:r>
    </w:p>
    <w:p w14:paraId="12D39D76">
      <w:pPr>
        <w:ind w:left="425"/>
      </w:pPr>
      <w:r>
        <w:rPr>
          <w:b w:val="0"/>
          <w:sz w:val="21"/>
        </w:rPr>
        <w:t>识别学生Top2-3优势类型，为T11优势锚定法提供数据支撑</w:t>
      </w:r>
    </w:p>
    <w:p w14:paraId="4F323C07">
      <w:r>
        <w:rPr>
          <w:b/>
          <w:sz w:val="21"/>
        </w:rPr>
        <w:t>优二代成长规划（一生一案）：</w:t>
      </w:r>
    </w:p>
    <w:p w14:paraId="11F19341">
      <w:pPr>
        <w:ind w:left="425"/>
      </w:pPr>
      <w:r>
        <w:rPr>
          <w:b w:val="0"/>
          <w:sz w:val="21"/>
        </w:rPr>
        <w:t>学生个体发展核心档案，S1-S5各阶段产出直接填入，自然沉淀</w:t>
      </w:r>
    </w:p>
    <w:p w14:paraId="6C0DA3E7">
      <w:r>
        <w:rPr>
          <w:b/>
          <w:sz w:val="21"/>
        </w:rPr>
        <w:t>学生自我探索问卷（Q06）：</w:t>
      </w:r>
    </w:p>
    <w:p w14:paraId="7F276FB8">
      <w:pPr>
        <w:ind w:left="425"/>
      </w:pPr>
      <w:r>
        <w:rPr>
          <w:b w:val="0"/>
          <w:sz w:val="21"/>
        </w:rPr>
        <w:t>五星自评工具，月度追踪五个成长维度，与六维评估形成双轨监测</w:t>
      </w:r>
    </w:p>
    <w:p w14:paraId="6DB780AC">
      <w:r>
        <w:rPr>
          <w:b/>
          <w:sz w:val="21"/>
        </w:rPr>
        <w:t>五类十五型编码体系：</w:t>
      </w:r>
    </w:p>
    <w:p w14:paraId="010F7B88">
      <w:pPr>
        <w:ind w:left="425"/>
      </w:pPr>
      <w:r>
        <w:rPr>
          <w:b w:val="0"/>
          <w:sz w:val="21"/>
        </w:rPr>
        <w:t>A学习/B行为/C情绪/D社交/E家庭，每类3个子型，共15个编码</w:t>
      </w:r>
    </w:p>
    <w:p w14:paraId="17A3473A">
      <w:r>
        <w:rPr>
          <w:b/>
          <w:sz w:val="21"/>
        </w:rPr>
        <w:t>五级响应机制：</w:t>
      </w:r>
    </w:p>
    <w:p w14:paraId="736EA5E0">
      <w:pPr>
        <w:ind w:left="425"/>
      </w:pPr>
      <w:r>
        <w:rPr>
          <w:b w:val="0"/>
          <w:sz w:val="21"/>
        </w:rPr>
        <w:t>红/橙/黄/蓝/紫五级，决定L1/L2/L3/L3/S0的响应策略</w:t>
      </w:r>
    </w:p>
    <w:p w14:paraId="38FC6290">
      <w:r>
        <w:rPr>
          <w:b/>
          <w:sz w:val="21"/>
        </w:rPr>
        <w:t>十二项标准操作程序（T1-T12）：</w:t>
      </w:r>
    </w:p>
    <w:p w14:paraId="37E9A7F7">
      <w:pPr>
        <w:ind w:left="425"/>
      </w:pPr>
      <w:r>
        <w:rPr>
          <w:b w:val="0"/>
          <w:sz w:val="21"/>
        </w:rPr>
        <w:t>每项技术含操作步骤、预期效果、失败处理、依恋增强版</w:t>
      </w:r>
    </w:p>
    <w:p w14:paraId="022EF28D">
      <w:r>
        <w:br w:type="page"/>
      </w:r>
    </w:p>
    <w:p w14:paraId="305B39A4">
      <w:pPr>
        <w:pStyle w:val="3"/>
      </w:pPr>
      <w:r>
        <w:rPr>
          <w:color w:val="1A3C6E"/>
        </w:rPr>
        <w:t>第二章  平台字段与数据展示</w:t>
      </w:r>
    </w:p>
    <w:p w14:paraId="6EA20AB6">
      <w:r>
        <w:rPr>
          <w:b/>
          <w:sz w:val="21"/>
        </w:rPr>
        <w:t>本章说明平台上直接展示的字段及其背后的数据来源和计算逻辑。先展示用户看到的字段，再给出数据库层面的映射。</w:t>
      </w:r>
    </w:p>
    <w:p w14:paraId="7F79E207">
      <w:pPr>
        <w:pStyle w:val="4"/>
      </w:pPr>
      <w:r>
        <w:rPr>
          <w:color w:val="1A3C6E"/>
        </w:rPr>
        <w:t>2.1 学籍信息</w:t>
      </w:r>
    </w:p>
    <w:p w14:paraId="00B19C52">
      <w:r>
        <w:rPr>
          <w:b w:val="0"/>
          <w:sz w:val="21"/>
        </w:rPr>
        <w:t>案例页顶部展示的学生基础档案：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1758AE38">
        <w:trPr>
          <w:jc w:val="center"/>
        </w:trPr>
        <w:tc>
          <w:tcPr>
            <w:tcW w:w="2351" w:type="dxa"/>
          </w:tcPr>
          <w:p w14:paraId="5CFC559F">
            <w:pPr>
              <w:spacing w:after="0" w:line="240" w:lineRule="auto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w="2351" w:type="dxa"/>
          </w:tcPr>
          <w:p w14:paraId="1B91AD94">
            <w:pPr>
              <w:spacing w:after="0" w:line="240" w:lineRule="auto"/>
            </w:pPr>
            <w:r>
              <w:rPr>
                <w:b/>
                <w:sz w:val="18"/>
              </w:rPr>
              <w:t>字段名</w:t>
            </w:r>
          </w:p>
        </w:tc>
        <w:tc>
          <w:tcPr>
            <w:tcW w:w="2351" w:type="dxa"/>
          </w:tcPr>
          <w:p w14:paraId="401CD435">
            <w:pPr>
              <w:spacing w:after="0" w:line="240" w:lineRule="auto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351" w:type="dxa"/>
          </w:tcPr>
          <w:p w14:paraId="33E6CA25">
            <w:pPr>
              <w:spacing w:after="0" w:line="240" w:lineRule="auto"/>
            </w:pPr>
            <w:r>
              <w:rPr>
                <w:b/>
                <w:sz w:val="18"/>
              </w:rPr>
              <w:t>说明</w:t>
            </w:r>
          </w:p>
        </w:tc>
      </w:tr>
      <w:tr w14:paraId="47673F51">
        <w:trPr>
          <w:jc w:val="center"/>
        </w:trPr>
        <w:tc>
          <w:tcPr>
            <w:tcW w:w="2351" w:type="dxa"/>
          </w:tcPr>
          <w:p w14:paraId="4DAC1AAD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51" w:type="dxa"/>
          </w:tcPr>
          <w:p w14:paraId="3E33562A">
            <w:pPr>
              <w:spacing w:after="0" w:line="240" w:lineRule="auto"/>
            </w:pPr>
            <w:r>
              <w:rPr>
                <w:sz w:val="18"/>
              </w:rPr>
              <w:t>姓名</w:t>
            </w:r>
          </w:p>
        </w:tc>
        <w:tc>
          <w:tcPr>
            <w:tcW w:w="2351" w:type="dxa"/>
          </w:tcPr>
          <w:p w14:paraId="3769EF4E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351" w:type="dxa"/>
          </w:tcPr>
          <w:p w14:paraId="4845D941">
            <w:pPr>
              <w:spacing w:after="0" w:line="240" w:lineRule="auto"/>
            </w:pPr>
            <w:r>
              <w:rPr>
                <w:sz w:val="18"/>
              </w:rPr>
              <w:t>学生真实姓名</w:t>
            </w:r>
          </w:p>
        </w:tc>
      </w:tr>
      <w:tr w14:paraId="3325B018">
        <w:trPr>
          <w:jc w:val="center"/>
        </w:trPr>
        <w:tc>
          <w:tcPr>
            <w:tcW w:w="2351" w:type="dxa"/>
          </w:tcPr>
          <w:p w14:paraId="2E017C6A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51" w:type="dxa"/>
          </w:tcPr>
          <w:p w14:paraId="7121B39F">
            <w:pPr>
              <w:spacing w:after="0" w:line="240" w:lineRule="auto"/>
            </w:pPr>
            <w:r>
              <w:rPr>
                <w:sz w:val="18"/>
              </w:rPr>
              <w:t>性别</w:t>
            </w:r>
          </w:p>
        </w:tc>
        <w:tc>
          <w:tcPr>
            <w:tcW w:w="2351" w:type="dxa"/>
          </w:tcPr>
          <w:p w14:paraId="01013E39">
            <w:pPr>
              <w:spacing w:after="0" w:line="240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w="2351" w:type="dxa"/>
          </w:tcPr>
          <w:p w14:paraId="730193D9">
            <w:pPr>
              <w:spacing w:after="0" w:line="240" w:lineRule="auto"/>
            </w:pPr>
            <w:r>
              <w:rPr>
                <w:sz w:val="18"/>
              </w:rPr>
              <w:t>男/女</w:t>
            </w:r>
          </w:p>
        </w:tc>
      </w:tr>
      <w:tr w14:paraId="2B6F9A48">
        <w:trPr>
          <w:jc w:val="center"/>
        </w:trPr>
        <w:tc>
          <w:tcPr>
            <w:tcW w:w="2351" w:type="dxa"/>
          </w:tcPr>
          <w:p w14:paraId="7F21619C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51" w:type="dxa"/>
          </w:tcPr>
          <w:p w14:paraId="3D9E3B47">
            <w:pPr>
              <w:spacing w:after="0" w:line="240" w:lineRule="auto"/>
            </w:pPr>
            <w:r>
              <w:rPr>
                <w:sz w:val="18"/>
              </w:rPr>
              <w:t>出生日期</w:t>
            </w:r>
          </w:p>
        </w:tc>
        <w:tc>
          <w:tcPr>
            <w:tcW w:w="2351" w:type="dxa"/>
          </w:tcPr>
          <w:p w14:paraId="33877146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351" w:type="dxa"/>
          </w:tcPr>
          <w:p w14:paraId="69F9CDD6">
            <w:pPr>
              <w:spacing w:after="0" w:line="240" w:lineRule="auto"/>
            </w:pPr>
            <w:r>
              <w:rPr>
                <w:sz w:val="18"/>
              </w:rPr>
              <w:t>YYYY-MM-DD</w:t>
            </w:r>
          </w:p>
        </w:tc>
      </w:tr>
      <w:tr w14:paraId="480D9267">
        <w:trPr>
          <w:jc w:val="center"/>
        </w:trPr>
        <w:tc>
          <w:tcPr>
            <w:tcW w:w="2351" w:type="dxa"/>
          </w:tcPr>
          <w:p w14:paraId="613B0BB2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51" w:type="dxa"/>
          </w:tcPr>
          <w:p w14:paraId="018695D6">
            <w:pPr>
              <w:spacing w:after="0" w:line="240" w:lineRule="auto"/>
            </w:pPr>
            <w:r>
              <w:rPr>
                <w:sz w:val="18"/>
              </w:rPr>
              <w:t>入学日期</w:t>
            </w:r>
          </w:p>
        </w:tc>
        <w:tc>
          <w:tcPr>
            <w:tcW w:w="2351" w:type="dxa"/>
          </w:tcPr>
          <w:p w14:paraId="2946C1AB">
            <w:pPr>
              <w:spacing w:after="0" w:line="240" w:lineRule="auto"/>
            </w:pPr>
            <w:r>
              <w:rPr>
                <w:sz w:val="18"/>
              </w:rPr>
              <w:t>日期</w:t>
            </w:r>
          </w:p>
        </w:tc>
        <w:tc>
          <w:tcPr>
            <w:tcW w:w="2351" w:type="dxa"/>
          </w:tcPr>
          <w:p w14:paraId="16456E61">
            <w:pPr>
              <w:spacing w:after="0" w:line="240" w:lineRule="auto"/>
            </w:pPr>
            <w:r>
              <w:rPr>
                <w:sz w:val="18"/>
              </w:rPr>
              <w:t>YYYY-MM-DD</w:t>
            </w:r>
          </w:p>
        </w:tc>
      </w:tr>
      <w:tr w14:paraId="7C21DCE5">
        <w:trPr>
          <w:jc w:val="center"/>
        </w:trPr>
        <w:tc>
          <w:tcPr>
            <w:tcW w:w="2351" w:type="dxa"/>
          </w:tcPr>
          <w:p w14:paraId="0966BCFB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51" w:type="dxa"/>
          </w:tcPr>
          <w:p w14:paraId="3985219F">
            <w:pPr>
              <w:spacing w:after="0" w:line="240" w:lineRule="auto"/>
            </w:pPr>
            <w:r>
              <w:rPr>
                <w:sz w:val="18"/>
              </w:rPr>
              <w:t>班级</w:t>
            </w:r>
          </w:p>
        </w:tc>
        <w:tc>
          <w:tcPr>
            <w:tcW w:w="2351" w:type="dxa"/>
          </w:tcPr>
          <w:p w14:paraId="6F0E03BA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351" w:type="dxa"/>
          </w:tcPr>
          <w:p w14:paraId="2F1D769F">
            <w:pPr>
              <w:spacing w:after="0" w:line="240" w:lineRule="auto"/>
            </w:pPr>
            <w:r>
              <w:rPr>
                <w:sz w:val="18"/>
              </w:rPr>
              <w:t>如"三年级3班"</w:t>
            </w:r>
          </w:p>
        </w:tc>
      </w:tr>
      <w:tr w14:paraId="67037DBA">
        <w:trPr>
          <w:jc w:val="center"/>
        </w:trPr>
        <w:tc>
          <w:tcPr>
            <w:tcW w:w="2351" w:type="dxa"/>
          </w:tcPr>
          <w:p w14:paraId="7D28DCFE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351" w:type="dxa"/>
          </w:tcPr>
          <w:p w14:paraId="1CDF0B4B">
            <w:pPr>
              <w:spacing w:after="0" w:line="240" w:lineRule="auto"/>
            </w:pPr>
            <w:r>
              <w:rPr>
                <w:sz w:val="18"/>
              </w:rPr>
              <w:t>班主任姓名</w:t>
            </w:r>
          </w:p>
        </w:tc>
        <w:tc>
          <w:tcPr>
            <w:tcW w:w="2351" w:type="dxa"/>
          </w:tcPr>
          <w:p w14:paraId="4D801332">
            <w:pPr>
              <w:spacing w:after="0" w:line="240" w:lineRule="auto"/>
            </w:pPr>
            <w:r>
              <w:rPr>
                <w:sz w:val="18"/>
              </w:rPr>
              <w:t>文本</w:t>
            </w:r>
          </w:p>
        </w:tc>
        <w:tc>
          <w:tcPr>
            <w:tcW w:w="2351" w:type="dxa"/>
          </w:tcPr>
          <w:p w14:paraId="5695A49D">
            <w:pPr>
              <w:spacing w:after="0" w:line="240" w:lineRule="auto"/>
            </w:pPr>
            <w:r>
              <w:rPr>
                <w:sz w:val="18"/>
              </w:rPr>
              <w:t>当前班主任</w:t>
            </w:r>
          </w:p>
        </w:tc>
      </w:tr>
    </w:tbl>
    <w:p w14:paraId="7E205E6F"/>
    <w:p w14:paraId="0FD209C0">
      <w:pPr>
        <w:pStyle w:val="4"/>
      </w:pPr>
      <w:r>
        <w:rPr>
          <w:color w:val="1A3C6E"/>
        </w:rPr>
        <w:t>2.2 预警级别</w:t>
      </w:r>
    </w:p>
    <w:p w14:paraId="768F26A5">
      <w:r>
        <w:rPr>
          <w:b w:val="0"/>
          <w:sz w:val="21"/>
        </w:rPr>
        <w:t>五级预警级别是评估结果的核心输出，决定后续的响应策略和资源投入：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FC06D00">
        <w:trPr>
          <w:jc w:val="center"/>
        </w:trPr>
        <w:tc>
          <w:tcPr>
            <w:tcW w:w="1881" w:type="dxa"/>
          </w:tcPr>
          <w:p w14:paraId="2C12970F">
            <w:pPr>
              <w:spacing w:after="0" w:line="240" w:lineRule="auto"/>
            </w:pPr>
            <w:r>
              <w:rPr>
                <w:b/>
                <w:sz w:val="18"/>
              </w:rPr>
              <w:t>级别</w:t>
            </w:r>
          </w:p>
        </w:tc>
        <w:tc>
          <w:tcPr>
            <w:tcW w:w="1881" w:type="dxa"/>
          </w:tcPr>
          <w:p w14:paraId="66BE4B5D">
            <w:pPr>
              <w:spacing w:after="0" w:line="240" w:lineRule="auto"/>
            </w:pPr>
            <w:r>
              <w:rPr>
                <w:b/>
                <w:sz w:val="18"/>
              </w:rPr>
              <w:t>颜色</w:t>
            </w:r>
          </w:p>
        </w:tc>
        <w:tc>
          <w:tcPr>
            <w:tcW w:w="1881" w:type="dxa"/>
          </w:tcPr>
          <w:p w14:paraId="5D3A1009">
            <w:pPr>
              <w:spacing w:after="0" w:line="240" w:lineRule="auto"/>
            </w:pPr>
            <w:r>
              <w:rPr>
                <w:b/>
                <w:sz w:val="18"/>
              </w:rPr>
              <w:t>中文名</w:t>
            </w:r>
          </w:p>
        </w:tc>
        <w:tc>
          <w:tcPr>
            <w:tcW w:w="1881" w:type="dxa"/>
          </w:tcPr>
          <w:p w14:paraId="24601A9F">
            <w:pPr>
              <w:spacing w:after="0" w:line="240" w:lineRule="auto"/>
            </w:pPr>
            <w:r>
              <w:rPr>
                <w:b/>
                <w:sz w:val="18"/>
              </w:rPr>
              <w:t>触发条件</w:t>
            </w:r>
          </w:p>
        </w:tc>
        <w:tc>
          <w:tcPr>
            <w:tcW w:w="1881" w:type="dxa"/>
          </w:tcPr>
          <w:p w14:paraId="4C8B1702">
            <w:pPr>
              <w:spacing w:after="0" w:line="240" w:lineRule="auto"/>
            </w:pPr>
            <w:r>
              <w:rPr>
                <w:b/>
                <w:sz w:val="18"/>
              </w:rPr>
              <w:t>响应策略</w:t>
            </w:r>
          </w:p>
        </w:tc>
      </w:tr>
      <w:tr w14:paraId="427F8EA2">
        <w:trPr>
          <w:jc w:val="center"/>
        </w:trPr>
        <w:tc>
          <w:tcPr>
            <w:tcW w:w="1881" w:type="dxa"/>
          </w:tcPr>
          <w:p w14:paraId="1DD8DF48">
            <w:pPr>
              <w:spacing w:after="0" w:line="240" w:lineRule="auto"/>
            </w:pPr>
            <w:r>
              <w:rPr>
                <w:sz w:val="18"/>
              </w:rPr>
              <w:t>红色</w:t>
            </w:r>
          </w:p>
        </w:tc>
        <w:tc>
          <w:tcPr>
            <w:tcW w:w="1881" w:type="dxa"/>
          </w:tcPr>
          <w:p w14:paraId="5CD19589">
            <w:pPr>
              <w:spacing w:after="0" w:line="240" w:lineRule="auto"/>
            </w:pPr>
            <w:r>
              <w:rPr>
                <w:sz w:val="18"/>
              </w:rPr>
              <w:t>🔴</w:t>
            </w:r>
          </w:p>
        </w:tc>
        <w:tc>
          <w:tcPr>
            <w:tcW w:w="1881" w:type="dxa"/>
          </w:tcPr>
          <w:p w14:paraId="6D31D2FC">
            <w:pPr>
              <w:spacing w:after="0" w:line="240" w:lineRule="auto"/>
            </w:pPr>
            <w:r>
              <w:rPr>
                <w:sz w:val="18"/>
              </w:rPr>
              <w:t>紧急响应</w:t>
            </w:r>
          </w:p>
        </w:tc>
        <w:tc>
          <w:tcPr>
            <w:tcW w:w="1881" w:type="dxa"/>
          </w:tcPr>
          <w:p w14:paraId="1FA46E7B">
            <w:pPr>
              <w:spacing w:after="0" w:line="240" w:lineRule="auto"/>
            </w:pPr>
            <w:r>
              <w:rPr>
                <w:sz w:val="18"/>
              </w:rPr>
              <w:t>SAFETY维度任一题≥4分 或 E2(教养不当)编码激活且SSF≥0.7</w:t>
            </w:r>
          </w:p>
        </w:tc>
        <w:tc>
          <w:tcPr>
            <w:tcW w:w="1881" w:type="dxa"/>
          </w:tcPr>
          <w:p w14:paraId="4C4E44B0">
            <w:pPr>
              <w:spacing w:after="0" w:line="240" w:lineRule="auto"/>
            </w:pPr>
            <w:r>
              <w:rPr>
                <w:sz w:val="18"/>
              </w:rPr>
              <w:t>暂停常规评估，启动安全保护机制，通知校领导</w:t>
            </w:r>
          </w:p>
        </w:tc>
      </w:tr>
      <w:tr w14:paraId="0E53D27E">
        <w:trPr>
          <w:jc w:val="center"/>
        </w:trPr>
        <w:tc>
          <w:tcPr>
            <w:tcW w:w="1881" w:type="dxa"/>
          </w:tcPr>
          <w:p w14:paraId="70B967D7">
            <w:pPr>
              <w:spacing w:after="0" w:line="240" w:lineRule="auto"/>
            </w:pPr>
            <w:r>
              <w:rPr>
                <w:sz w:val="18"/>
              </w:rPr>
              <w:t>橙色</w:t>
            </w:r>
          </w:p>
        </w:tc>
        <w:tc>
          <w:tcPr>
            <w:tcW w:w="1881" w:type="dxa"/>
          </w:tcPr>
          <w:p w14:paraId="55F404AA">
            <w:pPr>
              <w:spacing w:after="0" w:line="240" w:lineRule="auto"/>
            </w:pPr>
            <w:r>
              <w:rPr>
                <w:sz w:val="18"/>
              </w:rPr>
              <w:t>🟠</w:t>
            </w:r>
          </w:p>
        </w:tc>
        <w:tc>
          <w:tcPr>
            <w:tcW w:w="1881" w:type="dxa"/>
          </w:tcPr>
          <w:p w14:paraId="4DB4E85D">
            <w:pPr>
              <w:spacing w:after="0" w:line="240" w:lineRule="auto"/>
            </w:pPr>
            <w:r>
              <w:rPr>
                <w:sz w:val="18"/>
              </w:rPr>
              <w:t>高响应</w:t>
            </w:r>
          </w:p>
        </w:tc>
        <w:tc>
          <w:tcPr>
            <w:tcW w:w="1881" w:type="dxa"/>
          </w:tcPr>
          <w:p w14:paraId="668AFAC0">
            <w:pPr>
              <w:spacing w:after="0" w:line="240" w:lineRule="auto"/>
            </w:pPr>
            <w:r>
              <w:rPr>
                <w:sz w:val="18"/>
              </w:rPr>
              <w:t>≥3编码激活 或 含B/C类编码+六维D/E≥3</w:t>
            </w:r>
          </w:p>
        </w:tc>
        <w:tc>
          <w:tcPr>
            <w:tcW w:w="1881" w:type="dxa"/>
          </w:tcPr>
          <w:p w14:paraId="031D5CF4">
            <w:pPr>
              <w:spacing w:after="0" w:line="240" w:lineRule="auto"/>
            </w:pPr>
            <w:r>
              <w:rPr>
                <w:sz w:val="18"/>
              </w:rPr>
              <w:t>L3中心会商，多角色协同干预</w:t>
            </w:r>
          </w:p>
        </w:tc>
      </w:tr>
      <w:tr w14:paraId="381CA8AE">
        <w:trPr>
          <w:jc w:val="center"/>
        </w:trPr>
        <w:tc>
          <w:tcPr>
            <w:tcW w:w="1881" w:type="dxa"/>
          </w:tcPr>
          <w:p w14:paraId="48CBF8A8">
            <w:pPr>
              <w:spacing w:after="0" w:line="240" w:lineRule="auto"/>
            </w:pPr>
            <w:r>
              <w:rPr>
                <w:sz w:val="18"/>
              </w:rPr>
              <w:t>黄色</w:t>
            </w:r>
          </w:p>
        </w:tc>
        <w:tc>
          <w:tcPr>
            <w:tcW w:w="1881" w:type="dxa"/>
          </w:tcPr>
          <w:p w14:paraId="3C05D929">
            <w:pPr>
              <w:spacing w:after="0" w:line="240" w:lineRule="auto"/>
            </w:pPr>
            <w:r>
              <w:rPr>
                <w:sz w:val="18"/>
              </w:rPr>
              <w:t>🟡</w:t>
            </w:r>
          </w:p>
        </w:tc>
        <w:tc>
          <w:tcPr>
            <w:tcW w:w="1881" w:type="dxa"/>
          </w:tcPr>
          <w:p w14:paraId="6B0B54D4">
            <w:pPr>
              <w:spacing w:after="0" w:line="240" w:lineRule="auto"/>
            </w:pPr>
            <w:r>
              <w:rPr>
                <w:sz w:val="18"/>
              </w:rPr>
              <w:t>中响应</w:t>
            </w:r>
          </w:p>
        </w:tc>
        <w:tc>
          <w:tcPr>
            <w:tcW w:w="1881" w:type="dxa"/>
          </w:tcPr>
          <w:p w14:paraId="770EE840">
            <w:pPr>
              <w:spacing w:after="0" w:line="240" w:lineRule="auto"/>
            </w:pPr>
            <w:r>
              <w:rPr>
                <w:sz w:val="18"/>
              </w:rPr>
              <w:t>≥2编码激活，无安全信号</w:t>
            </w:r>
          </w:p>
        </w:tc>
        <w:tc>
          <w:tcPr>
            <w:tcW w:w="1881" w:type="dxa"/>
          </w:tcPr>
          <w:p w14:paraId="75B47A92">
            <w:pPr>
              <w:spacing w:after="0" w:line="240" w:lineRule="auto"/>
            </w:pPr>
            <w:r>
              <w:rPr>
                <w:sz w:val="18"/>
              </w:rPr>
              <w:t>L2年级协同，制定组合处方</w:t>
            </w:r>
          </w:p>
        </w:tc>
      </w:tr>
      <w:tr w14:paraId="441CC01E">
        <w:trPr>
          <w:jc w:val="center"/>
        </w:trPr>
        <w:tc>
          <w:tcPr>
            <w:tcW w:w="1881" w:type="dxa"/>
          </w:tcPr>
          <w:p w14:paraId="55DF2B36">
            <w:pPr>
              <w:spacing w:after="0" w:line="240" w:lineRule="auto"/>
            </w:pPr>
            <w:r>
              <w:rPr>
                <w:sz w:val="18"/>
              </w:rPr>
              <w:t>蓝色</w:t>
            </w:r>
          </w:p>
        </w:tc>
        <w:tc>
          <w:tcPr>
            <w:tcW w:w="1881" w:type="dxa"/>
          </w:tcPr>
          <w:p w14:paraId="54D6E2A4">
            <w:pPr>
              <w:spacing w:after="0" w:line="240" w:lineRule="auto"/>
            </w:pPr>
            <w:r>
              <w:rPr>
                <w:sz w:val="18"/>
              </w:rPr>
              <w:t>🔵</w:t>
            </w:r>
          </w:p>
        </w:tc>
        <w:tc>
          <w:tcPr>
            <w:tcW w:w="1881" w:type="dxa"/>
          </w:tcPr>
          <w:p w14:paraId="4E37AA9D">
            <w:pPr>
              <w:spacing w:after="0" w:line="240" w:lineRule="auto"/>
            </w:pPr>
            <w:r>
              <w:rPr>
                <w:sz w:val="18"/>
              </w:rPr>
              <w:t>低风险</w:t>
            </w:r>
          </w:p>
        </w:tc>
        <w:tc>
          <w:tcPr>
            <w:tcW w:w="1881" w:type="dxa"/>
          </w:tcPr>
          <w:p w14:paraId="00D0B5AC">
            <w:pPr>
              <w:spacing w:after="0" w:line="240" w:lineRule="auto"/>
            </w:pPr>
            <w:r>
              <w:rPr>
                <w:sz w:val="18"/>
              </w:rPr>
              <w:t>1编码激活，六维正常</w:t>
            </w:r>
          </w:p>
        </w:tc>
        <w:tc>
          <w:tcPr>
            <w:tcW w:w="1881" w:type="dxa"/>
          </w:tcPr>
          <w:p w14:paraId="323065D5">
            <w:pPr>
              <w:spacing w:after="0" w:line="240" w:lineRule="auto"/>
            </w:pPr>
            <w:r>
              <w:rPr>
                <w:sz w:val="18"/>
              </w:rPr>
              <w:t>L1班级自主干预</w:t>
            </w:r>
          </w:p>
        </w:tc>
      </w:tr>
      <w:tr w14:paraId="315AFA20">
        <w:trPr>
          <w:jc w:val="center"/>
        </w:trPr>
        <w:tc>
          <w:tcPr>
            <w:tcW w:w="1881" w:type="dxa"/>
          </w:tcPr>
          <w:p w14:paraId="478CC91B">
            <w:pPr>
              <w:spacing w:after="0" w:line="240" w:lineRule="auto"/>
            </w:pPr>
            <w:r>
              <w:rPr>
                <w:sz w:val="18"/>
              </w:rPr>
              <w:t>紫色</w:t>
            </w:r>
          </w:p>
        </w:tc>
        <w:tc>
          <w:tcPr>
            <w:tcW w:w="1881" w:type="dxa"/>
          </w:tcPr>
          <w:p w14:paraId="1B5B0E8A">
            <w:pPr>
              <w:spacing w:after="0" w:line="240" w:lineRule="auto"/>
            </w:pPr>
            <w:r>
              <w:rPr>
                <w:sz w:val="18"/>
              </w:rPr>
              <w:t>🟣</w:t>
            </w:r>
          </w:p>
        </w:tc>
        <w:tc>
          <w:tcPr>
            <w:tcW w:w="1881" w:type="dxa"/>
          </w:tcPr>
          <w:p w14:paraId="12A8A374">
            <w:pPr>
              <w:spacing w:after="0" w:line="240" w:lineRule="auto"/>
            </w:pPr>
            <w:r>
              <w:rPr>
                <w:sz w:val="18"/>
              </w:rPr>
              <w:t>待观察</w:t>
            </w:r>
          </w:p>
        </w:tc>
        <w:tc>
          <w:tcPr>
            <w:tcW w:w="1881" w:type="dxa"/>
          </w:tcPr>
          <w:p w14:paraId="0F8AE80D">
            <w:pPr>
              <w:spacing w:after="0" w:line="240" w:lineRule="auto"/>
            </w:pPr>
            <w:r>
              <w:rPr>
                <w:sz w:val="18"/>
              </w:rPr>
              <w:t>无编码激活，无能力缺损</w:t>
            </w:r>
          </w:p>
        </w:tc>
        <w:tc>
          <w:tcPr>
            <w:tcW w:w="1881" w:type="dxa"/>
          </w:tcPr>
          <w:p w14:paraId="7D2406FC">
            <w:pPr>
              <w:spacing w:after="0" w:line="240" w:lineRule="auto"/>
            </w:pPr>
            <w:r>
              <w:rPr>
                <w:sz w:val="18"/>
              </w:rPr>
              <w:t>S0优势通道，定期复评</w:t>
            </w:r>
          </w:p>
        </w:tc>
      </w:tr>
    </w:tbl>
    <w:p w14:paraId="4746FE28"/>
    <w:p w14:paraId="1F43781E">
      <w:r>
        <w:rPr>
          <w:b/>
          <w:color w:val="CC0000"/>
          <w:sz w:val="21"/>
        </w:rPr>
        <w:t>️ 红色判定规则（两条，满足任一即触发）：</w:t>
      </w:r>
    </w:p>
    <w:p w14:paraId="2A2C38BB">
      <w:pPr>
        <w:ind w:left="425"/>
      </w:pPr>
      <w:r>
        <w:rPr>
          <w:b w:val="0"/>
          <w:sz w:val="21"/>
        </w:rPr>
        <w:t>① SAFETY维度（题号1、2，即"体罚/暴力/忽视"和"被欺凌/明显排斥"）任一题≥4分 → 立即红色</w:t>
      </w:r>
    </w:p>
    <w:p w14:paraId="096EDC4E">
      <w:pPr>
        <w:ind w:left="425"/>
      </w:pPr>
      <w:r>
        <w:rPr>
          <w:b w:val="0"/>
          <w:sz w:val="21"/>
        </w:rPr>
        <w:t>② E2（教养方式不当）编码激活 AND SSF≥0.7 → 立即红色</w:t>
      </w:r>
    </w:p>
    <w:p w14:paraId="2BE4296B"/>
    <w:p w14:paraId="46474AEB">
      <w:pPr>
        <w:pStyle w:val="4"/>
      </w:pPr>
      <w:r>
        <w:rPr>
          <w:color w:val="1A3C6E"/>
        </w:rPr>
        <w:t>2.3 学生编码（五类十五型）</w:t>
      </w:r>
    </w:p>
    <w:p w14:paraId="35A78795">
      <w:r>
        <w:rPr>
          <w:b/>
          <w:sz w:val="21"/>
        </w:rPr>
        <w:t>编码是按"类别字母+序号数字"命名的学生问题分类体系。一个学生可以有多个编码，按优先级排序展示。</w:t>
      </w:r>
    </w:p>
    <w:p w14:paraId="2803645C">
      <w:r>
        <w:rPr>
          <w:b w:val="0"/>
          <w:sz w:val="21"/>
        </w:rPr>
        <w:t>编码激活规则：每题得分≥3计为"触发该题"，触发题的权重（3或5）累加→累积≥5即为"激活"。</w:t>
      </w:r>
    </w:p>
    <w:p w14:paraId="5BEB3755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786AB384">
        <w:trPr>
          <w:jc w:val="center"/>
        </w:trPr>
        <w:tc>
          <w:tcPr>
            <w:tcW w:w="1568" w:type="dxa"/>
          </w:tcPr>
          <w:p w14:paraId="2E95BDA1">
            <w:pPr>
              <w:spacing w:after="0" w:line="240" w:lineRule="auto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w="1568" w:type="dxa"/>
          </w:tcPr>
          <w:p w14:paraId="07BE249C">
            <w:pPr>
              <w:spacing w:after="0" w:line="240" w:lineRule="auto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w="1568" w:type="dxa"/>
          </w:tcPr>
          <w:p w14:paraId="69519EB4">
            <w:pPr>
              <w:spacing w:after="0" w:line="240" w:lineRule="auto"/>
            </w:pPr>
            <w:r>
              <w:rPr>
                <w:b/>
                <w:sz w:val="18"/>
              </w:rPr>
              <w:t>子类型</w:t>
            </w:r>
          </w:p>
        </w:tc>
        <w:tc>
          <w:tcPr>
            <w:tcW w:w="1568" w:type="dxa"/>
          </w:tcPr>
          <w:p w14:paraId="184C4FA6">
            <w:pPr>
              <w:spacing w:after="0" w:line="240" w:lineRule="auto"/>
            </w:pPr>
            <w:r>
              <w:rPr>
                <w:b/>
                <w:sz w:val="18"/>
              </w:rPr>
              <w:t>入口标准（满足任意2条启动关注）</w:t>
            </w:r>
          </w:p>
        </w:tc>
        <w:tc>
          <w:tcPr>
            <w:tcW w:w="1568" w:type="dxa"/>
          </w:tcPr>
          <w:p w14:paraId="28B9EA2C">
            <w:pPr>
              <w:spacing w:after="0" w:line="240" w:lineRule="auto"/>
            </w:pPr>
            <w:r>
              <w:rPr>
                <w:b/>
                <w:sz w:val="18"/>
              </w:rPr>
              <w:t>权重</w:t>
            </w:r>
          </w:p>
        </w:tc>
        <w:tc>
          <w:tcPr>
            <w:tcW w:w="1568" w:type="dxa"/>
          </w:tcPr>
          <w:p w14:paraId="23581D9C">
            <w:pPr>
              <w:spacing w:after="0" w:line="240" w:lineRule="auto"/>
            </w:pPr>
            <w:r>
              <w:rPr>
                <w:b/>
                <w:sz w:val="18"/>
              </w:rPr>
              <w:t>优先级</w:t>
            </w:r>
          </w:p>
        </w:tc>
      </w:tr>
      <w:tr w14:paraId="3702C261">
        <w:trPr>
          <w:jc w:val="center"/>
        </w:trPr>
        <w:tc>
          <w:tcPr>
            <w:tcW w:w="1568" w:type="dxa"/>
          </w:tcPr>
          <w:p w14:paraId="7A229355">
            <w:pPr>
              <w:spacing w:after="0" w:line="240" w:lineRule="auto"/>
            </w:pPr>
            <w:r>
              <w:rPr>
                <w:sz w:val="18"/>
              </w:rPr>
              <w:t>A 学习</w:t>
            </w:r>
          </w:p>
        </w:tc>
        <w:tc>
          <w:tcPr>
            <w:tcW w:w="1568" w:type="dxa"/>
          </w:tcPr>
          <w:p w14:paraId="02AFF624">
            <w:pPr>
              <w:spacing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568" w:type="dxa"/>
          </w:tcPr>
          <w:p w14:paraId="16897D0A">
            <w:pPr>
              <w:spacing w:after="0" w:line="240" w:lineRule="auto"/>
            </w:pPr>
            <w:r>
              <w:rPr>
                <w:sz w:val="18"/>
              </w:rPr>
              <w:t>注意力分散</w:t>
            </w:r>
          </w:p>
        </w:tc>
        <w:tc>
          <w:tcPr>
            <w:tcW w:w="1568" w:type="dxa"/>
          </w:tcPr>
          <w:p w14:paraId="68137D87">
            <w:pPr>
              <w:spacing w:after="0" w:line="240" w:lineRule="auto"/>
            </w:pPr>
            <w:r>
              <w:rPr>
                <w:sz w:val="18"/>
              </w:rPr>
              <w:t>月内教师多次提醒/作业超时/课堂需反复提醒/不知进度</w:t>
            </w:r>
          </w:p>
        </w:tc>
        <w:tc>
          <w:tcPr>
            <w:tcW w:w="1568" w:type="dxa"/>
          </w:tcPr>
          <w:p w14:paraId="36FDE2E2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22CD2187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680923B7">
        <w:trPr>
          <w:jc w:val="center"/>
        </w:trPr>
        <w:tc>
          <w:tcPr>
            <w:tcW w:w="1568" w:type="dxa"/>
          </w:tcPr>
          <w:p w14:paraId="534FC52E">
            <w:pPr>
              <w:spacing w:after="0" w:line="240" w:lineRule="auto"/>
            </w:pPr>
            <w:r>
              <w:rPr>
                <w:sz w:val="18"/>
              </w:rPr>
              <w:t>A 学习</w:t>
            </w:r>
          </w:p>
        </w:tc>
        <w:tc>
          <w:tcPr>
            <w:tcW w:w="1568" w:type="dxa"/>
          </w:tcPr>
          <w:p w14:paraId="26F68B11">
            <w:pPr>
              <w:spacing w:after="0" w:line="240" w:lineRule="auto"/>
            </w:pPr>
            <w:r>
              <w:rPr>
                <w:sz w:val="18"/>
              </w:rPr>
              <w:t>A2</w:t>
            </w:r>
          </w:p>
        </w:tc>
        <w:tc>
          <w:tcPr>
            <w:tcW w:w="1568" w:type="dxa"/>
          </w:tcPr>
          <w:p w14:paraId="406B4685">
            <w:pPr>
              <w:spacing w:after="0" w:line="240" w:lineRule="auto"/>
            </w:pPr>
            <w:r>
              <w:rPr>
                <w:sz w:val="18"/>
              </w:rPr>
              <w:t>动机缺失</w:t>
            </w:r>
          </w:p>
        </w:tc>
        <w:tc>
          <w:tcPr>
            <w:tcW w:w="1568" w:type="dxa"/>
          </w:tcPr>
          <w:p w14:paraId="459A1233">
            <w:pPr>
              <w:spacing w:after="0" w:line="240" w:lineRule="auto"/>
            </w:pPr>
            <w:r>
              <w:rPr>
                <w:sz w:val="18"/>
              </w:rPr>
              <w:t>成功失败均无情绪/反复催促/不主动不求助/有趣活动正常</w:t>
            </w:r>
          </w:p>
        </w:tc>
        <w:tc>
          <w:tcPr>
            <w:tcW w:w="1568" w:type="dxa"/>
          </w:tcPr>
          <w:p w14:paraId="41843187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108208E5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763107ED">
        <w:trPr>
          <w:jc w:val="center"/>
        </w:trPr>
        <w:tc>
          <w:tcPr>
            <w:tcW w:w="1568" w:type="dxa"/>
          </w:tcPr>
          <w:p w14:paraId="7BE55D0A">
            <w:pPr>
              <w:spacing w:after="0" w:line="240" w:lineRule="auto"/>
            </w:pPr>
            <w:r>
              <w:rPr>
                <w:sz w:val="18"/>
              </w:rPr>
              <w:t>A 学习</w:t>
            </w:r>
          </w:p>
        </w:tc>
        <w:tc>
          <w:tcPr>
            <w:tcW w:w="1568" w:type="dxa"/>
          </w:tcPr>
          <w:p w14:paraId="70BDF55A">
            <w:pPr>
              <w:spacing w:after="0" w:line="240" w:lineRule="auto"/>
            </w:pPr>
            <w:r>
              <w:rPr>
                <w:sz w:val="18"/>
              </w:rPr>
              <w:t>A3</w:t>
            </w:r>
          </w:p>
        </w:tc>
        <w:tc>
          <w:tcPr>
            <w:tcW w:w="1568" w:type="dxa"/>
          </w:tcPr>
          <w:p w14:paraId="4AD60083">
            <w:pPr>
              <w:spacing w:after="0" w:line="240" w:lineRule="auto"/>
            </w:pPr>
            <w:r>
              <w:rPr>
                <w:sz w:val="18"/>
              </w:rPr>
              <w:t>技能不足</w:t>
            </w:r>
          </w:p>
        </w:tc>
        <w:tc>
          <w:tcPr>
            <w:tcW w:w="1568" w:type="dxa"/>
          </w:tcPr>
          <w:p w14:paraId="515859ED">
            <w:pPr>
              <w:spacing w:after="0" w:line="240" w:lineRule="auto"/>
            </w:pPr>
            <w:r>
              <w:rPr>
                <w:sz w:val="18"/>
              </w:rPr>
              <w:t>某科持续&lt;75分/基础落后/已努力无效/非广泛性</w:t>
            </w:r>
          </w:p>
        </w:tc>
        <w:tc>
          <w:tcPr>
            <w:tcW w:w="1568" w:type="dxa"/>
          </w:tcPr>
          <w:p w14:paraId="5B918CC2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7925B476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2E046D26">
        <w:trPr>
          <w:jc w:val="center"/>
        </w:trPr>
        <w:tc>
          <w:tcPr>
            <w:tcW w:w="1568" w:type="dxa"/>
          </w:tcPr>
          <w:p w14:paraId="2C8618B9">
            <w:pPr>
              <w:spacing w:after="0" w:line="240" w:lineRule="auto"/>
            </w:pPr>
            <w:r>
              <w:rPr>
                <w:sz w:val="18"/>
              </w:rPr>
              <w:t>B 行为</w:t>
            </w:r>
          </w:p>
        </w:tc>
        <w:tc>
          <w:tcPr>
            <w:tcW w:w="1568" w:type="dxa"/>
          </w:tcPr>
          <w:p w14:paraId="23D32D04">
            <w:pPr>
              <w:spacing w:after="0" w:line="240" w:lineRule="auto"/>
            </w:pPr>
            <w:r>
              <w:rPr>
                <w:sz w:val="18"/>
              </w:rPr>
              <w:t>B1</w:t>
            </w:r>
          </w:p>
        </w:tc>
        <w:tc>
          <w:tcPr>
            <w:tcW w:w="1568" w:type="dxa"/>
          </w:tcPr>
          <w:p w14:paraId="55C21C79">
            <w:pPr>
              <w:spacing w:after="0" w:line="240" w:lineRule="auto"/>
            </w:pPr>
            <w:r>
              <w:rPr>
                <w:sz w:val="18"/>
              </w:rPr>
              <w:t>课堂纪律</w:t>
            </w:r>
          </w:p>
        </w:tc>
        <w:tc>
          <w:tcPr>
            <w:tcW w:w="1568" w:type="dxa"/>
          </w:tcPr>
          <w:p w14:paraId="13A9EC45">
            <w:pPr>
              <w:spacing w:after="0" w:line="240" w:lineRule="auto"/>
            </w:pPr>
            <w:r>
              <w:rPr>
                <w:sz w:val="18"/>
              </w:rPr>
              <w:t>每日被点名多次/影响他人/选择性听从</w:t>
            </w:r>
          </w:p>
        </w:tc>
        <w:tc>
          <w:tcPr>
            <w:tcW w:w="1568" w:type="dxa"/>
          </w:tcPr>
          <w:p w14:paraId="127C1BF5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6D4A4B03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3E0BFC65">
        <w:trPr>
          <w:jc w:val="center"/>
        </w:trPr>
        <w:tc>
          <w:tcPr>
            <w:tcW w:w="1568" w:type="dxa"/>
          </w:tcPr>
          <w:p w14:paraId="008E8AAE">
            <w:pPr>
              <w:spacing w:after="0" w:line="240" w:lineRule="auto"/>
            </w:pPr>
            <w:r>
              <w:rPr>
                <w:sz w:val="18"/>
              </w:rPr>
              <w:t>B 行为</w:t>
            </w:r>
          </w:p>
        </w:tc>
        <w:tc>
          <w:tcPr>
            <w:tcW w:w="1568" w:type="dxa"/>
          </w:tcPr>
          <w:p w14:paraId="4832178C">
            <w:pPr>
              <w:spacing w:after="0" w:line="240" w:lineRule="auto"/>
            </w:pPr>
            <w:r>
              <w:rPr>
                <w:sz w:val="18"/>
              </w:rPr>
              <w:t>B2</w:t>
            </w:r>
          </w:p>
        </w:tc>
        <w:tc>
          <w:tcPr>
            <w:tcW w:w="1568" w:type="dxa"/>
          </w:tcPr>
          <w:p w14:paraId="7D306434">
            <w:pPr>
              <w:spacing w:after="0" w:line="240" w:lineRule="auto"/>
            </w:pPr>
            <w:r>
              <w:rPr>
                <w:sz w:val="18"/>
              </w:rPr>
              <w:t>规则习惯</w:t>
            </w:r>
          </w:p>
        </w:tc>
        <w:tc>
          <w:tcPr>
            <w:tcW w:w="1568" w:type="dxa"/>
          </w:tcPr>
          <w:p w14:paraId="43325B30">
            <w:pPr>
              <w:spacing w:after="0" w:line="240" w:lineRule="auto"/>
            </w:pPr>
            <w:r>
              <w:rPr>
                <w:sz w:val="18"/>
              </w:rPr>
              <w:t>作业不交/物品混乱/常迟到超时</w:t>
            </w:r>
          </w:p>
        </w:tc>
        <w:tc>
          <w:tcPr>
            <w:tcW w:w="1568" w:type="dxa"/>
          </w:tcPr>
          <w:p w14:paraId="4A0F2511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0CBD6031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0CC8DACC">
        <w:trPr>
          <w:jc w:val="center"/>
        </w:trPr>
        <w:tc>
          <w:tcPr>
            <w:tcW w:w="1568" w:type="dxa"/>
          </w:tcPr>
          <w:p w14:paraId="4725B6E9">
            <w:pPr>
              <w:spacing w:after="0" w:line="240" w:lineRule="auto"/>
            </w:pPr>
            <w:r>
              <w:rPr>
                <w:sz w:val="18"/>
              </w:rPr>
              <w:t>B 行为</w:t>
            </w:r>
          </w:p>
        </w:tc>
        <w:tc>
          <w:tcPr>
            <w:tcW w:w="1568" w:type="dxa"/>
          </w:tcPr>
          <w:p w14:paraId="3D645AF4">
            <w:pPr>
              <w:spacing w:after="0" w:line="240" w:lineRule="auto"/>
            </w:pPr>
            <w:r>
              <w:rPr>
                <w:sz w:val="18"/>
              </w:rPr>
              <w:t>B3</w:t>
            </w:r>
          </w:p>
        </w:tc>
        <w:tc>
          <w:tcPr>
            <w:tcW w:w="1568" w:type="dxa"/>
          </w:tcPr>
          <w:p w14:paraId="4B71963A">
            <w:pPr>
              <w:spacing w:after="0" w:line="240" w:lineRule="auto"/>
            </w:pPr>
            <w:r>
              <w:rPr>
                <w:sz w:val="18"/>
              </w:rPr>
              <w:t>攻击冲动</w:t>
            </w:r>
          </w:p>
        </w:tc>
        <w:tc>
          <w:tcPr>
            <w:tcW w:w="1568" w:type="dxa"/>
          </w:tcPr>
          <w:p w14:paraId="2D5E7AA3">
            <w:pPr>
              <w:spacing w:after="0" w:line="240" w:lineRule="auto"/>
            </w:pPr>
            <w:r>
              <w:rPr>
                <w:sz w:val="18"/>
              </w:rPr>
              <w:t>周内肢体冲突/说伤人话/不能排队/冲动控制弱</w:t>
            </w:r>
          </w:p>
        </w:tc>
        <w:tc>
          <w:tcPr>
            <w:tcW w:w="1568" w:type="dxa"/>
          </w:tcPr>
          <w:p w14:paraId="00754473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2CA7902D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4BBC9B8A">
        <w:trPr>
          <w:jc w:val="center"/>
        </w:trPr>
        <w:tc>
          <w:tcPr>
            <w:tcW w:w="1568" w:type="dxa"/>
          </w:tcPr>
          <w:p w14:paraId="52401C67">
            <w:pPr>
              <w:spacing w:after="0" w:line="240" w:lineRule="auto"/>
            </w:pPr>
            <w:r>
              <w:rPr>
                <w:sz w:val="18"/>
              </w:rPr>
              <w:t>C 情绪</w:t>
            </w:r>
          </w:p>
        </w:tc>
        <w:tc>
          <w:tcPr>
            <w:tcW w:w="1568" w:type="dxa"/>
          </w:tcPr>
          <w:p w14:paraId="52A7A480">
            <w:pPr>
              <w:spacing w:after="0" w:line="240" w:lineRule="auto"/>
            </w:pPr>
            <w:r>
              <w:rPr>
                <w:sz w:val="18"/>
              </w:rPr>
              <w:t>C1</w:t>
            </w:r>
          </w:p>
        </w:tc>
        <w:tc>
          <w:tcPr>
            <w:tcW w:w="1568" w:type="dxa"/>
          </w:tcPr>
          <w:p w14:paraId="5BA190D9">
            <w:pPr>
              <w:spacing w:after="0" w:line="240" w:lineRule="auto"/>
            </w:pPr>
            <w:r>
              <w:rPr>
                <w:sz w:val="18"/>
              </w:rPr>
              <w:t>焦虑退缩</w:t>
            </w:r>
          </w:p>
        </w:tc>
        <w:tc>
          <w:tcPr>
            <w:tcW w:w="1568" w:type="dxa"/>
          </w:tcPr>
          <w:p w14:paraId="5494D93F">
            <w:pPr>
              <w:spacing w:after="0" w:line="240" w:lineRule="auto"/>
            </w:pPr>
            <w:r>
              <w:rPr>
                <w:sz w:val="18"/>
              </w:rPr>
              <w:t>不举手/点名紧张/回避展示/常说害怕</w:t>
            </w:r>
          </w:p>
        </w:tc>
        <w:tc>
          <w:tcPr>
            <w:tcW w:w="1568" w:type="dxa"/>
          </w:tcPr>
          <w:p w14:paraId="027E4107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327675B0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73F4C483">
        <w:trPr>
          <w:jc w:val="center"/>
        </w:trPr>
        <w:tc>
          <w:tcPr>
            <w:tcW w:w="1568" w:type="dxa"/>
          </w:tcPr>
          <w:p w14:paraId="568C80F9">
            <w:pPr>
              <w:spacing w:after="0" w:line="240" w:lineRule="auto"/>
            </w:pPr>
            <w:r>
              <w:rPr>
                <w:sz w:val="18"/>
              </w:rPr>
              <w:t>C 情绪</w:t>
            </w:r>
          </w:p>
        </w:tc>
        <w:tc>
          <w:tcPr>
            <w:tcW w:w="1568" w:type="dxa"/>
          </w:tcPr>
          <w:p w14:paraId="4CD44DA3">
            <w:pPr>
              <w:spacing w:after="0" w:line="240" w:lineRule="auto"/>
            </w:pPr>
            <w:r>
              <w:rPr>
                <w:sz w:val="18"/>
              </w:rPr>
              <w:t>C2</w:t>
            </w:r>
          </w:p>
        </w:tc>
        <w:tc>
          <w:tcPr>
            <w:tcW w:w="1568" w:type="dxa"/>
          </w:tcPr>
          <w:p w14:paraId="25E931E9">
            <w:pPr>
              <w:spacing w:after="0" w:line="240" w:lineRule="auto"/>
            </w:pPr>
            <w:r>
              <w:rPr>
                <w:sz w:val="18"/>
              </w:rPr>
              <w:t>情绪调节</w:t>
            </w:r>
          </w:p>
        </w:tc>
        <w:tc>
          <w:tcPr>
            <w:tcW w:w="1568" w:type="dxa"/>
          </w:tcPr>
          <w:p w14:paraId="26696421">
            <w:pPr>
              <w:spacing w:after="0" w:line="240" w:lineRule="auto"/>
            </w:pPr>
            <w:r>
              <w:rPr>
                <w:sz w:val="18"/>
              </w:rPr>
              <w:t>周内多次强烈情绪/平复超时/事后后悔</w:t>
            </w:r>
          </w:p>
        </w:tc>
        <w:tc>
          <w:tcPr>
            <w:tcW w:w="1568" w:type="dxa"/>
          </w:tcPr>
          <w:p w14:paraId="37A85D11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0E988496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39CFB34C">
        <w:trPr>
          <w:jc w:val="center"/>
        </w:trPr>
        <w:tc>
          <w:tcPr>
            <w:tcW w:w="1568" w:type="dxa"/>
          </w:tcPr>
          <w:p w14:paraId="25930EA8">
            <w:pPr>
              <w:spacing w:after="0" w:line="240" w:lineRule="auto"/>
            </w:pPr>
            <w:r>
              <w:rPr>
                <w:sz w:val="18"/>
              </w:rPr>
              <w:t>C 情绪</w:t>
            </w:r>
          </w:p>
        </w:tc>
        <w:tc>
          <w:tcPr>
            <w:tcW w:w="1568" w:type="dxa"/>
          </w:tcPr>
          <w:p w14:paraId="062ED19A">
            <w:pPr>
              <w:spacing w:after="0" w:line="240" w:lineRule="auto"/>
            </w:pPr>
            <w:r>
              <w:rPr>
                <w:sz w:val="18"/>
              </w:rPr>
              <w:t>C3</w:t>
            </w:r>
          </w:p>
        </w:tc>
        <w:tc>
          <w:tcPr>
            <w:tcW w:w="1568" w:type="dxa"/>
          </w:tcPr>
          <w:p w14:paraId="67F3CEDD">
            <w:pPr>
              <w:spacing w:after="0" w:line="240" w:lineRule="auto"/>
            </w:pPr>
            <w:r>
              <w:rPr>
                <w:sz w:val="18"/>
              </w:rPr>
              <w:t>低自尊</w:t>
            </w:r>
          </w:p>
        </w:tc>
        <w:tc>
          <w:tcPr>
            <w:tcW w:w="1568" w:type="dxa"/>
          </w:tcPr>
          <w:p w14:paraId="4C0F15F3">
            <w:pPr>
              <w:spacing w:after="0" w:line="240" w:lineRule="auto"/>
            </w:pPr>
            <w:r>
              <w:rPr>
                <w:sz w:val="18"/>
              </w:rPr>
              <w:t>常说"我不行"/拒绝尝试/对批评异常敏感</w:t>
            </w:r>
          </w:p>
        </w:tc>
        <w:tc>
          <w:tcPr>
            <w:tcW w:w="1568" w:type="dxa"/>
          </w:tcPr>
          <w:p w14:paraId="5B38B751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2793C7C6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2DA3FFD5">
        <w:trPr>
          <w:jc w:val="center"/>
        </w:trPr>
        <w:tc>
          <w:tcPr>
            <w:tcW w:w="1568" w:type="dxa"/>
          </w:tcPr>
          <w:p w14:paraId="3810C763">
            <w:pPr>
              <w:spacing w:after="0" w:line="240" w:lineRule="auto"/>
            </w:pPr>
            <w:r>
              <w:rPr>
                <w:sz w:val="18"/>
              </w:rPr>
              <w:t>D 社交</w:t>
            </w:r>
          </w:p>
        </w:tc>
        <w:tc>
          <w:tcPr>
            <w:tcW w:w="1568" w:type="dxa"/>
          </w:tcPr>
          <w:p w14:paraId="0197AF04">
            <w:pPr>
              <w:spacing w:after="0" w:line="240" w:lineRule="auto"/>
            </w:pPr>
            <w:r>
              <w:rPr>
                <w:sz w:val="18"/>
              </w:rPr>
              <w:t>D1</w:t>
            </w:r>
          </w:p>
        </w:tc>
        <w:tc>
          <w:tcPr>
            <w:tcW w:w="1568" w:type="dxa"/>
          </w:tcPr>
          <w:p w14:paraId="5444AE35">
            <w:pPr>
              <w:spacing w:after="0" w:line="240" w:lineRule="auto"/>
            </w:pPr>
            <w:r>
              <w:rPr>
                <w:sz w:val="18"/>
              </w:rPr>
              <w:t>同伴冲突</w:t>
            </w:r>
          </w:p>
        </w:tc>
        <w:tc>
          <w:tcPr>
            <w:tcW w:w="1568" w:type="dxa"/>
          </w:tcPr>
          <w:p w14:paraId="6F75A89B">
            <w:pPr>
              <w:spacing w:after="0" w:line="240" w:lineRule="auto"/>
            </w:pPr>
            <w:r>
              <w:rPr>
                <w:sz w:val="18"/>
              </w:rPr>
              <w:t>每周多次纠纷/被排斥</w:t>
            </w:r>
          </w:p>
        </w:tc>
        <w:tc>
          <w:tcPr>
            <w:tcW w:w="1568" w:type="dxa"/>
          </w:tcPr>
          <w:p w14:paraId="2AC72210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65B4F07C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461127EE">
        <w:trPr>
          <w:jc w:val="center"/>
        </w:trPr>
        <w:tc>
          <w:tcPr>
            <w:tcW w:w="1568" w:type="dxa"/>
          </w:tcPr>
          <w:p w14:paraId="5FE84BC4">
            <w:pPr>
              <w:spacing w:after="0" w:line="240" w:lineRule="auto"/>
            </w:pPr>
            <w:r>
              <w:rPr>
                <w:sz w:val="18"/>
              </w:rPr>
              <w:t>D 社交</w:t>
            </w:r>
          </w:p>
        </w:tc>
        <w:tc>
          <w:tcPr>
            <w:tcW w:w="1568" w:type="dxa"/>
          </w:tcPr>
          <w:p w14:paraId="6CC50813">
            <w:pPr>
              <w:spacing w:after="0" w:line="240" w:lineRule="auto"/>
            </w:pPr>
            <w:r>
              <w:rPr>
                <w:sz w:val="18"/>
              </w:rPr>
              <w:t>D2</w:t>
            </w:r>
          </w:p>
        </w:tc>
        <w:tc>
          <w:tcPr>
            <w:tcW w:w="1568" w:type="dxa"/>
          </w:tcPr>
          <w:p w14:paraId="06EE1CBA">
            <w:pPr>
              <w:spacing w:after="0" w:line="240" w:lineRule="auto"/>
            </w:pPr>
            <w:r>
              <w:rPr>
                <w:sz w:val="18"/>
              </w:rPr>
              <w:t>社交退缩</w:t>
            </w:r>
          </w:p>
        </w:tc>
        <w:tc>
          <w:tcPr>
            <w:tcW w:w="1568" w:type="dxa"/>
          </w:tcPr>
          <w:p w14:paraId="28BB6B97">
            <w:pPr>
              <w:spacing w:after="0" w:line="240" w:lineRule="auto"/>
            </w:pPr>
            <w:r>
              <w:rPr>
                <w:sz w:val="18"/>
              </w:rPr>
              <w:t>独自一人/被动参与/自述"没朋友"</w:t>
            </w:r>
          </w:p>
        </w:tc>
        <w:tc>
          <w:tcPr>
            <w:tcW w:w="1568" w:type="dxa"/>
          </w:tcPr>
          <w:p w14:paraId="7A6ADA49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46B4A161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783DD4D3">
        <w:trPr>
          <w:jc w:val="center"/>
        </w:trPr>
        <w:tc>
          <w:tcPr>
            <w:tcW w:w="1568" w:type="dxa"/>
          </w:tcPr>
          <w:p w14:paraId="7E6D25A0">
            <w:pPr>
              <w:spacing w:after="0" w:line="240" w:lineRule="auto"/>
            </w:pPr>
            <w:r>
              <w:rPr>
                <w:sz w:val="18"/>
              </w:rPr>
              <w:t>D 社交</w:t>
            </w:r>
          </w:p>
        </w:tc>
        <w:tc>
          <w:tcPr>
            <w:tcW w:w="1568" w:type="dxa"/>
          </w:tcPr>
          <w:p w14:paraId="48AECEBD">
            <w:pPr>
              <w:spacing w:after="0" w:line="240" w:lineRule="auto"/>
            </w:pPr>
            <w:r>
              <w:rPr>
                <w:sz w:val="18"/>
              </w:rPr>
              <w:t>D3</w:t>
            </w:r>
          </w:p>
        </w:tc>
        <w:tc>
          <w:tcPr>
            <w:tcW w:w="1568" w:type="dxa"/>
          </w:tcPr>
          <w:p w14:paraId="748B742A">
            <w:pPr>
              <w:spacing w:after="0" w:line="240" w:lineRule="auto"/>
            </w:pPr>
            <w:r>
              <w:rPr>
                <w:sz w:val="18"/>
              </w:rPr>
              <w:t>技能缺失</w:t>
            </w:r>
          </w:p>
        </w:tc>
        <w:tc>
          <w:tcPr>
            <w:tcW w:w="1568" w:type="dxa"/>
          </w:tcPr>
          <w:p w14:paraId="7DA48586">
            <w:pPr>
              <w:spacing w:after="0" w:line="240" w:lineRule="auto"/>
            </w:pPr>
            <w:r>
              <w:rPr>
                <w:sz w:val="18"/>
              </w:rPr>
              <w:t>不会加入游戏/不懂分享/读不懂表情</w:t>
            </w:r>
          </w:p>
        </w:tc>
        <w:tc>
          <w:tcPr>
            <w:tcW w:w="1568" w:type="dxa"/>
          </w:tcPr>
          <w:p w14:paraId="3356F229">
            <w:pPr>
              <w:spacing w:after="0" w:line="240" w:lineRule="auto"/>
            </w:pPr>
            <w:r>
              <w:rPr>
                <w:sz w:val="18"/>
              </w:rPr>
              <w:t>★★</w:t>
            </w:r>
          </w:p>
        </w:tc>
        <w:tc>
          <w:tcPr>
            <w:tcW w:w="1568" w:type="dxa"/>
          </w:tcPr>
          <w:p w14:paraId="673C1257">
            <w:pPr>
              <w:spacing w:after="0" w:line="240" w:lineRule="auto"/>
            </w:pPr>
            <w:r>
              <w:rPr>
                <w:sz w:val="18"/>
              </w:rPr>
              <w:t>中</w:t>
            </w:r>
          </w:p>
        </w:tc>
      </w:tr>
      <w:tr w14:paraId="3E69BB11">
        <w:trPr>
          <w:jc w:val="center"/>
        </w:trPr>
        <w:tc>
          <w:tcPr>
            <w:tcW w:w="1568" w:type="dxa"/>
          </w:tcPr>
          <w:p w14:paraId="33C14E82">
            <w:pPr>
              <w:spacing w:after="0" w:line="240" w:lineRule="auto"/>
            </w:pPr>
            <w:r>
              <w:rPr>
                <w:sz w:val="18"/>
              </w:rPr>
              <w:t>E 家庭</w:t>
            </w:r>
          </w:p>
        </w:tc>
        <w:tc>
          <w:tcPr>
            <w:tcW w:w="1568" w:type="dxa"/>
          </w:tcPr>
          <w:p w14:paraId="14A91714">
            <w:pPr>
              <w:spacing w:after="0" w:line="240" w:lineRule="auto"/>
            </w:pPr>
            <w:r>
              <w:rPr>
                <w:sz w:val="18"/>
              </w:rPr>
              <w:t>E1</w:t>
            </w:r>
          </w:p>
        </w:tc>
        <w:tc>
          <w:tcPr>
            <w:tcW w:w="1568" w:type="dxa"/>
          </w:tcPr>
          <w:p w14:paraId="46853349">
            <w:pPr>
              <w:spacing w:after="0" w:line="240" w:lineRule="auto"/>
            </w:pPr>
            <w:r>
              <w:rPr>
                <w:sz w:val="18"/>
              </w:rPr>
              <w:t>亲子紧张</w:t>
            </w:r>
          </w:p>
        </w:tc>
        <w:tc>
          <w:tcPr>
            <w:tcW w:w="1568" w:type="dxa"/>
          </w:tcPr>
          <w:p w14:paraId="26D30CC0">
            <w:pPr>
              <w:spacing w:after="0" w:line="240" w:lineRule="auto"/>
            </w:pPr>
            <w:r>
              <w:rPr>
                <w:sz w:val="18"/>
              </w:rPr>
              <w:t>表达恐惧/家长说"管不了"/家校行为差异</w:t>
            </w:r>
          </w:p>
        </w:tc>
        <w:tc>
          <w:tcPr>
            <w:tcW w:w="1568" w:type="dxa"/>
          </w:tcPr>
          <w:p w14:paraId="332A38BA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5DE789E3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  <w:tr w14:paraId="76220E12">
        <w:trPr>
          <w:jc w:val="center"/>
        </w:trPr>
        <w:tc>
          <w:tcPr>
            <w:tcW w:w="1568" w:type="dxa"/>
          </w:tcPr>
          <w:p w14:paraId="72A04833">
            <w:pPr>
              <w:spacing w:after="0" w:line="240" w:lineRule="auto"/>
            </w:pPr>
            <w:r>
              <w:rPr>
                <w:sz w:val="18"/>
              </w:rPr>
              <w:t>E 家庭</w:t>
            </w:r>
          </w:p>
        </w:tc>
        <w:tc>
          <w:tcPr>
            <w:tcW w:w="1568" w:type="dxa"/>
          </w:tcPr>
          <w:p w14:paraId="715AC2A4">
            <w:pPr>
              <w:spacing w:after="0" w:line="240" w:lineRule="auto"/>
            </w:pPr>
            <w:r>
              <w:rPr>
                <w:sz w:val="18"/>
              </w:rPr>
              <w:t>E2</w:t>
            </w:r>
          </w:p>
        </w:tc>
        <w:tc>
          <w:tcPr>
            <w:tcW w:w="1568" w:type="dxa"/>
          </w:tcPr>
          <w:p w14:paraId="6393DE5E">
            <w:pPr>
              <w:spacing w:after="0" w:line="240" w:lineRule="auto"/>
            </w:pPr>
            <w:r>
              <w:rPr>
                <w:sz w:val="18"/>
              </w:rPr>
              <w:t>教养不当</w:t>
            </w:r>
          </w:p>
        </w:tc>
        <w:tc>
          <w:tcPr>
            <w:tcW w:w="1568" w:type="dxa"/>
          </w:tcPr>
          <w:p w14:paraId="06C5AB7C">
            <w:pPr>
              <w:spacing w:after="0" w:line="240" w:lineRule="auto"/>
            </w:pPr>
            <w:r>
              <w:rPr>
                <w:sz w:val="18"/>
              </w:rPr>
              <w:t>有体罚证据/极端教养/严重不一致 ⚠高风险</w:t>
            </w:r>
          </w:p>
        </w:tc>
        <w:tc>
          <w:tcPr>
            <w:tcW w:w="1568" w:type="dxa"/>
          </w:tcPr>
          <w:p w14:paraId="5692E89F">
            <w:pPr>
              <w:spacing w:after="0" w:line="240" w:lineRule="auto"/>
            </w:pPr>
            <w:r>
              <w:rPr>
                <w:sz w:val="18"/>
              </w:rPr>
              <w:t>★★★★★</w:t>
            </w:r>
          </w:p>
        </w:tc>
        <w:tc>
          <w:tcPr>
            <w:tcW w:w="1568" w:type="dxa"/>
          </w:tcPr>
          <w:p w14:paraId="75A0F70F">
            <w:pPr>
              <w:spacing w:after="0" w:line="240" w:lineRule="auto"/>
            </w:pPr>
            <w:r>
              <w:rPr>
                <w:sz w:val="18"/>
              </w:rPr>
              <w:t>最高</w:t>
            </w:r>
          </w:p>
        </w:tc>
      </w:tr>
      <w:tr w14:paraId="1AA55171">
        <w:trPr>
          <w:jc w:val="center"/>
        </w:trPr>
        <w:tc>
          <w:tcPr>
            <w:tcW w:w="1568" w:type="dxa"/>
          </w:tcPr>
          <w:p w14:paraId="7EE75BFE">
            <w:pPr>
              <w:spacing w:after="0" w:line="240" w:lineRule="auto"/>
            </w:pPr>
            <w:r>
              <w:rPr>
                <w:sz w:val="18"/>
              </w:rPr>
              <w:t>E 家庭</w:t>
            </w:r>
          </w:p>
        </w:tc>
        <w:tc>
          <w:tcPr>
            <w:tcW w:w="1568" w:type="dxa"/>
          </w:tcPr>
          <w:p w14:paraId="3EF9D515">
            <w:pPr>
              <w:spacing w:after="0" w:line="240" w:lineRule="auto"/>
            </w:pPr>
            <w:r>
              <w:rPr>
                <w:sz w:val="18"/>
              </w:rPr>
              <w:t>E3</w:t>
            </w:r>
          </w:p>
        </w:tc>
        <w:tc>
          <w:tcPr>
            <w:tcW w:w="1568" w:type="dxa"/>
          </w:tcPr>
          <w:p w14:paraId="5F63C4F3">
            <w:pPr>
              <w:spacing w:after="0" w:line="240" w:lineRule="auto"/>
            </w:pPr>
            <w:r>
              <w:rPr>
                <w:sz w:val="18"/>
              </w:rPr>
              <w:t>支持缺位</w:t>
            </w:r>
          </w:p>
        </w:tc>
        <w:tc>
          <w:tcPr>
            <w:tcW w:w="1568" w:type="dxa"/>
          </w:tcPr>
          <w:p w14:paraId="5359B641">
            <w:pPr>
              <w:spacing w:after="0" w:line="240" w:lineRule="auto"/>
            </w:pPr>
            <w:r>
              <w:rPr>
                <w:sz w:val="18"/>
              </w:rPr>
              <w:t>养育者缺席/经济压力/家长无力配合</w:t>
            </w:r>
          </w:p>
        </w:tc>
        <w:tc>
          <w:tcPr>
            <w:tcW w:w="1568" w:type="dxa"/>
          </w:tcPr>
          <w:p w14:paraId="46EDBFE8">
            <w:pPr>
              <w:spacing w:after="0" w:line="240" w:lineRule="auto"/>
            </w:pPr>
            <w:r>
              <w:rPr>
                <w:sz w:val="18"/>
              </w:rPr>
              <w:t>★★★</w:t>
            </w:r>
          </w:p>
        </w:tc>
        <w:tc>
          <w:tcPr>
            <w:tcW w:w="1568" w:type="dxa"/>
          </w:tcPr>
          <w:p w14:paraId="7EE53312">
            <w:pPr>
              <w:spacing w:after="0" w:line="240" w:lineRule="auto"/>
            </w:pPr>
            <w:r>
              <w:rPr>
                <w:sz w:val="18"/>
              </w:rPr>
              <w:t>高</w:t>
            </w:r>
          </w:p>
        </w:tc>
      </w:tr>
    </w:tbl>
    <w:p w14:paraId="23C8CFAB"/>
    <w:p w14:paraId="348DA8E3">
      <w:pPr>
        <w:pStyle w:val="4"/>
      </w:pPr>
      <w:r>
        <w:rPr>
          <w:color w:val="1A3C6E"/>
        </w:rPr>
        <w:t>2.4 六维能力等级</w:t>
      </w:r>
    </w:p>
    <w:p w14:paraId="68CA70B7">
      <w:r>
        <w:rPr>
          <w:b w:val="0"/>
          <w:sz w:val="21"/>
        </w:rPr>
        <w:t>能力型题目（Q16-Q45，共30题），每题1-5分，按六个维度分别求和。每维5题满分25分。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14:paraId="122D75D7">
        <w:trPr>
          <w:jc w:val="center"/>
        </w:trPr>
        <w:tc>
          <w:tcPr>
            <w:tcW w:w="1344" w:type="dxa"/>
          </w:tcPr>
          <w:p w14:paraId="596FB846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1344" w:type="dxa"/>
          </w:tcPr>
          <w:p w14:paraId="5EAA2622">
            <w:pPr>
              <w:spacing w:after="0" w:line="240" w:lineRule="auto"/>
            </w:pPr>
            <w:r>
              <w:rPr>
                <w:b/>
                <w:sz w:val="18"/>
              </w:rPr>
              <w:t>题号范围</w:t>
            </w:r>
          </w:p>
        </w:tc>
        <w:tc>
          <w:tcPr>
            <w:tcW w:w="1344" w:type="dxa"/>
          </w:tcPr>
          <w:p w14:paraId="7E3AA1B1">
            <w:pPr>
              <w:spacing w:after="0" w:line="240" w:lineRule="auto"/>
            </w:pPr>
            <w:r>
              <w:rPr>
                <w:b/>
                <w:sz w:val="18"/>
              </w:rPr>
              <w:t>A级(优秀)</w:t>
            </w:r>
          </w:p>
        </w:tc>
        <w:tc>
          <w:tcPr>
            <w:tcW w:w="1344" w:type="dxa"/>
          </w:tcPr>
          <w:p w14:paraId="0B864AD8">
            <w:pPr>
              <w:spacing w:after="0" w:line="240" w:lineRule="auto"/>
            </w:pPr>
            <w:r>
              <w:rPr>
                <w:b/>
                <w:sz w:val="18"/>
              </w:rPr>
              <w:t>B级(良好)</w:t>
            </w:r>
          </w:p>
        </w:tc>
        <w:tc>
          <w:tcPr>
            <w:tcW w:w="1344" w:type="dxa"/>
          </w:tcPr>
          <w:p w14:paraId="0709BE8C">
            <w:pPr>
              <w:spacing w:after="0" w:line="240" w:lineRule="auto"/>
            </w:pPr>
            <w:r>
              <w:rPr>
                <w:b/>
                <w:sz w:val="18"/>
              </w:rPr>
              <w:t>C级(一般)</w:t>
            </w:r>
          </w:p>
        </w:tc>
        <w:tc>
          <w:tcPr>
            <w:tcW w:w="1344" w:type="dxa"/>
          </w:tcPr>
          <w:p w14:paraId="0BC05031">
            <w:pPr>
              <w:spacing w:after="0" w:line="240" w:lineRule="auto"/>
            </w:pPr>
            <w:r>
              <w:rPr>
                <w:b/>
                <w:sz w:val="18"/>
              </w:rPr>
              <w:t>D级(薄弱)</w:t>
            </w:r>
          </w:p>
        </w:tc>
        <w:tc>
          <w:tcPr>
            <w:tcW w:w="1344" w:type="dxa"/>
          </w:tcPr>
          <w:p w14:paraId="1D2D3C81">
            <w:pPr>
              <w:spacing w:after="0" w:line="240" w:lineRule="auto"/>
            </w:pPr>
            <w:r>
              <w:rPr>
                <w:b/>
                <w:sz w:val="18"/>
              </w:rPr>
              <w:t>E级(极弱)</w:t>
            </w:r>
          </w:p>
        </w:tc>
      </w:tr>
      <w:tr w14:paraId="036621C0">
        <w:trPr>
          <w:jc w:val="center"/>
        </w:trPr>
        <w:tc>
          <w:tcPr>
            <w:tcW w:w="1344" w:type="dxa"/>
          </w:tcPr>
          <w:p w14:paraId="3CA4BAA2">
            <w:pPr>
              <w:spacing w:after="0" w:line="240" w:lineRule="auto"/>
            </w:pPr>
            <w:r>
              <w:rPr>
                <w:sz w:val="18"/>
              </w:rPr>
              <w:t>自我意识</w:t>
            </w:r>
          </w:p>
        </w:tc>
        <w:tc>
          <w:tcPr>
            <w:tcW w:w="1344" w:type="dxa"/>
          </w:tcPr>
          <w:p w14:paraId="58566C29">
            <w:pPr>
              <w:spacing w:after="0" w:line="240" w:lineRule="auto"/>
            </w:pPr>
            <w:r>
              <w:rPr>
                <w:sz w:val="18"/>
              </w:rPr>
              <w:t>Q36-Q40</w:t>
            </w:r>
          </w:p>
        </w:tc>
        <w:tc>
          <w:tcPr>
            <w:tcW w:w="1344" w:type="dxa"/>
          </w:tcPr>
          <w:p w14:paraId="157D1F99">
            <w:pPr>
              <w:spacing w:after="0" w:line="240" w:lineRule="auto"/>
            </w:pPr>
            <w:r>
              <w:rPr>
                <w:sz w:val="18"/>
              </w:rPr>
              <w:t>≥22</w:t>
            </w:r>
          </w:p>
        </w:tc>
        <w:tc>
          <w:tcPr>
            <w:tcW w:w="1344" w:type="dxa"/>
          </w:tcPr>
          <w:p w14:paraId="72DADC38">
            <w:pPr>
              <w:spacing w:after="0" w:line="240" w:lineRule="auto"/>
            </w:pPr>
            <w:r>
              <w:rPr>
                <w:sz w:val="18"/>
              </w:rPr>
              <w:t>18-21</w:t>
            </w:r>
          </w:p>
        </w:tc>
        <w:tc>
          <w:tcPr>
            <w:tcW w:w="1344" w:type="dxa"/>
          </w:tcPr>
          <w:p w14:paraId="23A6BEFB">
            <w:pPr>
              <w:spacing w:after="0" w:line="240" w:lineRule="auto"/>
            </w:pPr>
            <w:r>
              <w:rPr>
                <w:sz w:val="18"/>
              </w:rPr>
              <w:t>13-17</w:t>
            </w:r>
          </w:p>
        </w:tc>
        <w:tc>
          <w:tcPr>
            <w:tcW w:w="1344" w:type="dxa"/>
          </w:tcPr>
          <w:p w14:paraId="225182DB">
            <w:pPr>
              <w:spacing w:after="0" w:line="240" w:lineRule="auto"/>
            </w:pPr>
            <w:r>
              <w:rPr>
                <w:sz w:val="18"/>
              </w:rPr>
              <w:t>8-12</w:t>
            </w:r>
          </w:p>
        </w:tc>
        <w:tc>
          <w:tcPr>
            <w:tcW w:w="1344" w:type="dxa"/>
          </w:tcPr>
          <w:p w14:paraId="750EF731">
            <w:pPr>
              <w:spacing w:after="0" w:line="240" w:lineRule="auto"/>
            </w:pPr>
            <w:r>
              <w:rPr>
                <w:sz w:val="18"/>
              </w:rPr>
              <w:t>≤7</w:t>
            </w:r>
          </w:p>
        </w:tc>
      </w:tr>
      <w:tr w14:paraId="72E45665">
        <w:trPr>
          <w:jc w:val="center"/>
        </w:trPr>
        <w:tc>
          <w:tcPr>
            <w:tcW w:w="1344" w:type="dxa"/>
          </w:tcPr>
          <w:p w14:paraId="77FBB6E1">
            <w:pPr>
              <w:spacing w:after="0" w:line="240" w:lineRule="auto"/>
            </w:pPr>
            <w:r>
              <w:rPr>
                <w:sz w:val="18"/>
              </w:rPr>
              <w:t>社会适应</w:t>
            </w:r>
          </w:p>
        </w:tc>
        <w:tc>
          <w:tcPr>
            <w:tcW w:w="1344" w:type="dxa"/>
          </w:tcPr>
          <w:p w14:paraId="03F52240">
            <w:pPr>
              <w:spacing w:after="0" w:line="240" w:lineRule="auto"/>
            </w:pPr>
            <w:r>
              <w:rPr>
                <w:sz w:val="18"/>
              </w:rPr>
              <w:t>Q16-Q20</w:t>
            </w:r>
          </w:p>
        </w:tc>
        <w:tc>
          <w:tcPr>
            <w:tcW w:w="1344" w:type="dxa"/>
          </w:tcPr>
          <w:p w14:paraId="7D36493D">
            <w:pPr>
              <w:spacing w:after="0" w:line="240" w:lineRule="auto"/>
            </w:pPr>
            <w:r>
              <w:rPr>
                <w:sz w:val="18"/>
              </w:rPr>
              <w:t>≥22</w:t>
            </w:r>
          </w:p>
        </w:tc>
        <w:tc>
          <w:tcPr>
            <w:tcW w:w="1344" w:type="dxa"/>
          </w:tcPr>
          <w:p w14:paraId="210B5C06">
            <w:pPr>
              <w:spacing w:after="0" w:line="240" w:lineRule="auto"/>
            </w:pPr>
            <w:r>
              <w:rPr>
                <w:sz w:val="18"/>
              </w:rPr>
              <w:t>18-21</w:t>
            </w:r>
          </w:p>
        </w:tc>
        <w:tc>
          <w:tcPr>
            <w:tcW w:w="1344" w:type="dxa"/>
          </w:tcPr>
          <w:p w14:paraId="1BB78F87">
            <w:pPr>
              <w:spacing w:after="0" w:line="240" w:lineRule="auto"/>
            </w:pPr>
            <w:r>
              <w:rPr>
                <w:sz w:val="18"/>
              </w:rPr>
              <w:t>13-17</w:t>
            </w:r>
          </w:p>
        </w:tc>
        <w:tc>
          <w:tcPr>
            <w:tcW w:w="1344" w:type="dxa"/>
          </w:tcPr>
          <w:p w14:paraId="2A33E4F5">
            <w:pPr>
              <w:spacing w:after="0" w:line="240" w:lineRule="auto"/>
            </w:pPr>
            <w:r>
              <w:rPr>
                <w:sz w:val="18"/>
              </w:rPr>
              <w:t>8-12</w:t>
            </w:r>
          </w:p>
        </w:tc>
        <w:tc>
          <w:tcPr>
            <w:tcW w:w="1344" w:type="dxa"/>
          </w:tcPr>
          <w:p w14:paraId="6B5D9E50">
            <w:pPr>
              <w:spacing w:after="0" w:line="240" w:lineRule="auto"/>
            </w:pPr>
            <w:r>
              <w:rPr>
                <w:sz w:val="18"/>
              </w:rPr>
              <w:t>≤7</w:t>
            </w:r>
          </w:p>
        </w:tc>
      </w:tr>
      <w:tr w14:paraId="51A2DFD4">
        <w:trPr>
          <w:jc w:val="center"/>
        </w:trPr>
        <w:tc>
          <w:tcPr>
            <w:tcW w:w="1344" w:type="dxa"/>
          </w:tcPr>
          <w:p w14:paraId="58EC463D">
            <w:pPr>
              <w:spacing w:after="0" w:line="240" w:lineRule="auto"/>
            </w:pPr>
            <w:r>
              <w:rPr>
                <w:sz w:val="18"/>
              </w:rPr>
              <w:t>情绪管理</w:t>
            </w:r>
          </w:p>
        </w:tc>
        <w:tc>
          <w:tcPr>
            <w:tcW w:w="1344" w:type="dxa"/>
          </w:tcPr>
          <w:p w14:paraId="540FB8A5">
            <w:pPr>
              <w:spacing w:after="0" w:line="240" w:lineRule="auto"/>
            </w:pPr>
            <w:r>
              <w:rPr>
                <w:sz w:val="18"/>
              </w:rPr>
              <w:t>Q24-Q28</w:t>
            </w:r>
          </w:p>
        </w:tc>
        <w:tc>
          <w:tcPr>
            <w:tcW w:w="1344" w:type="dxa"/>
          </w:tcPr>
          <w:p w14:paraId="0BCE8246">
            <w:pPr>
              <w:spacing w:after="0" w:line="240" w:lineRule="auto"/>
            </w:pPr>
            <w:r>
              <w:rPr>
                <w:sz w:val="18"/>
              </w:rPr>
              <w:t>≥22</w:t>
            </w:r>
          </w:p>
        </w:tc>
        <w:tc>
          <w:tcPr>
            <w:tcW w:w="1344" w:type="dxa"/>
          </w:tcPr>
          <w:p w14:paraId="2BA7A565">
            <w:pPr>
              <w:spacing w:after="0" w:line="240" w:lineRule="auto"/>
            </w:pPr>
            <w:r>
              <w:rPr>
                <w:sz w:val="18"/>
              </w:rPr>
              <w:t>18-21</w:t>
            </w:r>
          </w:p>
        </w:tc>
        <w:tc>
          <w:tcPr>
            <w:tcW w:w="1344" w:type="dxa"/>
          </w:tcPr>
          <w:p w14:paraId="4E2B34E7">
            <w:pPr>
              <w:spacing w:after="0" w:line="240" w:lineRule="auto"/>
            </w:pPr>
            <w:r>
              <w:rPr>
                <w:sz w:val="18"/>
              </w:rPr>
              <w:t>13-17</w:t>
            </w:r>
          </w:p>
        </w:tc>
        <w:tc>
          <w:tcPr>
            <w:tcW w:w="1344" w:type="dxa"/>
          </w:tcPr>
          <w:p w14:paraId="3C63B608">
            <w:pPr>
              <w:spacing w:after="0" w:line="240" w:lineRule="auto"/>
            </w:pPr>
            <w:r>
              <w:rPr>
                <w:sz w:val="18"/>
              </w:rPr>
              <w:t>8-12</w:t>
            </w:r>
          </w:p>
        </w:tc>
        <w:tc>
          <w:tcPr>
            <w:tcW w:w="1344" w:type="dxa"/>
          </w:tcPr>
          <w:p w14:paraId="42F05131">
            <w:pPr>
              <w:spacing w:after="0" w:line="240" w:lineRule="auto"/>
            </w:pPr>
            <w:r>
              <w:rPr>
                <w:sz w:val="18"/>
              </w:rPr>
              <w:t>≤7</w:t>
            </w:r>
          </w:p>
        </w:tc>
      </w:tr>
      <w:tr w14:paraId="3E34C700">
        <w:trPr>
          <w:jc w:val="center"/>
        </w:trPr>
        <w:tc>
          <w:tcPr>
            <w:tcW w:w="1344" w:type="dxa"/>
          </w:tcPr>
          <w:p w14:paraId="5A6E1140">
            <w:pPr>
              <w:spacing w:after="0" w:line="240" w:lineRule="auto"/>
            </w:pPr>
            <w:r>
              <w:rPr>
                <w:sz w:val="18"/>
              </w:rPr>
              <w:t>人际关系</w:t>
            </w:r>
          </w:p>
        </w:tc>
        <w:tc>
          <w:tcPr>
            <w:tcW w:w="1344" w:type="dxa"/>
          </w:tcPr>
          <w:p w14:paraId="77C4BC43">
            <w:pPr>
              <w:spacing w:after="0" w:line="240" w:lineRule="auto"/>
            </w:pPr>
            <w:r>
              <w:rPr>
                <w:sz w:val="18"/>
              </w:rPr>
              <w:t>Q31-Q35</w:t>
            </w:r>
          </w:p>
        </w:tc>
        <w:tc>
          <w:tcPr>
            <w:tcW w:w="1344" w:type="dxa"/>
          </w:tcPr>
          <w:p w14:paraId="578A83DC">
            <w:pPr>
              <w:spacing w:after="0" w:line="240" w:lineRule="auto"/>
            </w:pPr>
            <w:r>
              <w:rPr>
                <w:sz w:val="18"/>
              </w:rPr>
              <w:t>≥22</w:t>
            </w:r>
          </w:p>
        </w:tc>
        <w:tc>
          <w:tcPr>
            <w:tcW w:w="1344" w:type="dxa"/>
          </w:tcPr>
          <w:p w14:paraId="724714F1">
            <w:pPr>
              <w:spacing w:after="0" w:line="240" w:lineRule="auto"/>
            </w:pPr>
            <w:r>
              <w:rPr>
                <w:sz w:val="18"/>
              </w:rPr>
              <w:t>18-21</w:t>
            </w:r>
          </w:p>
        </w:tc>
        <w:tc>
          <w:tcPr>
            <w:tcW w:w="1344" w:type="dxa"/>
          </w:tcPr>
          <w:p w14:paraId="4B3B4937">
            <w:pPr>
              <w:spacing w:after="0" w:line="240" w:lineRule="auto"/>
            </w:pPr>
            <w:r>
              <w:rPr>
                <w:sz w:val="18"/>
              </w:rPr>
              <w:t>13-17</w:t>
            </w:r>
          </w:p>
        </w:tc>
        <w:tc>
          <w:tcPr>
            <w:tcW w:w="1344" w:type="dxa"/>
          </w:tcPr>
          <w:p w14:paraId="063A1DAD">
            <w:pPr>
              <w:spacing w:after="0" w:line="240" w:lineRule="auto"/>
            </w:pPr>
            <w:r>
              <w:rPr>
                <w:sz w:val="18"/>
              </w:rPr>
              <w:t>8-12</w:t>
            </w:r>
          </w:p>
        </w:tc>
        <w:tc>
          <w:tcPr>
            <w:tcW w:w="1344" w:type="dxa"/>
          </w:tcPr>
          <w:p w14:paraId="7961ADE0">
            <w:pPr>
              <w:spacing w:after="0" w:line="240" w:lineRule="auto"/>
            </w:pPr>
            <w:r>
              <w:rPr>
                <w:sz w:val="18"/>
              </w:rPr>
              <w:t>≤7</w:t>
            </w:r>
          </w:p>
        </w:tc>
      </w:tr>
      <w:tr w14:paraId="77203747">
        <w:trPr>
          <w:jc w:val="center"/>
        </w:trPr>
        <w:tc>
          <w:tcPr>
            <w:tcW w:w="1344" w:type="dxa"/>
          </w:tcPr>
          <w:p w14:paraId="526E9401">
            <w:pPr>
              <w:spacing w:after="0" w:line="240" w:lineRule="auto"/>
            </w:pPr>
            <w:r>
              <w:rPr>
                <w:sz w:val="18"/>
              </w:rPr>
              <w:t>学会学习</w:t>
            </w:r>
          </w:p>
        </w:tc>
        <w:tc>
          <w:tcPr>
            <w:tcW w:w="1344" w:type="dxa"/>
          </w:tcPr>
          <w:p w14:paraId="542C2CF7">
            <w:pPr>
              <w:spacing w:after="0" w:line="240" w:lineRule="auto"/>
            </w:pPr>
            <w:r>
              <w:rPr>
                <w:sz w:val="18"/>
              </w:rPr>
              <w:t>Q8-Q12</w:t>
            </w:r>
          </w:p>
        </w:tc>
        <w:tc>
          <w:tcPr>
            <w:tcW w:w="1344" w:type="dxa"/>
          </w:tcPr>
          <w:p w14:paraId="770C307C">
            <w:pPr>
              <w:spacing w:after="0" w:line="240" w:lineRule="auto"/>
            </w:pPr>
            <w:r>
              <w:rPr>
                <w:sz w:val="18"/>
              </w:rPr>
              <w:t>≥22</w:t>
            </w:r>
          </w:p>
        </w:tc>
        <w:tc>
          <w:tcPr>
            <w:tcW w:w="1344" w:type="dxa"/>
          </w:tcPr>
          <w:p w14:paraId="59E56672">
            <w:pPr>
              <w:spacing w:after="0" w:line="240" w:lineRule="auto"/>
            </w:pPr>
            <w:r>
              <w:rPr>
                <w:sz w:val="18"/>
              </w:rPr>
              <w:t>18-21</w:t>
            </w:r>
          </w:p>
        </w:tc>
        <w:tc>
          <w:tcPr>
            <w:tcW w:w="1344" w:type="dxa"/>
          </w:tcPr>
          <w:p w14:paraId="396094BE">
            <w:pPr>
              <w:spacing w:after="0" w:line="240" w:lineRule="auto"/>
            </w:pPr>
            <w:r>
              <w:rPr>
                <w:sz w:val="18"/>
              </w:rPr>
              <w:t>13-17</w:t>
            </w:r>
          </w:p>
        </w:tc>
        <w:tc>
          <w:tcPr>
            <w:tcW w:w="1344" w:type="dxa"/>
          </w:tcPr>
          <w:p w14:paraId="27EC6DCB">
            <w:pPr>
              <w:spacing w:after="0" w:line="240" w:lineRule="auto"/>
            </w:pPr>
            <w:r>
              <w:rPr>
                <w:sz w:val="18"/>
              </w:rPr>
              <w:t>8-12</w:t>
            </w:r>
          </w:p>
        </w:tc>
        <w:tc>
          <w:tcPr>
            <w:tcW w:w="1344" w:type="dxa"/>
          </w:tcPr>
          <w:p w14:paraId="3914E483">
            <w:pPr>
              <w:spacing w:after="0" w:line="240" w:lineRule="auto"/>
            </w:pPr>
            <w:r>
              <w:rPr>
                <w:sz w:val="18"/>
              </w:rPr>
              <w:t>≤7</w:t>
            </w:r>
          </w:p>
        </w:tc>
      </w:tr>
      <w:tr w14:paraId="32EB31F9">
        <w:trPr>
          <w:jc w:val="center"/>
        </w:trPr>
        <w:tc>
          <w:tcPr>
            <w:tcW w:w="1344" w:type="dxa"/>
          </w:tcPr>
          <w:p w14:paraId="61A9C141">
            <w:pPr>
              <w:spacing w:after="0" w:line="240" w:lineRule="auto"/>
            </w:pPr>
            <w:r>
              <w:rPr>
                <w:sz w:val="18"/>
              </w:rPr>
              <w:t>生涯规划</w:t>
            </w:r>
          </w:p>
        </w:tc>
        <w:tc>
          <w:tcPr>
            <w:tcW w:w="1344" w:type="dxa"/>
          </w:tcPr>
          <w:p w14:paraId="3AC99D94">
            <w:pPr>
              <w:spacing w:after="0" w:line="240" w:lineRule="auto"/>
            </w:pPr>
            <w:r>
              <w:rPr>
                <w:sz w:val="18"/>
              </w:rPr>
              <w:t>Q41-Q45</w:t>
            </w:r>
          </w:p>
        </w:tc>
        <w:tc>
          <w:tcPr>
            <w:tcW w:w="1344" w:type="dxa"/>
          </w:tcPr>
          <w:p w14:paraId="62288FC9">
            <w:pPr>
              <w:spacing w:after="0" w:line="240" w:lineRule="auto"/>
            </w:pPr>
            <w:r>
              <w:rPr>
                <w:sz w:val="18"/>
              </w:rPr>
              <w:t>≥22</w:t>
            </w:r>
          </w:p>
        </w:tc>
        <w:tc>
          <w:tcPr>
            <w:tcW w:w="1344" w:type="dxa"/>
          </w:tcPr>
          <w:p w14:paraId="13818862">
            <w:pPr>
              <w:spacing w:after="0" w:line="240" w:lineRule="auto"/>
            </w:pPr>
            <w:r>
              <w:rPr>
                <w:sz w:val="18"/>
              </w:rPr>
              <w:t>18-21</w:t>
            </w:r>
          </w:p>
        </w:tc>
        <w:tc>
          <w:tcPr>
            <w:tcW w:w="1344" w:type="dxa"/>
          </w:tcPr>
          <w:p w14:paraId="20CB69D6">
            <w:pPr>
              <w:spacing w:after="0" w:line="240" w:lineRule="auto"/>
            </w:pPr>
            <w:r>
              <w:rPr>
                <w:sz w:val="18"/>
              </w:rPr>
              <w:t>13-17</w:t>
            </w:r>
          </w:p>
        </w:tc>
        <w:tc>
          <w:tcPr>
            <w:tcW w:w="1344" w:type="dxa"/>
          </w:tcPr>
          <w:p w14:paraId="2EEA53AA">
            <w:pPr>
              <w:spacing w:after="0" w:line="240" w:lineRule="auto"/>
            </w:pPr>
            <w:r>
              <w:rPr>
                <w:sz w:val="18"/>
              </w:rPr>
              <w:t>8-12</w:t>
            </w:r>
          </w:p>
        </w:tc>
        <w:tc>
          <w:tcPr>
            <w:tcW w:w="1344" w:type="dxa"/>
          </w:tcPr>
          <w:p w14:paraId="1FB11D4F">
            <w:pPr>
              <w:spacing w:after="0" w:line="240" w:lineRule="auto"/>
            </w:pPr>
            <w:r>
              <w:rPr>
                <w:sz w:val="18"/>
              </w:rPr>
              <w:t>≤7</w:t>
            </w:r>
          </w:p>
        </w:tc>
      </w:tr>
    </w:tbl>
    <w:p w14:paraId="53593E90"/>
    <w:p w14:paraId="51647E63">
      <w:r>
        <w:rPr>
          <w:b/>
          <w:sz w:val="21"/>
        </w:rPr>
        <w:t>说明：D/E维度≥2个 → 升级关注；1个D/E → 常规关注；全部≥C → 发展正常。前端以六轴雷达图展示。</w:t>
      </w:r>
    </w:p>
    <w:p w14:paraId="0553345C">
      <w:pPr>
        <w:pStyle w:val="4"/>
      </w:pPr>
      <w:r>
        <w:rPr>
          <w:color w:val="1A3C6E"/>
        </w:rPr>
        <w:t>2.5 解决方案状态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3544E17">
        <w:trPr>
          <w:jc w:val="center"/>
        </w:trPr>
        <w:tc>
          <w:tcPr>
            <w:tcW w:w="3135" w:type="dxa"/>
          </w:tcPr>
          <w:p w14:paraId="06E64446">
            <w:pPr>
              <w:spacing w:after="0" w:line="240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3135" w:type="dxa"/>
          </w:tcPr>
          <w:p w14:paraId="4BFEBB74">
            <w:pPr>
              <w:spacing w:after="0" w:line="240" w:lineRule="auto"/>
            </w:pPr>
            <w:r>
              <w:rPr>
                <w:b/>
                <w:sz w:val="18"/>
              </w:rPr>
              <w:t>图标</w:t>
            </w:r>
          </w:p>
        </w:tc>
        <w:tc>
          <w:tcPr>
            <w:tcW w:w="3135" w:type="dxa"/>
          </w:tcPr>
          <w:p w14:paraId="024086E4">
            <w:pPr>
              <w:spacing w:after="0" w:line="240" w:lineRule="auto"/>
            </w:pPr>
            <w:r>
              <w:rPr>
                <w:b/>
                <w:sz w:val="18"/>
              </w:rPr>
              <w:t>判定条件</w:t>
            </w:r>
          </w:p>
        </w:tc>
      </w:tr>
      <w:tr w14:paraId="3326155B">
        <w:trPr>
          <w:jc w:val="center"/>
        </w:trPr>
        <w:tc>
          <w:tcPr>
            <w:tcW w:w="3135" w:type="dxa"/>
          </w:tcPr>
          <w:p w14:paraId="5AA53FFC">
            <w:pPr>
              <w:spacing w:after="0" w:line="240" w:lineRule="auto"/>
            </w:pPr>
            <w:r>
              <w:rPr>
                <w:sz w:val="18"/>
              </w:rPr>
              <w:t>已解决</w:t>
            </w:r>
          </w:p>
        </w:tc>
        <w:tc>
          <w:tcPr>
            <w:tcW w:w="3135" w:type="dxa"/>
          </w:tcPr>
          <w:p w14:paraId="68C4E800">
            <w:pPr>
              <w:spacing w:after="0" w:line="240" w:lineRule="auto"/>
            </w:pPr>
            <w:r>
              <w:rPr>
                <w:sz w:val="18"/>
              </w:rPr>
              <w:t>🟢 绿色圆点</w:t>
            </w:r>
          </w:p>
        </w:tc>
        <w:tc>
          <w:tcPr>
            <w:tcW w:w="3135" w:type="dxa"/>
          </w:tcPr>
          <w:p w14:paraId="0C0B683F">
            <w:pPr>
              <w:spacing w:after="0" w:line="240" w:lineRule="auto"/>
            </w:pPr>
            <w:r>
              <w:rPr>
                <w:sz w:val="18"/>
              </w:rPr>
              <w:t>连续4周达标率&gt;80%，班主任确认结案</w:t>
            </w:r>
          </w:p>
        </w:tc>
      </w:tr>
      <w:tr w14:paraId="050EEE4A">
        <w:trPr>
          <w:jc w:val="center"/>
        </w:trPr>
        <w:tc>
          <w:tcPr>
            <w:tcW w:w="3135" w:type="dxa"/>
          </w:tcPr>
          <w:p w14:paraId="2E247F6E">
            <w:pPr>
              <w:spacing w:after="0" w:line="240" w:lineRule="auto"/>
            </w:pPr>
            <w:r>
              <w:rPr>
                <w:sz w:val="18"/>
              </w:rPr>
              <w:t>进行中</w:t>
            </w:r>
          </w:p>
        </w:tc>
        <w:tc>
          <w:tcPr>
            <w:tcW w:w="3135" w:type="dxa"/>
          </w:tcPr>
          <w:p w14:paraId="7E8A9763">
            <w:pPr>
              <w:spacing w:after="0" w:line="240" w:lineRule="auto"/>
            </w:pPr>
            <w:r>
              <w:rPr>
                <w:sz w:val="18"/>
              </w:rPr>
              <w:t>🟡 黄色圆点</w:t>
            </w:r>
          </w:p>
        </w:tc>
        <w:tc>
          <w:tcPr>
            <w:tcW w:w="3135" w:type="dxa"/>
          </w:tcPr>
          <w:p w14:paraId="6202F03B">
            <w:pPr>
              <w:spacing w:after="0" w:line="240" w:lineRule="auto"/>
            </w:pPr>
            <w:r>
              <w:rPr>
                <w:sz w:val="18"/>
              </w:rPr>
              <w:t>已制定方案、正在执行干预，尚未达到结案条件</w:t>
            </w:r>
          </w:p>
        </w:tc>
      </w:tr>
      <w:tr w14:paraId="2971AB6C">
        <w:trPr>
          <w:jc w:val="center"/>
        </w:trPr>
        <w:tc>
          <w:tcPr>
            <w:tcW w:w="3135" w:type="dxa"/>
          </w:tcPr>
          <w:p w14:paraId="213BB651">
            <w:pPr>
              <w:spacing w:after="0" w:line="240" w:lineRule="auto"/>
            </w:pPr>
            <w:r>
              <w:rPr>
                <w:sz w:val="18"/>
              </w:rPr>
              <w:t>未解决</w:t>
            </w:r>
          </w:p>
        </w:tc>
        <w:tc>
          <w:tcPr>
            <w:tcW w:w="3135" w:type="dxa"/>
          </w:tcPr>
          <w:p w14:paraId="32CA5832">
            <w:pPr>
              <w:spacing w:after="0" w:line="240" w:lineRule="auto"/>
            </w:pPr>
            <w:r>
              <w:rPr>
                <w:sz w:val="18"/>
              </w:rPr>
              <w:t>🔴 红色圆点</w:t>
            </w:r>
          </w:p>
        </w:tc>
        <w:tc>
          <w:tcPr>
            <w:tcW w:w="3135" w:type="dxa"/>
          </w:tcPr>
          <w:p w14:paraId="02585441">
            <w:pPr>
              <w:spacing w:after="0" w:line="240" w:lineRule="auto"/>
            </w:pPr>
            <w:r>
              <w:rPr>
                <w:sz w:val="18"/>
              </w:rPr>
              <w:t>首次评估完成但尚未确认开始，或复评不达标需重评/升级</w:t>
            </w:r>
          </w:p>
        </w:tc>
      </w:tr>
    </w:tbl>
    <w:p w14:paraId="6CE74096"/>
    <w:p w14:paraId="6313AC3D">
      <w:r>
        <w:br w:type="page"/>
      </w:r>
    </w:p>
    <w:p w14:paraId="39902F4B">
      <w:pPr>
        <w:pStyle w:val="3"/>
      </w:pPr>
      <w:r>
        <w:rPr>
          <w:color w:val="1A3C6E"/>
        </w:rPr>
        <w:t>第三章  诊断体系：从信号到判断</w:t>
      </w:r>
    </w:p>
    <w:p w14:paraId="5DE1F5F7">
      <w:pPr>
        <w:pStyle w:val="4"/>
      </w:pPr>
      <w:r>
        <w:rPr>
          <w:color w:val="1A3C6E"/>
        </w:rPr>
        <w:t>3.1 小学部分年段发展特征速查</w:t>
      </w:r>
    </w:p>
    <w:p w14:paraId="079F07F1">
      <w:r>
        <w:rPr>
          <w:b/>
          <w:sz w:val="21"/>
        </w:rPr>
        <w:t>在进行任何问题诊断之前，必须先确认学生的表现是否在其年龄段的发展正常范围内。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66930453">
        <w:trPr>
          <w:jc w:val="center"/>
        </w:trPr>
        <w:tc>
          <w:tcPr>
            <w:tcW w:w="2351" w:type="dxa"/>
          </w:tcPr>
          <w:p w14:paraId="747CCA9F">
            <w:pPr>
              <w:spacing w:after="0" w:line="240" w:lineRule="auto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351" w:type="dxa"/>
          </w:tcPr>
          <w:p w14:paraId="158959FA">
            <w:pPr>
              <w:spacing w:after="0" w:line="240" w:lineRule="auto"/>
            </w:pPr>
            <w:r>
              <w:rPr>
                <w:b/>
                <w:sz w:val="18"/>
              </w:rPr>
              <w:t>低年段(1-2年级)</w:t>
            </w:r>
          </w:p>
        </w:tc>
        <w:tc>
          <w:tcPr>
            <w:tcW w:w="2351" w:type="dxa"/>
          </w:tcPr>
          <w:p w14:paraId="4FE34481">
            <w:pPr>
              <w:spacing w:after="0" w:line="240" w:lineRule="auto"/>
            </w:pPr>
            <w:r>
              <w:rPr>
                <w:b/>
                <w:sz w:val="18"/>
              </w:rPr>
              <w:t>中年段(3-4年级)</w:t>
            </w:r>
          </w:p>
        </w:tc>
        <w:tc>
          <w:tcPr>
            <w:tcW w:w="2351" w:type="dxa"/>
          </w:tcPr>
          <w:p w14:paraId="3597004D">
            <w:pPr>
              <w:spacing w:after="0" w:line="240" w:lineRule="auto"/>
            </w:pPr>
            <w:r>
              <w:rPr>
                <w:b/>
                <w:sz w:val="18"/>
              </w:rPr>
              <w:t>高年段(5-6年级)</w:t>
            </w:r>
          </w:p>
        </w:tc>
      </w:tr>
      <w:tr w14:paraId="48A887AF">
        <w:trPr>
          <w:jc w:val="center"/>
        </w:trPr>
        <w:tc>
          <w:tcPr>
            <w:tcW w:w="2351" w:type="dxa"/>
          </w:tcPr>
          <w:p w14:paraId="1D87B62D">
            <w:pPr>
              <w:spacing w:after="0" w:line="240" w:lineRule="auto"/>
            </w:pPr>
            <w:r>
              <w:rPr>
                <w:sz w:val="18"/>
              </w:rPr>
              <w:t>核心发展任务</w:t>
            </w:r>
          </w:p>
        </w:tc>
        <w:tc>
          <w:tcPr>
            <w:tcW w:w="2351" w:type="dxa"/>
          </w:tcPr>
          <w:p w14:paraId="6C2C07FE">
            <w:pPr>
              <w:spacing w:after="0" w:line="240" w:lineRule="auto"/>
            </w:pPr>
            <w:r>
              <w:rPr>
                <w:sz w:val="18"/>
              </w:rPr>
              <w:t>建立学校安全感/学习习惯养成/规则意识初建</w:t>
            </w:r>
          </w:p>
        </w:tc>
        <w:tc>
          <w:tcPr>
            <w:tcW w:w="2351" w:type="dxa"/>
          </w:tcPr>
          <w:p w14:paraId="21361E26">
            <w:pPr>
              <w:spacing w:after="0" w:line="240" w:lineRule="auto"/>
            </w:pPr>
            <w:r>
              <w:rPr>
                <w:sz w:val="18"/>
              </w:rPr>
              <w:t>学习技能自动化/同伴关系深度/胜任感分化</w:t>
            </w:r>
          </w:p>
        </w:tc>
        <w:tc>
          <w:tcPr>
            <w:tcW w:w="2351" w:type="dxa"/>
          </w:tcPr>
          <w:p w14:paraId="6C1C7BF0">
            <w:pPr>
              <w:spacing w:after="0" w:line="240" w:lineRule="auto"/>
            </w:pPr>
            <w:r>
              <w:rPr>
                <w:sz w:val="18"/>
              </w:rPr>
              <w:t>自主学习培育/自我意识萌芽/抽象思维发展</w:t>
            </w:r>
          </w:p>
        </w:tc>
      </w:tr>
      <w:tr w14:paraId="53CA4290">
        <w:trPr>
          <w:jc w:val="center"/>
        </w:trPr>
        <w:tc>
          <w:tcPr>
            <w:tcW w:w="2351" w:type="dxa"/>
          </w:tcPr>
          <w:p w14:paraId="54487BD3">
            <w:pPr>
              <w:spacing w:after="0" w:line="240" w:lineRule="auto"/>
            </w:pPr>
            <w:r>
              <w:rPr>
                <w:sz w:val="18"/>
              </w:rPr>
              <w:t>注意力特征</w:t>
            </w:r>
          </w:p>
        </w:tc>
        <w:tc>
          <w:tcPr>
            <w:tcW w:w="2351" w:type="dxa"/>
          </w:tcPr>
          <w:p w14:paraId="7E997A71">
            <w:pPr>
              <w:spacing w:after="0" w:line="240" w:lineRule="auto"/>
            </w:pPr>
            <w:r>
              <w:rPr>
                <w:sz w:val="18"/>
              </w:rPr>
              <w:t>持续约15-20分钟/需外部提醒/分散属正常</w:t>
            </w:r>
          </w:p>
        </w:tc>
        <w:tc>
          <w:tcPr>
            <w:tcW w:w="2351" w:type="dxa"/>
          </w:tcPr>
          <w:p w14:paraId="7F47A299">
            <w:pPr>
              <w:spacing w:after="0" w:line="240" w:lineRule="auto"/>
            </w:pPr>
            <w:r>
              <w:rPr>
                <w:sz w:val="18"/>
              </w:rPr>
              <w:t>持续约20-30分钟/开始自我监控/个体差异显现</w:t>
            </w:r>
          </w:p>
        </w:tc>
        <w:tc>
          <w:tcPr>
            <w:tcW w:w="2351" w:type="dxa"/>
          </w:tcPr>
          <w:p w14:paraId="0125A3DD">
            <w:pPr>
              <w:spacing w:after="0" w:line="240" w:lineRule="auto"/>
            </w:pPr>
            <w:r>
              <w:rPr>
                <w:sz w:val="18"/>
              </w:rPr>
              <w:t>持续约30-40分钟/运用基本策略/差异显著分化</w:t>
            </w:r>
          </w:p>
        </w:tc>
      </w:tr>
      <w:tr w14:paraId="6D774C39">
        <w:trPr>
          <w:jc w:val="center"/>
        </w:trPr>
        <w:tc>
          <w:tcPr>
            <w:tcW w:w="2351" w:type="dxa"/>
          </w:tcPr>
          <w:p w14:paraId="0B6354FD">
            <w:pPr>
              <w:spacing w:after="0" w:line="240" w:lineRule="auto"/>
            </w:pPr>
            <w:r>
              <w:rPr>
                <w:sz w:val="18"/>
              </w:rPr>
              <w:t>情绪特征</w:t>
            </w:r>
          </w:p>
        </w:tc>
        <w:tc>
          <w:tcPr>
            <w:tcW w:w="2351" w:type="dxa"/>
          </w:tcPr>
          <w:p w14:paraId="171091BE">
            <w:pPr>
              <w:spacing w:after="0" w:line="240" w:lineRule="auto"/>
            </w:pPr>
            <w:r>
              <w:rPr>
                <w:sz w:val="18"/>
              </w:rPr>
              <w:t>表达直接/调节有限/高度依赖成人安抚</w:t>
            </w:r>
          </w:p>
        </w:tc>
        <w:tc>
          <w:tcPr>
            <w:tcW w:w="2351" w:type="dxa"/>
          </w:tcPr>
          <w:p w14:paraId="6983E261">
            <w:pPr>
              <w:spacing w:after="0" w:line="240" w:lineRule="auto"/>
            </w:pPr>
            <w:r>
              <w:rPr>
                <w:sz w:val="18"/>
              </w:rPr>
              <w:t>表达开始分化/使用简单策略/同伴评价影响</w:t>
            </w:r>
          </w:p>
        </w:tc>
        <w:tc>
          <w:tcPr>
            <w:tcW w:w="2351" w:type="dxa"/>
          </w:tcPr>
          <w:p w14:paraId="27BD713E">
            <w:pPr>
              <w:spacing w:after="0" w:line="240" w:lineRule="auto"/>
            </w:pPr>
            <w:r>
              <w:rPr>
                <w:sz w:val="18"/>
              </w:rPr>
              <w:t>更复杂/青春期波动初现/内隐表达增多</w:t>
            </w:r>
          </w:p>
        </w:tc>
      </w:tr>
      <w:tr w14:paraId="28BDBE03">
        <w:trPr>
          <w:jc w:val="center"/>
        </w:trPr>
        <w:tc>
          <w:tcPr>
            <w:tcW w:w="2351" w:type="dxa"/>
          </w:tcPr>
          <w:p w14:paraId="2CDE3D22">
            <w:pPr>
              <w:spacing w:after="0" w:line="240" w:lineRule="auto"/>
            </w:pPr>
            <w:r>
              <w:rPr>
                <w:sz w:val="18"/>
              </w:rPr>
              <w:t>社交特征</w:t>
            </w:r>
          </w:p>
        </w:tc>
        <w:tc>
          <w:tcPr>
            <w:tcW w:w="2351" w:type="dxa"/>
          </w:tcPr>
          <w:p w14:paraId="7C152244">
            <w:pPr>
              <w:spacing w:after="0" w:line="240" w:lineRule="auto"/>
            </w:pPr>
            <w:r>
              <w:rPr>
                <w:sz w:val="18"/>
              </w:rPr>
              <w:t>平行游戏为主/物品争夺/"告老师"是策略</w:t>
            </w:r>
          </w:p>
        </w:tc>
        <w:tc>
          <w:tcPr>
            <w:tcW w:w="2351" w:type="dxa"/>
          </w:tcPr>
          <w:p w14:paraId="5723D98E">
            <w:pPr>
              <w:spacing w:after="0" w:line="240" w:lineRule="auto"/>
            </w:pPr>
            <w:r>
              <w:rPr>
                <w:sz w:val="18"/>
              </w:rPr>
              <w:t>同伴关系重要度上升/小团体形成/共同活动</w:t>
            </w:r>
          </w:p>
        </w:tc>
        <w:tc>
          <w:tcPr>
            <w:tcW w:w="2351" w:type="dxa"/>
          </w:tcPr>
          <w:p w14:paraId="3AB6DA40">
            <w:pPr>
              <w:spacing w:after="0" w:line="240" w:lineRule="auto"/>
            </w:pPr>
            <w:r>
              <w:rPr>
                <w:sz w:val="18"/>
              </w:rPr>
              <w:t>同伴压力取代教师权威/关系欺凌出现/情感亲密</w:t>
            </w:r>
          </w:p>
        </w:tc>
      </w:tr>
      <w:tr w14:paraId="21A2FD3A">
        <w:trPr>
          <w:jc w:val="center"/>
        </w:trPr>
        <w:tc>
          <w:tcPr>
            <w:tcW w:w="2351" w:type="dxa"/>
          </w:tcPr>
          <w:p w14:paraId="6BAD436F">
            <w:pPr>
              <w:spacing w:after="0" w:line="240" w:lineRule="auto"/>
            </w:pPr>
            <w:r>
              <w:rPr>
                <w:sz w:val="18"/>
              </w:rPr>
              <w:t>家庭关系</w:t>
            </w:r>
          </w:p>
        </w:tc>
        <w:tc>
          <w:tcPr>
            <w:tcW w:w="2351" w:type="dxa"/>
          </w:tcPr>
          <w:p w14:paraId="720DAAF4">
            <w:pPr>
              <w:spacing w:after="0" w:line="240" w:lineRule="auto"/>
            </w:pPr>
            <w:r>
              <w:rPr>
                <w:sz w:val="18"/>
              </w:rPr>
              <w:t>家庭是绝对安全基地/话语权极高/分离焦虑</w:t>
            </w:r>
          </w:p>
        </w:tc>
        <w:tc>
          <w:tcPr>
            <w:tcW w:w="2351" w:type="dxa"/>
          </w:tcPr>
          <w:p w14:paraId="6D193FAE">
            <w:pPr>
              <w:spacing w:after="0" w:line="240" w:lineRule="auto"/>
            </w:pPr>
            <w:r>
              <w:rPr>
                <w:sz w:val="18"/>
              </w:rPr>
              <w:t>开始独立仍高度依赖/需要监督/关系和睦</w:t>
            </w:r>
          </w:p>
        </w:tc>
        <w:tc>
          <w:tcPr>
            <w:tcW w:w="2351" w:type="dxa"/>
          </w:tcPr>
          <w:p w14:paraId="551FBD72">
            <w:pPr>
              <w:spacing w:after="0" w:line="240" w:lineRule="auto"/>
            </w:pPr>
            <w:r>
              <w:rPr>
                <w:sz w:val="18"/>
              </w:rPr>
              <w:t>首次冲突期/自主vs管控/同伴优先于家庭</w:t>
            </w:r>
          </w:p>
        </w:tc>
      </w:tr>
    </w:tbl>
    <w:p w14:paraId="1DCA7CFB"/>
    <w:p w14:paraId="7132DD3A"/>
    <w:p w14:paraId="470AE73B">
      <w:r>
        <w:rPr>
          <w:b/>
          <w:color w:val="CC0000"/>
          <w:sz w:val="21"/>
        </w:rPr>
        <w:t>️ 补充识别——超前发展特征：部分学生学业超出年段预期、自主性强，五维筛查可能零标记，但存在隐性风险：</w:t>
      </w:r>
    </w:p>
    <w:p w14:paraId="360EDAF9">
      <w:pPr>
        <w:ind w:left="425"/>
      </w:pPr>
      <w:r>
        <w:rPr>
          <w:b w:val="0"/>
          <w:sz w:val="21"/>
        </w:rPr>
        <w:t>(1) 无聊型注意力分散——因内容太简单走神，易被误判为A1</w:t>
      </w:r>
    </w:p>
    <w:p w14:paraId="0835D74E">
      <w:pPr>
        <w:ind w:left="425"/>
      </w:pPr>
      <w:r>
        <w:rPr>
          <w:b w:val="0"/>
          <w:sz w:val="21"/>
        </w:rPr>
        <w:t>(2) 社交落差——与同龄人兴趣和能力差距导致退缩</w:t>
      </w:r>
    </w:p>
    <w:p w14:paraId="131E4749">
      <w:pPr>
        <w:ind w:left="425"/>
      </w:pPr>
      <w:r>
        <w:rPr>
          <w:b w:val="0"/>
          <w:sz w:val="21"/>
        </w:rPr>
        <w:t>(3) 完美主义型低自尊——自我要求过高产生焦虑</w:t>
      </w:r>
    </w:p>
    <w:p w14:paraId="3087EC11">
      <w:pPr>
        <w:ind w:left="425"/>
      </w:pPr>
      <w:r>
        <w:rPr>
          <w:b w:val="0"/>
          <w:sz w:val="21"/>
        </w:rPr>
        <w:t>确认后 → 转入第5章S0优势发展路径。</w:t>
      </w:r>
    </w:p>
    <w:p w14:paraId="6E3E61D6">
      <w:pPr>
        <w:pStyle w:val="4"/>
      </w:pPr>
      <w:r>
        <w:rPr>
          <w:color w:val="1A3C6E"/>
        </w:rPr>
        <w:t>3.2 学生问题分类编码详解</w:t>
      </w:r>
    </w:p>
    <w:p w14:paraId="599B4F80">
      <w:pPr>
        <w:pStyle w:val="5"/>
      </w:pPr>
      <w:r>
        <w:rPr>
          <w:color w:val="1A3C6E"/>
        </w:rPr>
        <w:t>3.2.1 编码体系总览</w:t>
      </w:r>
    </w:p>
    <w:p w14:paraId="2B37273E">
      <w:r>
        <w:rPr>
          <w:b w:val="0"/>
          <w:sz w:val="21"/>
        </w:rPr>
        <w:t>编码规则：类别字母+序号数字。如A1=注意力分散，E2=教养方式不当。一个学生可以有多个编码，按综合优先级排序。</w:t>
      </w:r>
    </w:p>
    <w:p w14:paraId="7504049B"/>
    <w:p w14:paraId="57798B2F">
      <w:r>
        <w:rPr>
          <w:b/>
          <w:sz w:val="21"/>
        </w:rPr>
        <w:t>综合优先级分 = 编码积分 × 星级系数</w:t>
      </w:r>
    </w:p>
    <w:p w14:paraId="0BC75CBB">
      <w:pPr>
        <w:ind w:left="425"/>
      </w:pPr>
      <w:r>
        <w:rPr>
          <w:b w:val="0"/>
          <w:sz w:val="21"/>
        </w:rPr>
        <w:t>星级系数：★★★★★(E2)=5, ★★★(A1/A2/B3/C2/C3/E1/E3)=3, ★★(A3/B1/B2/C1/D1/D2/D3)=2</w:t>
      </w:r>
    </w:p>
    <w:p w14:paraId="64FBAB35"/>
    <w:p w14:paraId="5093E580">
      <w:pPr>
        <w:pStyle w:val="5"/>
      </w:pPr>
      <w:r>
        <w:rPr>
          <w:color w:val="1A3C6E"/>
        </w:rPr>
        <w:t>3.2.2 依恋视角下的编码解读</w:t>
      </w:r>
    </w:p>
    <w:p w14:paraId="0E527D38">
      <w:r>
        <w:rPr>
          <w:b w:val="0"/>
          <w:sz w:val="21"/>
        </w:rPr>
        <w:t>以下为各问题编码在依恋视角下的深层解读，帮助班主任从"行为"表象看到"关系"本质：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6E59D284">
        <w:trPr>
          <w:jc w:val="center"/>
        </w:trPr>
        <w:tc>
          <w:tcPr>
            <w:tcW w:w="1881" w:type="dxa"/>
          </w:tcPr>
          <w:p w14:paraId="7F31D5F5">
            <w:pPr>
              <w:spacing w:after="0" w:line="240" w:lineRule="auto"/>
            </w:pPr>
            <w:r>
              <w:rPr>
                <w:b/>
                <w:sz w:val="18"/>
              </w:rPr>
              <w:t>编码</w:t>
            </w:r>
          </w:p>
        </w:tc>
        <w:tc>
          <w:tcPr>
            <w:tcW w:w="1881" w:type="dxa"/>
          </w:tcPr>
          <w:p w14:paraId="25EDD781">
            <w:pPr>
              <w:spacing w:after="0" w:line="240" w:lineRule="auto"/>
            </w:pPr>
            <w:r>
              <w:rPr>
                <w:b/>
                <w:sz w:val="18"/>
              </w:rPr>
              <w:t>行为表现</w:t>
            </w:r>
          </w:p>
        </w:tc>
        <w:tc>
          <w:tcPr>
            <w:tcW w:w="1881" w:type="dxa"/>
          </w:tcPr>
          <w:p w14:paraId="7FF344FF">
            <w:pPr>
              <w:spacing w:after="0" w:line="240" w:lineRule="auto"/>
            </w:pPr>
            <w:r>
              <w:rPr>
                <w:b/>
                <w:sz w:val="18"/>
              </w:rPr>
              <w:t>可能的依恋关联</w:t>
            </w:r>
          </w:p>
        </w:tc>
        <w:tc>
          <w:tcPr>
            <w:tcW w:w="1881" w:type="dxa"/>
          </w:tcPr>
          <w:p w14:paraId="659111C7">
            <w:pPr>
              <w:spacing w:after="0" w:line="240" w:lineRule="auto"/>
            </w:pPr>
            <w:r>
              <w:rPr>
                <w:b/>
                <w:sz w:val="18"/>
              </w:rPr>
              <w:t>关系信号判断</w:t>
            </w:r>
          </w:p>
        </w:tc>
        <w:tc>
          <w:tcPr>
            <w:tcW w:w="1881" w:type="dxa"/>
          </w:tcPr>
          <w:p w14:paraId="3EF9B832">
            <w:pPr>
              <w:spacing w:after="0" w:line="240" w:lineRule="auto"/>
            </w:pPr>
            <w:r>
              <w:rPr>
                <w:b/>
                <w:sz w:val="18"/>
              </w:rPr>
              <w:t>建议方向</w:t>
            </w:r>
          </w:p>
        </w:tc>
      </w:tr>
      <w:tr w14:paraId="1BB31A9B">
        <w:trPr>
          <w:jc w:val="center"/>
        </w:trPr>
        <w:tc>
          <w:tcPr>
            <w:tcW w:w="1881" w:type="dxa"/>
          </w:tcPr>
          <w:p w14:paraId="5231A3A1">
            <w:pPr>
              <w:spacing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881" w:type="dxa"/>
          </w:tcPr>
          <w:p w14:paraId="36A0DD71">
            <w:pPr>
              <w:spacing w:after="0" w:line="240" w:lineRule="auto"/>
            </w:pPr>
            <w:r>
              <w:rPr>
                <w:sz w:val="18"/>
              </w:rPr>
              <w:t>课堂走神、作业拖拉</w:t>
            </w:r>
          </w:p>
        </w:tc>
        <w:tc>
          <w:tcPr>
            <w:tcW w:w="1881" w:type="dxa"/>
          </w:tcPr>
          <w:p w14:paraId="7D1147B7">
            <w:pPr>
              <w:spacing w:after="0" w:line="240" w:lineRule="auto"/>
            </w:pPr>
            <w:r>
              <w:rPr>
                <w:sz w:val="18"/>
              </w:rPr>
              <w:t>焦虑型：因安全焦虑无法安心学习/回避型：用走神回避情感连接</w:t>
            </w:r>
          </w:p>
        </w:tc>
        <w:tc>
          <w:tcPr>
            <w:tcW w:w="1881" w:type="dxa"/>
          </w:tcPr>
          <w:p w14:paraId="0063C1CC">
            <w:pPr>
              <w:spacing w:after="0" w:line="240" w:lineRule="auto"/>
            </w:pPr>
            <w:r>
              <w:rPr>
                <w:sz w:val="18"/>
              </w:rPr>
              <w:t>走神是否在老师关注别人时加重？安全环境是否改善？</w:t>
            </w:r>
          </w:p>
        </w:tc>
        <w:tc>
          <w:tcPr>
            <w:tcW w:w="1881" w:type="dxa"/>
          </w:tcPr>
          <w:p w14:paraId="3762C9DC">
            <w:pPr>
              <w:spacing w:after="0" w:line="240" w:lineRule="auto"/>
            </w:pPr>
            <w:r>
              <w:rPr>
                <w:sz w:val="18"/>
              </w:rPr>
              <w:t>T1+T2依恋增强版</w:t>
            </w:r>
          </w:p>
        </w:tc>
      </w:tr>
      <w:tr w14:paraId="12B78A8A">
        <w:trPr>
          <w:jc w:val="center"/>
        </w:trPr>
        <w:tc>
          <w:tcPr>
            <w:tcW w:w="1881" w:type="dxa"/>
          </w:tcPr>
          <w:p w14:paraId="7473F409">
            <w:pPr>
              <w:spacing w:after="0" w:line="240" w:lineRule="auto"/>
            </w:pPr>
            <w:r>
              <w:rPr>
                <w:sz w:val="18"/>
              </w:rPr>
              <w:t>A2</w:t>
            </w:r>
          </w:p>
        </w:tc>
        <w:tc>
          <w:tcPr>
            <w:tcW w:w="1881" w:type="dxa"/>
          </w:tcPr>
          <w:p w14:paraId="7E37D5F5">
            <w:pPr>
              <w:spacing w:after="0" w:line="240" w:lineRule="auto"/>
            </w:pPr>
            <w:r>
              <w:rPr>
                <w:sz w:val="18"/>
              </w:rPr>
              <w:t>不主动、不求助、不逃避</w:t>
            </w:r>
          </w:p>
        </w:tc>
        <w:tc>
          <w:tcPr>
            <w:tcW w:w="1881" w:type="dxa"/>
          </w:tcPr>
          <w:p w14:paraId="19243784">
            <w:pPr>
              <w:spacing w:after="0" w:line="240" w:lineRule="auto"/>
            </w:pPr>
            <w:r>
              <w:rPr>
                <w:sz w:val="18"/>
              </w:rPr>
              <w:t>回避型：不相信求助会有回应——"反正也没用"</w:t>
            </w:r>
          </w:p>
        </w:tc>
        <w:tc>
          <w:tcPr>
            <w:tcW w:w="1881" w:type="dxa"/>
          </w:tcPr>
          <w:p w14:paraId="721CAA75">
            <w:pPr>
              <w:spacing w:after="0" w:line="240" w:lineRule="auto"/>
            </w:pPr>
            <w:r>
              <w:rPr>
                <w:sz w:val="18"/>
              </w:rPr>
              <w:t>是否对任何人的鼓励都无动于衷？</w:t>
            </w:r>
          </w:p>
        </w:tc>
        <w:tc>
          <w:tcPr>
            <w:tcW w:w="1881" w:type="dxa"/>
          </w:tcPr>
          <w:p w14:paraId="383753EE">
            <w:pPr>
              <w:spacing w:after="0" w:line="240" w:lineRule="auto"/>
            </w:pPr>
            <w:r>
              <w:rPr>
                <w:sz w:val="18"/>
              </w:rPr>
              <w:t>T11优势锚定+关系预热</w:t>
            </w:r>
          </w:p>
        </w:tc>
      </w:tr>
      <w:tr w14:paraId="039D82A2">
        <w:trPr>
          <w:jc w:val="center"/>
        </w:trPr>
        <w:tc>
          <w:tcPr>
            <w:tcW w:w="1881" w:type="dxa"/>
          </w:tcPr>
          <w:p w14:paraId="4D8C2C14">
            <w:pPr>
              <w:spacing w:after="0" w:line="240" w:lineRule="auto"/>
            </w:pPr>
            <w:r>
              <w:rPr>
                <w:sz w:val="18"/>
              </w:rPr>
              <w:t>B1/B3</w:t>
            </w:r>
          </w:p>
        </w:tc>
        <w:tc>
          <w:tcPr>
            <w:tcW w:w="1881" w:type="dxa"/>
          </w:tcPr>
          <w:p w14:paraId="1456C557">
            <w:pPr>
              <w:spacing w:after="0" w:line="240" w:lineRule="auto"/>
            </w:pPr>
            <w:r>
              <w:rPr>
                <w:sz w:val="18"/>
              </w:rPr>
              <w:t>频繁违规、攻击冲动</w:t>
            </w:r>
          </w:p>
        </w:tc>
        <w:tc>
          <w:tcPr>
            <w:tcW w:w="1881" w:type="dxa"/>
          </w:tcPr>
          <w:p w14:paraId="29C915EF">
            <w:pPr>
              <w:spacing w:after="0" w:line="240" w:lineRule="auto"/>
            </w:pPr>
            <w:r>
              <w:rPr>
                <w:sz w:val="18"/>
              </w:rPr>
              <w:t>混乱型：用行为"测试"老师——"你会像别人一样抛弃我吗？"</w:t>
            </w:r>
          </w:p>
        </w:tc>
        <w:tc>
          <w:tcPr>
            <w:tcW w:w="1881" w:type="dxa"/>
          </w:tcPr>
          <w:p w14:paraId="52C39FBF">
            <w:pPr>
              <w:spacing w:after="0" w:line="240" w:lineRule="auto"/>
            </w:pPr>
            <w:r>
              <w:rPr>
                <w:sz w:val="18"/>
              </w:rPr>
              <w:t>违规前是否有被拒绝/忽视的前兆？</w:t>
            </w:r>
          </w:p>
        </w:tc>
        <w:tc>
          <w:tcPr>
            <w:tcW w:w="1881" w:type="dxa"/>
          </w:tcPr>
          <w:p w14:paraId="54BDAE57">
            <w:pPr>
              <w:spacing w:after="0" w:line="240" w:lineRule="auto"/>
            </w:pPr>
            <w:r>
              <w:rPr>
                <w:sz w:val="18"/>
              </w:rPr>
              <w:t>T4依恋增强版+T12心智化</w:t>
            </w:r>
          </w:p>
        </w:tc>
      </w:tr>
      <w:tr w14:paraId="6F44CD83">
        <w:trPr>
          <w:jc w:val="center"/>
        </w:trPr>
        <w:tc>
          <w:tcPr>
            <w:tcW w:w="1881" w:type="dxa"/>
          </w:tcPr>
          <w:p w14:paraId="5B99D782">
            <w:pPr>
              <w:spacing w:after="0" w:line="240" w:lineRule="auto"/>
            </w:pPr>
            <w:r>
              <w:rPr>
                <w:sz w:val="18"/>
              </w:rPr>
              <w:t>C1</w:t>
            </w:r>
          </w:p>
        </w:tc>
        <w:tc>
          <w:tcPr>
            <w:tcW w:w="1881" w:type="dxa"/>
          </w:tcPr>
          <w:p w14:paraId="7697B4DA">
            <w:pPr>
              <w:spacing w:after="0" w:line="240" w:lineRule="auto"/>
            </w:pPr>
            <w:r>
              <w:rPr>
                <w:sz w:val="18"/>
              </w:rPr>
              <w:t>不举手、被点名紧张</w:t>
            </w:r>
          </w:p>
        </w:tc>
        <w:tc>
          <w:tcPr>
            <w:tcW w:w="1881" w:type="dxa"/>
          </w:tcPr>
          <w:p w14:paraId="12F9BEE5">
            <w:pPr>
              <w:spacing w:after="0" w:line="240" w:lineRule="auto"/>
            </w:pPr>
            <w:r>
              <w:rPr>
                <w:sz w:val="18"/>
              </w:rPr>
              <w:t>焦虑型：害怕答错被抛弃/回避型：不想被"看见"</w:t>
            </w:r>
          </w:p>
        </w:tc>
        <w:tc>
          <w:tcPr>
            <w:tcW w:w="1881" w:type="dxa"/>
          </w:tcPr>
          <w:p w14:paraId="5E565787">
            <w:pPr>
              <w:spacing w:after="0" w:line="240" w:lineRule="auto"/>
            </w:pPr>
            <w:r>
              <w:rPr>
                <w:sz w:val="18"/>
              </w:rPr>
              <w:t>在鼓励性安全环境中有改善吗？</w:t>
            </w:r>
          </w:p>
        </w:tc>
        <w:tc>
          <w:tcPr>
            <w:tcW w:w="1881" w:type="dxa"/>
          </w:tcPr>
          <w:p w14:paraId="6A86E0D4">
            <w:pPr>
              <w:spacing w:after="0" w:line="240" w:lineRule="auto"/>
            </w:pPr>
            <w:r>
              <w:rPr>
                <w:sz w:val="18"/>
              </w:rPr>
              <w:t>T3渐进参与+T8优势日记</w:t>
            </w:r>
          </w:p>
        </w:tc>
      </w:tr>
      <w:tr w14:paraId="0989627C">
        <w:trPr>
          <w:jc w:val="center"/>
        </w:trPr>
        <w:tc>
          <w:tcPr>
            <w:tcW w:w="1881" w:type="dxa"/>
          </w:tcPr>
          <w:p w14:paraId="327BD1C3">
            <w:pPr>
              <w:spacing w:after="0" w:line="240" w:lineRule="auto"/>
            </w:pPr>
            <w:r>
              <w:rPr>
                <w:sz w:val="18"/>
              </w:rPr>
              <w:t>C2</w:t>
            </w:r>
          </w:p>
        </w:tc>
        <w:tc>
          <w:tcPr>
            <w:tcW w:w="1881" w:type="dxa"/>
          </w:tcPr>
          <w:p w14:paraId="07E35449">
            <w:pPr>
              <w:spacing w:after="0" w:line="240" w:lineRule="auto"/>
            </w:pPr>
            <w:r>
              <w:rPr>
                <w:sz w:val="18"/>
              </w:rPr>
              <w:t>强烈情绪、平复时间长</w:t>
            </w:r>
          </w:p>
        </w:tc>
        <w:tc>
          <w:tcPr>
            <w:tcW w:w="1881" w:type="dxa"/>
          </w:tcPr>
          <w:p w14:paraId="42EB3A24">
            <w:pPr>
              <w:spacing w:after="0" w:line="240" w:lineRule="auto"/>
            </w:pPr>
            <w:r>
              <w:rPr>
                <w:sz w:val="18"/>
              </w:rPr>
              <w:t>不安全依恋：缺乏"安全基地"涵容和调节情绪</w:t>
            </w:r>
          </w:p>
        </w:tc>
        <w:tc>
          <w:tcPr>
            <w:tcW w:w="1881" w:type="dxa"/>
          </w:tcPr>
          <w:p w14:paraId="039D9739">
            <w:pPr>
              <w:spacing w:after="0" w:line="240" w:lineRule="auto"/>
            </w:pPr>
            <w:r>
              <w:rPr>
                <w:sz w:val="18"/>
              </w:rPr>
              <w:t>情绪爆发是否总在感到被忽视之后？</w:t>
            </w:r>
          </w:p>
        </w:tc>
        <w:tc>
          <w:tcPr>
            <w:tcW w:w="1881" w:type="dxa"/>
          </w:tcPr>
          <w:p w14:paraId="0AFF2FF4">
            <w:pPr>
              <w:spacing w:after="0" w:line="240" w:lineRule="auto"/>
            </w:pPr>
            <w:r>
              <w:rPr>
                <w:sz w:val="18"/>
              </w:rPr>
              <w:t>T7依恋增强版+T12心智化</w:t>
            </w:r>
          </w:p>
        </w:tc>
      </w:tr>
      <w:tr w14:paraId="210EFCC7">
        <w:trPr>
          <w:jc w:val="center"/>
        </w:trPr>
        <w:tc>
          <w:tcPr>
            <w:tcW w:w="1881" w:type="dxa"/>
          </w:tcPr>
          <w:p w14:paraId="2636F6AA">
            <w:pPr>
              <w:spacing w:after="0" w:line="240" w:lineRule="auto"/>
            </w:pPr>
            <w:r>
              <w:rPr>
                <w:sz w:val="18"/>
              </w:rPr>
              <w:t>C3</w:t>
            </w:r>
          </w:p>
        </w:tc>
        <w:tc>
          <w:tcPr>
            <w:tcW w:w="1881" w:type="dxa"/>
          </w:tcPr>
          <w:p w14:paraId="46A9F021">
            <w:pPr>
              <w:spacing w:after="0" w:line="240" w:lineRule="auto"/>
            </w:pPr>
            <w:r>
              <w:rPr>
                <w:sz w:val="18"/>
              </w:rPr>
              <w:t>"我不行""我笨"</w:t>
            </w:r>
          </w:p>
        </w:tc>
        <w:tc>
          <w:tcPr>
            <w:tcW w:w="1881" w:type="dxa"/>
          </w:tcPr>
          <w:p w14:paraId="739AE90B">
            <w:pPr>
              <w:spacing w:after="0" w:line="240" w:lineRule="auto"/>
            </w:pPr>
            <w:r>
              <w:rPr>
                <w:sz w:val="18"/>
              </w:rPr>
              <w:t>回避型+焦虑型混合：渴望被认可又不敢相信</w:t>
            </w:r>
          </w:p>
        </w:tc>
        <w:tc>
          <w:tcPr>
            <w:tcW w:w="1881" w:type="dxa"/>
          </w:tcPr>
          <w:p w14:paraId="5D347E11">
            <w:pPr>
              <w:spacing w:after="0" w:line="240" w:lineRule="auto"/>
            </w:pPr>
            <w:r>
              <w:rPr>
                <w:sz w:val="18"/>
              </w:rPr>
              <w:t>在优势领域是否同样自我否定？</w:t>
            </w:r>
          </w:p>
        </w:tc>
        <w:tc>
          <w:tcPr>
            <w:tcW w:w="1881" w:type="dxa"/>
          </w:tcPr>
          <w:p w14:paraId="136E825D">
            <w:pPr>
              <w:spacing w:after="0" w:line="240" w:lineRule="auto"/>
            </w:pPr>
            <w:r>
              <w:rPr>
                <w:sz w:val="18"/>
              </w:rPr>
              <w:t>T8+T11 优势锚定优先</w:t>
            </w:r>
          </w:p>
        </w:tc>
      </w:tr>
      <w:tr w14:paraId="3D021EAF">
        <w:trPr>
          <w:jc w:val="center"/>
        </w:trPr>
        <w:tc>
          <w:tcPr>
            <w:tcW w:w="1881" w:type="dxa"/>
          </w:tcPr>
          <w:p w14:paraId="1C46F99B">
            <w:pPr>
              <w:spacing w:after="0" w:line="240" w:lineRule="auto"/>
            </w:pPr>
            <w:r>
              <w:rPr>
                <w:sz w:val="18"/>
              </w:rPr>
              <w:t>D2</w:t>
            </w:r>
          </w:p>
        </w:tc>
        <w:tc>
          <w:tcPr>
            <w:tcW w:w="1881" w:type="dxa"/>
          </w:tcPr>
          <w:p w14:paraId="059E53A2">
            <w:pPr>
              <w:spacing w:after="0" w:line="240" w:lineRule="auto"/>
            </w:pPr>
            <w:r>
              <w:rPr>
                <w:sz w:val="18"/>
              </w:rPr>
              <w:t>独自一人、被动参与</w:t>
            </w:r>
          </w:p>
        </w:tc>
        <w:tc>
          <w:tcPr>
            <w:tcW w:w="1881" w:type="dxa"/>
          </w:tcPr>
          <w:p w14:paraId="317EEE23">
            <w:pPr>
              <w:spacing w:after="0" w:line="240" w:lineRule="auto"/>
            </w:pPr>
            <w:r>
              <w:rPr>
                <w:sz w:val="18"/>
              </w:rPr>
              <w:t>回避型：害怕靠近后被拒绝，索性不靠近</w:t>
            </w:r>
          </w:p>
        </w:tc>
        <w:tc>
          <w:tcPr>
            <w:tcW w:w="1881" w:type="dxa"/>
          </w:tcPr>
          <w:p w14:paraId="0233743B">
            <w:pPr>
              <w:spacing w:after="0" w:line="240" w:lineRule="auto"/>
            </w:pPr>
            <w:r>
              <w:rPr>
                <w:sz w:val="18"/>
              </w:rPr>
              <w:t>在结构化的双人合作任务中有改善吗？</w:t>
            </w:r>
          </w:p>
        </w:tc>
        <w:tc>
          <w:tcPr>
            <w:tcW w:w="1881" w:type="dxa"/>
          </w:tcPr>
          <w:p w14:paraId="7EC48159">
            <w:pPr>
              <w:spacing w:after="0" w:line="240" w:lineRule="auto"/>
            </w:pPr>
            <w:r>
              <w:rPr>
                <w:sz w:val="18"/>
              </w:rPr>
              <w:t>T10友谊桥+T9社交剧本</w:t>
            </w:r>
          </w:p>
        </w:tc>
      </w:tr>
      <w:tr w14:paraId="517E016A">
        <w:trPr>
          <w:jc w:val="center"/>
        </w:trPr>
        <w:tc>
          <w:tcPr>
            <w:tcW w:w="1881" w:type="dxa"/>
          </w:tcPr>
          <w:p w14:paraId="6BA79FA7">
            <w:pPr>
              <w:spacing w:after="0" w:line="240" w:lineRule="auto"/>
            </w:pPr>
            <w:r>
              <w:rPr>
                <w:sz w:val="18"/>
              </w:rPr>
              <w:t>E1/E2</w:t>
            </w:r>
          </w:p>
        </w:tc>
        <w:tc>
          <w:tcPr>
            <w:tcW w:w="1881" w:type="dxa"/>
          </w:tcPr>
          <w:p w14:paraId="7368483C">
            <w:pPr>
              <w:spacing w:after="0" w:line="240" w:lineRule="auto"/>
            </w:pPr>
            <w:r>
              <w:rPr>
                <w:sz w:val="18"/>
              </w:rPr>
              <w:t>亲子紧张、教养不当</w:t>
            </w:r>
          </w:p>
        </w:tc>
        <w:tc>
          <w:tcPr>
            <w:tcW w:w="1881" w:type="dxa"/>
          </w:tcPr>
          <w:p w14:paraId="05B63055">
            <w:pPr>
              <w:spacing w:after="0" w:line="240" w:lineRule="auto"/>
            </w:pPr>
            <w:r>
              <w:rPr>
                <w:sz w:val="18"/>
              </w:rPr>
              <w:t>不安全依恋的直接反映/E2创伤性依恋</w:t>
            </w:r>
          </w:p>
        </w:tc>
        <w:tc>
          <w:tcPr>
            <w:tcW w:w="1881" w:type="dxa"/>
          </w:tcPr>
          <w:p w14:paraId="0A0AB4C5">
            <w:pPr>
              <w:spacing w:after="0" w:line="240" w:lineRule="auto"/>
            </w:pPr>
            <w:r>
              <w:rPr>
                <w:sz w:val="18"/>
              </w:rPr>
              <w:t>学生提及家人时的语气？见家长时的第一反应？</w:t>
            </w:r>
          </w:p>
        </w:tc>
        <w:tc>
          <w:tcPr>
            <w:tcW w:w="1881" w:type="dxa"/>
          </w:tcPr>
          <w:p w14:paraId="46526297">
            <w:pPr>
              <w:spacing w:after="0" w:line="240" w:lineRule="auto"/>
            </w:pPr>
            <w:r>
              <w:rPr>
                <w:sz w:val="18"/>
              </w:rPr>
              <w:t>S2家庭依恋评估→专业转介</w:t>
            </w:r>
          </w:p>
        </w:tc>
      </w:tr>
    </w:tbl>
    <w:p w14:paraId="5717580A"/>
    <w:p w14:paraId="51FD62DC">
      <w:pPr>
        <w:pStyle w:val="4"/>
      </w:pPr>
      <w:r>
        <w:rPr>
          <w:color w:val="1A3C6E"/>
        </w:rPr>
        <w:t>3.3 一表双轨评估量表</w:t>
      </w:r>
    </w:p>
    <w:p w14:paraId="696AB991">
      <w:r>
        <w:rPr>
          <w:b/>
          <w:sz w:val="21"/>
        </w:rPr>
        <w:t>45题合并量表是诊断体系的核心工具。前15题走Track A信号通道（编码积分引擎），后30题走Track B能力通道（维度等级引擎），两路并行计算后交叉验证。</w:t>
      </w:r>
    </w:p>
    <w:p w14:paraId="051A5365"/>
    <w:p w14:paraId="34FB30CC">
      <w:pPr>
        <w:pStyle w:val="5"/>
      </w:pPr>
      <w:r>
        <w:rPr>
          <w:color w:val="1A3C6E"/>
        </w:rPr>
        <w:t>3.3.1 Track A：编码积分计算规则</w:t>
      </w:r>
    </w:p>
    <w:p w14:paraId="7B13AD8E">
      <w:r>
        <w:rPr>
          <w:b w:val="0"/>
          <w:sz w:val="21"/>
        </w:rPr>
        <w:t>步骤1：教师逐项完成15项筛查，勾选"是"的项目。</w:t>
      </w:r>
    </w:p>
    <w:p w14:paraId="2BC7E3EE">
      <w:r>
        <w:rPr>
          <w:b w:val="0"/>
          <w:sz w:val="21"/>
        </w:rPr>
        <w:t>步骤2：根据映射矩阵，将每个勾选项的权重（5或3）累加到对应编码。其中：5=核心信号（直接对应编码入口标准），3=关联信号（间接相关）。空白=无关。</w:t>
      </w:r>
    </w:p>
    <w:p w14:paraId="49236C21">
      <w:r>
        <w:rPr>
          <w:b w:val="0"/>
          <w:sz w:val="21"/>
        </w:rPr>
        <w:t>步骤3：汇总每个编码的总积分。任一编码总积分≥5 → 该编码被"激活"。</w:t>
      </w:r>
    </w:p>
    <w:p w14:paraId="6C8E22EB">
      <w:r>
        <w:rPr>
          <w:b w:val="0"/>
          <w:sz w:val="21"/>
        </w:rPr>
        <w:t>步骤4：同一编码可从多个筛查项目获得积分，累加计算。</w:t>
      </w:r>
    </w:p>
    <w:p w14:paraId="1049F7E0">
      <w:r>
        <w:rPr>
          <w:b w:val="0"/>
          <w:sz w:val="21"/>
        </w:rPr>
        <w:t>步骤5：维度标记规则（独立并行）——6个维度各自计分，任一维度内勾选≥2项即标记该维度。3个及以上维度标记 → 启动S1→S2。</w:t>
      </w:r>
    </w:p>
    <w:p w14:paraId="300CDB21"/>
    <w:p w14:paraId="65BD7EF7">
      <w:pPr>
        <w:pStyle w:val="5"/>
      </w:pPr>
      <w:r>
        <w:rPr>
          <w:color w:val="1A3C6E"/>
        </w:rPr>
        <w:t>3.3.2 Track B：六维能力等级计算</w:t>
      </w:r>
    </w:p>
    <w:p w14:paraId="614C07B5">
      <w:r>
        <w:rPr>
          <w:b w:val="0"/>
          <w:sz w:val="21"/>
        </w:rPr>
        <w:t>步骤1：教师逐题评定1-5分（Q16-Q45，共30题）。</w:t>
      </w:r>
    </w:p>
    <w:p w14:paraId="0B1A21E9">
      <w:r>
        <w:rPr>
          <w:b w:val="0"/>
          <w:sz w:val="21"/>
        </w:rPr>
        <w:t>步骤2：按维度求和 —— 学会学习(Q8-Q12)、行为适应(Q16-Q20)、情绪管理(Q24-Q28)、人际关系(Q31-Q35)、自我意识(Q36-Q40)、生涯认知(Q41-Q45)。</w:t>
      </w:r>
    </w:p>
    <w:p w14:paraId="00B0075F">
      <w:r>
        <w:rPr>
          <w:b w:val="0"/>
          <w:sz w:val="21"/>
        </w:rPr>
        <w:t>步骤3：对照常模评定A-E等级。A(≥22)/B(18-21)/C(13-17)/D(8-12)/E(≤7)。</w:t>
      </w:r>
    </w:p>
    <w:p w14:paraId="732A9416">
      <w:r>
        <w:rPr>
          <w:b w:val="0"/>
          <w:sz w:val="21"/>
        </w:rPr>
        <w:t>步骤4：统计D/E维度数量。≥2个D/E→升级关注；1个D/E→常规关注；全部≥C→发展正常。</w:t>
      </w:r>
    </w:p>
    <w:p w14:paraId="0F9BE60E">
      <w:r>
        <w:rPr>
          <w:b w:val="0"/>
          <w:sz w:val="21"/>
        </w:rPr>
        <w:t>步骤5：评估结果作为S4方案Baseline和S5疗效对比基准。</w:t>
      </w:r>
    </w:p>
    <w:p w14:paraId="06157CB3"/>
    <w:p w14:paraId="3EC13702">
      <w:pPr>
        <w:pStyle w:val="5"/>
      </w:pPr>
      <w:r>
        <w:rPr>
          <w:color w:val="1A3C6E"/>
        </w:rPr>
        <w:t>3.3.3 速查模式与完整模式</w:t>
      </w:r>
    </w:p>
    <w:p w14:paraId="09459771">
      <w:r>
        <w:rPr>
          <w:b/>
          <w:sz w:val="21"/>
        </w:rPr>
        <w:t>速查模式（仅前15题，约3分钟）：输出初步编码积分和响应级别，适用于全班普查。</w:t>
      </w:r>
    </w:p>
    <w:p w14:paraId="74461C7F">
      <w:r>
        <w:rPr>
          <w:b w:val="0"/>
          <w:sz w:val="21"/>
        </w:rPr>
        <w:t>完整模式（全45题，约15分钟）：在速查基础上补充30道能力题，输出六维等级和交叉验证后的最终级别。</w:t>
      </w:r>
    </w:p>
    <w:p w14:paraId="196DC495"/>
    <w:p w14:paraId="5FFDF898">
      <w:r>
        <w:rPr>
          <w:b w:val="0"/>
          <w:sz w:val="21"/>
        </w:rPr>
        <w:t>两种模式的关系：速查有信号 → 补做后30题 → 计算六维 → 交叉验证 → 输出最终级别。</w:t>
      </w:r>
    </w:p>
    <w:p w14:paraId="01CBC7B3">
      <w:r>
        <w:br w:type="page"/>
      </w:r>
    </w:p>
    <w:p w14:paraId="2AA70A8D">
      <w:pPr>
        <w:pStyle w:val="4"/>
      </w:pPr>
      <w:r>
        <w:rPr>
          <w:color w:val="1A3C6E"/>
        </w:rPr>
        <w:t>3.4 五级响应机制</w:t>
      </w:r>
    </w:p>
    <w:p w14:paraId="60A83569">
      <w:r>
        <w:rPr>
          <w:b w:val="0"/>
          <w:sz w:val="21"/>
        </w:rPr>
        <w:t>响应级别由编码激活数量、编码类型（是否含B/C类）、六维能力D/E数量、安全信号综合判定：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1881"/>
        <w:gridCol w:w="1881"/>
        <w:gridCol w:w="1881"/>
        <w:gridCol w:w="1881"/>
      </w:tblGrid>
      <w:tr w14:paraId="25C4A6B5">
        <w:trPr>
          <w:jc w:val="center"/>
        </w:trPr>
        <w:tc>
          <w:tcPr>
            <w:tcW w:w="1881" w:type="dxa"/>
          </w:tcPr>
          <w:p w14:paraId="4910E32E">
            <w:pPr>
              <w:spacing w:after="0" w:line="240" w:lineRule="auto"/>
            </w:pPr>
            <w:r>
              <w:rPr>
                <w:b/>
                <w:sz w:val="18"/>
              </w:rPr>
              <w:t>响应级别</w:t>
            </w:r>
          </w:p>
        </w:tc>
        <w:tc>
          <w:tcPr>
            <w:tcW w:w="1881" w:type="dxa"/>
          </w:tcPr>
          <w:p w14:paraId="0B116B0F">
            <w:pPr>
              <w:spacing w:after="0" w:line="240" w:lineRule="auto"/>
            </w:pPr>
            <w:r>
              <w:rPr>
                <w:b/>
                <w:sz w:val="18"/>
              </w:rPr>
              <w:t>判定条件</w:t>
            </w:r>
          </w:p>
        </w:tc>
        <w:tc>
          <w:tcPr>
            <w:tcW w:w="1881" w:type="dxa"/>
          </w:tcPr>
          <w:p w14:paraId="33629922">
            <w:pPr>
              <w:spacing w:after="0" w:line="240" w:lineRule="auto"/>
            </w:pPr>
            <w:r>
              <w:rPr>
                <w:b/>
                <w:sz w:val="18"/>
              </w:rPr>
              <w:t>响应策略</w:t>
            </w:r>
          </w:p>
        </w:tc>
        <w:tc>
          <w:tcPr>
            <w:tcW w:w="1881" w:type="dxa"/>
          </w:tcPr>
          <w:p w14:paraId="4133BD30">
            <w:pPr>
              <w:spacing w:after="0" w:line="240" w:lineRule="auto"/>
            </w:pPr>
            <w:r>
              <w:rPr>
                <w:b/>
                <w:sz w:val="18"/>
              </w:rPr>
              <w:t>L1-L3</w:t>
            </w:r>
          </w:p>
        </w:tc>
        <w:tc>
          <w:tcPr>
            <w:tcW w:w="1881" w:type="dxa"/>
          </w:tcPr>
          <w:p w14:paraId="410AA6D3">
            <w:pPr>
              <w:spacing w:after="0" w:line="240" w:lineRule="auto"/>
            </w:pPr>
            <w:r>
              <w:rPr>
                <w:b/>
                <w:sz w:val="18"/>
              </w:rPr>
              <w:t>复评周期</w:t>
            </w:r>
          </w:p>
        </w:tc>
      </w:tr>
      <w:tr w14:paraId="41F454D3">
        <w:trPr>
          <w:jc w:val="center"/>
        </w:trPr>
        <w:tc>
          <w:tcPr>
            <w:tcW w:w="1881" w:type="dxa"/>
          </w:tcPr>
          <w:p w14:paraId="4732ABD2">
            <w:pPr>
              <w:spacing w:after="0" w:line="240" w:lineRule="auto"/>
            </w:pPr>
            <w:r>
              <w:rPr>
                <w:sz w:val="18"/>
              </w:rPr>
              <w:t xml:space="preserve"> 红色 紧急</w:t>
            </w:r>
          </w:p>
        </w:tc>
        <w:tc>
          <w:tcPr>
            <w:tcW w:w="1881" w:type="dxa"/>
          </w:tcPr>
          <w:p w14:paraId="130B03C2">
            <w:pPr>
              <w:spacing w:after="0" w:line="240" w:lineRule="auto"/>
            </w:pPr>
            <w:r>
              <w:rPr>
                <w:sz w:val="18"/>
              </w:rPr>
              <w:t>SAFETY维度任一题≥4分 → 直接红色 / E2激活+SSF≥0.7 → 直接红色</w:t>
            </w:r>
          </w:p>
        </w:tc>
        <w:tc>
          <w:tcPr>
            <w:tcW w:w="1881" w:type="dxa"/>
          </w:tcPr>
          <w:p w14:paraId="3467354F">
            <w:pPr>
              <w:spacing w:after="0" w:line="240" w:lineRule="auto"/>
            </w:pPr>
            <w:r>
              <w:rPr>
                <w:sz w:val="18"/>
              </w:rPr>
              <w:t>启动安全保护机制，通知校领导+心理教师+安全负责人</w:t>
            </w:r>
          </w:p>
        </w:tc>
        <w:tc>
          <w:tcPr>
            <w:tcW w:w="1881" w:type="dxa"/>
          </w:tcPr>
          <w:p w14:paraId="0B348AE6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1881" w:type="dxa"/>
          </w:tcPr>
          <w:p w14:paraId="5581FA5E">
            <w:pPr>
              <w:spacing w:after="0" w:line="240" w:lineRule="auto"/>
            </w:pPr>
            <w:r>
              <w:rPr>
                <w:sz w:val="18"/>
              </w:rPr>
              <w:t>立即处理</w:t>
            </w:r>
          </w:p>
        </w:tc>
      </w:tr>
      <w:tr w14:paraId="028A0CF3">
        <w:trPr>
          <w:jc w:val="center"/>
        </w:trPr>
        <w:tc>
          <w:tcPr>
            <w:tcW w:w="1881" w:type="dxa"/>
          </w:tcPr>
          <w:p w14:paraId="515664BC">
            <w:pPr>
              <w:spacing w:after="0" w:line="240" w:lineRule="auto"/>
            </w:pPr>
            <w:r>
              <w:rPr>
                <w:sz w:val="18"/>
              </w:rPr>
              <w:t>橙色 高响应</w:t>
            </w:r>
          </w:p>
        </w:tc>
        <w:tc>
          <w:tcPr>
            <w:tcW w:w="1881" w:type="dxa"/>
          </w:tcPr>
          <w:p w14:paraId="3EE7BC16">
            <w:pPr>
              <w:spacing w:after="0" w:line="240" w:lineRule="auto"/>
            </w:pPr>
            <w:r>
              <w:rPr>
                <w:sz w:val="18"/>
              </w:rPr>
              <w:t>≥3编码激活 / 含B/C类编码+六维D/E≥3</w:t>
            </w:r>
          </w:p>
        </w:tc>
        <w:tc>
          <w:tcPr>
            <w:tcW w:w="1881" w:type="dxa"/>
          </w:tcPr>
          <w:p w14:paraId="3C79D1E6">
            <w:pPr>
              <w:spacing w:after="0" w:line="240" w:lineRule="auto"/>
            </w:pPr>
            <w:r>
              <w:rPr>
                <w:sz w:val="18"/>
              </w:rPr>
              <w:t>中心会商，多角色协同干预</w:t>
            </w:r>
          </w:p>
        </w:tc>
        <w:tc>
          <w:tcPr>
            <w:tcW w:w="1881" w:type="dxa"/>
          </w:tcPr>
          <w:p w14:paraId="36A6E5C2">
            <w:pPr>
              <w:spacing w:after="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w="1881" w:type="dxa"/>
          </w:tcPr>
          <w:p w14:paraId="52E9D1DF">
            <w:pPr>
              <w:spacing w:after="0" w:line="240" w:lineRule="auto"/>
            </w:pPr>
            <w:r>
              <w:rPr>
                <w:sz w:val="18"/>
              </w:rPr>
              <w:t>每2周</w:t>
            </w:r>
          </w:p>
        </w:tc>
      </w:tr>
      <w:tr w14:paraId="0024D80A">
        <w:trPr>
          <w:jc w:val="center"/>
        </w:trPr>
        <w:tc>
          <w:tcPr>
            <w:tcW w:w="1881" w:type="dxa"/>
          </w:tcPr>
          <w:p w14:paraId="1502F517">
            <w:pPr>
              <w:spacing w:after="0" w:line="240" w:lineRule="auto"/>
            </w:pPr>
            <w:r>
              <w:rPr>
                <w:sz w:val="18"/>
              </w:rPr>
              <w:t>黄色 中响应</w:t>
            </w:r>
          </w:p>
        </w:tc>
        <w:tc>
          <w:tcPr>
            <w:tcW w:w="1881" w:type="dxa"/>
          </w:tcPr>
          <w:p w14:paraId="184C60FF">
            <w:pPr>
              <w:spacing w:after="0" w:line="240" w:lineRule="auto"/>
            </w:pPr>
            <w:r>
              <w:rPr>
                <w:sz w:val="18"/>
              </w:rPr>
              <w:t>≥2编码激活，无安全信号</w:t>
            </w:r>
          </w:p>
        </w:tc>
        <w:tc>
          <w:tcPr>
            <w:tcW w:w="1881" w:type="dxa"/>
          </w:tcPr>
          <w:p w14:paraId="6B871C4E">
            <w:pPr>
              <w:spacing w:after="0" w:line="240" w:lineRule="auto"/>
            </w:pPr>
            <w:r>
              <w:rPr>
                <w:sz w:val="18"/>
              </w:rPr>
              <w:t>年级协同，制定组合处方</w:t>
            </w:r>
          </w:p>
        </w:tc>
        <w:tc>
          <w:tcPr>
            <w:tcW w:w="1881" w:type="dxa"/>
          </w:tcPr>
          <w:p w14:paraId="22C10FC2">
            <w:pPr>
              <w:spacing w:after="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w="1881" w:type="dxa"/>
          </w:tcPr>
          <w:p w14:paraId="73C63720">
            <w:pPr>
              <w:spacing w:after="0" w:line="240" w:lineRule="auto"/>
            </w:pPr>
            <w:r>
              <w:rPr>
                <w:sz w:val="18"/>
              </w:rPr>
              <w:t>每2周</w:t>
            </w:r>
          </w:p>
        </w:tc>
      </w:tr>
      <w:tr w14:paraId="422CACBB">
        <w:trPr>
          <w:jc w:val="center"/>
        </w:trPr>
        <w:tc>
          <w:tcPr>
            <w:tcW w:w="1881" w:type="dxa"/>
          </w:tcPr>
          <w:p w14:paraId="0EAAD51A">
            <w:pPr>
              <w:spacing w:after="0" w:line="240" w:lineRule="auto"/>
            </w:pPr>
            <w:r>
              <w:rPr>
                <w:sz w:val="18"/>
              </w:rPr>
              <w:t>蓝色 低风险</w:t>
            </w:r>
          </w:p>
        </w:tc>
        <w:tc>
          <w:tcPr>
            <w:tcW w:w="1881" w:type="dxa"/>
          </w:tcPr>
          <w:p w14:paraId="3FC0EF54">
            <w:pPr>
              <w:spacing w:after="0" w:line="240" w:lineRule="auto"/>
            </w:pPr>
            <w:r>
              <w:rPr>
                <w:sz w:val="18"/>
              </w:rPr>
              <w:t>1编码激活，六维正常</w:t>
            </w:r>
          </w:p>
        </w:tc>
        <w:tc>
          <w:tcPr>
            <w:tcW w:w="1881" w:type="dxa"/>
          </w:tcPr>
          <w:p w14:paraId="3D2FD2A1">
            <w:pPr>
              <w:spacing w:after="0" w:line="240" w:lineRule="auto"/>
            </w:pPr>
            <w:r>
              <w:rPr>
                <w:sz w:val="18"/>
              </w:rPr>
              <w:t>班级自主干预</w:t>
            </w:r>
          </w:p>
        </w:tc>
        <w:tc>
          <w:tcPr>
            <w:tcW w:w="1881" w:type="dxa"/>
          </w:tcPr>
          <w:p w14:paraId="4E8FEAE4">
            <w:pPr>
              <w:spacing w:after="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w="1881" w:type="dxa"/>
          </w:tcPr>
          <w:p w14:paraId="796B4959">
            <w:pPr>
              <w:spacing w:after="0" w:line="240" w:lineRule="auto"/>
            </w:pPr>
            <w:r>
              <w:rPr>
                <w:sz w:val="18"/>
              </w:rPr>
              <w:t>每2周</w:t>
            </w:r>
          </w:p>
        </w:tc>
      </w:tr>
      <w:tr w14:paraId="1A0890C5">
        <w:trPr>
          <w:jc w:val="center"/>
        </w:trPr>
        <w:tc>
          <w:tcPr>
            <w:tcW w:w="1881" w:type="dxa"/>
          </w:tcPr>
          <w:p w14:paraId="4B128292">
            <w:pPr>
              <w:spacing w:after="0" w:line="240" w:lineRule="auto"/>
            </w:pPr>
            <w:bookmarkStart w:id="0" w:name="_GoBack"/>
            <w:bookmarkEnd w:id="0"/>
            <w:r>
              <w:rPr>
                <w:sz w:val="18"/>
              </w:rPr>
              <w:t>紫色 待观察</w:t>
            </w:r>
          </w:p>
        </w:tc>
        <w:tc>
          <w:tcPr>
            <w:tcW w:w="1881" w:type="dxa"/>
          </w:tcPr>
          <w:p w14:paraId="4CE82C7B">
            <w:pPr>
              <w:spacing w:after="0" w:line="240" w:lineRule="auto"/>
            </w:pPr>
            <w:r>
              <w:rPr>
                <w:sz w:val="18"/>
              </w:rPr>
              <w:t>无编码激活，无能力缺损</w:t>
            </w:r>
          </w:p>
        </w:tc>
        <w:tc>
          <w:tcPr>
            <w:tcW w:w="1881" w:type="dxa"/>
          </w:tcPr>
          <w:p w14:paraId="1CE9004E">
            <w:pPr>
              <w:spacing w:after="0" w:line="240" w:lineRule="auto"/>
            </w:pPr>
            <w:r>
              <w:rPr>
                <w:sz w:val="18"/>
              </w:rPr>
              <w:t>S0优势通道，定期复评</w:t>
            </w:r>
          </w:p>
        </w:tc>
        <w:tc>
          <w:tcPr>
            <w:tcW w:w="1881" w:type="dxa"/>
          </w:tcPr>
          <w:p w14:paraId="2E6B54BF">
            <w:pPr>
              <w:spacing w:after="0" w:line="240" w:lineRule="auto"/>
            </w:pPr>
            <w:r>
              <w:rPr>
                <w:sz w:val="18"/>
              </w:rPr>
              <w:t>S0</w:t>
            </w:r>
          </w:p>
        </w:tc>
        <w:tc>
          <w:tcPr>
            <w:tcW w:w="1881" w:type="dxa"/>
          </w:tcPr>
          <w:p w14:paraId="37CFA864">
            <w:pPr>
              <w:spacing w:after="0" w:line="240" w:lineRule="auto"/>
            </w:pPr>
            <w:r>
              <w:rPr>
                <w:sz w:val="18"/>
              </w:rPr>
              <w:t>每学期</w:t>
            </w:r>
          </w:p>
        </w:tc>
      </w:tr>
    </w:tbl>
    <w:p w14:paraId="664D7B17"/>
    <w:p w14:paraId="54D52D9B"/>
    <w:p w14:paraId="452B00B3">
      <w:pPr>
        <w:ind w:left="425"/>
      </w:pPr>
      <w:r>
        <w:rPr>
          <w:b w:val="0"/>
          <w:sz w:val="21"/>
        </w:rPr>
        <w:t>L1（班级自主）：行动项2-3个，主要由班主任执行。</w:t>
      </w:r>
    </w:p>
    <w:p w14:paraId="4245228E">
      <w:pPr>
        <w:ind w:left="425"/>
      </w:pPr>
      <w:r>
        <w:rPr>
          <w:b w:val="0"/>
          <w:sz w:val="21"/>
        </w:rPr>
        <w:t>L2（年级协同）：行动项3-5个，年级组长+班主任+可能心理教师协同。</w:t>
      </w:r>
    </w:p>
    <w:p w14:paraId="5CBEC71E">
      <w:pPr>
        <w:ind w:left="425"/>
      </w:pPr>
      <w:r>
        <w:rPr>
          <w:b w:val="0"/>
          <w:sz w:val="21"/>
        </w:rPr>
        <w:t>L3（中心会商）：行动项5-8个，心理教师主导+校领导+年级组长+班主任多角色协同。</w:t>
      </w:r>
    </w:p>
    <w:p w14:paraId="113BC10D"/>
    <w:p w14:paraId="017F8AC4">
      <w:pPr>
        <w:pStyle w:val="4"/>
      </w:pPr>
      <w:r>
        <w:rPr>
          <w:color w:val="1A3C6E"/>
        </w:rPr>
        <w:t>3.5 编码与六维能力交叉验证</w:t>
      </w:r>
    </w:p>
    <w:p w14:paraId="3E7D90E9">
      <w:r>
        <w:rPr>
          <w:b w:val="0"/>
          <w:sz w:val="21"/>
        </w:rPr>
        <w:t>Track A（编码信号）和Track B（六维能力）的交叉验证，避免单一信息源的误判：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0133F42F">
        <w:trPr>
          <w:jc w:val="center"/>
        </w:trPr>
        <w:tc>
          <w:tcPr>
            <w:tcW w:w="2351" w:type="dxa"/>
          </w:tcPr>
          <w:p w14:paraId="6EBD349F">
            <w:pPr>
              <w:spacing w:after="0" w:line="240" w:lineRule="auto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w="2351" w:type="dxa"/>
          </w:tcPr>
          <w:p w14:paraId="7D2B83D6">
            <w:pPr>
              <w:spacing w:after="0" w:line="240" w:lineRule="auto"/>
            </w:pPr>
            <w:r>
              <w:rPr>
                <w:b/>
                <w:sz w:val="18"/>
              </w:rPr>
              <w:t>条件</w:t>
            </w:r>
          </w:p>
        </w:tc>
        <w:tc>
          <w:tcPr>
            <w:tcW w:w="2351" w:type="dxa"/>
          </w:tcPr>
          <w:p w14:paraId="70908E3D">
            <w:pPr>
              <w:spacing w:after="0" w:line="240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2351" w:type="dxa"/>
          </w:tcPr>
          <w:p w14:paraId="40B1A97A">
            <w:pPr>
              <w:spacing w:after="0" w:line="240" w:lineRule="auto"/>
            </w:pPr>
            <w:r>
              <w:rPr>
                <w:b/>
                <w:sz w:val="18"/>
              </w:rPr>
              <w:t>对响应级别的影响</w:t>
            </w:r>
          </w:p>
        </w:tc>
      </w:tr>
      <w:tr w14:paraId="257B92CA">
        <w:trPr>
          <w:jc w:val="center"/>
        </w:trPr>
        <w:tc>
          <w:tcPr>
            <w:tcW w:w="2351" w:type="dxa"/>
          </w:tcPr>
          <w:p w14:paraId="5AA4161A">
            <w:pPr>
              <w:spacing w:after="0" w:line="240" w:lineRule="auto"/>
            </w:pPr>
            <w:r>
              <w:rPr>
                <w:sz w:val="18"/>
              </w:rPr>
              <w:t>同向增强</w:t>
            </w:r>
          </w:p>
        </w:tc>
        <w:tc>
          <w:tcPr>
            <w:tcW w:w="2351" w:type="dxa"/>
          </w:tcPr>
          <w:p w14:paraId="50B8EF1D">
            <w:pPr>
              <w:spacing w:after="0" w:line="240" w:lineRule="auto"/>
            </w:pPr>
            <w:r>
              <w:rPr>
                <w:sz w:val="18"/>
              </w:rPr>
              <w:t>编码激活 + 对应能力维度为D/E</w:t>
            </w:r>
          </w:p>
        </w:tc>
        <w:tc>
          <w:tcPr>
            <w:tcW w:w="2351" w:type="dxa"/>
          </w:tcPr>
          <w:p w14:paraId="582B428C">
            <w:pPr>
              <w:spacing w:after="0" w:line="240" w:lineRule="auto"/>
            </w:pPr>
            <w:r>
              <w:rPr>
                <w:sz w:val="18"/>
              </w:rPr>
              <w:t>双路确认，问题真实存在且能力支撑不足</w:t>
            </w:r>
          </w:p>
        </w:tc>
        <w:tc>
          <w:tcPr>
            <w:tcW w:w="2351" w:type="dxa"/>
          </w:tcPr>
          <w:p w14:paraId="1690B510">
            <w:pPr>
              <w:spacing w:after="0" w:line="240" w:lineRule="auto"/>
            </w:pPr>
            <w:r>
              <w:rPr>
                <w:sz w:val="18"/>
              </w:rPr>
              <w:t>维持或升级</w:t>
            </w:r>
          </w:p>
        </w:tc>
      </w:tr>
      <w:tr w14:paraId="48D82AED">
        <w:trPr>
          <w:jc w:val="center"/>
        </w:trPr>
        <w:tc>
          <w:tcPr>
            <w:tcW w:w="2351" w:type="dxa"/>
          </w:tcPr>
          <w:p w14:paraId="35D8635D">
            <w:pPr>
              <w:spacing w:after="0" w:line="240" w:lineRule="auto"/>
            </w:pPr>
            <w:r>
              <w:rPr>
                <w:sz w:val="18"/>
              </w:rPr>
              <w:t>异向修正</w:t>
            </w:r>
          </w:p>
        </w:tc>
        <w:tc>
          <w:tcPr>
            <w:tcW w:w="2351" w:type="dxa"/>
          </w:tcPr>
          <w:p w14:paraId="3A5AE477">
            <w:pPr>
              <w:spacing w:after="0" w:line="240" w:lineRule="auto"/>
            </w:pPr>
            <w:r>
              <w:rPr>
                <w:sz w:val="18"/>
              </w:rPr>
              <w:t>编码激活 + 对应能力维度为A/B</w:t>
            </w:r>
          </w:p>
        </w:tc>
        <w:tc>
          <w:tcPr>
            <w:tcW w:w="2351" w:type="dxa"/>
          </w:tcPr>
          <w:p w14:paraId="16A91CB5">
            <w:pPr>
              <w:spacing w:after="0" w:line="240" w:lineRule="auto"/>
            </w:pPr>
            <w:r>
              <w:rPr>
                <w:sz w:val="18"/>
              </w:rPr>
              <w:t>信号可能是偶发的/假阳性</w:t>
            </w:r>
          </w:p>
        </w:tc>
        <w:tc>
          <w:tcPr>
            <w:tcW w:w="2351" w:type="dxa"/>
          </w:tcPr>
          <w:p w14:paraId="4905CC5E">
            <w:pPr>
              <w:spacing w:after="0" w:line="240" w:lineRule="auto"/>
            </w:pPr>
            <w:r>
              <w:rPr>
                <w:sz w:val="18"/>
              </w:rPr>
              <w:t>酌情降级，复测确认</w:t>
            </w:r>
          </w:p>
        </w:tc>
      </w:tr>
      <w:tr w14:paraId="47836DDA">
        <w:trPr>
          <w:jc w:val="center"/>
        </w:trPr>
        <w:tc>
          <w:tcPr>
            <w:tcW w:w="2351" w:type="dxa"/>
          </w:tcPr>
          <w:p w14:paraId="51F0D1BF">
            <w:pPr>
              <w:spacing w:after="0" w:line="240" w:lineRule="auto"/>
            </w:pPr>
            <w:r>
              <w:rPr>
                <w:sz w:val="18"/>
              </w:rPr>
              <w:t>单向能力</w:t>
            </w:r>
          </w:p>
        </w:tc>
        <w:tc>
          <w:tcPr>
            <w:tcW w:w="2351" w:type="dxa"/>
          </w:tcPr>
          <w:p w14:paraId="4AA5523B">
            <w:pPr>
              <w:spacing w:after="0" w:line="240" w:lineRule="auto"/>
            </w:pPr>
            <w:r>
              <w:rPr>
                <w:sz w:val="18"/>
              </w:rPr>
              <w:t>无编码激活 + 某能力维度为D/E</w:t>
            </w:r>
          </w:p>
        </w:tc>
        <w:tc>
          <w:tcPr>
            <w:tcW w:w="2351" w:type="dxa"/>
          </w:tcPr>
          <w:p w14:paraId="44F84936">
            <w:pPr>
              <w:spacing w:after="0" w:line="240" w:lineRule="auto"/>
            </w:pPr>
            <w:r>
              <w:rPr>
                <w:sz w:val="18"/>
              </w:rPr>
              <w:t>能力缺损但尚未表现为问题行为</w:t>
            </w:r>
          </w:p>
        </w:tc>
        <w:tc>
          <w:tcPr>
            <w:tcW w:w="2351" w:type="dxa"/>
          </w:tcPr>
          <w:p w14:paraId="2ED5BC98">
            <w:pPr>
              <w:spacing w:after="0" w:line="240" w:lineRule="auto"/>
            </w:pPr>
            <w:r>
              <w:rPr>
                <w:sz w:val="18"/>
              </w:rPr>
              <w:t>紫色待观察</w:t>
            </w:r>
          </w:p>
        </w:tc>
      </w:tr>
      <w:tr w14:paraId="10B64DB3">
        <w:trPr>
          <w:jc w:val="center"/>
        </w:trPr>
        <w:tc>
          <w:tcPr>
            <w:tcW w:w="2351" w:type="dxa"/>
          </w:tcPr>
          <w:p w14:paraId="0756C488">
            <w:pPr>
              <w:spacing w:after="0" w:line="240" w:lineRule="auto"/>
            </w:pPr>
            <w:r>
              <w:rPr>
                <w:sz w:val="18"/>
              </w:rPr>
              <w:t>纯信号</w:t>
            </w:r>
          </w:p>
        </w:tc>
        <w:tc>
          <w:tcPr>
            <w:tcW w:w="2351" w:type="dxa"/>
          </w:tcPr>
          <w:p w14:paraId="798D3154">
            <w:pPr>
              <w:spacing w:after="0" w:line="240" w:lineRule="auto"/>
            </w:pPr>
            <w:r>
              <w:rPr>
                <w:sz w:val="18"/>
              </w:rPr>
              <w:t>编码激活 + 能力维度均为A-C</w:t>
            </w:r>
          </w:p>
        </w:tc>
        <w:tc>
          <w:tcPr>
            <w:tcW w:w="2351" w:type="dxa"/>
          </w:tcPr>
          <w:p w14:paraId="12F4EAFE">
            <w:pPr>
              <w:spacing w:after="0" w:line="240" w:lineRule="auto"/>
            </w:pPr>
            <w:r>
              <w:rPr>
                <w:sz w:val="18"/>
              </w:rPr>
              <w:t>限于特定情境，非发展性缺陷</w:t>
            </w:r>
          </w:p>
        </w:tc>
        <w:tc>
          <w:tcPr>
            <w:tcW w:w="2351" w:type="dxa"/>
          </w:tcPr>
          <w:p w14:paraId="54C85B25">
            <w:pPr>
              <w:spacing w:after="0" w:line="240" w:lineRule="auto"/>
            </w:pPr>
            <w:r>
              <w:rPr>
                <w:sz w:val="18"/>
              </w:rPr>
              <w:t>黄色观察</w:t>
            </w:r>
          </w:p>
        </w:tc>
      </w:tr>
    </w:tbl>
    <w:p w14:paraId="3A3ED10C"/>
    <w:p w14:paraId="74DB9D73"/>
    <w:p w14:paraId="117AAAF7">
      <w:pPr>
        <w:ind w:left="425"/>
      </w:pPr>
      <w:r>
        <w:rPr>
          <w:b w:val="0"/>
          <w:sz w:val="21"/>
        </w:rPr>
        <w:t>六维→编码对应关系：学会学习→A1/A2/A3 | 行为适应→B1/B2/B3 | 情绪管理→C1/C2/C3 | 人际关系→D1/D2/D3 | 自我意识→C3(弱关联) | 安全防护/家庭环境→无6D覆盖(纯信号)</w:t>
      </w:r>
    </w:p>
    <w:p w14:paraId="3D08A208">
      <w:pPr>
        <w:pStyle w:val="4"/>
      </w:pPr>
      <w:r>
        <w:rPr>
          <w:color w:val="1A3C6E"/>
        </w:rPr>
        <w:t>3.6 优势测评与锚定</w:t>
      </w:r>
    </w:p>
    <w:p w14:paraId="597AD565">
      <w:r>
        <w:rPr>
          <w:b w:val="0"/>
          <w:sz w:val="21"/>
        </w:rPr>
        <w:t>小学部已建立完整优势测评体系。1-2年级用50题版（八大智能），3-6年级用20题版（七大才能）。</w:t>
      </w:r>
    </w:p>
    <w:p w14:paraId="476B0E67">
      <w:r>
        <w:rPr>
          <w:b w:val="0"/>
          <w:sz w:val="21"/>
        </w:rPr>
        <w:t>优势测评在诊断流程中的定位：S2评估完成后，调取Top2-3优势类型 → 影响S4方案技术选择 → T11优势锚定法。</w:t>
      </w:r>
    </w:p>
    <w:p w14:paraId="7DC81A32">
      <w:r>
        <w:br w:type="page"/>
      </w:r>
    </w:p>
    <w:p w14:paraId="298181F9">
      <w:pPr>
        <w:pStyle w:val="3"/>
      </w:pPr>
      <w:r>
        <w:rPr>
          <w:color w:val="1A3C6E"/>
        </w:rPr>
        <w:t>第四章  干预技术标准操作程序</w:t>
      </w:r>
    </w:p>
    <w:p w14:paraId="1228FE9C">
      <w:r>
        <w:rPr>
          <w:b/>
          <w:sz w:val="21"/>
        </w:rPr>
        <w:t>每项技术按统一格式编写：适用编码 → 操作步骤 → 预期效果 → 失败处理 → 依恋增强版。所有技术均可在5分钟内开始首次使用。</w:t>
      </w:r>
    </w:p>
    <w:p w14:paraId="18C041A7">
      <w:pPr>
        <w:pStyle w:val="4"/>
      </w:pPr>
      <w:r>
        <w:rPr>
          <w:color w:val="1A3C6E"/>
        </w:rPr>
        <w:t>4.1 T1-T3 注意力训练类（A1）</w:t>
      </w:r>
    </w:p>
    <w:p w14:paraId="5279C837">
      <w:pPr>
        <w:pStyle w:val="5"/>
      </w:pPr>
      <w:r>
        <w:rPr>
          <w:color w:val="1A3C6E"/>
        </w:rPr>
        <w:t>T1：定时器分段法</w:t>
      </w:r>
    </w:p>
    <w:p w14:paraId="5458B63B">
      <w:r>
        <w:rPr>
          <w:b/>
          <w:sz w:val="21"/>
        </w:rPr>
        <w:t>适用：A1注意力分散。</w:t>
      </w:r>
    </w:p>
    <w:p w14:paraId="454127E6">
      <w:r>
        <w:rPr>
          <w:b w:val="0"/>
          <w:sz w:val="21"/>
        </w:rPr>
        <w:t>操作：(1)把任务分成5-10分钟的小段，每段一个明确目标；(2)用可视化定时器倒计时，让孩子看到剩余时间；(3)完成一段休息2分钟，完成3段获较大奖励。</w:t>
      </w:r>
    </w:p>
    <w:p w14:paraId="58AE6DF3">
      <w:r>
        <w:rPr>
          <w:b w:val="0"/>
          <w:sz w:val="21"/>
        </w:rPr>
        <w:t>预期效果：1周内作业效率明显改善。</w:t>
      </w:r>
    </w:p>
    <w:p w14:paraId="0C57AB59">
      <w:r>
        <w:rPr>
          <w:b w:val="0"/>
          <w:sz w:val="21"/>
        </w:rPr>
        <w:t>失败处理：段长缩短至3分钟甚至1分钟；如果仍困难，先降低任务难度。</w:t>
      </w:r>
    </w:p>
    <w:p w14:paraId="09B93D38">
      <w:r>
        <w:rPr>
          <w:b/>
          <w:sz w:val="21"/>
        </w:rPr>
        <w:t>T1 依恋增强版：</w:t>
      </w:r>
    </w:p>
    <w:p w14:paraId="646912C7">
      <w:r>
        <w:rPr>
          <w:b w:val="0"/>
          <w:sz w:val="21"/>
        </w:rPr>
        <w:t>在执行分段任务前增加"关系锚定"（约30秒）：蹲下来与孩子平视，说："我就在旁边，做完这一段你可以随时来找我核对。"</w:t>
      </w:r>
    </w:p>
    <w:p w14:paraId="77E78823">
      <w:r>
        <w:rPr>
          <w:b w:val="0"/>
          <w:sz w:val="21"/>
        </w:rPr>
        <w:t>依恋原理：这句话传递"你不是一个人在面对任务，我在这里"。对焦虑型学生，"有人在场"比定时器更能降低焦虑。对回避型学生，"随时可以来找"传递的是"不侵入但在这里"。</w:t>
      </w:r>
    </w:p>
    <w:p w14:paraId="07D0AD08">
      <w:pPr>
        <w:pStyle w:val="5"/>
      </w:pPr>
      <w:r>
        <w:rPr>
          <w:color w:val="1A3C6E"/>
        </w:rPr>
        <w:t>T2：注意力信号约定</w:t>
      </w:r>
    </w:p>
    <w:p w14:paraId="35621046">
      <w:r>
        <w:rPr>
          <w:b/>
          <w:sz w:val="21"/>
        </w:rPr>
        <w:t>适用：A1注意力分散（课堂走神型）。</w:t>
      </w:r>
    </w:p>
    <w:p w14:paraId="3DD00A62">
      <w:r>
        <w:rPr>
          <w:b w:val="0"/>
          <w:sz w:val="21"/>
        </w:rPr>
        <w:t>操作：(1)与孩子私下约定专属暗号——手势、桌面卡片翻转（绿面=我在听，红面=跟不上了）、或座位微调；(2)每次走神用暗号提醒，不做语言批评；(3)连续一周走神明显下降后，逐步退出暗号。</w:t>
      </w:r>
    </w:p>
    <w:p w14:paraId="00B923EF">
      <w:r>
        <w:rPr>
          <w:b w:val="0"/>
          <w:sz w:val="21"/>
        </w:rPr>
        <w:t>预期效果：1-2周走神次数显著下降。</w:t>
      </w:r>
    </w:p>
    <w:p w14:paraId="6CFB6748">
      <w:r>
        <w:rPr>
          <w:b w:val="0"/>
          <w:sz w:val="21"/>
        </w:rPr>
        <w:t>失败处理：暗号太显眼→换隐蔽方式；走神原因是课程难度远超出水平→先降难度。</w:t>
      </w:r>
    </w:p>
    <w:p w14:paraId="746F26BA">
      <w:r>
        <w:rPr>
          <w:b/>
          <w:sz w:val="21"/>
        </w:rPr>
        <w:t>T2 依恋增强版：</w:t>
      </w:r>
    </w:p>
    <w:p w14:paraId="30755158">
      <w:r>
        <w:rPr>
          <w:b w:val="0"/>
          <w:sz w:val="21"/>
        </w:rPr>
        <w:t>约定暗号时增加一句话："这个暗号是我们俩之间的小秘密——它代表‘我知道你在努力，我看到了’。"</w:t>
      </w:r>
    </w:p>
    <w:p w14:paraId="5CD2A618">
      <w:r>
        <w:rPr>
          <w:b w:val="0"/>
          <w:sz w:val="21"/>
        </w:rPr>
        <w:t>依恋原理：对回避型学生，暗号的私密性和非惩罚性至关重要——暗号不是"抓到你了"，而是"我注意到你在坚持"。</w:t>
      </w:r>
    </w:p>
    <w:p w14:paraId="0A0AD2C5">
      <w:pPr>
        <w:pStyle w:val="5"/>
      </w:pPr>
      <w:r>
        <w:rPr>
          <w:color w:val="1A3C6E"/>
        </w:rPr>
        <w:t>T3：渐进参与计划</w:t>
      </w:r>
    </w:p>
    <w:p w14:paraId="30FB875F">
      <w:r>
        <w:rPr>
          <w:b/>
          <w:sz w:val="21"/>
        </w:rPr>
        <w:t>适用：A1/C1（不敢举手或课堂退缩的学生）。</w:t>
      </w:r>
    </w:p>
    <w:p w14:paraId="22374067">
      <w:r>
        <w:rPr>
          <w:b w:val="0"/>
          <w:sz w:val="21"/>
        </w:rPr>
        <w:t>操作：4周渐进——第1周：老师看你时保持目光接触；第2周：知道答案时在心里说一遍；第3周：对同桌小声说出答案；第4周：举手一次（老师会叫你）。每阶段给具体的口头表扬。</w:t>
      </w:r>
    </w:p>
    <w:p w14:paraId="3F246A6D">
      <w:r>
        <w:rPr>
          <w:b w:val="0"/>
          <w:sz w:val="21"/>
        </w:rPr>
        <w:t>预期效果：4周内实现首次举手。</w:t>
      </w:r>
    </w:p>
    <w:p w14:paraId="2AED0FC1">
      <w:r>
        <w:rPr>
          <w:b w:val="0"/>
          <w:sz w:val="21"/>
        </w:rPr>
        <w:t>失败处理：某阶段停滞超过2周→退回上一阶段；若返回仍困难→检查是否存在同伴嘲笑等环境因素。</w:t>
      </w:r>
    </w:p>
    <w:p w14:paraId="24AD696C"/>
    <w:p w14:paraId="3B83B414">
      <w:pPr>
        <w:pStyle w:val="4"/>
      </w:pPr>
      <w:r>
        <w:rPr>
          <w:color w:val="1A3C6E"/>
        </w:rPr>
        <w:t>4.2 T4 行为契约类（B1/B2/B3）</w:t>
      </w:r>
    </w:p>
    <w:p w14:paraId="64F26012">
      <w:pPr>
        <w:pStyle w:val="5"/>
      </w:pPr>
      <w:r>
        <w:rPr>
          <w:color w:val="1A3C6E"/>
        </w:rPr>
        <w:t>T4：三步行为契约</w:t>
      </w:r>
    </w:p>
    <w:p w14:paraId="1593A0F0">
      <w:r>
        <w:rPr>
          <w:b/>
          <w:sz w:val="21"/>
        </w:rPr>
        <w:t>适用：B1课堂纪律、B2规则习惯、B3攻击冲动。</w:t>
      </w:r>
    </w:p>
    <w:p w14:paraId="2E06FD7E">
      <w:r>
        <w:rPr>
          <w:b w:val="0"/>
          <w:sz w:val="21"/>
        </w:rPr>
        <w:t>操作：第一步共定目标——和孩子讨论"这周我们能一起做到什么"，目标必须具体可测。第二步明确奖励——首选社会性奖励（额外自由时间、当小助手、优先选择权），物质奖励辅助。第三步每日复盘——放学最后2分钟30秒复盘。</w:t>
      </w:r>
    </w:p>
    <w:p w14:paraId="210658AF">
      <w:r>
        <w:rPr>
          <w:b w:val="0"/>
          <w:sz w:val="21"/>
        </w:rPr>
        <w:t>预期效果：1周目标达标率&gt;60%，2周&gt;80%。</w:t>
      </w:r>
    </w:p>
    <w:p w14:paraId="04E9B747">
      <w:r>
        <w:rPr>
          <w:b w:val="0"/>
          <w:sz w:val="21"/>
        </w:rPr>
        <w:t>失败处理：(1)目标再分小一半——"一节课不讲话"→"前15分钟不讲话"；(2)问孩子"你觉得什么奖励有意思"；(3)用ABC回溯：前因是什么触发了行为？后果是什么维持了行为？</w:t>
      </w:r>
    </w:p>
    <w:p w14:paraId="07E72F23">
      <w:r>
        <w:rPr>
          <w:b/>
          <w:sz w:val="21"/>
        </w:rPr>
        <w:t>T4 依恋增强版：</w:t>
      </w:r>
    </w:p>
    <w:p w14:paraId="6B075018">
      <w:r>
        <w:rPr>
          <w:b w:val="0"/>
          <w:sz w:val="21"/>
        </w:rPr>
        <w:t>在原三步基础上增加"关系目标"。例如在契约中加一条——"这一周当你沮丧或想发火时，可以来找我，我们一起想办法。"</w:t>
      </w:r>
    </w:p>
    <w:p w14:paraId="29580A36">
      <w:r>
        <w:rPr>
          <w:b w:val="0"/>
          <w:sz w:val="21"/>
        </w:rPr>
        <w:t>依恋原理：修正不安全依恋学生"求助无用"或"求助会被惩罚"的负面预期。每次被成功回应，都在松动旧模型、建立新模型。</w:t>
      </w:r>
    </w:p>
    <w:p w14:paraId="1B7B993A"/>
    <w:p w14:paraId="230AC7AC">
      <w:pPr>
        <w:pStyle w:val="4"/>
      </w:pPr>
      <w:r>
        <w:rPr>
          <w:color w:val="1A3C6E"/>
        </w:rPr>
        <w:t>4.3 T7-T8 情绪教练类（C1/C2/C3）</w:t>
      </w:r>
    </w:p>
    <w:p w14:paraId="7DEBA1CA">
      <w:pPr>
        <w:pStyle w:val="5"/>
      </w:pPr>
      <w:r>
        <w:rPr>
          <w:color w:val="1A3C6E"/>
        </w:rPr>
        <w:t>T7：情绪命名与接纳</w:t>
      </w:r>
    </w:p>
    <w:p w14:paraId="7DC5E7FB">
      <w:r>
        <w:rPr>
          <w:b/>
          <w:sz w:val="21"/>
        </w:rPr>
        <w:t>适用：所有出现强烈情绪的场景。</w:t>
      </w:r>
    </w:p>
    <w:p w14:paraId="10C654EE">
      <w:r>
        <w:rPr>
          <w:b w:val="0"/>
          <w:sz w:val="21"/>
        </w:rPr>
        <w:t>操作：第一步不是解决问题，而是命名情绪——"我看到你拳头攥得很紧，现在的感觉是不是叫「生气」？"。第二步接纳——"生气或难过是正常的，每个人都会有。"。第三步才进入问题解决。</w:t>
      </w:r>
    </w:p>
    <w:p w14:paraId="75164603">
      <w:r>
        <w:rPr>
          <w:b w:val="0"/>
          <w:sz w:val="21"/>
        </w:rPr>
        <w:t>预期效果：即时降低情绪强度，缩短平复时间。命名过程激活前额叶，抑制杏仁核警报。</w:t>
      </w:r>
    </w:p>
    <w:p w14:paraId="51CBAB2D">
      <w:r>
        <w:rPr>
          <w:b w:val="0"/>
          <w:sz w:val="21"/>
        </w:rPr>
        <w:t>失败处理：孩子说不出→提供选项（"是生气？难过？还是委屈？"）；拒绝沟通→不说教，安静陪伴后说"我就在这，你准备好了随时找我"。</w:t>
      </w:r>
    </w:p>
    <w:p w14:paraId="787A051C">
      <w:r>
        <w:rPr>
          <w:b/>
          <w:sz w:val="21"/>
        </w:rPr>
        <w:t>T7 依恋增强版：</w:t>
      </w:r>
    </w:p>
    <w:p w14:paraId="7FDEEC87">
      <w:r>
        <w:rPr>
          <w:b w:val="0"/>
          <w:sz w:val="21"/>
        </w:rPr>
        <w:t>命名情绪后增加无条件接纳表述——"无论你是因为什么有这种感觉，你都可以告诉我。有情绪是正常的，我在这里陪着你。"</w:t>
      </w:r>
    </w:p>
    <w:p w14:paraId="56008D2E">
      <w:r>
        <w:rPr>
          <w:b w:val="0"/>
          <w:sz w:val="21"/>
        </w:rPr>
        <w:t>依恋原理：Carl Rogers"无条件积极关注"的操作化——对不安全依恋儿童，"无论你怎样，你都被接纳"的体验，可能是人生中第一次感受不因行为好坏而有条件的情感连接。</w:t>
      </w:r>
    </w:p>
    <w:p w14:paraId="68CFFEB2">
      <w:pPr>
        <w:pStyle w:val="5"/>
      </w:pPr>
      <w:r>
        <w:rPr>
          <w:color w:val="1A3C6E"/>
        </w:rPr>
        <w:t>T8：优势发现日记</w:t>
      </w:r>
    </w:p>
    <w:p w14:paraId="07688572">
      <w:r>
        <w:rPr>
          <w:b/>
          <w:sz w:val="21"/>
        </w:rPr>
        <w:t>适用：C3低自尊（常说"我不行""我笨"的学生）。</w:t>
      </w:r>
    </w:p>
    <w:p w14:paraId="38490EB4">
      <w:r>
        <w:rPr>
          <w:b w:val="0"/>
          <w:sz w:val="21"/>
        </w:rPr>
        <w:t>操作：启动前先调取优势测评Top2-3类型。每天一起找出1-2件"今天我做得不错的事"，优先来自优势领域。累计一周后班会公开肯定。连续4周后让孩子自己写，老师逐步退出。</w:t>
      </w:r>
    </w:p>
    <w:p w14:paraId="780B98E1">
      <w:r>
        <w:rPr>
          <w:b w:val="0"/>
          <w:sz w:val="21"/>
        </w:rPr>
        <w:t>预期效果：4周后自我否定语言明显减少。</w:t>
      </w:r>
    </w:p>
    <w:p w14:paraId="05DA54A0">
      <w:r>
        <w:rPr>
          <w:b w:val="0"/>
          <w:sz w:val="21"/>
        </w:rPr>
        <w:t>失败处理：孩子找不出→老师说出今天最小的好事；所有科目都失败→从非学业优势领域找起点。</w:t>
      </w:r>
    </w:p>
    <w:p w14:paraId="55C6819E"/>
    <w:p w14:paraId="6F8AEB8C">
      <w:pPr>
        <w:pStyle w:val="4"/>
      </w:pPr>
      <w:r>
        <w:rPr>
          <w:color w:val="1A3C6E"/>
        </w:rPr>
        <w:t>4.4 T9-T10 社交技能训练类（D2/D3）</w:t>
      </w:r>
    </w:p>
    <w:p w14:paraId="283CB827">
      <w:pPr>
        <w:pStyle w:val="5"/>
      </w:pPr>
      <w:r>
        <w:rPr>
          <w:color w:val="1A3C6E"/>
        </w:rPr>
        <w:t>T9："社交剧本"练习</w:t>
      </w:r>
    </w:p>
    <w:p w14:paraId="4836D927">
      <w:r>
        <w:rPr>
          <w:b/>
          <w:sz w:val="21"/>
        </w:rPr>
        <w:t>适用：D3社交技能缺失（不会加入游戏、读不懂社交线索）。</w:t>
      </w:r>
    </w:p>
    <w:p w14:paraId="4163166A">
      <w:r>
        <w:rPr>
          <w:b w:val="0"/>
          <w:sz w:val="21"/>
        </w:rPr>
        <w:t>操作：(1)设计简短社交剧本——"走近正在玩的小组，站旁边看30秒，等一个自然停顿，说‘看起来好好玩，我可以加入吗？’"；(2)老师先做示范表演，再让孩子练习3遍；(3)在真实场景中观察使用情况，当天给反馈。</w:t>
      </w:r>
    </w:p>
    <w:p w14:paraId="72F52C51">
      <w:r>
        <w:rPr>
          <w:b w:val="0"/>
          <w:sz w:val="21"/>
        </w:rPr>
        <w:t>预期效果：2周内开始尝试在真实场景中使用剧本行为。</w:t>
      </w:r>
    </w:p>
    <w:p w14:paraId="5CD9BB6C">
      <w:r>
        <w:rPr>
          <w:b w:val="0"/>
          <w:sz w:val="21"/>
        </w:rPr>
        <w:t>失败处理：记不住台词→缩减为一个核心句；不敢用→先在小范围练习。</w:t>
      </w:r>
    </w:p>
    <w:p w14:paraId="413419F9">
      <w:r>
        <w:rPr>
          <w:b/>
          <w:sz w:val="21"/>
        </w:rPr>
        <w:t>T9 依恋增强版：</w:t>
      </w:r>
    </w:p>
    <w:p w14:paraId="1823F82A">
      <w:r>
        <w:rPr>
          <w:b w:val="0"/>
          <w:sz w:val="21"/>
        </w:rPr>
        <w:t>练习前进行"安全基地预热"——与学生1-2分钟轻松对话，让学生感受"此刻我是安全的，这个人不会评判我"。如果时间紧，至少说一句"放轻松，我们只是练习，不是考试。"</w:t>
      </w:r>
    </w:p>
    <w:p w14:paraId="2281C00E">
      <w:pPr>
        <w:pStyle w:val="5"/>
      </w:pPr>
      <w:r>
        <w:rPr>
          <w:color w:val="1A3C6E"/>
        </w:rPr>
        <w:t>T10："友谊桥"同伴配对</w:t>
      </w:r>
    </w:p>
    <w:p w14:paraId="015C8AF3">
      <w:r>
        <w:rPr>
          <w:b/>
          <w:sz w:val="21"/>
        </w:rPr>
        <w:t>适用：D2社交退缩（自由活动时间独自一人）。</w:t>
      </w:r>
    </w:p>
    <w:p w14:paraId="6D76DC17">
      <w:r>
        <w:rPr>
          <w:b w:val="0"/>
          <w:sz w:val="21"/>
        </w:rPr>
        <w:t>操作：(1)安排性格温和、社交能力中等的同伴——不选最强的，碾压式配对适得其反；(2)设计需两人协作的任务；(3)从"任务导向的互动"自然过渡到"社交导向的互动"；(4)每周末分别问双方感受。</w:t>
      </w:r>
    </w:p>
    <w:p w14:paraId="58A8AFA0">
      <w:r>
        <w:rPr>
          <w:b w:val="0"/>
          <w:sz w:val="21"/>
        </w:rPr>
        <w:t>预期效果：4周内自由活动时间出现固定玩伴。</w:t>
      </w:r>
    </w:p>
    <w:p w14:paraId="7EC7E1A4">
      <w:r>
        <w:rPr>
          <w:b w:val="0"/>
          <w:sz w:val="21"/>
        </w:rPr>
        <w:t>失败处理：同伴不匹配→换人；两人都退缩→改为三人小组降低一对一压力。</w:t>
      </w:r>
    </w:p>
    <w:p w14:paraId="0598F094"/>
    <w:p w14:paraId="7CA0E33F">
      <w:pPr>
        <w:pStyle w:val="4"/>
      </w:pPr>
      <w:r>
        <w:rPr>
          <w:color w:val="1A3C6E"/>
        </w:rPr>
        <w:t>4.5 T11 优势锚定法（通用）</w:t>
      </w:r>
    </w:p>
    <w:p w14:paraId="4DB31BFE">
      <w:r>
        <w:rPr>
          <w:b/>
          <w:sz w:val="21"/>
        </w:rPr>
        <w:t>适用：所有编码类型。可作为主技术独立使用（S0路径），也可作为T1-T10的锚点技术搭配使用。</w:t>
      </w:r>
    </w:p>
    <w:p w14:paraId="6F361095">
      <w:r>
        <w:rPr>
          <w:b w:val="0"/>
          <w:sz w:val="21"/>
        </w:rPr>
        <w:t>理论基础：每个儿童都有独特的智能/才能优势组合。从优势通道介入的干预，效果优于传统"缺啥补啥"。优势不仅是干预起点，更是维持动机和自尊的保护因素。</w:t>
      </w:r>
    </w:p>
    <w:p w14:paraId="58A3FCDC"/>
    <w:p w14:paraId="3F4C5A38">
      <w:r>
        <w:rPr>
          <w:b/>
          <w:sz w:val="21"/>
        </w:rPr>
        <w:t>操作四步：</w:t>
      </w:r>
    </w:p>
    <w:p w14:paraId="4D247110">
      <w:pPr>
        <w:ind w:left="425"/>
      </w:pPr>
      <w:r>
        <w:rPr>
          <w:b w:val="0"/>
          <w:sz w:val="21"/>
        </w:rPr>
        <w:t>Step1 优势定位：从优势测评获取Top2-3优势类型。</w:t>
      </w:r>
    </w:p>
    <w:p w14:paraId="10B6F65A">
      <w:pPr>
        <w:ind w:left="425"/>
      </w:pPr>
      <w:r>
        <w:rPr>
          <w:b w:val="0"/>
          <w:sz w:val="21"/>
        </w:rPr>
        <w:t>Step2 优势-问题匹配：将优势与问题编码交叉分析，以"用优势通道解决弱势问题"为原则。</w:t>
      </w:r>
    </w:p>
    <w:p w14:paraId="03EF708C">
      <w:pPr>
        <w:ind w:left="425"/>
      </w:pPr>
      <w:r>
        <w:rPr>
          <w:b w:val="0"/>
          <w:sz w:val="21"/>
        </w:rPr>
        <w:t>Step3 制定优势嵌入式方案："主技术T1（定时器分段法）+ 优势适配：因该生身体动觉型，将休息奖励改为1分钟运动而非静坐"。</w:t>
      </w:r>
    </w:p>
    <w:p w14:paraId="2FCD6A67">
      <w:pPr>
        <w:ind w:left="425"/>
      </w:pPr>
      <w:r>
        <w:rPr>
          <w:b w:val="0"/>
          <w:sz w:val="21"/>
        </w:rPr>
        <w:t>Step4 验证优势假设：执行2周后评估优势通道是否奏效。无效则检查优势定位是否准确、匹配是否合理。</w:t>
      </w:r>
    </w:p>
    <w:p w14:paraId="7163545B"/>
    <w:p w14:paraId="3B531CF6">
      <w:pPr>
        <w:pStyle w:val="4"/>
      </w:pPr>
      <w:r>
        <w:rPr>
          <w:color w:val="1A3C6E"/>
        </w:rPr>
        <w:t>4.6 T12 心智化回应技术（通用）</w:t>
      </w:r>
    </w:p>
    <w:p w14:paraId="79B9B681">
      <w:r>
        <w:rPr>
          <w:b/>
          <w:sz w:val="21"/>
        </w:rPr>
        <w:t>适用：所有涉及情绪困扰、关系冲突的个案（尤其C1/C2/C3/D2/E1类编码）。同时适用于所有依恋类型学生的日常师生互动。</w:t>
      </w:r>
    </w:p>
    <w:p w14:paraId="637371FA">
      <w:r>
        <w:rPr>
          <w:b w:val="0"/>
          <w:sz w:val="21"/>
        </w:rPr>
        <w:t>理论基础：心智化（Mentalization）由Peter Fonagy提出——"理解自己和他人在心理状态驱动下行动的能力"。心智化能力的发展依赖于"被心智化"的体验——孩子感受到自己情绪被准确识别和接纳，才开始学会自己识别和接纳情绪。</w:t>
      </w:r>
    </w:p>
    <w:p w14:paraId="3E2E017A"/>
    <w:p w14:paraId="6B3319AD">
      <w:r>
        <w:rPr>
          <w:b/>
          <w:sz w:val="21"/>
        </w:rPr>
        <w:t>四步操作：</w:t>
      </w:r>
    </w:p>
    <w:p w14:paraId="00F66F17">
      <w:pPr>
        <w:ind w:left="425"/>
      </w:pPr>
      <w:r>
        <w:rPr>
          <w:b w:val="0"/>
          <w:sz w:val="21"/>
        </w:rPr>
        <w:t>Step1 看见情绪（识别）：当学生行为出问题时，第一反应不是"你怎么又…"，而是说出观察到的情绪信号。"我看到你攥紧了拳头/眼睛红了/声音在发抖…"</w:t>
      </w:r>
    </w:p>
    <w:p w14:paraId="0B92F5E9">
      <w:pPr>
        <w:ind w:left="425"/>
      </w:pPr>
      <w:r>
        <w:rPr>
          <w:b w:val="0"/>
          <w:sz w:val="21"/>
        </w:rPr>
        <w:t>Step2 命名情绪（表达）：用温和语气说出情绪名称。"你现在的感觉，是不是叫‘生气’/‘委屈’/‘害怕’？"低年级可辅助情绪卡片。</w:t>
      </w:r>
    </w:p>
    <w:p w14:paraId="4FE23705">
      <w:pPr>
        <w:ind w:left="425"/>
      </w:pPr>
      <w:r>
        <w:rPr>
          <w:b w:val="0"/>
          <w:sz w:val="21"/>
        </w:rPr>
        <w:t>Step3 接纳情绪（调控）：不评判、不否定、不急于解决。"有这样的感觉是正常的。谢谢你告诉我。"接纳的是情绪，规范的是行为——"你可以生气，但不可以打人。"</w:t>
      </w:r>
    </w:p>
    <w:p w14:paraId="3791E3EE">
      <w:pPr>
        <w:ind w:left="425"/>
      </w:pPr>
      <w:r>
        <w:rPr>
          <w:b w:val="0"/>
          <w:sz w:val="21"/>
        </w:rPr>
        <w:t>Step4 连接需求（心智化升级）：情绪平复后引导思考情绪背后的需求。"你觉得刚才那么生气，是因为想要什么？"</w:t>
      </w:r>
    </w:p>
    <w:p w14:paraId="5E934FC2"/>
    <w:p w14:paraId="072AA396">
      <w:pPr>
        <w:ind w:left="425"/>
      </w:pPr>
      <w:r>
        <w:rPr>
          <w:b w:val="0"/>
          <w:sz w:val="21"/>
        </w:rPr>
        <w:t>失败处理：(1)拒绝沟通→不说教不强求，安静陪伴后说"我就在这，准备好了随时可以找我"；(2)说不出情绪名→提供2-3个选项；(3)情绪升级→不撑不退，保持平静语气和稳定姿态——你的稳定本身就是最强情绪调节信号。</w:t>
      </w:r>
    </w:p>
    <w:p w14:paraId="30AE4B8F"/>
    <w:p w14:paraId="12A61D4F">
      <w:pPr>
        <w:pStyle w:val="4"/>
      </w:pPr>
      <w:r>
        <w:rPr>
          <w:color w:val="1A3C6E"/>
        </w:rPr>
        <w:t>4.7 技术-年段适配总表</w:t>
      </w:r>
    </w:p>
    <w:p w14:paraId="50ED8286">
      <w:r>
        <w:rPr>
          <w:b/>
          <w:sz w:val="21"/>
        </w:rPr>
        <w:t>同样的技术在不同年段实施方式有本质区别。核心原则：低段——老师做得多、带得多、示范多；中段——逐步放手、搭脚手架；高段——学生为主体、老师为顾问。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9E0326E">
        <w:trPr>
          <w:jc w:val="center"/>
        </w:trPr>
        <w:tc>
          <w:tcPr>
            <w:tcW w:w="2351" w:type="dxa"/>
          </w:tcPr>
          <w:p w14:paraId="0526FD40">
            <w:pPr>
              <w:spacing w:after="0" w:line="240" w:lineRule="auto"/>
            </w:pPr>
            <w:r>
              <w:rPr>
                <w:b/>
                <w:sz w:val="18"/>
              </w:rPr>
              <w:t>技术</w:t>
            </w:r>
          </w:p>
        </w:tc>
        <w:tc>
          <w:tcPr>
            <w:tcW w:w="2351" w:type="dxa"/>
          </w:tcPr>
          <w:p w14:paraId="4172CDC5">
            <w:pPr>
              <w:spacing w:after="0" w:line="240" w:lineRule="auto"/>
            </w:pPr>
            <w:r>
              <w:rPr>
                <w:b/>
                <w:sz w:val="18"/>
              </w:rPr>
              <w:t>低年段(1-2)</w:t>
            </w:r>
          </w:p>
        </w:tc>
        <w:tc>
          <w:tcPr>
            <w:tcW w:w="2351" w:type="dxa"/>
          </w:tcPr>
          <w:p w14:paraId="2AD736D9">
            <w:pPr>
              <w:spacing w:after="0" w:line="240" w:lineRule="auto"/>
            </w:pPr>
            <w:r>
              <w:rPr>
                <w:b/>
                <w:sz w:val="18"/>
              </w:rPr>
              <w:t>中年段(3-4)</w:t>
            </w:r>
          </w:p>
        </w:tc>
        <w:tc>
          <w:tcPr>
            <w:tcW w:w="2351" w:type="dxa"/>
          </w:tcPr>
          <w:p w14:paraId="5F28EE95">
            <w:pPr>
              <w:spacing w:after="0" w:line="240" w:lineRule="auto"/>
            </w:pPr>
            <w:r>
              <w:rPr>
                <w:b/>
                <w:sz w:val="18"/>
              </w:rPr>
              <w:t>高年段(5-6)</w:t>
            </w:r>
          </w:p>
        </w:tc>
      </w:tr>
      <w:tr w14:paraId="1372E3FC">
        <w:trPr>
          <w:jc w:val="center"/>
        </w:trPr>
        <w:tc>
          <w:tcPr>
            <w:tcW w:w="2351" w:type="dxa"/>
          </w:tcPr>
          <w:p w14:paraId="7EC9CC8C">
            <w:pPr>
              <w:spacing w:after="0" w:line="240" w:lineRule="auto"/>
            </w:pPr>
            <w:r>
              <w:rPr>
                <w:sz w:val="18"/>
              </w:rPr>
              <w:t>T1定时器分段</w:t>
            </w:r>
          </w:p>
        </w:tc>
        <w:tc>
          <w:tcPr>
            <w:tcW w:w="2351" w:type="dxa"/>
          </w:tcPr>
          <w:p w14:paraId="44DECB9F">
            <w:pPr>
              <w:spacing w:after="0" w:line="240" w:lineRule="auto"/>
            </w:pPr>
            <w:r>
              <w:rPr>
                <w:sz w:val="18"/>
              </w:rPr>
              <w:t>用沙漏可视化，段长3-5分钟，老师全程陪伴</w:t>
            </w:r>
          </w:p>
        </w:tc>
        <w:tc>
          <w:tcPr>
            <w:tcW w:w="2351" w:type="dxa"/>
          </w:tcPr>
          <w:p w14:paraId="621D818E">
            <w:pPr>
              <w:spacing w:after="0" w:line="240" w:lineRule="auto"/>
            </w:pPr>
            <w:r>
              <w:rPr>
                <w:sz w:val="18"/>
              </w:rPr>
              <w:t>用电子定时器，段长8-10分钟，老师阶段性检查</w:t>
            </w:r>
          </w:p>
        </w:tc>
        <w:tc>
          <w:tcPr>
            <w:tcW w:w="2351" w:type="dxa"/>
          </w:tcPr>
          <w:p w14:paraId="19FF78DF">
            <w:pPr>
              <w:spacing w:after="0" w:line="240" w:lineRule="auto"/>
            </w:pPr>
            <w:r>
              <w:rPr>
                <w:sz w:val="18"/>
              </w:rPr>
              <w:t>学生自主使用定时器，段长10-15分钟，自我监控</w:t>
            </w:r>
          </w:p>
        </w:tc>
      </w:tr>
      <w:tr w14:paraId="63AA4241">
        <w:trPr>
          <w:jc w:val="center"/>
        </w:trPr>
        <w:tc>
          <w:tcPr>
            <w:tcW w:w="2351" w:type="dxa"/>
          </w:tcPr>
          <w:p w14:paraId="52699880">
            <w:pPr>
              <w:spacing w:after="0" w:line="240" w:lineRule="auto"/>
            </w:pPr>
            <w:r>
              <w:rPr>
                <w:sz w:val="18"/>
              </w:rPr>
              <w:t>T4行为契约</w:t>
            </w:r>
          </w:p>
        </w:tc>
        <w:tc>
          <w:tcPr>
            <w:tcW w:w="2351" w:type="dxa"/>
          </w:tcPr>
          <w:p w14:paraId="1D41AFC4">
            <w:pPr>
              <w:spacing w:after="0" w:line="240" w:lineRule="auto"/>
            </w:pPr>
            <w:r>
              <w:rPr>
                <w:sz w:val="18"/>
              </w:rPr>
              <w:t>口头约定，每天贴纸奖励，目标极简（1条）</w:t>
            </w:r>
          </w:p>
        </w:tc>
        <w:tc>
          <w:tcPr>
            <w:tcW w:w="2351" w:type="dxa"/>
          </w:tcPr>
          <w:p w14:paraId="6B218EAF">
            <w:pPr>
              <w:spacing w:after="0" w:line="240" w:lineRule="auto"/>
            </w:pPr>
            <w:r>
              <w:rPr>
                <w:sz w:val="18"/>
              </w:rPr>
              <w:t>书面契约，每周复盘，目标2-3条，自评+师评</w:t>
            </w:r>
          </w:p>
        </w:tc>
        <w:tc>
          <w:tcPr>
            <w:tcW w:w="2351" w:type="dxa"/>
          </w:tcPr>
          <w:p w14:paraId="19D6176A">
            <w:pPr>
              <w:spacing w:after="0" w:line="240" w:lineRule="auto"/>
            </w:pPr>
            <w:r>
              <w:rPr>
                <w:sz w:val="18"/>
              </w:rPr>
              <w:t>电子契约，学生主导目标设定，自我监控</w:t>
            </w:r>
          </w:p>
        </w:tc>
      </w:tr>
      <w:tr w14:paraId="2D2559EA">
        <w:trPr>
          <w:jc w:val="center"/>
        </w:trPr>
        <w:tc>
          <w:tcPr>
            <w:tcW w:w="2351" w:type="dxa"/>
          </w:tcPr>
          <w:p w14:paraId="70CD680B">
            <w:pPr>
              <w:spacing w:after="0" w:line="240" w:lineRule="auto"/>
            </w:pPr>
            <w:r>
              <w:rPr>
                <w:sz w:val="18"/>
              </w:rPr>
              <w:t>T7情绪命名</w:t>
            </w:r>
          </w:p>
        </w:tc>
        <w:tc>
          <w:tcPr>
            <w:tcW w:w="2351" w:type="dxa"/>
          </w:tcPr>
          <w:p w14:paraId="6A6ED74D">
            <w:pPr>
              <w:spacing w:after="0" w:line="240" w:lineRule="auto"/>
            </w:pPr>
            <w:r>
              <w:rPr>
                <w:sz w:val="18"/>
              </w:rPr>
              <w:t>用情绪卡片辅助，老师说出情绪名</w:t>
            </w:r>
          </w:p>
        </w:tc>
        <w:tc>
          <w:tcPr>
            <w:tcW w:w="2351" w:type="dxa"/>
          </w:tcPr>
          <w:p w14:paraId="7D67761A">
            <w:pPr>
              <w:spacing w:after="0" w:line="240" w:lineRule="auto"/>
            </w:pPr>
            <w:r>
              <w:rPr>
                <w:sz w:val="18"/>
              </w:rPr>
              <w:t>学生尝试自己命名，老师确认</w:t>
            </w:r>
          </w:p>
        </w:tc>
        <w:tc>
          <w:tcPr>
            <w:tcW w:w="2351" w:type="dxa"/>
          </w:tcPr>
          <w:p w14:paraId="72BB2210">
            <w:pPr>
              <w:spacing w:after="0" w:line="240" w:lineRule="auto"/>
            </w:pPr>
            <w:r>
              <w:rPr>
                <w:sz w:val="18"/>
              </w:rPr>
              <w:t>学生独立命名并描述触发情境</w:t>
            </w:r>
          </w:p>
        </w:tc>
      </w:tr>
      <w:tr w14:paraId="56C3A2A6">
        <w:trPr>
          <w:jc w:val="center"/>
        </w:trPr>
        <w:tc>
          <w:tcPr>
            <w:tcW w:w="2351" w:type="dxa"/>
          </w:tcPr>
          <w:p w14:paraId="20FC3DFD">
            <w:pPr>
              <w:spacing w:after="0" w:line="240" w:lineRule="auto"/>
            </w:pPr>
            <w:r>
              <w:rPr>
                <w:sz w:val="18"/>
              </w:rPr>
              <w:t>T12心智化</w:t>
            </w:r>
          </w:p>
        </w:tc>
        <w:tc>
          <w:tcPr>
            <w:tcW w:w="2351" w:type="dxa"/>
          </w:tcPr>
          <w:p w14:paraId="6CE78232">
            <w:pPr>
              <w:spacing w:after="0" w:line="240" w:lineRule="auto"/>
            </w:pPr>
            <w:r>
              <w:rPr>
                <w:sz w:val="18"/>
              </w:rPr>
              <w:t>身体信号→情绪名称的转化为核心，多用具体形象语言</w:t>
            </w:r>
          </w:p>
        </w:tc>
        <w:tc>
          <w:tcPr>
            <w:tcW w:w="2351" w:type="dxa"/>
          </w:tcPr>
          <w:p w14:paraId="177C1CF4">
            <w:pPr>
              <w:spacing w:after="0" w:line="240" w:lineRule="auto"/>
            </w:pPr>
            <w:r>
              <w:rPr>
                <w:sz w:val="18"/>
              </w:rPr>
              <w:t>加入"别人的感受"角度，开始理解他人心理状态</w:t>
            </w:r>
          </w:p>
        </w:tc>
        <w:tc>
          <w:tcPr>
            <w:tcW w:w="2351" w:type="dxa"/>
          </w:tcPr>
          <w:p w14:paraId="51A31FE9">
            <w:pPr>
              <w:spacing w:after="0" w:line="240" w:lineRule="auto"/>
            </w:pPr>
            <w:r>
              <w:rPr>
                <w:sz w:val="18"/>
              </w:rPr>
              <w:t>引导理解多层情绪（表面愤怒→底层委屈），讨论情绪背后的需求</w:t>
            </w:r>
          </w:p>
        </w:tc>
      </w:tr>
    </w:tbl>
    <w:p w14:paraId="4952A0C1"/>
    <w:p w14:paraId="78A875A7">
      <w:r>
        <w:br w:type="page"/>
      </w:r>
    </w:p>
    <w:p w14:paraId="7208F74A">
      <w:pPr>
        <w:pStyle w:val="3"/>
      </w:pPr>
      <w:r>
        <w:rPr>
          <w:color w:val="1A3C6E"/>
        </w:rPr>
        <w:t>第五章  诊疗流程：S0-S5标准路径</w:t>
      </w:r>
    </w:p>
    <w:p w14:paraId="15974E2E">
      <w:r>
        <w:rPr>
          <w:b/>
          <w:sz w:val="21"/>
        </w:rPr>
        <w:t>S0-S5六个阶段覆盖了从"没有问题"到"问题解决"的完整生命周期。S0和S1-S5是两条独立路径，可以交替但不能并行。</w:t>
      </w:r>
    </w:p>
    <w:p w14:paraId="6CED0F1E">
      <w:pPr>
        <w:pStyle w:val="4"/>
      </w:pPr>
      <w:r>
        <w:rPr>
          <w:color w:val="1A3C6E"/>
        </w:rPr>
        <w:t>5.0 S0 优势发展路径</w:t>
      </w:r>
    </w:p>
    <w:p w14:paraId="29710057">
      <w:r>
        <w:rPr>
          <w:b/>
          <w:sz w:val="21"/>
        </w:rPr>
        <w:t>适用：五维筛查零标记 + 六维评估全A/B级 + 学生"学有余力"。不需要启动问题导向的S1-S5。</w:t>
      </w:r>
    </w:p>
    <w:p w14:paraId="6EDA5FE5"/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1DABBA2">
        <w:trPr>
          <w:jc w:val="center"/>
        </w:trPr>
        <w:tc>
          <w:tcPr>
            <w:tcW w:w="2351" w:type="dxa"/>
          </w:tcPr>
          <w:p w14:paraId="4BFA610C">
            <w:pPr>
              <w:spacing w:after="0" w:line="240" w:lineRule="auto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351" w:type="dxa"/>
          </w:tcPr>
          <w:p w14:paraId="662625FA">
            <w:pPr>
              <w:spacing w:after="0" w:line="240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w="2351" w:type="dxa"/>
          </w:tcPr>
          <w:p w14:paraId="35787282">
            <w:pPr>
              <w:spacing w:after="0" w:line="240" w:lineRule="auto"/>
            </w:pPr>
            <w:r>
              <w:rPr>
                <w:b/>
                <w:sz w:val="18"/>
              </w:rPr>
              <w:t>耗时</w:t>
            </w:r>
          </w:p>
        </w:tc>
        <w:tc>
          <w:tcPr>
            <w:tcW w:w="2351" w:type="dxa"/>
          </w:tcPr>
          <w:p w14:paraId="504B5EB5">
            <w:pPr>
              <w:spacing w:after="0" w:line="240" w:lineRule="auto"/>
            </w:pPr>
            <w:r>
              <w:rPr>
                <w:b/>
                <w:sz w:val="18"/>
              </w:rPr>
              <w:t>要点</w:t>
            </w:r>
          </w:p>
        </w:tc>
      </w:tr>
      <w:tr w14:paraId="35A5CB0F">
        <w:trPr>
          <w:jc w:val="center"/>
        </w:trPr>
        <w:tc>
          <w:tcPr>
            <w:tcW w:w="2351" w:type="dxa"/>
          </w:tcPr>
          <w:p w14:paraId="673EA81F">
            <w:pPr>
              <w:spacing w:after="0" w:line="240" w:lineRule="auto"/>
            </w:pPr>
            <w:r>
              <w:rPr>
                <w:sz w:val="18"/>
              </w:rPr>
              <w:t>S0a 识别</w:t>
            </w:r>
          </w:p>
        </w:tc>
        <w:tc>
          <w:tcPr>
            <w:tcW w:w="2351" w:type="dxa"/>
          </w:tcPr>
          <w:p w14:paraId="38DC29E1">
            <w:pPr>
              <w:spacing w:after="0" w:line="240" w:lineRule="auto"/>
            </w:pPr>
            <w:r>
              <w:rPr>
                <w:sz w:val="18"/>
              </w:rPr>
              <w:t>确认五维零标记+六维全A/B+学有余力特征。曾触发超前发展特征→自动转入S0。</w:t>
            </w:r>
          </w:p>
        </w:tc>
        <w:tc>
          <w:tcPr>
            <w:tcW w:w="2351" w:type="dxa"/>
          </w:tcPr>
          <w:p w14:paraId="0F47A926">
            <w:pPr>
              <w:spacing w:after="0" w:line="240" w:lineRule="auto"/>
            </w:pPr>
            <w:r>
              <w:rPr>
                <w:sz w:val="18"/>
              </w:rPr>
              <w:t>10分钟</w:t>
            </w:r>
          </w:p>
        </w:tc>
        <w:tc>
          <w:tcPr>
            <w:tcW w:w="2351" w:type="dxa"/>
          </w:tcPr>
          <w:p w14:paraId="18E82E76">
            <w:pPr>
              <w:spacing w:after="0" w:line="240" w:lineRule="auto"/>
            </w:pPr>
            <w:r>
              <w:rPr>
                <w:sz w:val="18"/>
              </w:rPr>
              <w:t>每学期复评一次</w:t>
            </w:r>
          </w:p>
        </w:tc>
      </w:tr>
      <w:tr w14:paraId="2F00773D">
        <w:trPr>
          <w:jc w:val="center"/>
        </w:trPr>
        <w:tc>
          <w:tcPr>
            <w:tcW w:w="2351" w:type="dxa"/>
          </w:tcPr>
          <w:p w14:paraId="2F65D065">
            <w:pPr>
              <w:spacing w:after="0" w:line="240" w:lineRule="auto"/>
            </w:pPr>
            <w:r>
              <w:rPr>
                <w:sz w:val="18"/>
              </w:rPr>
              <w:t>S0b 优势定位</w:t>
            </w:r>
          </w:p>
        </w:tc>
        <w:tc>
          <w:tcPr>
            <w:tcW w:w="2351" w:type="dxa"/>
          </w:tcPr>
          <w:p w14:paraId="3608B701">
            <w:pPr>
              <w:spacing w:after="0" w:line="240" w:lineRule="auto"/>
            </w:pPr>
            <w:r>
              <w:rPr>
                <w:sz w:val="18"/>
              </w:rPr>
              <w:t>从优势测评获取Top2-3优势类型。未测评→安排年段对应测试。</w:t>
            </w:r>
          </w:p>
        </w:tc>
        <w:tc>
          <w:tcPr>
            <w:tcW w:w="2351" w:type="dxa"/>
          </w:tcPr>
          <w:p w14:paraId="0F5C7F32">
            <w:pPr>
              <w:spacing w:after="0" w:line="240" w:lineRule="auto"/>
            </w:pPr>
            <w:r>
              <w:rPr>
                <w:sz w:val="18"/>
              </w:rPr>
              <w:t>1天</w:t>
            </w:r>
          </w:p>
        </w:tc>
        <w:tc>
          <w:tcPr>
            <w:tcW w:w="2351" w:type="dxa"/>
          </w:tcPr>
          <w:p w14:paraId="3C4D2C90">
            <w:pPr>
              <w:spacing w:after="0" w:line="240" w:lineRule="auto"/>
            </w:pPr>
            <w:r>
              <w:rPr>
                <w:sz w:val="18"/>
              </w:rPr>
              <w:t>1-2年级50题/3-6年级20题</w:t>
            </w:r>
          </w:p>
        </w:tc>
      </w:tr>
      <w:tr w14:paraId="10FEE36B">
        <w:trPr>
          <w:jc w:val="center"/>
        </w:trPr>
        <w:tc>
          <w:tcPr>
            <w:tcW w:w="2351" w:type="dxa"/>
          </w:tcPr>
          <w:p w14:paraId="717BC99A">
            <w:pPr>
              <w:spacing w:after="0" w:line="240" w:lineRule="auto"/>
            </w:pPr>
            <w:r>
              <w:rPr>
                <w:sz w:val="18"/>
              </w:rPr>
              <w:t>S0c 方案制定</w:t>
            </w:r>
          </w:p>
        </w:tc>
        <w:tc>
          <w:tcPr>
            <w:tcW w:w="2351" w:type="dxa"/>
          </w:tcPr>
          <w:p w14:paraId="231B2C0B">
            <w:pPr>
              <w:spacing w:after="0" w:line="240" w:lineRule="auto"/>
            </w:pPr>
            <w:r>
              <w:rPr>
                <w:sz w:val="18"/>
              </w:rPr>
              <w:t>T11独立模式，为每个优势类型制定2-3个学期发展目标，填入《优二代》。</w:t>
            </w:r>
          </w:p>
        </w:tc>
        <w:tc>
          <w:tcPr>
            <w:tcW w:w="2351" w:type="dxa"/>
          </w:tcPr>
          <w:p w14:paraId="5828D549">
            <w:pPr>
              <w:spacing w:after="0" w:line="240" w:lineRule="auto"/>
            </w:pPr>
            <w:r>
              <w:rPr>
                <w:sz w:val="18"/>
              </w:rPr>
              <w:t>半天</w:t>
            </w:r>
          </w:p>
        </w:tc>
        <w:tc>
          <w:tcPr>
            <w:tcW w:w="2351" w:type="dxa"/>
          </w:tcPr>
          <w:p w14:paraId="1D83874A">
            <w:pPr>
              <w:spacing w:after="0" w:line="240" w:lineRule="auto"/>
            </w:pPr>
            <w:r>
              <w:rPr>
                <w:sz w:val="18"/>
              </w:rPr>
              <w:t>不以"解决问题"为目标</w:t>
            </w:r>
          </w:p>
        </w:tc>
      </w:tr>
      <w:tr w14:paraId="09F167AA">
        <w:trPr>
          <w:jc w:val="center"/>
        </w:trPr>
        <w:tc>
          <w:tcPr>
            <w:tcW w:w="2351" w:type="dxa"/>
          </w:tcPr>
          <w:p w14:paraId="5DAA732A">
            <w:pPr>
              <w:spacing w:after="0" w:line="240" w:lineRule="auto"/>
            </w:pPr>
            <w:r>
              <w:rPr>
                <w:sz w:val="18"/>
              </w:rPr>
              <w:t>S0d 月度追踪</w:t>
            </w:r>
          </w:p>
        </w:tc>
        <w:tc>
          <w:tcPr>
            <w:tcW w:w="2351" w:type="dxa"/>
          </w:tcPr>
          <w:p w14:paraId="7BD8C5CE">
            <w:pPr>
              <w:spacing w:after="0" w:line="240" w:lineRule="auto"/>
            </w:pPr>
            <w:r>
              <w:rPr>
                <w:sz w:val="18"/>
              </w:rPr>
              <w:t>每月Q06自我探索问卷，关注自我实现和自我升级。</w:t>
            </w:r>
          </w:p>
        </w:tc>
        <w:tc>
          <w:tcPr>
            <w:tcW w:w="2351" w:type="dxa"/>
          </w:tcPr>
          <w:p w14:paraId="2553A65F">
            <w:pPr>
              <w:spacing w:after="0" w:line="240" w:lineRule="auto"/>
            </w:pPr>
            <w:r>
              <w:rPr>
                <w:sz w:val="18"/>
              </w:rPr>
              <w:t>持续</w:t>
            </w:r>
          </w:p>
        </w:tc>
        <w:tc>
          <w:tcPr>
            <w:tcW w:w="2351" w:type="dxa"/>
          </w:tcPr>
          <w:p w14:paraId="0F963AE5">
            <w:pPr>
              <w:spacing w:after="0" w:line="240" w:lineRule="auto"/>
            </w:pPr>
            <w:r>
              <w:rPr>
                <w:sz w:val="18"/>
              </w:rPr>
              <w:t>该生后续出现信号→转S1-S5</w:t>
            </w:r>
          </w:p>
        </w:tc>
      </w:tr>
    </w:tbl>
    <w:p w14:paraId="31B19001"/>
    <w:p w14:paraId="5B3C7725"/>
    <w:p w14:paraId="5C34919C">
      <w:pPr>
        <w:pStyle w:val="4"/>
      </w:pPr>
      <w:r>
        <w:rPr>
          <w:color w:val="1A3C6E"/>
        </w:rPr>
        <w:t>5.1 S1 识别信号</w:t>
      </w:r>
    </w:p>
    <w:p w14:paraId="6CE6FED8">
      <w:r>
        <w:rPr>
          <w:b/>
          <w:color w:val="CC0000"/>
          <w:sz w:val="21"/>
        </w:rPr>
        <w:t>核心原则：S1阶段不做任何干预。不要因为"感觉问题挺大"就跳过筛查直接介入。</w:t>
      </w:r>
    </w:p>
    <w:p w14:paraId="39C55D9A"/>
    <w:p w14:paraId="61C04FF4">
      <w:r>
        <w:rPr>
          <w:b w:val="0"/>
          <w:sz w:val="21"/>
        </w:rPr>
        <w:t>动作一：翻到五维筛查表（6维度15项），逐项扫描目标学生。每打一个勾，标记对应维度。</w:t>
      </w:r>
    </w:p>
    <w:p w14:paraId="48DFC07D">
      <w:r>
        <w:rPr>
          <w:b w:val="0"/>
          <w:sz w:val="21"/>
        </w:rPr>
        <w:t>动作二：完成15项筛查，按映射矩阵自动计算各编码积分。积分≥5=激活。</w:t>
      </w:r>
    </w:p>
    <w:p w14:paraId="2554CCB7">
      <w:r>
        <w:rPr>
          <w:b w:val="0"/>
          <w:sz w:val="21"/>
        </w:rPr>
        <w:t>动作三：综合编码和激活数量，判定响应级别，对照3.6人工复核。</w:t>
      </w:r>
    </w:p>
    <w:p w14:paraId="505AE8D6">
      <w:r>
        <w:rPr>
          <w:b w:val="0"/>
          <w:sz w:val="21"/>
        </w:rPr>
        <w:t>动作四：检查是否有优势测评数据。有→标注优势类型；无→安排入S2待测评。</w:t>
      </w:r>
    </w:p>
    <w:p w14:paraId="7761DD6B">
      <w:r>
        <w:rPr>
          <w:b/>
          <w:sz w:val="21"/>
        </w:rPr>
        <w:t>维度标记规则：任一维度内勾选≥2项→标记该维度；≥3个维度标记→启动S1→S2。</w:t>
      </w:r>
    </w:p>
    <w:p w14:paraId="2A7DDE0E"/>
    <w:p w14:paraId="2FE0428B">
      <w:pPr>
        <w:pStyle w:val="4"/>
      </w:pPr>
      <w:r>
        <w:rPr>
          <w:color w:val="1A3C6E"/>
        </w:rPr>
        <w:t>5.2 S2 分层评估（3-5天）</w:t>
      </w:r>
    </w:p>
    <w:p w14:paraId="2D9B0DD8">
      <w:r>
        <w:rPr>
          <w:b w:val="0"/>
          <w:sz w:val="21"/>
        </w:rPr>
        <w:t>课堂观察：不在观察期做公开批评或找学生谈话。用便签记录——时间、情境、行为（客观描述不含评价）、持续时长。目标不是全貌，是捕捉模式。</w:t>
      </w:r>
    </w:p>
    <w:p w14:paraId="7C6F990E">
      <w:r>
        <w:rPr>
          <w:b w:val="0"/>
          <w:sz w:val="21"/>
        </w:rPr>
        <w:t>学生访谈：先确认关系安全再开始。开门句："我发现你最近[具体观察]，我想了解一下，不是批评你。"不问"为什么"——小学生往往答不出。问"发生了什么"和"你那时候感觉怎样"。</w:t>
      </w:r>
    </w:p>
    <w:p w14:paraId="7EA37994">
      <w:r>
        <w:rPr>
          <w:b w:val="0"/>
          <w:sz w:val="21"/>
        </w:rPr>
        <w:t>科任交叉验证：问一句话——"XX同学在您课上跟在我课上有什么不同吗？"所有课一致→问题跨情境；差异大→环境变量在起作用。</w:t>
      </w:r>
    </w:p>
    <w:p w14:paraId="38528679">
      <w:r>
        <w:rPr>
          <w:b w:val="0"/>
          <w:sz w:val="21"/>
        </w:rPr>
        <w:t>家长沟通：不做结论式沟通，做信息收集式沟通。采用合作邀请模式——给选项，不给任务。</w:t>
      </w:r>
    </w:p>
    <w:p w14:paraId="7B241B56">
      <w:r>
        <w:rPr>
          <w:b w:val="0"/>
          <w:sz w:val="21"/>
        </w:rPr>
        <w:t>六维评估：补做后30题能力型题目，逐维评定A-E等级。聚焦D/E维度。</w:t>
      </w:r>
    </w:p>
    <w:p w14:paraId="40A379F7">
      <w:r>
        <w:rPr>
          <w:b w:val="0"/>
          <w:sz w:val="21"/>
        </w:rPr>
        <w:t>优势测评：安排对应年段测试。1-2年级50题版，3-6年级20题版。</w:t>
      </w:r>
    </w:p>
    <w:p w14:paraId="0DC67166">
      <w:pPr>
        <w:ind w:left="425"/>
      </w:pPr>
      <w:r>
        <w:rPr>
          <w:b w:val="0"/>
          <w:sz w:val="21"/>
        </w:rPr>
        <w:t>家庭依恋评估（L2/L3级）：以日常观察和沟通中的自然信息为主——不做专业诊断，只做信号记录。</w:t>
      </w:r>
    </w:p>
    <w:p w14:paraId="210A4FF6"/>
    <w:p w14:paraId="580F88EE">
      <w:pPr>
        <w:pStyle w:val="4"/>
      </w:pPr>
      <w:r>
        <w:rPr>
          <w:color w:val="1A3C6E"/>
        </w:rPr>
        <w:t>5.3 S3 诊断分类（半天）</w:t>
      </w:r>
    </w:p>
    <w:p w14:paraId="71122079">
      <w:r>
        <w:rPr>
          <w:b w:val="0"/>
          <w:sz w:val="21"/>
        </w:rPr>
        <w:t>整合S2信息完成判断：</w:t>
      </w:r>
    </w:p>
    <w:p w14:paraId="3F935B47">
      <w:r>
        <w:rPr>
          <w:b w:val="0"/>
          <w:sz w:val="21"/>
        </w:rPr>
        <w:t>(1) 确认主导编码——多个编码时按优先级排序（E2最高→A1/A2/B3/C2/C3次之→其余），取最高者为主编码。</w:t>
      </w:r>
    </w:p>
    <w:p w14:paraId="1C022147">
      <w:r>
        <w:rPr>
          <w:b w:val="0"/>
          <w:sz w:val="21"/>
        </w:rPr>
        <w:t>(2) 判断归因维度——学生/家庭/学校，哪个维度信号最强？</w:t>
      </w:r>
    </w:p>
    <w:p w14:paraId="0B21A7C6">
      <w:r>
        <w:rPr>
          <w:b w:val="0"/>
          <w:sz w:val="21"/>
        </w:rPr>
        <w:t>(3) 标注紧急信号——E2类立即升级到L3，SAFETY维度≥4分立即红色。</w:t>
      </w:r>
    </w:p>
    <w:p w14:paraId="034A6D0D">
      <w:r>
        <w:rPr>
          <w:b w:val="0"/>
          <w:sz w:val="21"/>
        </w:rPr>
        <w:t>(4) 交叉验证——编码+六维等级交叉确认。</w:t>
      </w:r>
    </w:p>
    <w:p w14:paraId="348EF570"/>
    <w:p w14:paraId="039F27AE">
      <w:r>
        <w:rPr>
          <w:b/>
          <w:sz w:val="21"/>
        </w:rPr>
        <w:t>输出格式："XX | 主编码A1+次编码B2 | 归因：发展性注意波动(约60%)+家庭学业监督缺失(约40%) | 六维：学会学习D级(强关联) | 优势：身体动觉型+人际型 | L2响应"</w:t>
      </w:r>
    </w:p>
    <w:p w14:paraId="0E112919"/>
    <w:p w14:paraId="3CAC8CF3">
      <w:pPr>
        <w:pStyle w:val="4"/>
      </w:pPr>
      <w:r>
        <w:rPr>
          <w:color w:val="1A3C6E"/>
        </w:rPr>
        <w:t>5.4 S4 制定方案（半天）</w:t>
      </w:r>
    </w:p>
    <w:p w14:paraId="4E1F7E0F">
      <w:r>
        <w:rPr>
          <w:b w:val="0"/>
          <w:sz w:val="21"/>
        </w:rPr>
        <w:t>技术匹配：按第四章技术体系，找到主编码推荐技术（如A1→T1或T2）。</w:t>
      </w:r>
    </w:p>
    <w:p w14:paraId="6040A4FF">
      <w:r>
        <w:rPr>
          <w:b w:val="0"/>
          <w:sz w:val="21"/>
        </w:rPr>
        <w:t>优势锚定：用S3确认的Top2-3优势类型，按T11优势锚定法选择最佳技术路径。</w:t>
      </w:r>
    </w:p>
    <w:p w14:paraId="5E9ADADD">
      <w:r>
        <w:rPr>
          <w:b w:val="0"/>
          <w:sz w:val="21"/>
        </w:rPr>
        <w:t>目标设定原则：可观察、可测量、可达成——"数学课上玩文具的次数从每节课8次降到4次"，不是"提高注意力"。</w:t>
      </w:r>
    </w:p>
    <w:p w14:paraId="59F91106">
      <w:r>
        <w:rPr>
          <w:b w:val="0"/>
          <w:sz w:val="21"/>
        </w:rPr>
        <w:t>关系修复目标：对不安全依恋信号学生，增设"让学生感受到关系是安全的、可预测的"——不单独作为结案标准，但与行为目标并列。行为目标反复失败先检查关系修复进展。</w:t>
      </w:r>
    </w:p>
    <w:p w14:paraId="217CA2E1">
      <w:r>
        <w:rPr>
          <w:b w:val="0"/>
          <w:sz w:val="21"/>
        </w:rPr>
        <w:t>与家长对齐：合作邀请模式——给选项，不给任务，让家长有掌控感和参与感。</w:t>
      </w:r>
    </w:p>
    <w:p w14:paraId="131B1BB9">
      <w:pPr>
        <w:ind w:left="425"/>
      </w:pPr>
      <w:r>
        <w:rPr>
          <w:b w:val="0"/>
          <w:sz w:val="21"/>
        </w:rPr>
        <w:t>对接一生一案：按5.3映射表对应填入《优二代成长规划》。干预方案不作为独立文档，而是"一生一案"的动态更新层。</w:t>
      </w:r>
    </w:p>
    <w:p w14:paraId="4BACB3F6"/>
    <w:p w14:paraId="6A2F94A3">
      <w:pPr>
        <w:pStyle w:val="4"/>
      </w:pPr>
      <w:r>
        <w:rPr>
          <w:color w:val="1A3C6E"/>
        </w:rPr>
        <w:t>5.5 S5 实施跟踪与结案</w:t>
      </w:r>
    </w:p>
    <w:p w14:paraId="6235C7C0">
      <w:r>
        <w:rPr>
          <w:b w:val="0"/>
          <w:sz w:val="21"/>
        </w:rPr>
        <w:t>日记录：一句话记录当天关键行为变化——"今天数学课走神3次（上周平均7次）"。</w:t>
      </w:r>
    </w:p>
    <w:p w14:paraId="5B63C7AB">
      <w:r>
        <w:rPr>
          <w:b w:val="0"/>
          <w:sz w:val="21"/>
        </w:rPr>
        <w:t>2周评估：达标率&gt;60%→继续 / 30-60%→微调 / &lt;30%→回到S2重新评估。</w:t>
      </w:r>
    </w:p>
    <w:p w14:paraId="07A3AE2D">
      <w:r>
        <w:rPr>
          <w:b w:val="0"/>
          <w:sz w:val="21"/>
        </w:rPr>
        <w:t>月度双轨追踪：Q06学生自我探索问卷自评+教师六维他评。双轨一致上升→真实改善；自评高但他评低→"表现性服从"预警。</w:t>
      </w:r>
    </w:p>
    <w:p w14:paraId="460D1CEA"/>
    <w:p w14:paraId="71403D6D">
      <w:r>
        <w:rPr>
          <w:b/>
          <w:sz w:val="21"/>
        </w:rPr>
        <w:t>结案标准：连续4周达标率&gt;80%且学生自述改善（高年级）/行为观察确认（低年级）。结案后第4周自动触发一次追踪评估确认没有反弹。</w:t>
      </w:r>
    </w:p>
    <w:p w14:paraId="344F18C1">
      <w:r>
        <w:br w:type="page"/>
      </w:r>
    </w:p>
    <w:p w14:paraId="7CCF5CBB">
      <w:pPr>
        <w:pStyle w:val="3"/>
      </w:pPr>
      <w:r>
        <w:rPr>
          <w:color w:val="1A3C6E"/>
        </w:rPr>
        <w:t>第六章  质量体系与数据监测</w:t>
      </w:r>
    </w:p>
    <w:p w14:paraId="5E6B93C3">
      <w:pPr>
        <w:pStyle w:val="4"/>
      </w:pPr>
      <w:r>
        <w:rPr>
          <w:color w:val="1A3C6E"/>
        </w:rPr>
        <w:t>6.1 干预效果评估指标</w:t>
      </w:r>
    </w:p>
    <w:p w14:paraId="4995D403">
      <w:r>
        <w:rPr>
          <w:b w:val="0"/>
          <w:sz w:val="21"/>
        </w:rPr>
        <w:t>从三个层面评估干预效果：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8616417">
        <w:trPr>
          <w:jc w:val="center"/>
        </w:trPr>
        <w:tc>
          <w:tcPr>
            <w:tcW w:w="2351" w:type="dxa"/>
          </w:tcPr>
          <w:p w14:paraId="3DDC29BD">
            <w:pPr>
              <w:spacing w:after="0" w:line="240" w:lineRule="auto"/>
            </w:pPr>
            <w:r>
              <w:rPr>
                <w:b/>
                <w:sz w:val="18"/>
              </w:rPr>
              <w:t>层面</w:t>
            </w:r>
          </w:p>
        </w:tc>
        <w:tc>
          <w:tcPr>
            <w:tcW w:w="2351" w:type="dxa"/>
          </w:tcPr>
          <w:p w14:paraId="5C14071B">
            <w:pPr>
              <w:spacing w:after="0" w:line="240" w:lineRule="auto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w="2351" w:type="dxa"/>
          </w:tcPr>
          <w:p w14:paraId="72CA0D1F">
            <w:pPr>
              <w:spacing w:after="0" w:line="240" w:lineRule="auto"/>
            </w:pPr>
            <w:r>
              <w:rPr>
                <w:b/>
                <w:sz w:val="18"/>
              </w:rPr>
              <w:t>测量方式</w:t>
            </w:r>
          </w:p>
        </w:tc>
        <w:tc>
          <w:tcPr>
            <w:tcW w:w="2351" w:type="dxa"/>
          </w:tcPr>
          <w:p w14:paraId="215E81A2">
            <w:pPr>
              <w:spacing w:after="0" w:line="240" w:lineRule="auto"/>
            </w:pPr>
            <w:r>
              <w:rPr>
                <w:b/>
                <w:sz w:val="18"/>
              </w:rPr>
              <w:t>周期</w:t>
            </w:r>
          </w:p>
        </w:tc>
      </w:tr>
      <w:tr w14:paraId="1E5F54FB">
        <w:trPr>
          <w:jc w:val="center"/>
        </w:trPr>
        <w:tc>
          <w:tcPr>
            <w:tcW w:w="2351" w:type="dxa"/>
          </w:tcPr>
          <w:p w14:paraId="109D5B0F">
            <w:pPr>
              <w:spacing w:after="0" w:line="240" w:lineRule="auto"/>
            </w:pPr>
            <w:r>
              <w:rPr>
                <w:sz w:val="18"/>
              </w:rPr>
              <w:t>行为层面</w:t>
            </w:r>
          </w:p>
        </w:tc>
        <w:tc>
          <w:tcPr>
            <w:tcW w:w="2351" w:type="dxa"/>
          </w:tcPr>
          <w:p w14:paraId="37E09F28">
            <w:pPr>
              <w:spacing w:after="0" w:line="240" w:lineRule="auto"/>
            </w:pPr>
            <w:r>
              <w:rPr>
                <w:sz w:val="18"/>
              </w:rPr>
              <w:t>目标达标率</w:t>
            </w:r>
          </w:p>
        </w:tc>
        <w:tc>
          <w:tcPr>
            <w:tcW w:w="2351" w:type="dxa"/>
          </w:tcPr>
          <w:p w14:paraId="7D585649">
            <w:pPr>
              <w:spacing w:after="0" w:line="240" w:lineRule="auto"/>
            </w:pPr>
            <w:r>
              <w:rPr>
                <w:sz w:val="18"/>
              </w:rPr>
              <w:t>S4设定可测量目标 vs 实际达成</w:t>
            </w:r>
          </w:p>
        </w:tc>
        <w:tc>
          <w:tcPr>
            <w:tcW w:w="2351" w:type="dxa"/>
          </w:tcPr>
          <w:p w14:paraId="41E6FB91">
            <w:pPr>
              <w:spacing w:after="0" w:line="240" w:lineRule="auto"/>
            </w:pPr>
            <w:r>
              <w:rPr>
                <w:sz w:val="18"/>
              </w:rPr>
              <w:t>每2周</w:t>
            </w:r>
          </w:p>
        </w:tc>
      </w:tr>
      <w:tr w14:paraId="1EC2E0A1">
        <w:trPr>
          <w:jc w:val="center"/>
        </w:trPr>
        <w:tc>
          <w:tcPr>
            <w:tcW w:w="2351" w:type="dxa"/>
          </w:tcPr>
          <w:p w14:paraId="5E2CD6E2">
            <w:pPr>
              <w:spacing w:after="0" w:line="240" w:lineRule="auto"/>
            </w:pPr>
            <w:r>
              <w:rPr>
                <w:sz w:val="18"/>
              </w:rPr>
              <w:t>能力层面</w:t>
            </w:r>
          </w:p>
        </w:tc>
        <w:tc>
          <w:tcPr>
            <w:tcW w:w="2351" w:type="dxa"/>
          </w:tcPr>
          <w:p w14:paraId="3244ED34">
            <w:pPr>
              <w:spacing w:after="0" w:line="240" w:lineRule="auto"/>
            </w:pPr>
            <w:r>
              <w:rPr>
                <w:sz w:val="18"/>
              </w:rPr>
              <w:t>六维等级变化</w:t>
            </w:r>
          </w:p>
        </w:tc>
        <w:tc>
          <w:tcPr>
            <w:tcW w:w="2351" w:type="dxa"/>
          </w:tcPr>
          <w:p w14:paraId="590FA97D">
            <w:pPr>
              <w:spacing w:after="0" w:line="240" w:lineRule="auto"/>
            </w:pPr>
            <w:r>
              <w:rPr>
                <w:sz w:val="18"/>
              </w:rPr>
              <w:t>前后对比A-E等级升降</w:t>
            </w:r>
          </w:p>
        </w:tc>
        <w:tc>
          <w:tcPr>
            <w:tcW w:w="2351" w:type="dxa"/>
          </w:tcPr>
          <w:p w14:paraId="2F6D49F3">
            <w:pPr>
              <w:spacing w:after="0" w:line="240" w:lineRule="auto"/>
            </w:pPr>
            <w:r>
              <w:rPr>
                <w:sz w:val="18"/>
              </w:rPr>
              <w:t>每次复评</w:t>
            </w:r>
          </w:p>
        </w:tc>
      </w:tr>
      <w:tr w14:paraId="1E76780D">
        <w:trPr>
          <w:jc w:val="center"/>
        </w:trPr>
        <w:tc>
          <w:tcPr>
            <w:tcW w:w="2351" w:type="dxa"/>
          </w:tcPr>
          <w:p w14:paraId="1337F961">
            <w:pPr>
              <w:spacing w:after="0" w:line="240" w:lineRule="auto"/>
            </w:pPr>
            <w:r>
              <w:rPr>
                <w:sz w:val="18"/>
              </w:rPr>
              <w:t>关系层面</w:t>
            </w:r>
          </w:p>
        </w:tc>
        <w:tc>
          <w:tcPr>
            <w:tcW w:w="2351" w:type="dxa"/>
          </w:tcPr>
          <w:p w14:paraId="0C4D5E07">
            <w:pPr>
              <w:spacing w:after="0" w:line="240" w:lineRule="auto"/>
            </w:pPr>
            <w:r>
              <w:rPr>
                <w:sz w:val="18"/>
              </w:rPr>
              <w:t>师生关系质量</w:t>
            </w:r>
          </w:p>
        </w:tc>
        <w:tc>
          <w:tcPr>
            <w:tcW w:w="2351" w:type="dxa"/>
          </w:tcPr>
          <w:p w14:paraId="7096ECED">
            <w:pPr>
              <w:spacing w:after="0" w:line="240" w:lineRule="auto"/>
            </w:pPr>
            <w:r>
              <w:rPr>
                <w:sz w:val="18"/>
              </w:rPr>
              <w:t>Q06自我管理+自我实现维度</w:t>
            </w:r>
          </w:p>
        </w:tc>
        <w:tc>
          <w:tcPr>
            <w:tcW w:w="2351" w:type="dxa"/>
          </w:tcPr>
          <w:p w14:paraId="2C5D3780">
            <w:pPr>
              <w:spacing w:after="0" w:line="240" w:lineRule="auto"/>
            </w:pPr>
            <w:r>
              <w:rPr>
                <w:sz w:val="18"/>
              </w:rPr>
              <w:t>每月</w:t>
            </w:r>
          </w:p>
        </w:tc>
      </w:tr>
    </w:tbl>
    <w:p w14:paraId="2C3185DE"/>
    <w:p w14:paraId="1B817BDE">
      <w:r>
        <w:rPr>
          <w:b/>
          <w:sz w:val="21"/>
        </w:rPr>
        <w:t>特别说明：师生关系质量指标是过程性而非终结性指标。对不安全依恋学生，"愿意靠近"比"行为改善"更早发生，也更根本。关系指标上升但行为未变→方向正确但需更长时间。</w:t>
      </w:r>
    </w:p>
    <w:p w14:paraId="2567EC4D"/>
    <w:p w14:paraId="3DE4F673">
      <w:pPr>
        <w:pStyle w:val="4"/>
      </w:pPr>
      <w:r>
        <w:rPr>
          <w:color w:val="1A3C6E"/>
        </w:rPr>
        <w:t>6.2 双轨数据监测</w:t>
      </w:r>
    </w:p>
    <w:p w14:paraId="63F14F0E">
      <w:r>
        <w:rPr>
          <w:b w:val="0"/>
          <w:sz w:val="21"/>
        </w:rPr>
        <w:t>双轨监测：学生自我探索问卷（主观体验）+六维评估（客观判断），两线对比。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5091A66">
        <w:trPr>
          <w:jc w:val="center"/>
        </w:trPr>
        <w:tc>
          <w:tcPr>
            <w:tcW w:w="3135" w:type="dxa"/>
          </w:tcPr>
          <w:p w14:paraId="148C8071">
            <w:pPr>
              <w:spacing w:after="0" w:line="240" w:lineRule="auto"/>
            </w:pPr>
            <w:r>
              <w:rPr>
                <w:b/>
                <w:sz w:val="18"/>
              </w:rPr>
              <w:t>双轨状况</w:t>
            </w:r>
          </w:p>
        </w:tc>
        <w:tc>
          <w:tcPr>
            <w:tcW w:w="3135" w:type="dxa"/>
          </w:tcPr>
          <w:p w14:paraId="3B4168CB">
            <w:pPr>
              <w:spacing w:after="0" w:line="240" w:lineRule="auto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w="3135" w:type="dxa"/>
          </w:tcPr>
          <w:p w14:paraId="2640DEBB">
            <w:pPr>
              <w:spacing w:after="0" w:line="240" w:lineRule="auto"/>
            </w:pPr>
            <w:r>
              <w:rPr>
                <w:b/>
                <w:sz w:val="18"/>
              </w:rPr>
              <w:t>行动</w:t>
            </w:r>
          </w:p>
        </w:tc>
      </w:tr>
      <w:tr w14:paraId="3C96C135">
        <w:trPr>
          <w:jc w:val="center"/>
        </w:trPr>
        <w:tc>
          <w:tcPr>
            <w:tcW w:w="3135" w:type="dxa"/>
          </w:tcPr>
          <w:p w14:paraId="509DAB86">
            <w:pPr>
              <w:spacing w:after="0" w:line="240" w:lineRule="auto"/>
            </w:pPr>
            <w:r>
              <w:rPr>
                <w:sz w:val="18"/>
              </w:rPr>
              <w:t>双轨一致上升</w:t>
            </w:r>
          </w:p>
        </w:tc>
        <w:tc>
          <w:tcPr>
            <w:tcW w:w="3135" w:type="dxa"/>
          </w:tcPr>
          <w:p w14:paraId="17A0A43F">
            <w:pPr>
              <w:spacing w:after="0" w:line="240" w:lineRule="auto"/>
            </w:pPr>
            <w:r>
              <w:rPr>
                <w:sz w:val="18"/>
              </w:rPr>
              <w:t>真实改善</w:t>
            </w:r>
          </w:p>
        </w:tc>
        <w:tc>
          <w:tcPr>
            <w:tcW w:w="3135" w:type="dxa"/>
          </w:tcPr>
          <w:p w14:paraId="56F7697D">
            <w:pPr>
              <w:spacing w:after="0" w:line="240" w:lineRule="auto"/>
            </w:pPr>
            <w:r>
              <w:rPr>
                <w:sz w:val="18"/>
              </w:rPr>
              <w:t>继续当前方案</w:t>
            </w:r>
          </w:p>
        </w:tc>
      </w:tr>
      <w:tr w14:paraId="55A3F8BB">
        <w:trPr>
          <w:jc w:val="center"/>
        </w:trPr>
        <w:tc>
          <w:tcPr>
            <w:tcW w:w="3135" w:type="dxa"/>
          </w:tcPr>
          <w:p w14:paraId="0A4BB1FA">
            <w:pPr>
              <w:spacing w:after="0" w:line="240" w:lineRule="auto"/>
            </w:pPr>
            <w:r>
              <w:rPr>
                <w:sz w:val="18"/>
              </w:rPr>
              <w:t>自评高+他评低</w:t>
            </w:r>
          </w:p>
        </w:tc>
        <w:tc>
          <w:tcPr>
            <w:tcW w:w="3135" w:type="dxa"/>
          </w:tcPr>
          <w:p w14:paraId="2346AADA">
            <w:pPr>
              <w:spacing w:after="0" w:line="240" w:lineRule="auto"/>
            </w:pPr>
            <w:r>
              <w:rPr>
                <w:sz w:val="18"/>
              </w:rPr>
              <w:t>可能存在"表现性服从"——表面配合但内心没变</w:t>
            </w:r>
          </w:p>
        </w:tc>
        <w:tc>
          <w:tcPr>
            <w:tcW w:w="3135" w:type="dxa"/>
          </w:tcPr>
          <w:p w14:paraId="24836B93">
            <w:pPr>
              <w:spacing w:after="0" w:line="240" w:lineRule="auto"/>
            </w:pPr>
            <w:r>
              <w:rPr>
                <w:sz w:val="18"/>
              </w:rPr>
              <w:t>增加T12心智化回应，检查干预深度</w:t>
            </w:r>
          </w:p>
        </w:tc>
      </w:tr>
      <w:tr w14:paraId="69A2BDBF">
        <w:trPr>
          <w:jc w:val="center"/>
        </w:trPr>
        <w:tc>
          <w:tcPr>
            <w:tcW w:w="3135" w:type="dxa"/>
          </w:tcPr>
          <w:p w14:paraId="70E9EC17">
            <w:pPr>
              <w:spacing w:after="0" w:line="240" w:lineRule="auto"/>
            </w:pPr>
            <w:r>
              <w:rPr>
                <w:sz w:val="18"/>
              </w:rPr>
              <w:t>自评低+他评高</w:t>
            </w:r>
          </w:p>
        </w:tc>
        <w:tc>
          <w:tcPr>
            <w:tcW w:w="3135" w:type="dxa"/>
          </w:tcPr>
          <w:p w14:paraId="1BB8F1C8">
            <w:pPr>
              <w:spacing w:after="0" w:line="240" w:lineRule="auto"/>
            </w:pPr>
            <w:r>
              <w:rPr>
                <w:sz w:val="18"/>
              </w:rPr>
              <w:t>学生可能对自己评价过于严苛（C3低自尊信号）</w:t>
            </w:r>
          </w:p>
        </w:tc>
        <w:tc>
          <w:tcPr>
            <w:tcW w:w="3135" w:type="dxa"/>
          </w:tcPr>
          <w:p w14:paraId="6D6ABCEC">
            <w:pPr>
              <w:spacing w:after="0" w:line="240" w:lineRule="auto"/>
            </w:pPr>
            <w:r>
              <w:rPr>
                <w:sz w:val="18"/>
              </w:rPr>
              <w:t>启动T8优势发现日记</w:t>
            </w:r>
          </w:p>
        </w:tc>
      </w:tr>
      <w:tr w14:paraId="7FD734F2">
        <w:trPr>
          <w:jc w:val="center"/>
        </w:trPr>
        <w:tc>
          <w:tcPr>
            <w:tcW w:w="3135" w:type="dxa"/>
          </w:tcPr>
          <w:p w14:paraId="1B59E8D5">
            <w:pPr>
              <w:spacing w:after="0" w:line="240" w:lineRule="auto"/>
            </w:pPr>
            <w:r>
              <w:rPr>
                <w:sz w:val="18"/>
              </w:rPr>
              <w:t>双轨一致下降</w:t>
            </w:r>
          </w:p>
        </w:tc>
        <w:tc>
          <w:tcPr>
            <w:tcW w:w="3135" w:type="dxa"/>
          </w:tcPr>
          <w:p w14:paraId="56D5CC5A">
            <w:pPr>
              <w:spacing w:after="0" w:line="240" w:lineRule="auto"/>
            </w:pPr>
            <w:r>
              <w:rPr>
                <w:sz w:val="18"/>
              </w:rPr>
              <w:t>干预无效</w:t>
            </w:r>
          </w:p>
        </w:tc>
        <w:tc>
          <w:tcPr>
            <w:tcW w:w="3135" w:type="dxa"/>
          </w:tcPr>
          <w:p w14:paraId="37A6BE4E">
            <w:pPr>
              <w:spacing w:after="0" w:line="240" w:lineRule="auto"/>
            </w:pPr>
            <w:r>
              <w:rPr>
                <w:sz w:val="18"/>
              </w:rPr>
              <w:t>回S2重新评估</w:t>
            </w:r>
          </w:p>
        </w:tc>
      </w:tr>
    </w:tbl>
    <w:p w14:paraId="4DE9045C"/>
    <w:p w14:paraId="5C8D1AF8"/>
    <w:p w14:paraId="4E88CCE5">
      <w:pPr>
        <w:pStyle w:val="4"/>
      </w:pPr>
      <w:r>
        <w:rPr>
          <w:color w:val="1A3C6E"/>
        </w:rPr>
        <w:t>6.3 数据驱动决策树</w:t>
      </w:r>
    </w:p>
    <w:p w14:paraId="7E024460">
      <w:pPr>
        <w:ind w:left="425"/>
      </w:pPr>
      <w:r>
        <w:rPr>
          <w:b w:val="0"/>
          <w:sz w:val="21"/>
        </w:rPr>
        <w:t>Step1：2周后检查行为指标 → 达标继续 / 部分达标(30-60%)微调 / 未达标(&lt;30%)执行Step2。</w:t>
      </w:r>
    </w:p>
    <w:p w14:paraId="74734C26">
      <w:pPr>
        <w:ind w:left="425"/>
      </w:pPr>
      <w:r>
        <w:rPr>
          <w:b w:val="0"/>
          <w:sz w:val="21"/>
        </w:rPr>
        <w:t>Step2：回到S2分层评估 → 检查未识别的编码、遗漏的归因维度。</w:t>
      </w:r>
    </w:p>
    <w:p w14:paraId="584B2C69">
      <w:pPr>
        <w:ind w:left="425"/>
      </w:pPr>
      <w:r>
        <w:rPr>
          <w:b w:val="0"/>
          <w:sz w:val="21"/>
        </w:rPr>
        <w:t>Step3：调整方案后再次2周循环 → 两次调整后仍不达标 → 升级到L2或L3。</w:t>
      </w:r>
    </w:p>
    <w:p w14:paraId="6714D608">
      <w:pPr>
        <w:ind w:left="425"/>
      </w:pPr>
      <w:r>
        <w:rPr>
          <w:b w:val="0"/>
          <w:sz w:val="21"/>
        </w:rPr>
        <w:t>Step4：双轨验证 → 检查Q06自评与六维评估变化方向。自评上升但行为未改善 → 有改变意愿但缺执行技能，增加技能训练投入。</w:t>
      </w:r>
    </w:p>
    <w:p w14:paraId="22E6C455"/>
    <w:p w14:paraId="0FEC589E">
      <w:pPr>
        <w:pStyle w:val="4"/>
      </w:pPr>
      <w:r>
        <w:rPr>
          <w:color w:val="1A3C6E"/>
        </w:rPr>
        <w:t>6.4 质量红线</w:t>
      </w:r>
    </w:p>
    <w:p w14:paraId="5388C59A">
      <w:r>
        <w:rPr>
          <w:b/>
          <w:color w:val="CC0000"/>
          <w:sz w:val="21"/>
        </w:rPr>
        <w:t>以下三条是不可逾越的质量红线：</w:t>
      </w:r>
    </w:p>
    <w:p w14:paraId="04F97716">
      <w:pPr>
        <w:ind w:left="425"/>
      </w:pPr>
      <w:r>
        <w:rPr>
          <w:b w:val="0"/>
          <w:sz w:val="21"/>
        </w:rPr>
        <w:t>红线一：连续两学期六维评估D/E级学生比例上升 → 启动全校性班主任培训。</w:t>
      </w:r>
    </w:p>
    <w:p w14:paraId="14E25FF6">
      <w:pPr>
        <w:ind w:left="425"/>
      </w:pPr>
      <w:r>
        <w:rPr>
          <w:b w:val="0"/>
          <w:sz w:val="21"/>
        </w:rPr>
        <w:t>红线二：单学期某技术成功率低于30% → 组织技术使用情况研判会。</w:t>
      </w:r>
    </w:p>
    <w:p w14:paraId="33762CD7">
      <w:pPr>
        <w:ind w:left="425"/>
      </w:pPr>
      <w:r>
        <w:rPr>
          <w:b w:val="0"/>
          <w:sz w:val="21"/>
        </w:rPr>
        <w:t>红线三：班主任自评中"识别能力"维度平均分低于3分 → 启动针对性培训。</w:t>
      </w:r>
    </w:p>
    <w:p w14:paraId="0109C1CE"/>
    <w:p w14:paraId="7E021C0D">
      <w:pPr>
        <w:ind w:left="425"/>
      </w:pPr>
      <w:r>
        <w:rPr>
          <w:b w:val="0"/>
          <w:sz w:val="21"/>
        </w:rPr>
        <w:t>学期复盘指标：(1)覆盖率——各班级手册使用比例及普查覆盖率；(2)时效性——S1识别到S4方案制定的平均时间；(3)有效率——L2/L3级学生干预达标率变化趋势；(4)一致性——五维筛查与六维评估的交叉验证一致率。</w:t>
      </w:r>
    </w:p>
    <w:p w14:paraId="0B06DD28">
      <w:r>
        <w:br w:type="page"/>
      </w:r>
    </w:p>
    <w:p w14:paraId="1A24BA21">
      <w:pPr>
        <w:pStyle w:val="3"/>
      </w:pPr>
      <w:r>
        <w:rPr>
          <w:color w:val="1A3C6E"/>
        </w:rPr>
        <w:t>附录  关键速查表</w:t>
      </w:r>
    </w:p>
    <w:p w14:paraId="30A69203">
      <w:pPr>
        <w:pStyle w:val="4"/>
      </w:pPr>
      <w:r>
        <w:rPr>
          <w:color w:val="1A3C6E"/>
        </w:rPr>
        <w:t>附录A  分年段高频问题图谱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09BB5C7">
        <w:trPr>
          <w:jc w:val="center"/>
        </w:trPr>
        <w:tc>
          <w:tcPr>
            <w:tcW w:w="2351" w:type="dxa"/>
          </w:tcPr>
          <w:p w14:paraId="0E045108">
            <w:pPr>
              <w:spacing w:after="0" w:line="240" w:lineRule="auto"/>
            </w:pPr>
            <w:r>
              <w:rPr>
                <w:b/>
                <w:sz w:val="18"/>
              </w:rPr>
              <w:t>年段</w:t>
            </w:r>
          </w:p>
        </w:tc>
        <w:tc>
          <w:tcPr>
            <w:tcW w:w="2351" w:type="dxa"/>
          </w:tcPr>
          <w:p w14:paraId="0CBD40CC">
            <w:pPr>
              <w:spacing w:after="0" w:line="240" w:lineRule="auto"/>
            </w:pPr>
            <w:r>
              <w:rPr>
                <w:b/>
                <w:sz w:val="18"/>
              </w:rPr>
              <w:t>最高频问题</w:t>
            </w:r>
          </w:p>
        </w:tc>
        <w:tc>
          <w:tcPr>
            <w:tcW w:w="2351" w:type="dxa"/>
          </w:tcPr>
          <w:p w14:paraId="1C79D1D2">
            <w:pPr>
              <w:spacing w:after="0" w:line="240" w:lineRule="auto"/>
            </w:pPr>
            <w:r>
              <w:rPr>
                <w:b/>
                <w:sz w:val="18"/>
              </w:rPr>
              <w:t>中频问题</w:t>
            </w:r>
          </w:p>
        </w:tc>
        <w:tc>
          <w:tcPr>
            <w:tcW w:w="2351" w:type="dxa"/>
          </w:tcPr>
          <w:p w14:paraId="3E804C68">
            <w:pPr>
              <w:spacing w:after="0" w:line="240" w:lineRule="auto"/>
            </w:pPr>
            <w:r>
              <w:rPr>
                <w:b/>
                <w:sz w:val="18"/>
              </w:rPr>
              <w:t>警惕隐蔽问题</w:t>
            </w:r>
          </w:p>
        </w:tc>
      </w:tr>
      <w:tr w14:paraId="3FC5EA2D">
        <w:trPr>
          <w:jc w:val="center"/>
        </w:trPr>
        <w:tc>
          <w:tcPr>
            <w:tcW w:w="2351" w:type="dxa"/>
          </w:tcPr>
          <w:p w14:paraId="6419AC19">
            <w:pPr>
              <w:spacing w:after="0" w:line="240" w:lineRule="auto"/>
            </w:pPr>
            <w:r>
              <w:rPr>
                <w:sz w:val="18"/>
              </w:rPr>
              <w:t>低(1-2)</w:t>
            </w:r>
          </w:p>
        </w:tc>
        <w:tc>
          <w:tcPr>
            <w:tcW w:w="2351" w:type="dxa"/>
          </w:tcPr>
          <w:p w14:paraId="587A7D22">
            <w:pPr>
              <w:spacing w:after="0" w:line="240" w:lineRule="auto"/>
            </w:pPr>
            <w:r>
              <w:rPr>
                <w:sz w:val="18"/>
              </w:rPr>
              <w:t>C1分离焦虑/A1注意力(发展性)/D1同伴冲突</w:t>
            </w:r>
          </w:p>
        </w:tc>
        <w:tc>
          <w:tcPr>
            <w:tcW w:w="2351" w:type="dxa"/>
          </w:tcPr>
          <w:p w14:paraId="3DA17F0F">
            <w:pPr>
              <w:spacing w:after="0" w:line="240" w:lineRule="auto"/>
            </w:pPr>
            <w:r>
              <w:rPr>
                <w:sz w:val="18"/>
              </w:rPr>
              <w:t>B2规则习惯未建立/A3书写阅读/管教不一致</w:t>
            </w:r>
          </w:p>
        </w:tc>
        <w:tc>
          <w:tcPr>
            <w:tcW w:w="2351" w:type="dxa"/>
          </w:tcPr>
          <w:p w14:paraId="7ED9D1B9">
            <w:pPr>
              <w:spacing w:after="0" w:line="240" w:lineRule="auto"/>
            </w:pPr>
            <w:r>
              <w:rPr>
                <w:sz w:val="18"/>
              </w:rPr>
              <w:t>E1亲子不安全型/C2情绪调节障碍(误判为"脾气差")</w:t>
            </w:r>
          </w:p>
        </w:tc>
      </w:tr>
      <w:tr w14:paraId="19F28E2D">
        <w:trPr>
          <w:jc w:val="center"/>
        </w:trPr>
        <w:tc>
          <w:tcPr>
            <w:tcW w:w="2351" w:type="dxa"/>
          </w:tcPr>
          <w:p w14:paraId="41C327CE">
            <w:pPr>
              <w:spacing w:after="0" w:line="240" w:lineRule="auto"/>
            </w:pPr>
            <w:r>
              <w:rPr>
                <w:sz w:val="18"/>
              </w:rPr>
              <w:t>中(3-4)</w:t>
            </w:r>
          </w:p>
        </w:tc>
        <w:tc>
          <w:tcPr>
            <w:tcW w:w="2351" w:type="dxa"/>
          </w:tcPr>
          <w:p w14:paraId="7A624B63">
            <w:pPr>
              <w:spacing w:after="0" w:line="240" w:lineRule="auto"/>
            </w:pPr>
            <w:r>
              <w:rPr>
                <w:sz w:val="18"/>
              </w:rPr>
              <w:t>A1注意力(分化)/B2规则习惯/D1同伴冲突(关系性)</w:t>
            </w:r>
          </w:p>
        </w:tc>
        <w:tc>
          <w:tcPr>
            <w:tcW w:w="2351" w:type="dxa"/>
          </w:tcPr>
          <w:p w14:paraId="6F0F2125">
            <w:pPr>
              <w:spacing w:after="0" w:line="240" w:lineRule="auto"/>
            </w:pPr>
            <w:r>
              <w:rPr>
                <w:sz w:val="18"/>
              </w:rPr>
              <w:t>A3学习差距拉大/C1课堂退缩/E1过度保护</w:t>
            </w:r>
          </w:p>
        </w:tc>
        <w:tc>
          <w:tcPr>
            <w:tcW w:w="2351" w:type="dxa"/>
          </w:tcPr>
          <w:p w14:paraId="0C45D7F1">
            <w:pPr>
              <w:spacing w:after="0" w:line="240" w:lineRule="auto"/>
            </w:pPr>
            <w:r>
              <w:rPr>
                <w:sz w:val="18"/>
              </w:rPr>
              <w:t>C3低自尊开始形成/D2社交退缩(被忽视的"乖孩子")</w:t>
            </w:r>
          </w:p>
        </w:tc>
      </w:tr>
      <w:tr w14:paraId="6EDB15A0">
        <w:trPr>
          <w:jc w:val="center"/>
        </w:trPr>
        <w:tc>
          <w:tcPr>
            <w:tcW w:w="2351" w:type="dxa"/>
          </w:tcPr>
          <w:p w14:paraId="4BC42140">
            <w:pPr>
              <w:spacing w:after="0" w:line="240" w:lineRule="auto"/>
            </w:pPr>
            <w:r>
              <w:rPr>
                <w:sz w:val="18"/>
              </w:rPr>
              <w:t>高(5-6)</w:t>
            </w:r>
          </w:p>
        </w:tc>
        <w:tc>
          <w:tcPr>
            <w:tcW w:w="2351" w:type="dxa"/>
          </w:tcPr>
          <w:p w14:paraId="46F82DF0">
            <w:pPr>
              <w:spacing w:after="0" w:line="240" w:lineRule="auto"/>
            </w:pPr>
            <w:r>
              <w:rPr>
                <w:sz w:val="18"/>
              </w:rPr>
              <w:t>A2学习动机缺失/B2习惯拖延/C3低自尊</w:t>
            </w:r>
          </w:p>
        </w:tc>
        <w:tc>
          <w:tcPr>
            <w:tcW w:w="2351" w:type="dxa"/>
          </w:tcPr>
          <w:p w14:paraId="680FC12C">
            <w:pPr>
              <w:spacing w:after="0" w:line="240" w:lineRule="auto"/>
            </w:pPr>
            <w:r>
              <w:rPr>
                <w:sz w:val="18"/>
              </w:rPr>
              <w:t>D2社交退缩/E1亲子权力斗争/C2青春期情绪</w:t>
            </w:r>
          </w:p>
        </w:tc>
        <w:tc>
          <w:tcPr>
            <w:tcW w:w="2351" w:type="dxa"/>
          </w:tcPr>
          <w:p w14:paraId="190EF73A">
            <w:pPr>
              <w:spacing w:after="0" w:line="240" w:lineRule="auto"/>
            </w:pPr>
            <w:r>
              <w:rPr>
                <w:sz w:val="18"/>
              </w:rPr>
              <w:t>E2家庭体罚/言语暴力/隐蔽性欺凌/网络过度使用</w:t>
            </w:r>
          </w:p>
        </w:tc>
      </w:tr>
    </w:tbl>
    <w:p w14:paraId="37932A5B"/>
    <w:p w14:paraId="4D6688DF">
      <w:pPr>
        <w:pStyle w:val="4"/>
      </w:pPr>
      <w:r>
        <w:rPr>
          <w:color w:val="1A3C6E"/>
        </w:rPr>
        <w:t>附录B  班主任自我定位五域</w:t>
      </w:r>
    </w:p>
    <w:p w14:paraId="598D845E">
      <w:r>
        <w:rPr>
          <w:b w:val="0"/>
          <w:sz w:val="21"/>
        </w:rPr>
        <w:t>每次干预前先明确"这次我主要激活哪个域？"，干预后复盘"我是否过度使用了某个域而忽略了其他？"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DAD601F">
        <w:trPr>
          <w:jc w:val="center"/>
        </w:trPr>
        <w:tc>
          <w:tcPr>
            <w:tcW w:w="2351" w:type="dxa"/>
          </w:tcPr>
          <w:p w14:paraId="6DFB7063">
            <w:pPr>
              <w:spacing w:after="0" w:line="240" w:lineRule="auto"/>
            </w:pPr>
            <w:r>
              <w:rPr>
                <w:b/>
                <w:sz w:val="18"/>
              </w:rPr>
              <w:t>领域</w:t>
            </w:r>
          </w:p>
        </w:tc>
        <w:tc>
          <w:tcPr>
            <w:tcW w:w="2351" w:type="dxa"/>
          </w:tcPr>
          <w:p w14:paraId="7DA7ED05">
            <w:pPr>
              <w:spacing w:after="0" w:line="240" w:lineRule="auto"/>
            </w:pPr>
            <w:r>
              <w:rPr>
                <w:b/>
                <w:sz w:val="18"/>
              </w:rPr>
              <w:t>核心职能</w:t>
            </w:r>
          </w:p>
        </w:tc>
        <w:tc>
          <w:tcPr>
            <w:tcW w:w="2351" w:type="dxa"/>
          </w:tcPr>
          <w:p w14:paraId="47663BAE">
            <w:pPr>
              <w:spacing w:after="0" w:line="240" w:lineRule="auto"/>
            </w:pPr>
            <w:r>
              <w:rPr>
                <w:b/>
                <w:sz w:val="18"/>
              </w:rPr>
              <w:t>典型场景</w:t>
            </w:r>
          </w:p>
        </w:tc>
        <w:tc>
          <w:tcPr>
            <w:tcW w:w="2351" w:type="dxa"/>
          </w:tcPr>
          <w:p w14:paraId="2DCB5321">
            <w:pPr>
              <w:spacing w:after="0" w:line="240" w:lineRule="auto"/>
            </w:pPr>
            <w:r>
              <w:rPr>
                <w:b/>
                <w:sz w:val="18"/>
              </w:rPr>
              <w:t>过度使用的风险</w:t>
            </w:r>
          </w:p>
        </w:tc>
      </w:tr>
      <w:tr w14:paraId="5A19679E">
        <w:trPr>
          <w:jc w:val="center"/>
        </w:trPr>
        <w:tc>
          <w:tcPr>
            <w:tcW w:w="2351" w:type="dxa"/>
          </w:tcPr>
          <w:p w14:paraId="35DA0A0D">
            <w:pPr>
              <w:spacing w:after="0" w:line="240" w:lineRule="auto"/>
            </w:pPr>
            <w:r>
              <w:rPr>
                <w:sz w:val="18"/>
              </w:rPr>
              <w:t>管理者</w:t>
            </w:r>
          </w:p>
        </w:tc>
        <w:tc>
          <w:tcPr>
            <w:tcW w:w="2351" w:type="dxa"/>
          </w:tcPr>
          <w:p w14:paraId="7A96DB1A">
            <w:pPr>
              <w:spacing w:after="0" w:line="240" w:lineRule="auto"/>
            </w:pPr>
            <w:r>
              <w:rPr>
                <w:sz w:val="18"/>
              </w:rPr>
              <w:t>维持班级秩序和规则</w:t>
            </w:r>
          </w:p>
        </w:tc>
        <w:tc>
          <w:tcPr>
            <w:tcW w:w="2351" w:type="dxa"/>
          </w:tcPr>
          <w:p w14:paraId="31F26E65">
            <w:pPr>
              <w:spacing w:after="0" w:line="240" w:lineRule="auto"/>
            </w:pPr>
            <w:r>
              <w:rPr>
                <w:sz w:val="18"/>
              </w:rPr>
              <w:t>课堂违纪处理</w:t>
            </w:r>
          </w:p>
        </w:tc>
        <w:tc>
          <w:tcPr>
            <w:tcW w:w="2351" w:type="dxa"/>
          </w:tcPr>
          <w:p w14:paraId="31AD277F">
            <w:pPr>
              <w:spacing w:after="0" w:line="240" w:lineRule="auto"/>
            </w:pPr>
            <w:r>
              <w:rPr>
                <w:sz w:val="18"/>
              </w:rPr>
              <w:t>学生只服从不成长，关系工具化</w:t>
            </w:r>
          </w:p>
        </w:tc>
      </w:tr>
      <w:tr w14:paraId="547564C6">
        <w:trPr>
          <w:jc w:val="center"/>
        </w:trPr>
        <w:tc>
          <w:tcPr>
            <w:tcW w:w="2351" w:type="dxa"/>
          </w:tcPr>
          <w:p w14:paraId="7019DFEF">
            <w:pPr>
              <w:spacing w:after="0" w:line="240" w:lineRule="auto"/>
            </w:pPr>
            <w:r>
              <w:rPr>
                <w:sz w:val="18"/>
              </w:rPr>
              <w:t>教育者</w:t>
            </w:r>
          </w:p>
        </w:tc>
        <w:tc>
          <w:tcPr>
            <w:tcW w:w="2351" w:type="dxa"/>
          </w:tcPr>
          <w:p w14:paraId="55FBBE8B">
            <w:pPr>
              <w:spacing w:after="0" w:line="240" w:lineRule="auto"/>
            </w:pPr>
            <w:r>
              <w:rPr>
                <w:sz w:val="18"/>
              </w:rPr>
              <w:t>传授知识和技能</w:t>
            </w:r>
          </w:p>
        </w:tc>
        <w:tc>
          <w:tcPr>
            <w:tcW w:w="2351" w:type="dxa"/>
          </w:tcPr>
          <w:p w14:paraId="1689A80D">
            <w:pPr>
              <w:spacing w:after="0" w:line="240" w:lineRule="auto"/>
            </w:pPr>
            <w:r>
              <w:rPr>
                <w:sz w:val="18"/>
              </w:rPr>
              <w:t>学业辅导</w:t>
            </w:r>
          </w:p>
        </w:tc>
        <w:tc>
          <w:tcPr>
            <w:tcW w:w="2351" w:type="dxa"/>
          </w:tcPr>
          <w:p w14:paraId="40F8C4C3">
            <w:pPr>
              <w:spacing w:after="0" w:line="240" w:lineRule="auto"/>
            </w:pPr>
            <w:r>
              <w:rPr>
                <w:sz w:val="18"/>
              </w:rPr>
              <w:t>忽略非学业需求，只见分数不见人</w:t>
            </w:r>
          </w:p>
        </w:tc>
      </w:tr>
      <w:tr w14:paraId="35272278">
        <w:trPr>
          <w:jc w:val="center"/>
        </w:trPr>
        <w:tc>
          <w:tcPr>
            <w:tcW w:w="2351" w:type="dxa"/>
          </w:tcPr>
          <w:p w14:paraId="74F763B6">
            <w:pPr>
              <w:spacing w:after="0" w:line="240" w:lineRule="auto"/>
            </w:pPr>
            <w:r>
              <w:rPr>
                <w:sz w:val="18"/>
              </w:rPr>
              <w:t>关系者</w:t>
            </w:r>
          </w:p>
        </w:tc>
        <w:tc>
          <w:tcPr>
            <w:tcW w:w="2351" w:type="dxa"/>
          </w:tcPr>
          <w:p w14:paraId="79F0D09C">
            <w:pPr>
              <w:spacing w:after="0" w:line="240" w:lineRule="auto"/>
            </w:pPr>
            <w:r>
              <w:rPr>
                <w:sz w:val="18"/>
              </w:rPr>
              <w:t>建立安全和信任的关系</w:t>
            </w:r>
          </w:p>
        </w:tc>
        <w:tc>
          <w:tcPr>
            <w:tcW w:w="2351" w:type="dxa"/>
          </w:tcPr>
          <w:p w14:paraId="757BB7B0">
            <w:pPr>
              <w:spacing w:after="0" w:line="240" w:lineRule="auto"/>
            </w:pPr>
            <w:r>
              <w:rPr>
                <w:sz w:val="18"/>
              </w:rPr>
              <w:t>情绪安抚、一对一交流</w:t>
            </w:r>
          </w:p>
        </w:tc>
        <w:tc>
          <w:tcPr>
            <w:tcW w:w="2351" w:type="dxa"/>
          </w:tcPr>
          <w:p w14:paraId="3000D525">
            <w:pPr>
              <w:spacing w:after="0" w:line="240" w:lineRule="auto"/>
            </w:pPr>
            <w:r>
              <w:rPr>
                <w:sz w:val="18"/>
              </w:rPr>
              <w:t>边界模糊，过度卷入无法抽身</w:t>
            </w:r>
          </w:p>
        </w:tc>
      </w:tr>
      <w:tr w14:paraId="52B84917">
        <w:trPr>
          <w:jc w:val="center"/>
        </w:trPr>
        <w:tc>
          <w:tcPr>
            <w:tcW w:w="2351" w:type="dxa"/>
          </w:tcPr>
          <w:p w14:paraId="2DC4D1C3">
            <w:pPr>
              <w:spacing w:after="0" w:line="240" w:lineRule="auto"/>
            </w:pPr>
            <w:r>
              <w:rPr>
                <w:sz w:val="18"/>
              </w:rPr>
              <w:t>观察者</w:t>
            </w:r>
          </w:p>
        </w:tc>
        <w:tc>
          <w:tcPr>
            <w:tcW w:w="2351" w:type="dxa"/>
          </w:tcPr>
          <w:p w14:paraId="0885EB6E">
            <w:pPr>
              <w:spacing w:after="0" w:line="240" w:lineRule="auto"/>
            </w:pPr>
            <w:r>
              <w:rPr>
                <w:sz w:val="18"/>
              </w:rPr>
              <w:t>识别信号和变化模式</w:t>
            </w:r>
          </w:p>
        </w:tc>
        <w:tc>
          <w:tcPr>
            <w:tcW w:w="2351" w:type="dxa"/>
          </w:tcPr>
          <w:p w14:paraId="328F4069">
            <w:pPr>
              <w:spacing w:after="0" w:line="240" w:lineRule="auto"/>
            </w:pPr>
            <w:r>
              <w:rPr>
                <w:sz w:val="18"/>
              </w:rPr>
              <w:t>日常行为记录</w:t>
            </w:r>
          </w:p>
        </w:tc>
        <w:tc>
          <w:tcPr>
            <w:tcW w:w="2351" w:type="dxa"/>
          </w:tcPr>
          <w:p w14:paraId="4027E735">
            <w:pPr>
              <w:spacing w:after="0" w:line="240" w:lineRule="auto"/>
            </w:pPr>
            <w:r>
              <w:rPr>
                <w:sz w:val="18"/>
              </w:rPr>
              <w:t>只观察不行动，信息堆积不转化</w:t>
            </w:r>
          </w:p>
        </w:tc>
      </w:tr>
      <w:tr w14:paraId="57C95F9D">
        <w:trPr>
          <w:jc w:val="center"/>
        </w:trPr>
        <w:tc>
          <w:tcPr>
            <w:tcW w:w="2351" w:type="dxa"/>
          </w:tcPr>
          <w:p w14:paraId="179F2711">
            <w:pPr>
              <w:spacing w:after="0" w:line="240" w:lineRule="auto"/>
            </w:pPr>
            <w:r>
              <w:rPr>
                <w:sz w:val="18"/>
              </w:rPr>
              <w:t>协作者</w:t>
            </w:r>
          </w:p>
        </w:tc>
        <w:tc>
          <w:tcPr>
            <w:tcW w:w="2351" w:type="dxa"/>
          </w:tcPr>
          <w:p w14:paraId="3A5E80F4">
            <w:pPr>
              <w:spacing w:after="0" w:line="240" w:lineRule="auto"/>
            </w:pPr>
            <w:r>
              <w:rPr>
                <w:sz w:val="18"/>
              </w:rPr>
              <w:t>连接家长和同事资源</w:t>
            </w:r>
          </w:p>
        </w:tc>
        <w:tc>
          <w:tcPr>
            <w:tcW w:w="2351" w:type="dxa"/>
          </w:tcPr>
          <w:p w14:paraId="76527E76">
            <w:pPr>
              <w:spacing w:after="0" w:line="240" w:lineRule="auto"/>
            </w:pPr>
            <w:r>
              <w:rPr>
                <w:sz w:val="18"/>
              </w:rPr>
              <w:t>家校沟通、跨部门协作</w:t>
            </w:r>
          </w:p>
        </w:tc>
        <w:tc>
          <w:tcPr>
            <w:tcW w:w="2351" w:type="dxa"/>
          </w:tcPr>
          <w:p w14:paraId="5155DED6">
            <w:pPr>
              <w:spacing w:after="0" w:line="240" w:lineRule="auto"/>
            </w:pPr>
            <w:r>
              <w:rPr>
                <w:sz w:val="18"/>
              </w:rPr>
              <w:t>过度依赖他人，推卸主体责任</w:t>
            </w:r>
          </w:p>
        </w:tc>
      </w:tr>
    </w:tbl>
    <w:p w14:paraId="7AA241A1"/>
    <w:p w14:paraId="000FFEA7">
      <w:pPr>
        <w:pStyle w:val="4"/>
      </w:pPr>
      <w:r>
        <w:rPr>
          <w:color w:val="1A3C6E"/>
        </w:rPr>
        <w:t>附录C  五条核心操作假设</w:t>
      </w:r>
    </w:p>
    <w:p w14:paraId="48D46CF0">
      <w:pPr>
        <w:ind w:left="425"/>
      </w:pPr>
      <w:r>
        <w:rPr>
          <w:b w:val="0"/>
          <w:sz w:val="21"/>
        </w:rPr>
        <w:t>假设1——正强化优于惩罚：奖励正确行为比惩罚错误行为更有效。每发现需要纠正的行为，先问"替代的正确行为是什么？我奖励过它吗？"</w:t>
      </w:r>
    </w:p>
    <w:p w14:paraId="6E1BC6D7">
      <w:pPr>
        <w:ind w:left="425"/>
      </w:pPr>
      <w:r>
        <w:rPr>
          <w:b w:val="0"/>
          <w:sz w:val="21"/>
        </w:rPr>
        <w:t>假设2——先建关系再施技术：学生感到被接纳和安全之前，任何技术效果都会打折扣。面对急迫问题第一反应应该是连接而非纠正。</w:t>
      </w:r>
    </w:p>
    <w:p w14:paraId="746727F5">
      <w:pPr>
        <w:ind w:left="425"/>
      </w:pPr>
      <w:r>
        <w:rPr>
          <w:b w:val="0"/>
          <w:sz w:val="21"/>
        </w:rPr>
        <w:t>假设3——小步胜利优于一步到位：不求完美求进步。把大目标拆成孩子今天就能做到的最小一步，用"厘米"衡量塑造。</w:t>
      </w:r>
    </w:p>
    <w:p w14:paraId="16670340">
      <w:pPr>
        <w:ind w:left="425"/>
      </w:pPr>
      <w:r>
        <w:rPr>
          <w:b w:val="0"/>
          <w:sz w:val="21"/>
        </w:rPr>
        <w:t>假设4——家校是联盟不是汇报：家长不是被通知对象，而是干预方案的共同参与者。提供标准化沟通模板和合作框架。</w:t>
      </w:r>
    </w:p>
    <w:p w14:paraId="0E2AA181">
      <w:pPr>
        <w:ind w:left="425"/>
      </w:pPr>
      <w:r>
        <w:rPr>
          <w:b w:val="0"/>
          <w:sz w:val="21"/>
        </w:rPr>
        <w:t>假设5——班主任的状态是第一变量：疲惫的班主任难以做出高质量判断。当发现"说不清原因"或"不想再管了"时，暂停干预，寻求同伴支持。</w:t>
      </w:r>
    </w:p>
    <w:p w14:paraId="23B66E31">
      <w:pPr>
        <w:pStyle w:val="4"/>
      </w:pPr>
      <w:r>
        <w:rPr>
          <w:color w:val="1A3C6E"/>
        </w:rPr>
        <w:t>附录D  四条安全底线</w:t>
      </w:r>
    </w:p>
    <w:p w14:paraId="471F1E1C">
      <w:r>
        <w:rPr>
          <w:b/>
          <w:color w:val="CC0000"/>
          <w:sz w:val="21"/>
        </w:rPr>
        <w:t>以下四条是不可逾越的安全底线，违反可能加重儿童依恋创伤：</w:t>
      </w:r>
    </w:p>
    <w:p w14:paraId="624C9B44">
      <w:pPr>
        <w:ind w:left="425"/>
      </w:pPr>
      <w:r>
        <w:rPr>
          <w:b w:val="0"/>
          <w:sz w:val="21"/>
        </w:rPr>
        <w:t>底线一：不在孩子面前批评其家长。小学生"老师说我爸妈不好"会引发深层依恋焦虑——他需要同时忠诚于两个依恋对象。</w:t>
      </w:r>
    </w:p>
    <w:p w14:paraId="30F7B2D5">
      <w:pPr>
        <w:ind w:left="425"/>
      </w:pPr>
      <w:r>
        <w:rPr>
          <w:b w:val="0"/>
          <w:sz w:val="21"/>
        </w:rPr>
        <w:t>底线二：不给家长贴"不合格家长"标签。即便教养方式确实有问题，"不合格"只会激活防御。更好方式——"很多家长在这个阶段都会遇到类似困难，我们一起看看能做什么。"</w:t>
      </w:r>
    </w:p>
    <w:p w14:paraId="13150363">
      <w:pPr>
        <w:ind w:left="425"/>
      </w:pPr>
      <w:r>
        <w:rPr>
          <w:b w:val="0"/>
          <w:sz w:val="21"/>
        </w:rPr>
        <w:t>底线三：不替孩子"告密"但也不能帮孩子"隐瞒"。日常困扰→保密共情；安全隐患（体罚、言语羞辱持续存在）→通过学校心理健康中心正规渠道启动保护流程。</w:t>
      </w:r>
    </w:p>
    <w:p w14:paraId="36E85FE7">
      <w:pPr>
        <w:ind w:left="425"/>
      </w:pPr>
      <w:r>
        <w:rPr>
          <w:b w:val="0"/>
          <w:sz w:val="21"/>
        </w:rPr>
        <w:t>底线四：不在群聊中讨论任何学生的个人情况。家校群是信息通道，不是个案会诊平台。所有涉及学生个体的沟通必须在私聊中进行。</w:t>
      </w:r>
    </w:p>
    <w:p w14:paraId="59DD5B36"/>
    <w:p w14:paraId="6470AF16">
      <w:pPr>
        <w:pStyle w:val="4"/>
      </w:pPr>
      <w:r>
        <w:rPr>
          <w:color w:val="1A3C6E"/>
        </w:rPr>
        <w:t>附录E  家校沟通"心智化"话术</w:t>
      </w:r>
    </w:p>
    <w:p w14:paraId="4335F4CA">
      <w:r>
        <w:rPr>
          <w:b w:val="0"/>
          <w:sz w:val="21"/>
        </w:rPr>
        <w:t>从"纠错模式"切换到"连接模式"的核心技术——心智化沟通不预设对方是错的，而是呈现观察事实，邀请共同探索：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76D2CD4">
        <w:trPr>
          <w:jc w:val="center"/>
        </w:trPr>
        <w:tc>
          <w:tcPr>
            <w:tcW w:w="3135" w:type="dxa"/>
          </w:tcPr>
          <w:p w14:paraId="04C663E6">
            <w:pPr>
              <w:spacing w:after="0" w:line="240" w:lineRule="auto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w="3135" w:type="dxa"/>
          </w:tcPr>
          <w:p w14:paraId="2EB40406">
            <w:pPr>
              <w:spacing w:after="0" w:line="240" w:lineRule="auto"/>
            </w:pPr>
            <w:r>
              <w:rPr>
                <w:b/>
                <w:sz w:val="18"/>
              </w:rPr>
              <w:t>❌ 纠错模式</w:t>
            </w:r>
          </w:p>
        </w:tc>
        <w:tc>
          <w:tcPr>
            <w:tcW w:w="3135" w:type="dxa"/>
          </w:tcPr>
          <w:p w14:paraId="739C9612">
            <w:pPr>
              <w:spacing w:after="0" w:line="240" w:lineRule="auto"/>
            </w:pPr>
            <w:r>
              <w:rPr>
                <w:b/>
                <w:sz w:val="18"/>
              </w:rPr>
              <w:t>✅ 心智化话术</w:t>
            </w:r>
          </w:p>
        </w:tc>
      </w:tr>
      <w:tr w14:paraId="60FE7DE5">
        <w:trPr>
          <w:jc w:val="center"/>
        </w:trPr>
        <w:tc>
          <w:tcPr>
            <w:tcW w:w="3135" w:type="dxa"/>
          </w:tcPr>
          <w:p w14:paraId="63C349BB">
            <w:pPr>
              <w:spacing w:after="0" w:line="240" w:lineRule="auto"/>
            </w:pPr>
            <w:r>
              <w:rPr>
                <w:sz w:val="18"/>
              </w:rPr>
              <w:t>孩子注意力不集中</w:t>
            </w:r>
          </w:p>
        </w:tc>
        <w:tc>
          <w:tcPr>
            <w:tcW w:w="3135" w:type="dxa"/>
          </w:tcPr>
          <w:p w14:paraId="06F960D8">
            <w:pPr>
              <w:spacing w:after="0" w:line="240" w:lineRule="auto"/>
            </w:pPr>
            <w:r>
              <w:rPr>
                <w:sz w:val="18"/>
              </w:rPr>
              <w:t>"XX同学最近上课老走神，您在家要多管管"</w:t>
            </w:r>
          </w:p>
        </w:tc>
        <w:tc>
          <w:tcPr>
            <w:tcW w:w="3135" w:type="dxa"/>
          </w:tcPr>
          <w:p w14:paraId="12C862D2">
            <w:pPr>
              <w:spacing w:after="0" w:line="240" w:lineRule="auto"/>
            </w:pPr>
            <w:r>
              <w:rPr>
                <w:sz w:val="18"/>
              </w:rPr>
              <w:t>"我注意到XX最近数学课上有时眼睛看着窗外，我在想他是不是有比数学课更吸引他的事情？您在家里看到类似的情况吗？我们一起想想办法。"</w:t>
            </w:r>
          </w:p>
        </w:tc>
      </w:tr>
      <w:tr w14:paraId="5776D43E">
        <w:trPr>
          <w:jc w:val="center"/>
        </w:trPr>
        <w:tc>
          <w:tcPr>
            <w:tcW w:w="3135" w:type="dxa"/>
          </w:tcPr>
          <w:p w14:paraId="3070F14C">
            <w:pPr>
              <w:spacing w:after="0" w:line="240" w:lineRule="auto"/>
            </w:pPr>
            <w:r>
              <w:rPr>
                <w:sz w:val="18"/>
              </w:rPr>
              <w:t>孩子作业不交</w:t>
            </w:r>
          </w:p>
        </w:tc>
        <w:tc>
          <w:tcPr>
            <w:tcW w:w="3135" w:type="dxa"/>
          </w:tcPr>
          <w:p w14:paraId="78A542A7">
            <w:pPr>
              <w:spacing w:after="0" w:line="240" w:lineRule="auto"/>
            </w:pPr>
            <w:r>
              <w:rPr>
                <w:sz w:val="18"/>
              </w:rPr>
              <w:t>"他的作业又没交，这已经不是第一次了"</w:t>
            </w:r>
          </w:p>
        </w:tc>
        <w:tc>
          <w:tcPr>
            <w:tcW w:w="3135" w:type="dxa"/>
          </w:tcPr>
          <w:p w14:paraId="16F625E6">
            <w:pPr>
              <w:spacing w:after="0" w:line="240" w:lineRule="auto"/>
            </w:pPr>
            <w:r>
              <w:rPr>
                <w:sz w:val="18"/>
              </w:rPr>
              <w:t>"这周作业有3次没交，比上周多了2次——我在想是不是难度对他来说太大了，您觉得呢？"</w:t>
            </w:r>
          </w:p>
        </w:tc>
      </w:tr>
      <w:tr w14:paraId="0DEB2A82">
        <w:trPr>
          <w:jc w:val="center"/>
        </w:trPr>
        <w:tc>
          <w:tcPr>
            <w:tcW w:w="3135" w:type="dxa"/>
          </w:tcPr>
          <w:p w14:paraId="6F7049BB">
            <w:pPr>
              <w:spacing w:after="0" w:line="240" w:lineRule="auto"/>
            </w:pPr>
            <w:r>
              <w:rPr>
                <w:sz w:val="18"/>
              </w:rPr>
              <w:t>孩子与同学冲突</w:t>
            </w:r>
          </w:p>
        </w:tc>
        <w:tc>
          <w:tcPr>
            <w:tcW w:w="3135" w:type="dxa"/>
          </w:tcPr>
          <w:p w14:paraId="37AA0459">
            <w:pPr>
              <w:spacing w:after="0" w:line="240" w:lineRule="auto"/>
            </w:pPr>
            <w:r>
              <w:rPr>
                <w:sz w:val="18"/>
              </w:rPr>
              <w:t>"他又跟人打架了，你们得好好教育"</w:t>
            </w:r>
          </w:p>
        </w:tc>
        <w:tc>
          <w:tcPr>
            <w:tcW w:w="3135" w:type="dxa"/>
          </w:tcPr>
          <w:p w14:paraId="24D52E48">
            <w:pPr>
              <w:spacing w:after="0" w:line="240" w:lineRule="auto"/>
            </w:pPr>
            <w:r>
              <w:rPr>
                <w:sz w:val="18"/>
              </w:rPr>
              <w:t>"今天发生了点小冲突，我想了解一下孩子最近在家里的情绪状态怎么样？我们一起找找原因。"</w:t>
            </w:r>
          </w:p>
        </w:tc>
      </w:tr>
    </w:tbl>
    <w:p w14:paraId="46986205"/>
    <w:p w14:paraId="4C455960"/>
    <w:p w14:paraId="15B7770B">
      <w:pPr>
        <w:pStyle w:val="4"/>
      </w:pPr>
      <w:r>
        <w:rPr>
          <w:color w:val="1A3C6E"/>
        </w:rPr>
        <w:t>附录F  T1-T12速查索引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 w14:paraId="7855A7AC">
        <w:trPr>
          <w:jc w:val="center"/>
        </w:trPr>
        <w:tc>
          <w:tcPr>
            <w:tcW w:w="1344" w:type="dxa"/>
          </w:tcPr>
          <w:p w14:paraId="19AB5DEB">
            <w:pPr>
              <w:spacing w:after="0" w:line="240" w:lineRule="auto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1344" w:type="dxa"/>
          </w:tcPr>
          <w:p w14:paraId="0C327DD6">
            <w:pPr>
              <w:spacing w:after="0" w:line="240" w:lineRule="auto"/>
            </w:pPr>
            <w:r>
              <w:rPr>
                <w:b/>
                <w:sz w:val="18"/>
              </w:rPr>
              <w:t>技术名称</w:t>
            </w:r>
          </w:p>
        </w:tc>
        <w:tc>
          <w:tcPr>
            <w:tcW w:w="1344" w:type="dxa"/>
          </w:tcPr>
          <w:p w14:paraId="6F0F9554">
            <w:pPr>
              <w:spacing w:after="0" w:line="240" w:lineRule="auto"/>
            </w:pPr>
            <w:r>
              <w:rPr>
                <w:b/>
                <w:sz w:val="18"/>
              </w:rPr>
              <w:t>适用编码</w:t>
            </w:r>
          </w:p>
        </w:tc>
        <w:tc>
          <w:tcPr>
            <w:tcW w:w="1344" w:type="dxa"/>
          </w:tcPr>
          <w:p w14:paraId="1FCAA580">
            <w:pPr>
              <w:spacing w:after="0" w:line="240" w:lineRule="auto"/>
            </w:pPr>
            <w:r>
              <w:rPr>
                <w:b/>
                <w:sz w:val="18"/>
              </w:rPr>
              <w:t>形式</w:t>
            </w:r>
          </w:p>
        </w:tc>
        <w:tc>
          <w:tcPr>
            <w:tcW w:w="1344" w:type="dxa"/>
          </w:tcPr>
          <w:p w14:paraId="4A872D75">
            <w:pPr>
              <w:spacing w:after="0" w:line="240" w:lineRule="auto"/>
            </w:pPr>
            <w:r>
              <w:rPr>
                <w:b/>
                <w:sz w:val="18"/>
              </w:rPr>
              <w:t>单次耗时</w:t>
            </w:r>
          </w:p>
        </w:tc>
        <w:tc>
          <w:tcPr>
            <w:tcW w:w="1344" w:type="dxa"/>
          </w:tcPr>
          <w:p w14:paraId="0906056E">
            <w:pPr>
              <w:spacing w:after="0" w:line="240" w:lineRule="auto"/>
            </w:pPr>
            <w:r>
              <w:rPr>
                <w:b/>
                <w:sz w:val="18"/>
              </w:rPr>
              <w:t>疗程</w:t>
            </w:r>
          </w:p>
        </w:tc>
        <w:tc>
          <w:tcPr>
            <w:tcW w:w="1344" w:type="dxa"/>
          </w:tcPr>
          <w:p w14:paraId="79BA8301">
            <w:pPr>
              <w:spacing w:after="0" w:line="240" w:lineRule="auto"/>
            </w:pPr>
            <w:r>
              <w:rPr>
                <w:b/>
                <w:sz w:val="18"/>
              </w:rPr>
              <w:t>核心机制</w:t>
            </w:r>
          </w:p>
        </w:tc>
      </w:tr>
      <w:tr w14:paraId="6403588D">
        <w:trPr>
          <w:jc w:val="center"/>
        </w:trPr>
        <w:tc>
          <w:tcPr>
            <w:tcW w:w="1344" w:type="dxa"/>
          </w:tcPr>
          <w:p w14:paraId="2A3D2A42">
            <w:pPr>
              <w:spacing w:after="0" w:line="240" w:lineRule="auto"/>
            </w:pPr>
            <w:r>
              <w:rPr>
                <w:sz w:val="18"/>
              </w:rPr>
              <w:t>T1</w:t>
            </w:r>
          </w:p>
        </w:tc>
        <w:tc>
          <w:tcPr>
            <w:tcW w:w="1344" w:type="dxa"/>
          </w:tcPr>
          <w:p w14:paraId="0E586111">
            <w:pPr>
              <w:spacing w:after="0" w:line="240" w:lineRule="auto"/>
            </w:pPr>
            <w:r>
              <w:rPr>
                <w:sz w:val="18"/>
              </w:rPr>
              <w:t>定时器分段法</w:t>
            </w:r>
          </w:p>
        </w:tc>
        <w:tc>
          <w:tcPr>
            <w:tcW w:w="1344" w:type="dxa"/>
          </w:tcPr>
          <w:p w14:paraId="3E943FE3">
            <w:pPr>
              <w:spacing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344" w:type="dxa"/>
          </w:tcPr>
          <w:p w14:paraId="7AD561FF">
            <w:pPr>
              <w:spacing w:after="0" w:line="240" w:lineRule="auto"/>
            </w:pPr>
            <w:r>
              <w:rPr>
                <w:sz w:val="18"/>
              </w:rPr>
              <w:t>练习</w:t>
            </w:r>
          </w:p>
        </w:tc>
        <w:tc>
          <w:tcPr>
            <w:tcW w:w="1344" w:type="dxa"/>
          </w:tcPr>
          <w:p w14:paraId="14AFF0BD">
            <w:pPr>
              <w:spacing w:after="0" w:line="240" w:lineRule="auto"/>
            </w:pPr>
            <w:r>
              <w:rPr>
                <w:sz w:val="18"/>
              </w:rPr>
              <w:t>5-10min</w:t>
            </w:r>
          </w:p>
        </w:tc>
        <w:tc>
          <w:tcPr>
            <w:tcW w:w="1344" w:type="dxa"/>
          </w:tcPr>
          <w:p w14:paraId="5F025520">
            <w:pPr>
              <w:spacing w:after="0" w:line="240" w:lineRule="auto"/>
            </w:pPr>
            <w:r>
              <w:rPr>
                <w:sz w:val="18"/>
              </w:rPr>
              <w:t>每天×2周</w:t>
            </w:r>
          </w:p>
        </w:tc>
        <w:tc>
          <w:tcPr>
            <w:tcW w:w="1344" w:type="dxa"/>
          </w:tcPr>
          <w:p w14:paraId="022B3F34">
            <w:pPr>
              <w:spacing w:after="0" w:line="240" w:lineRule="auto"/>
            </w:pPr>
            <w:r>
              <w:rPr>
                <w:sz w:val="18"/>
              </w:rPr>
              <w:t>外部结构补偿前额叶</w:t>
            </w:r>
          </w:p>
        </w:tc>
      </w:tr>
      <w:tr w14:paraId="14951522">
        <w:trPr>
          <w:jc w:val="center"/>
        </w:trPr>
        <w:tc>
          <w:tcPr>
            <w:tcW w:w="1344" w:type="dxa"/>
          </w:tcPr>
          <w:p w14:paraId="1C2728E2">
            <w:pPr>
              <w:spacing w:after="0" w:line="240" w:lineRule="auto"/>
            </w:pPr>
            <w:r>
              <w:rPr>
                <w:sz w:val="18"/>
              </w:rPr>
              <w:t>T2</w:t>
            </w:r>
          </w:p>
        </w:tc>
        <w:tc>
          <w:tcPr>
            <w:tcW w:w="1344" w:type="dxa"/>
          </w:tcPr>
          <w:p w14:paraId="1AAA6311">
            <w:pPr>
              <w:spacing w:after="0" w:line="240" w:lineRule="auto"/>
            </w:pPr>
            <w:r>
              <w:rPr>
                <w:sz w:val="18"/>
              </w:rPr>
              <w:t>注意力信号约定</w:t>
            </w:r>
          </w:p>
        </w:tc>
        <w:tc>
          <w:tcPr>
            <w:tcW w:w="1344" w:type="dxa"/>
          </w:tcPr>
          <w:p w14:paraId="19821706">
            <w:pPr>
              <w:spacing w:after="0" w:line="240" w:lineRule="auto"/>
            </w:pPr>
            <w:r>
              <w:rPr>
                <w:sz w:val="18"/>
              </w:rPr>
              <w:t>A1</w:t>
            </w:r>
          </w:p>
        </w:tc>
        <w:tc>
          <w:tcPr>
            <w:tcW w:w="1344" w:type="dxa"/>
          </w:tcPr>
          <w:p w14:paraId="18162A7C">
            <w:pPr>
              <w:spacing w:after="0" w:line="240" w:lineRule="auto"/>
            </w:pPr>
            <w:r>
              <w:rPr>
                <w:sz w:val="18"/>
              </w:rPr>
              <w:t>约定</w:t>
            </w:r>
          </w:p>
        </w:tc>
        <w:tc>
          <w:tcPr>
            <w:tcW w:w="1344" w:type="dxa"/>
          </w:tcPr>
          <w:p w14:paraId="5BDD6C14">
            <w:pPr>
              <w:spacing w:after="0" w:line="240" w:lineRule="auto"/>
            </w:pPr>
            <w:r>
              <w:rPr>
                <w:sz w:val="18"/>
              </w:rPr>
              <w:t>即时</w:t>
            </w:r>
          </w:p>
        </w:tc>
        <w:tc>
          <w:tcPr>
            <w:tcW w:w="1344" w:type="dxa"/>
          </w:tcPr>
          <w:p w14:paraId="380BB30B">
            <w:pPr>
              <w:spacing w:after="0" w:line="240" w:lineRule="auto"/>
            </w:pPr>
            <w:r>
              <w:rPr>
                <w:sz w:val="18"/>
              </w:rPr>
              <w:t>1-2周</w:t>
            </w:r>
          </w:p>
        </w:tc>
        <w:tc>
          <w:tcPr>
            <w:tcW w:w="1344" w:type="dxa"/>
          </w:tcPr>
          <w:p w14:paraId="34B087A3">
            <w:pPr>
              <w:spacing w:after="0" w:line="240" w:lineRule="auto"/>
            </w:pPr>
            <w:r>
              <w:rPr>
                <w:sz w:val="18"/>
              </w:rPr>
              <w:t>非语言提醒替代批评</w:t>
            </w:r>
          </w:p>
        </w:tc>
      </w:tr>
      <w:tr w14:paraId="3447F4A4">
        <w:trPr>
          <w:jc w:val="center"/>
        </w:trPr>
        <w:tc>
          <w:tcPr>
            <w:tcW w:w="1344" w:type="dxa"/>
          </w:tcPr>
          <w:p w14:paraId="7B59DD43">
            <w:pPr>
              <w:spacing w:after="0" w:line="240" w:lineRule="auto"/>
            </w:pPr>
            <w:r>
              <w:rPr>
                <w:sz w:val="18"/>
              </w:rPr>
              <w:t>T3</w:t>
            </w:r>
          </w:p>
        </w:tc>
        <w:tc>
          <w:tcPr>
            <w:tcW w:w="1344" w:type="dxa"/>
          </w:tcPr>
          <w:p w14:paraId="44EB61DD">
            <w:pPr>
              <w:spacing w:after="0" w:line="240" w:lineRule="auto"/>
            </w:pPr>
            <w:r>
              <w:rPr>
                <w:sz w:val="18"/>
              </w:rPr>
              <w:t>渐进参与计划</w:t>
            </w:r>
          </w:p>
        </w:tc>
        <w:tc>
          <w:tcPr>
            <w:tcW w:w="1344" w:type="dxa"/>
          </w:tcPr>
          <w:p w14:paraId="521A5383">
            <w:pPr>
              <w:spacing w:after="0" w:line="240" w:lineRule="auto"/>
            </w:pPr>
            <w:r>
              <w:rPr>
                <w:sz w:val="18"/>
              </w:rPr>
              <w:t>A1/C1</w:t>
            </w:r>
          </w:p>
        </w:tc>
        <w:tc>
          <w:tcPr>
            <w:tcW w:w="1344" w:type="dxa"/>
          </w:tcPr>
          <w:p w14:paraId="60240634">
            <w:pPr>
              <w:spacing w:after="0" w:line="240" w:lineRule="auto"/>
            </w:pPr>
            <w:r>
              <w:rPr>
                <w:sz w:val="18"/>
              </w:rPr>
              <w:t>阶梯</w:t>
            </w:r>
          </w:p>
        </w:tc>
        <w:tc>
          <w:tcPr>
            <w:tcW w:w="1344" w:type="dxa"/>
          </w:tcPr>
          <w:p w14:paraId="77C2B181">
            <w:pPr>
              <w:spacing w:after="0" w:line="240" w:lineRule="auto"/>
            </w:pPr>
            <w:r>
              <w:rPr>
                <w:sz w:val="18"/>
              </w:rPr>
              <w:t>即时</w:t>
            </w:r>
          </w:p>
        </w:tc>
        <w:tc>
          <w:tcPr>
            <w:tcW w:w="1344" w:type="dxa"/>
          </w:tcPr>
          <w:p w14:paraId="788ECD4F">
            <w:pPr>
              <w:spacing w:after="0" w:line="240" w:lineRule="auto"/>
            </w:pPr>
            <w:r>
              <w:rPr>
                <w:sz w:val="18"/>
              </w:rPr>
              <w:t>4周</w:t>
            </w:r>
          </w:p>
        </w:tc>
        <w:tc>
          <w:tcPr>
            <w:tcW w:w="1344" w:type="dxa"/>
          </w:tcPr>
          <w:p w14:paraId="7955D312">
            <w:pPr>
              <w:spacing w:after="0" w:line="240" w:lineRule="auto"/>
            </w:pPr>
            <w:r>
              <w:rPr>
                <w:sz w:val="18"/>
              </w:rPr>
              <w:t>逐级暴露+正强化</w:t>
            </w:r>
          </w:p>
        </w:tc>
      </w:tr>
      <w:tr w14:paraId="6F386F75">
        <w:trPr>
          <w:jc w:val="center"/>
        </w:trPr>
        <w:tc>
          <w:tcPr>
            <w:tcW w:w="1344" w:type="dxa"/>
          </w:tcPr>
          <w:p w14:paraId="4690371D">
            <w:pPr>
              <w:spacing w:after="0" w:line="240" w:lineRule="auto"/>
            </w:pPr>
            <w:r>
              <w:rPr>
                <w:sz w:val="18"/>
              </w:rPr>
              <w:t>T4</w:t>
            </w:r>
          </w:p>
        </w:tc>
        <w:tc>
          <w:tcPr>
            <w:tcW w:w="1344" w:type="dxa"/>
          </w:tcPr>
          <w:p w14:paraId="7C1703B3">
            <w:pPr>
              <w:spacing w:after="0" w:line="240" w:lineRule="auto"/>
            </w:pPr>
            <w:r>
              <w:rPr>
                <w:sz w:val="18"/>
              </w:rPr>
              <w:t>三步行为契约</w:t>
            </w:r>
          </w:p>
        </w:tc>
        <w:tc>
          <w:tcPr>
            <w:tcW w:w="1344" w:type="dxa"/>
          </w:tcPr>
          <w:p w14:paraId="0D03AC4A">
            <w:pPr>
              <w:spacing w:after="0" w:line="240" w:lineRule="auto"/>
            </w:pPr>
            <w:r>
              <w:rPr>
                <w:sz w:val="18"/>
              </w:rPr>
              <w:t>B1/B2/B3</w:t>
            </w:r>
          </w:p>
        </w:tc>
        <w:tc>
          <w:tcPr>
            <w:tcW w:w="1344" w:type="dxa"/>
          </w:tcPr>
          <w:p w14:paraId="1A822E40">
            <w:pPr>
              <w:spacing w:after="0" w:line="240" w:lineRule="auto"/>
            </w:pPr>
            <w:r>
              <w:rPr>
                <w:sz w:val="18"/>
              </w:rPr>
              <w:t>契约</w:t>
            </w:r>
          </w:p>
        </w:tc>
        <w:tc>
          <w:tcPr>
            <w:tcW w:w="1344" w:type="dxa"/>
          </w:tcPr>
          <w:p w14:paraId="16B714C7">
            <w:pPr>
              <w:spacing w:after="0" w:line="240" w:lineRule="auto"/>
            </w:pPr>
            <w:r>
              <w:rPr>
                <w:sz w:val="18"/>
              </w:rPr>
              <w:t>5min</w:t>
            </w:r>
          </w:p>
        </w:tc>
        <w:tc>
          <w:tcPr>
            <w:tcW w:w="1344" w:type="dxa"/>
          </w:tcPr>
          <w:p w14:paraId="0FBB0E56">
            <w:pPr>
              <w:spacing w:after="0" w:line="240" w:lineRule="auto"/>
            </w:pPr>
            <w:r>
              <w:rPr>
                <w:sz w:val="18"/>
              </w:rPr>
              <w:t>2周</w:t>
            </w:r>
          </w:p>
        </w:tc>
        <w:tc>
          <w:tcPr>
            <w:tcW w:w="1344" w:type="dxa"/>
          </w:tcPr>
          <w:p w14:paraId="32E0D73D">
            <w:pPr>
              <w:spacing w:after="0" w:line="240" w:lineRule="auto"/>
            </w:pPr>
            <w:r>
              <w:rPr>
                <w:sz w:val="18"/>
              </w:rPr>
              <w:t>自设目标+社会性奖励</w:t>
            </w:r>
          </w:p>
        </w:tc>
      </w:tr>
      <w:tr w14:paraId="2F574329">
        <w:trPr>
          <w:jc w:val="center"/>
        </w:trPr>
        <w:tc>
          <w:tcPr>
            <w:tcW w:w="1344" w:type="dxa"/>
          </w:tcPr>
          <w:p w14:paraId="5807162F">
            <w:pPr>
              <w:spacing w:after="0" w:line="240" w:lineRule="auto"/>
            </w:pPr>
            <w:r>
              <w:rPr>
                <w:sz w:val="18"/>
              </w:rPr>
              <w:t>T7</w:t>
            </w:r>
          </w:p>
        </w:tc>
        <w:tc>
          <w:tcPr>
            <w:tcW w:w="1344" w:type="dxa"/>
          </w:tcPr>
          <w:p w14:paraId="4F090E4C">
            <w:pPr>
              <w:spacing w:after="0" w:line="240" w:lineRule="auto"/>
            </w:pPr>
            <w:r>
              <w:rPr>
                <w:sz w:val="18"/>
              </w:rPr>
              <w:t>情绪命名与接纳</w:t>
            </w:r>
          </w:p>
        </w:tc>
        <w:tc>
          <w:tcPr>
            <w:tcW w:w="1344" w:type="dxa"/>
          </w:tcPr>
          <w:p w14:paraId="13C4E5B3">
            <w:pPr>
              <w:spacing w:after="0" w:line="240" w:lineRule="auto"/>
            </w:pPr>
            <w:r>
              <w:rPr>
                <w:sz w:val="18"/>
              </w:rPr>
              <w:t>C1/C2/C3</w:t>
            </w:r>
          </w:p>
        </w:tc>
        <w:tc>
          <w:tcPr>
            <w:tcW w:w="1344" w:type="dxa"/>
          </w:tcPr>
          <w:p w14:paraId="3CFAB6E8">
            <w:pPr>
              <w:spacing w:after="0" w:line="240" w:lineRule="auto"/>
            </w:pPr>
            <w:r>
              <w:rPr>
                <w:sz w:val="18"/>
              </w:rPr>
              <w:t>对话</w:t>
            </w:r>
          </w:p>
        </w:tc>
        <w:tc>
          <w:tcPr>
            <w:tcW w:w="1344" w:type="dxa"/>
          </w:tcPr>
          <w:p w14:paraId="24AA40E9">
            <w:pPr>
              <w:spacing w:after="0" w:line="240" w:lineRule="auto"/>
            </w:pPr>
            <w:r>
              <w:rPr>
                <w:sz w:val="18"/>
              </w:rPr>
              <w:t>3-5min</w:t>
            </w:r>
          </w:p>
        </w:tc>
        <w:tc>
          <w:tcPr>
            <w:tcW w:w="1344" w:type="dxa"/>
          </w:tcPr>
          <w:p w14:paraId="48BA7800">
            <w:pPr>
              <w:spacing w:after="0" w:line="240" w:lineRule="auto"/>
            </w:pPr>
            <w:r>
              <w:rPr>
                <w:sz w:val="18"/>
              </w:rPr>
              <w:t>即时</w:t>
            </w:r>
          </w:p>
        </w:tc>
        <w:tc>
          <w:tcPr>
            <w:tcW w:w="1344" w:type="dxa"/>
          </w:tcPr>
          <w:p w14:paraId="388E2D49">
            <w:pPr>
              <w:spacing w:after="0" w:line="240" w:lineRule="auto"/>
            </w:pPr>
            <w:r>
              <w:rPr>
                <w:sz w:val="18"/>
              </w:rPr>
              <w:t>前额叶激活抑制杏仁核</w:t>
            </w:r>
          </w:p>
        </w:tc>
      </w:tr>
      <w:tr w14:paraId="157D3A2B">
        <w:trPr>
          <w:jc w:val="center"/>
        </w:trPr>
        <w:tc>
          <w:tcPr>
            <w:tcW w:w="1344" w:type="dxa"/>
          </w:tcPr>
          <w:p w14:paraId="165B1C06">
            <w:pPr>
              <w:spacing w:after="0" w:line="240" w:lineRule="auto"/>
            </w:pPr>
            <w:r>
              <w:rPr>
                <w:sz w:val="18"/>
              </w:rPr>
              <w:t>T8</w:t>
            </w:r>
          </w:p>
        </w:tc>
        <w:tc>
          <w:tcPr>
            <w:tcW w:w="1344" w:type="dxa"/>
          </w:tcPr>
          <w:p w14:paraId="78EDC528">
            <w:pPr>
              <w:spacing w:after="0" w:line="240" w:lineRule="auto"/>
            </w:pPr>
            <w:r>
              <w:rPr>
                <w:sz w:val="18"/>
              </w:rPr>
              <w:t>优势发现日记</w:t>
            </w:r>
          </w:p>
        </w:tc>
        <w:tc>
          <w:tcPr>
            <w:tcW w:w="1344" w:type="dxa"/>
          </w:tcPr>
          <w:p w14:paraId="3186FFF9">
            <w:pPr>
              <w:spacing w:after="0" w:line="240" w:lineRule="auto"/>
            </w:pPr>
            <w:r>
              <w:rPr>
                <w:sz w:val="18"/>
              </w:rPr>
              <w:t>C3</w:t>
            </w:r>
          </w:p>
        </w:tc>
        <w:tc>
          <w:tcPr>
            <w:tcW w:w="1344" w:type="dxa"/>
          </w:tcPr>
          <w:p w14:paraId="04BE98A8">
            <w:pPr>
              <w:spacing w:after="0" w:line="240" w:lineRule="auto"/>
            </w:pPr>
            <w:r>
              <w:rPr>
                <w:sz w:val="18"/>
              </w:rPr>
              <w:t>书写</w:t>
            </w:r>
          </w:p>
        </w:tc>
        <w:tc>
          <w:tcPr>
            <w:tcW w:w="1344" w:type="dxa"/>
          </w:tcPr>
          <w:p w14:paraId="677B8804">
            <w:pPr>
              <w:spacing w:after="0" w:line="240" w:lineRule="auto"/>
            </w:pPr>
            <w:r>
              <w:rPr>
                <w:sz w:val="18"/>
              </w:rPr>
              <w:t>5min</w:t>
            </w:r>
          </w:p>
        </w:tc>
        <w:tc>
          <w:tcPr>
            <w:tcW w:w="1344" w:type="dxa"/>
          </w:tcPr>
          <w:p w14:paraId="35BA7091">
            <w:pPr>
              <w:spacing w:after="0" w:line="240" w:lineRule="auto"/>
            </w:pPr>
            <w:r>
              <w:rPr>
                <w:sz w:val="18"/>
              </w:rPr>
              <w:t>4周</w:t>
            </w:r>
          </w:p>
        </w:tc>
        <w:tc>
          <w:tcPr>
            <w:tcW w:w="1344" w:type="dxa"/>
          </w:tcPr>
          <w:p w14:paraId="234152AC">
            <w:pPr>
              <w:spacing w:after="0" w:line="240" w:lineRule="auto"/>
            </w:pPr>
            <w:r>
              <w:rPr>
                <w:sz w:val="18"/>
              </w:rPr>
              <w:t>优势领域正反馈链</w:t>
            </w:r>
          </w:p>
        </w:tc>
      </w:tr>
      <w:tr w14:paraId="41A6C605">
        <w:trPr>
          <w:jc w:val="center"/>
        </w:trPr>
        <w:tc>
          <w:tcPr>
            <w:tcW w:w="1344" w:type="dxa"/>
          </w:tcPr>
          <w:p w14:paraId="7664B066">
            <w:pPr>
              <w:spacing w:after="0" w:line="240" w:lineRule="auto"/>
            </w:pPr>
            <w:r>
              <w:rPr>
                <w:sz w:val="18"/>
              </w:rPr>
              <w:t>T9</w:t>
            </w:r>
          </w:p>
        </w:tc>
        <w:tc>
          <w:tcPr>
            <w:tcW w:w="1344" w:type="dxa"/>
          </w:tcPr>
          <w:p w14:paraId="24F82168">
            <w:pPr>
              <w:spacing w:after="0" w:line="240" w:lineRule="auto"/>
            </w:pPr>
            <w:r>
              <w:rPr>
                <w:sz w:val="18"/>
              </w:rPr>
              <w:t>社交剧本练习</w:t>
            </w:r>
          </w:p>
        </w:tc>
        <w:tc>
          <w:tcPr>
            <w:tcW w:w="1344" w:type="dxa"/>
          </w:tcPr>
          <w:p w14:paraId="6BC556E6">
            <w:pPr>
              <w:spacing w:after="0" w:line="240" w:lineRule="auto"/>
            </w:pPr>
            <w:r>
              <w:rPr>
                <w:sz w:val="18"/>
              </w:rPr>
              <w:t>D3</w:t>
            </w:r>
          </w:p>
        </w:tc>
        <w:tc>
          <w:tcPr>
            <w:tcW w:w="1344" w:type="dxa"/>
          </w:tcPr>
          <w:p w14:paraId="41847A65">
            <w:pPr>
              <w:spacing w:after="0" w:line="240" w:lineRule="auto"/>
            </w:pPr>
            <w:r>
              <w:rPr>
                <w:sz w:val="18"/>
              </w:rPr>
              <w:t>演练</w:t>
            </w:r>
          </w:p>
        </w:tc>
        <w:tc>
          <w:tcPr>
            <w:tcW w:w="1344" w:type="dxa"/>
          </w:tcPr>
          <w:p w14:paraId="09C041FF">
            <w:pPr>
              <w:spacing w:after="0" w:line="240" w:lineRule="auto"/>
            </w:pPr>
            <w:r>
              <w:rPr>
                <w:sz w:val="18"/>
              </w:rPr>
              <w:t>10min</w:t>
            </w:r>
          </w:p>
        </w:tc>
        <w:tc>
          <w:tcPr>
            <w:tcW w:w="1344" w:type="dxa"/>
          </w:tcPr>
          <w:p w14:paraId="62F951FE">
            <w:pPr>
              <w:spacing w:after="0" w:line="240" w:lineRule="auto"/>
            </w:pPr>
            <w:r>
              <w:rPr>
                <w:sz w:val="18"/>
              </w:rPr>
              <w:t>2周</w:t>
            </w:r>
          </w:p>
        </w:tc>
        <w:tc>
          <w:tcPr>
            <w:tcW w:w="1344" w:type="dxa"/>
          </w:tcPr>
          <w:p w14:paraId="339E2358">
            <w:pPr>
              <w:spacing w:after="0" w:line="240" w:lineRule="auto"/>
            </w:pPr>
            <w:r>
              <w:rPr>
                <w:sz w:val="18"/>
              </w:rPr>
              <w:t>行为预演+真实场景迁移</w:t>
            </w:r>
          </w:p>
        </w:tc>
      </w:tr>
      <w:tr w14:paraId="584DA8B1">
        <w:trPr>
          <w:jc w:val="center"/>
        </w:trPr>
        <w:tc>
          <w:tcPr>
            <w:tcW w:w="1344" w:type="dxa"/>
          </w:tcPr>
          <w:p w14:paraId="7DF5356B">
            <w:pPr>
              <w:spacing w:after="0" w:line="240" w:lineRule="auto"/>
            </w:pPr>
            <w:r>
              <w:rPr>
                <w:sz w:val="18"/>
              </w:rPr>
              <w:t>T10</w:t>
            </w:r>
          </w:p>
        </w:tc>
        <w:tc>
          <w:tcPr>
            <w:tcW w:w="1344" w:type="dxa"/>
          </w:tcPr>
          <w:p w14:paraId="3D997ADD">
            <w:pPr>
              <w:spacing w:after="0" w:line="240" w:lineRule="auto"/>
            </w:pPr>
            <w:r>
              <w:rPr>
                <w:sz w:val="18"/>
              </w:rPr>
              <w:t>友谊桥同伴配对</w:t>
            </w:r>
          </w:p>
        </w:tc>
        <w:tc>
          <w:tcPr>
            <w:tcW w:w="1344" w:type="dxa"/>
          </w:tcPr>
          <w:p w14:paraId="0D25EC2D">
            <w:pPr>
              <w:spacing w:after="0" w:line="240" w:lineRule="auto"/>
            </w:pPr>
            <w:r>
              <w:rPr>
                <w:sz w:val="18"/>
              </w:rPr>
              <w:t>D2</w:t>
            </w:r>
          </w:p>
        </w:tc>
        <w:tc>
          <w:tcPr>
            <w:tcW w:w="1344" w:type="dxa"/>
          </w:tcPr>
          <w:p w14:paraId="1E16B149">
            <w:pPr>
              <w:spacing w:after="0" w:line="240" w:lineRule="auto"/>
            </w:pPr>
            <w:r>
              <w:rPr>
                <w:sz w:val="18"/>
              </w:rPr>
              <w:t>配对</w:t>
            </w:r>
          </w:p>
        </w:tc>
        <w:tc>
          <w:tcPr>
            <w:tcW w:w="1344" w:type="dxa"/>
          </w:tcPr>
          <w:p w14:paraId="00D2A0E2">
            <w:pPr>
              <w:spacing w:after="0" w:line="240" w:lineRule="auto"/>
            </w:pPr>
            <w:r>
              <w:rPr>
                <w:sz w:val="18"/>
              </w:rPr>
              <w:t>持续</w:t>
            </w:r>
          </w:p>
        </w:tc>
        <w:tc>
          <w:tcPr>
            <w:tcW w:w="1344" w:type="dxa"/>
          </w:tcPr>
          <w:p w14:paraId="4F3B0018">
            <w:pPr>
              <w:spacing w:after="0" w:line="240" w:lineRule="auto"/>
            </w:pPr>
            <w:r>
              <w:rPr>
                <w:sz w:val="18"/>
              </w:rPr>
              <w:t>4周</w:t>
            </w:r>
          </w:p>
        </w:tc>
        <w:tc>
          <w:tcPr>
            <w:tcW w:w="1344" w:type="dxa"/>
          </w:tcPr>
          <w:p w14:paraId="74C3359F">
            <w:pPr>
              <w:spacing w:after="0" w:line="240" w:lineRule="auto"/>
            </w:pPr>
            <w:r>
              <w:rPr>
                <w:sz w:val="18"/>
              </w:rPr>
              <w:t>结构化社交脚手架</w:t>
            </w:r>
          </w:p>
        </w:tc>
      </w:tr>
      <w:tr w14:paraId="34A76DB9">
        <w:trPr>
          <w:jc w:val="center"/>
        </w:trPr>
        <w:tc>
          <w:tcPr>
            <w:tcW w:w="1344" w:type="dxa"/>
          </w:tcPr>
          <w:p w14:paraId="6CEE2815">
            <w:pPr>
              <w:spacing w:after="0" w:line="240" w:lineRule="auto"/>
            </w:pPr>
            <w:r>
              <w:rPr>
                <w:sz w:val="18"/>
              </w:rPr>
              <w:t>T11</w:t>
            </w:r>
          </w:p>
        </w:tc>
        <w:tc>
          <w:tcPr>
            <w:tcW w:w="1344" w:type="dxa"/>
          </w:tcPr>
          <w:p w14:paraId="6B2D2F0C">
            <w:pPr>
              <w:spacing w:after="0" w:line="240" w:lineRule="auto"/>
            </w:pPr>
            <w:r>
              <w:rPr>
                <w:sz w:val="18"/>
              </w:rPr>
              <w:t>优势锚定法</w:t>
            </w:r>
          </w:p>
        </w:tc>
        <w:tc>
          <w:tcPr>
            <w:tcW w:w="1344" w:type="dxa"/>
          </w:tcPr>
          <w:p w14:paraId="7DB293E6">
            <w:pPr>
              <w:spacing w:after="0" w:line="240" w:lineRule="auto"/>
            </w:pPr>
            <w:r>
              <w:rPr>
                <w:sz w:val="18"/>
              </w:rPr>
              <w:t>通用</w:t>
            </w:r>
          </w:p>
        </w:tc>
        <w:tc>
          <w:tcPr>
            <w:tcW w:w="1344" w:type="dxa"/>
          </w:tcPr>
          <w:p w14:paraId="5CB0FFFC">
            <w:pPr>
              <w:spacing w:after="0" w:line="240" w:lineRule="auto"/>
            </w:pPr>
            <w:r>
              <w:rPr>
                <w:sz w:val="18"/>
              </w:rPr>
              <w:t>策略</w:t>
            </w:r>
          </w:p>
        </w:tc>
        <w:tc>
          <w:tcPr>
            <w:tcW w:w="1344" w:type="dxa"/>
          </w:tcPr>
          <w:p w14:paraId="7F7AC4E0">
            <w:pPr>
              <w:spacing w:after="0" w:line="240" w:lineRule="auto"/>
            </w:pPr>
            <w:r>
              <w:rPr>
                <w:sz w:val="18"/>
              </w:rPr>
              <w:t>15min</w:t>
            </w:r>
          </w:p>
        </w:tc>
        <w:tc>
          <w:tcPr>
            <w:tcW w:w="1344" w:type="dxa"/>
          </w:tcPr>
          <w:p w14:paraId="27C92B71">
            <w:pPr>
              <w:spacing w:after="0" w:line="240" w:lineRule="auto"/>
            </w:pPr>
            <w:r>
              <w:rPr>
                <w:sz w:val="18"/>
              </w:rPr>
              <w:t>持续</w:t>
            </w:r>
          </w:p>
        </w:tc>
        <w:tc>
          <w:tcPr>
            <w:tcW w:w="1344" w:type="dxa"/>
          </w:tcPr>
          <w:p w14:paraId="26FDE7B6">
            <w:pPr>
              <w:spacing w:after="0" w:line="240" w:lineRule="auto"/>
            </w:pPr>
            <w:r>
              <w:rPr>
                <w:sz w:val="18"/>
              </w:rPr>
              <w:t>优势通道撬动弱势领域</w:t>
            </w:r>
          </w:p>
        </w:tc>
      </w:tr>
      <w:tr w14:paraId="051E23BD">
        <w:trPr>
          <w:jc w:val="center"/>
        </w:trPr>
        <w:tc>
          <w:tcPr>
            <w:tcW w:w="1344" w:type="dxa"/>
          </w:tcPr>
          <w:p w14:paraId="315BB532">
            <w:pPr>
              <w:spacing w:after="0" w:line="240" w:lineRule="auto"/>
            </w:pPr>
            <w:r>
              <w:rPr>
                <w:sz w:val="18"/>
              </w:rPr>
              <w:t>T12</w:t>
            </w:r>
          </w:p>
        </w:tc>
        <w:tc>
          <w:tcPr>
            <w:tcW w:w="1344" w:type="dxa"/>
          </w:tcPr>
          <w:p w14:paraId="2B5F43C4">
            <w:pPr>
              <w:spacing w:after="0" w:line="240" w:lineRule="auto"/>
            </w:pPr>
            <w:r>
              <w:rPr>
                <w:sz w:val="18"/>
              </w:rPr>
              <w:t>心智化回应</w:t>
            </w:r>
          </w:p>
        </w:tc>
        <w:tc>
          <w:tcPr>
            <w:tcW w:w="1344" w:type="dxa"/>
          </w:tcPr>
          <w:p w14:paraId="7A104926">
            <w:pPr>
              <w:spacing w:after="0" w:line="240" w:lineRule="auto"/>
            </w:pPr>
            <w:r>
              <w:rPr>
                <w:sz w:val="18"/>
              </w:rPr>
              <w:t>通用</w:t>
            </w:r>
          </w:p>
        </w:tc>
        <w:tc>
          <w:tcPr>
            <w:tcW w:w="1344" w:type="dxa"/>
          </w:tcPr>
          <w:p w14:paraId="6184ED3E">
            <w:pPr>
              <w:spacing w:after="0" w:line="240" w:lineRule="auto"/>
            </w:pPr>
            <w:r>
              <w:rPr>
                <w:sz w:val="18"/>
              </w:rPr>
              <w:t>对话</w:t>
            </w:r>
          </w:p>
        </w:tc>
        <w:tc>
          <w:tcPr>
            <w:tcW w:w="1344" w:type="dxa"/>
          </w:tcPr>
          <w:p w14:paraId="4CDB5A22">
            <w:pPr>
              <w:spacing w:after="0" w:line="240" w:lineRule="auto"/>
            </w:pPr>
            <w:r>
              <w:rPr>
                <w:sz w:val="18"/>
              </w:rPr>
              <w:t>3-10min</w:t>
            </w:r>
          </w:p>
        </w:tc>
        <w:tc>
          <w:tcPr>
            <w:tcW w:w="1344" w:type="dxa"/>
          </w:tcPr>
          <w:p w14:paraId="3D81A93D">
            <w:pPr>
              <w:spacing w:after="0" w:line="240" w:lineRule="auto"/>
            </w:pPr>
            <w:r>
              <w:rPr>
                <w:sz w:val="18"/>
              </w:rPr>
              <w:t>持续</w:t>
            </w:r>
          </w:p>
        </w:tc>
        <w:tc>
          <w:tcPr>
            <w:tcW w:w="1344" w:type="dxa"/>
          </w:tcPr>
          <w:p w14:paraId="1C314551">
            <w:pPr>
              <w:spacing w:after="0" w:line="240" w:lineRule="auto"/>
            </w:pPr>
            <w:r>
              <w:rPr>
                <w:sz w:val="18"/>
              </w:rPr>
              <w:t>被心智化体验驱动心智化能力</w:t>
            </w:r>
          </w:p>
        </w:tc>
      </w:tr>
    </w:tbl>
    <w:p w14:paraId="563F030D"/>
    <w:p w14:paraId="76E38385"/>
    <w:p w14:paraId="7F2C79F2"/>
    <w:p w14:paraId="46BEFD86">
      <w:pPr>
        <w:jc w:val="center"/>
      </w:pPr>
      <w:r>
        <w:rPr>
          <w:color w:val="999999"/>
          <w:sz w:val="20"/>
        </w:rPr>
        <w:t>—— 手册结束 ——</w:t>
      </w:r>
    </w:p>
    <w:sectPr>
      <w:pgSz w:w="12240" w:h="15840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7DE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Bad</cp:lastModifiedBy>
  <dcterms:modified xsi:type="dcterms:W3CDTF">2026-08-06T11:23:10Z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C30184EF817CE5F01EFE736AF562726B_42</vt:lpwstr>
  </property>
</Properties>
</file>