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Trường Đại học Kinh tế - Đại học Đà Nẵng</w:t>
      </w:r>
    </w:p>
    <w:p w:rsidR="00000000" w:rsidDel="00000000" w:rsidP="00000000" w:rsidRDefault="00000000" w:rsidRPr="00000000" w14:paraId="00000002">
      <w:pPr>
        <w:jc w:val="center"/>
        <w:rPr>
          <w:rFonts w:ascii="PT Sans Narrow" w:cs="PT Sans Narrow" w:eastAsia="PT Sans Narrow" w:hAnsi="PT Sans Narrow"/>
          <w:b w:val="1"/>
          <w:sz w:val="32"/>
          <w:szCs w:val="32"/>
        </w:rPr>
      </w:pPr>
      <w:sdt>
        <w:sdtPr>
          <w:tag w:val="goog_rdk_0"/>
        </w:sdtPr>
        <w:sdtContent>
          <w:r w:rsidDel="00000000" w:rsidR="00000000" w:rsidRPr="00000000">
            <w:rPr>
              <w:rFonts w:ascii="Arial" w:cs="Arial" w:eastAsia="Arial" w:hAnsi="Arial"/>
              <w:b w:val="1"/>
              <w:sz w:val="32"/>
              <w:szCs w:val="32"/>
              <w:rtl w:val="0"/>
            </w:rPr>
            <w:t xml:space="preserve">Khoa Thống kê – Tin học</w:t>
          </w:r>
        </w:sdtContent>
      </w:sdt>
    </w:p>
    <w:p w:rsidR="00000000" w:rsidDel="00000000" w:rsidP="00000000" w:rsidRDefault="00000000" w:rsidRPr="00000000" w14:paraId="00000003">
      <w:pPr>
        <w:tabs>
          <w:tab w:val="left" w:pos="984"/>
          <w:tab w:val="right" w:pos="9534"/>
        </w:tabs>
        <w:spacing w:before="0" w:line="276" w:lineRule="auto"/>
        <w:jc w:val="center"/>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4">
      <w:pPr>
        <w:spacing w:before="0" w:line="240" w:lineRule="auto"/>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5">
      <w:pPr>
        <w:spacing w:before="0" w:line="240" w:lineRule="auto"/>
        <w:jc w:val="center"/>
        <w:rPr>
          <w:rFonts w:ascii="PT Sans Narrow" w:cs="PT Sans Narrow" w:eastAsia="PT Sans Narrow" w:hAnsi="PT Sans Narrow"/>
          <w:b w:val="1"/>
          <w:sz w:val="24"/>
          <w:szCs w:val="24"/>
        </w:rPr>
      </w:pPr>
      <w:r w:rsidDel="00000000" w:rsidR="00000000" w:rsidRPr="00000000">
        <w:rPr>
          <w:rFonts w:ascii="Arial" w:cs="Arial" w:eastAsia="Arial" w:hAnsi="Arial"/>
          <w:sz w:val="24"/>
          <w:szCs w:val="24"/>
        </w:rPr>
        <w:drawing>
          <wp:inline distB="0" distT="0" distL="114300" distR="114300">
            <wp:extent cx="1710055" cy="1710055"/>
            <wp:effectExtent b="0" l="0" r="0" t="0"/>
            <wp:docPr descr="Logo_Kinh_tế_Đà_Nẵng" id="34" name="image1.jpg"/>
            <a:graphic>
              <a:graphicData uri="http://schemas.openxmlformats.org/drawingml/2006/picture">
                <pic:pic>
                  <pic:nvPicPr>
                    <pic:cNvPr descr="Logo_Kinh_tế_Đà_Nẵng" id="0" name="image1.jpg"/>
                    <pic:cNvPicPr preferRelativeResize="0"/>
                  </pic:nvPicPr>
                  <pic:blipFill>
                    <a:blip r:embed="rId7"/>
                    <a:srcRect b="0" l="0" r="0" t="0"/>
                    <a:stretch>
                      <a:fillRect/>
                    </a:stretch>
                  </pic:blipFill>
                  <pic:spPr>
                    <a:xfrm>
                      <a:off x="0" y="0"/>
                      <a:ext cx="1710055" cy="171005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0" w:line="240" w:lineRule="auto"/>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7">
      <w:pPr>
        <w:pStyle w:val="Title"/>
        <w:spacing w:before="320" w:lineRule="auto"/>
        <w:jc w:val="center"/>
        <w:rPr>
          <w:sz w:val="40"/>
          <w:szCs w:val="40"/>
        </w:rPr>
      </w:pPr>
      <w:bookmarkStart w:colFirst="0" w:colLast="0" w:name="_heading=h.gjdgxs" w:id="0"/>
      <w:bookmarkEnd w:id="0"/>
      <w:r w:rsidDel="00000000" w:rsidR="00000000" w:rsidRPr="00000000">
        <w:rPr>
          <w:sz w:val="40"/>
          <w:szCs w:val="40"/>
          <w:rtl w:val="0"/>
        </w:rPr>
        <w:t xml:space="preserve">PRODUCT BACKLOG</w:t>
      </w:r>
    </w:p>
    <w:p w:rsidR="00000000" w:rsidDel="00000000" w:rsidP="00000000" w:rsidRDefault="00000000" w:rsidRPr="00000000" w14:paraId="00000008">
      <w:pPr>
        <w:jc w:val="center"/>
        <w:rPr/>
      </w:pPr>
      <w:bookmarkStart w:colFirst="0" w:colLast="0" w:name="_heading=h.lnxbz9" w:id="1"/>
      <w:bookmarkEnd w:id="1"/>
      <w:r w:rsidDel="00000000" w:rsidR="00000000" w:rsidRPr="00000000">
        <w:rPr>
          <w:rtl w:val="0"/>
        </w:rPr>
        <w:t xml:space="preserve">Version 0.0.2</w:t>
      </w:r>
    </w:p>
    <w:p w:rsidR="00000000" w:rsidDel="00000000" w:rsidP="00000000" w:rsidRDefault="00000000" w:rsidRPr="00000000" w14:paraId="00000009">
      <w:pPr>
        <w:jc w:val="center"/>
        <w:rPr/>
      </w:pPr>
      <w:r w:rsidDel="00000000" w:rsidR="00000000" w:rsidRPr="00000000">
        <w:rPr>
          <w:rtl w:val="0"/>
        </w:rPr>
        <w:t xml:space="preserve">Date: 26/02/2022</w:t>
      </w:r>
    </w:p>
    <w:p w:rsidR="00000000" w:rsidDel="00000000" w:rsidP="00000000" w:rsidRDefault="00000000" w:rsidRPr="00000000" w14:paraId="0000000A">
      <w:pPr>
        <w:jc w:val="center"/>
        <w:rPr>
          <w:rFonts w:ascii="Arial" w:cs="Arial" w:eastAsia="Arial" w:hAnsi="Arial"/>
          <w:b w:val="1"/>
          <w:color w:val="000000"/>
          <w:sz w:val="56"/>
          <w:szCs w:val="56"/>
        </w:rPr>
      </w:pPr>
      <w:bookmarkStart w:colFirst="0" w:colLast="0" w:name="_heading=h.30j0zll" w:id="2"/>
      <w:bookmarkEnd w:id="2"/>
      <w:r w:rsidDel="00000000" w:rsidR="00000000" w:rsidRPr="00000000">
        <w:rPr>
          <w:rFonts w:ascii="Arial" w:cs="Arial" w:eastAsia="Arial" w:hAnsi="Arial"/>
          <w:b w:val="1"/>
          <w:color w:val="000000"/>
          <w:sz w:val="56"/>
          <w:szCs w:val="56"/>
          <w:rtl w:val="0"/>
        </w:rPr>
        <w:t xml:space="preserve">GreenAct</w:t>
      </w:r>
    </w:p>
    <w:p w:rsidR="00000000" w:rsidDel="00000000" w:rsidP="00000000" w:rsidRDefault="00000000" w:rsidRPr="00000000" w14:paraId="0000000B">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CHIA SẺ CÁC HÀNH ĐỘNG SỐNG XANH</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spacing w:before="0" w:line="240" w:lineRule="auto"/>
        <w:ind w:left="3150" w:firstLine="0"/>
        <w:jc w:val="left"/>
        <w:rPr/>
      </w:pPr>
      <w:bookmarkStart w:colFirst="0" w:colLast="0" w:name="_heading=h.1fob9te" w:id="3"/>
      <w:bookmarkEnd w:id="3"/>
      <w:r w:rsidDel="00000000" w:rsidR="00000000" w:rsidRPr="00000000">
        <w:rPr>
          <w:rtl w:val="0"/>
        </w:rPr>
        <w:t xml:space="preserve">Team members: Đỗ Đức Lượng</w:t>
      </w:r>
    </w:p>
    <w:p w:rsidR="00000000" w:rsidDel="00000000" w:rsidP="00000000" w:rsidRDefault="00000000" w:rsidRPr="00000000" w14:paraId="0000000E">
      <w:pPr>
        <w:spacing w:before="0" w:line="240" w:lineRule="auto"/>
        <w:ind w:left="4770" w:firstLine="0"/>
        <w:jc w:val="left"/>
        <w:rPr/>
      </w:pPr>
      <w:r w:rsidDel="00000000" w:rsidR="00000000" w:rsidRPr="00000000">
        <w:rPr>
          <w:rtl w:val="0"/>
        </w:rPr>
        <w:t xml:space="preserve">Ngô Diễn</w:t>
      </w:r>
    </w:p>
    <w:p w:rsidR="00000000" w:rsidDel="00000000" w:rsidP="00000000" w:rsidRDefault="00000000" w:rsidRPr="00000000" w14:paraId="0000000F">
      <w:pPr>
        <w:spacing w:before="0" w:line="240" w:lineRule="auto"/>
        <w:ind w:left="4770" w:firstLine="0"/>
        <w:jc w:val="left"/>
        <w:rPr/>
      </w:pPr>
      <w:r w:rsidDel="00000000" w:rsidR="00000000" w:rsidRPr="00000000">
        <w:rPr>
          <w:rtl w:val="0"/>
        </w:rPr>
        <w:t xml:space="preserve">Phan Hoài Nhi</w:t>
      </w:r>
    </w:p>
    <w:p w:rsidR="00000000" w:rsidDel="00000000" w:rsidP="00000000" w:rsidRDefault="00000000" w:rsidRPr="00000000" w14:paraId="00000010">
      <w:pPr>
        <w:spacing w:before="0" w:line="240" w:lineRule="auto"/>
        <w:ind w:left="4770" w:firstLine="0"/>
        <w:jc w:val="left"/>
        <w:rPr/>
      </w:pPr>
      <w:r w:rsidDel="00000000" w:rsidR="00000000" w:rsidRPr="00000000">
        <w:rPr>
          <w:rtl w:val="0"/>
        </w:rPr>
        <w:t xml:space="preserve">Hồ Văn Quý</w:t>
      </w:r>
    </w:p>
    <w:p w:rsidR="00000000" w:rsidDel="00000000" w:rsidP="00000000" w:rsidRDefault="00000000" w:rsidRPr="00000000" w14:paraId="00000011">
      <w:pPr>
        <w:spacing w:before="0" w:line="240" w:lineRule="auto"/>
        <w:ind w:left="4770" w:firstLine="0"/>
        <w:jc w:val="left"/>
        <w:rPr/>
      </w:pPr>
      <w:r w:rsidDel="00000000" w:rsidR="00000000" w:rsidRPr="00000000">
        <w:rPr>
          <w:rtl w:val="0"/>
        </w:rPr>
        <w:t xml:space="preserve">Lê Thị Hoàng Nhi</w:t>
      </w:r>
    </w:p>
    <w:p w:rsidR="00000000" w:rsidDel="00000000" w:rsidP="00000000" w:rsidRDefault="00000000" w:rsidRPr="00000000" w14:paraId="00000012">
      <w:pPr>
        <w:spacing w:before="0" w:line="240" w:lineRule="auto"/>
        <w:ind w:left="4770" w:firstLine="0"/>
        <w:jc w:val="left"/>
        <w:rPr/>
      </w:pPr>
      <w:r w:rsidDel="00000000" w:rsidR="00000000" w:rsidRPr="00000000">
        <w:rPr>
          <w:rtl w:val="0"/>
        </w:rPr>
        <w:t xml:space="preserve">Nguyễn Thị Huyền Thục</w:t>
      </w:r>
    </w:p>
    <w:p w:rsidR="00000000" w:rsidDel="00000000" w:rsidP="00000000" w:rsidRDefault="00000000" w:rsidRPr="00000000" w14:paraId="00000013">
      <w:pPr>
        <w:spacing w:before="0" w:line="240" w:lineRule="auto"/>
        <w:jc w:val="left"/>
        <w:rPr/>
      </w:pPr>
      <w:r w:rsidDel="00000000" w:rsidR="00000000" w:rsidRPr="00000000">
        <w:rPr>
          <w:rtl w:val="0"/>
        </w:rPr>
      </w:r>
    </w:p>
    <w:p w:rsidR="00000000" w:rsidDel="00000000" w:rsidP="00000000" w:rsidRDefault="00000000" w:rsidRPr="00000000" w14:paraId="00000014">
      <w:pPr>
        <w:spacing w:before="0" w:line="240" w:lineRule="auto"/>
        <w:jc w:val="center"/>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15">
      <w:pPr>
        <w:spacing w:before="0" w:line="240" w:lineRule="auto"/>
        <w:jc w:val="center"/>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16">
      <w:pPr>
        <w:spacing w:before="0" w:line="240" w:lineRule="auto"/>
        <w:jc w:val="center"/>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Approved by</w:t>
      </w:r>
    </w:p>
    <w:p w:rsidR="00000000" w:rsidDel="00000000" w:rsidP="00000000" w:rsidRDefault="00000000" w:rsidRPr="00000000" w14:paraId="00000017">
      <w:pPr>
        <w:spacing w:after="200" w:before="0" w:line="240" w:lineRule="auto"/>
        <w:jc w:val="left"/>
        <w:rPr>
          <w:b w:val="1"/>
        </w:rPr>
      </w:pPr>
      <w:r w:rsidDel="00000000" w:rsidR="00000000" w:rsidRPr="00000000">
        <w:rPr>
          <w:rtl w:val="0"/>
        </w:rPr>
      </w:r>
    </w:p>
    <w:p w:rsidR="00000000" w:rsidDel="00000000" w:rsidP="00000000" w:rsidRDefault="00000000" w:rsidRPr="00000000" w14:paraId="00000018">
      <w:pPr>
        <w:spacing w:before="0" w:line="240" w:lineRule="auto"/>
        <w:jc w:val="center"/>
        <w:rPr/>
      </w:pPr>
      <w:r w:rsidDel="00000000" w:rsidR="00000000" w:rsidRPr="00000000">
        <w:rPr>
          <w:rtl w:val="0"/>
        </w:rPr>
        <w:t xml:space="preserve">Name                                                Signature                                           Date</w:t>
      </w:r>
    </w:p>
    <w:p w:rsidR="00000000" w:rsidDel="00000000" w:rsidP="00000000" w:rsidRDefault="00000000" w:rsidRPr="00000000" w14:paraId="00000019">
      <w:pPr>
        <w:spacing w:after="160" w:before="0" w:line="259" w:lineRule="auto"/>
        <w:jc w:val="left"/>
        <w:rPr/>
      </w:pPr>
      <w:r w:rsidDel="00000000" w:rsidR="00000000" w:rsidRPr="00000000">
        <w:br w:type="page"/>
      </w: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50"/>
        <w:gridCol w:w="3330"/>
        <w:gridCol w:w="1720"/>
        <w:tblGridChange w:id="0">
          <w:tblGrid>
            <w:gridCol w:w="2160"/>
            <w:gridCol w:w="2150"/>
            <w:gridCol w:w="3330"/>
            <w:gridCol w:w="1720"/>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b w:val="1"/>
                <w:color w:val="ffffff"/>
              </w:rPr>
            </w:pPr>
            <w:r w:rsidDel="00000000" w:rsidR="00000000" w:rsidRPr="00000000">
              <w:rPr>
                <w:b w:val="1"/>
                <w:color w:val="ffffff"/>
                <w:rtl w:val="0"/>
              </w:rPr>
              <w:t xml:space="preserve">PROJECT INFORMATION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1E">
            <w:pPr>
              <w:spacing w:before="0" w:line="240" w:lineRule="auto"/>
              <w:rPr>
                <w:b w:val="1"/>
              </w:rPr>
            </w:pPr>
            <w:r w:rsidDel="00000000" w:rsidR="00000000" w:rsidRPr="00000000">
              <w:rPr>
                <w:b w:val="1"/>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1F">
            <w:pPr>
              <w:spacing w:before="0" w:line="240" w:lineRule="auto"/>
              <w:jc w:val="left"/>
              <w:rPr>
                <w:b w:val="1"/>
              </w:rPr>
            </w:pPr>
            <w:r w:rsidDel="00000000" w:rsidR="00000000" w:rsidRPr="00000000">
              <w:rPr>
                <w:b w:val="1"/>
                <w:rtl w:val="0"/>
              </w:rPr>
              <w:t xml:space="preserve">   GreenAct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2">
            <w:pPr>
              <w:spacing w:before="0" w:line="240" w:lineRule="auto"/>
              <w:rPr>
                <w:b w:val="1"/>
              </w:rPr>
            </w:pPr>
            <w:r w:rsidDel="00000000" w:rsidR="00000000" w:rsidRPr="00000000">
              <w:rPr>
                <w:b w:val="1"/>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3">
            <w:pPr>
              <w:spacing w:before="0" w:line="240" w:lineRule="auto"/>
              <w:rPr>
                <w:b w:val="1"/>
              </w:rPr>
            </w:pPr>
            <w:r w:rsidDel="00000000" w:rsidR="00000000" w:rsidRPr="00000000">
              <w:rPr>
                <w:rtl w:val="0"/>
              </w:rPr>
              <w:t xml:space="preserve">   </w:t>
            </w:r>
            <w:r w:rsidDel="00000000" w:rsidR="00000000" w:rsidRPr="00000000">
              <w:rPr>
                <w:b w:val="1"/>
                <w:rtl w:val="0"/>
              </w:rPr>
              <w:t xml:space="preserve">CHIA SẺ CÁC HÀNH ĐỘNG SỐNG XANH</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6">
            <w:pPr>
              <w:spacing w:before="0" w:line="240" w:lineRule="auto"/>
              <w:rPr>
                <w:b w:val="1"/>
              </w:rPr>
            </w:pPr>
            <w:r w:rsidDel="00000000" w:rsidR="00000000" w:rsidRPr="00000000">
              <w:rPr>
                <w:b w:val="1"/>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rPr>
                <w:b w:val="1"/>
              </w:rPr>
            </w:pPr>
            <w:r w:rsidDel="00000000" w:rsidR="00000000" w:rsidRPr="00000000">
              <w:rPr>
                <w:b w:val="1"/>
                <w:rtl w:val="0"/>
              </w:rPr>
              <w:t xml:space="preserve"> https://github.com/Luong2208/45K222_07</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spacing w:before="0" w:line="240" w:lineRule="auto"/>
              <w:rPr>
                <w:b w:val="1"/>
              </w:rPr>
            </w:pPr>
            <w:r w:rsidDel="00000000" w:rsidR="00000000" w:rsidRPr="00000000">
              <w:rPr>
                <w:b w:val="1"/>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jc w:val="left"/>
              <w:rPr/>
            </w:pPr>
            <w:r w:rsidDel="00000000" w:rsidR="00000000" w:rsidRPr="00000000">
              <w:rPr>
                <w:rtl w:val="0"/>
              </w:rPr>
              <w:t xml:space="preserve">  11/01/2022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E">
            <w:pPr>
              <w:spacing w:before="0" w:line="240" w:lineRule="auto"/>
              <w:rPr>
                <w:b w:val="1"/>
              </w:rPr>
            </w:pPr>
            <w:r w:rsidDel="00000000" w:rsidR="00000000" w:rsidRPr="00000000">
              <w:rPr>
                <w:b w:val="1"/>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jc w:val="left"/>
              <w:rPr/>
            </w:pPr>
            <w:r w:rsidDel="00000000" w:rsidR="00000000" w:rsidRPr="00000000">
              <w:rPr>
                <w:rtl w:val="0"/>
              </w:rPr>
              <w:t xml:space="preserve">  08/05/2022</w:t>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2">
            <w:pPr>
              <w:spacing w:before="0" w:line="240" w:lineRule="auto"/>
              <w:rPr>
                <w:b w:val="1"/>
              </w:rPr>
            </w:pPr>
            <w:r w:rsidDel="00000000" w:rsidR="00000000" w:rsidRPr="00000000">
              <w:rPr>
                <w:b w:val="1"/>
                <w:rtl w:val="0"/>
              </w:rPr>
              <w:t xml:space="preserve">Project Owner</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3">
            <w:pPr>
              <w:spacing w:before="0" w:line="240" w:lineRule="auto"/>
              <w:jc w:val="left"/>
              <w:rPr/>
            </w:pPr>
            <w:r w:rsidDel="00000000" w:rsidR="00000000" w:rsidRPr="00000000">
              <w:rPr>
                <w:rtl w:val="0"/>
              </w:rPr>
              <w:t xml:space="preserve">  Đỗ Đức Lượng</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spacing w:before="0" w:line="240" w:lineRule="auto"/>
              <w:rPr>
                <w:b w:val="1"/>
              </w:rPr>
            </w:pPr>
            <w:r w:rsidDel="00000000" w:rsidR="00000000" w:rsidRPr="00000000">
              <w:rPr>
                <w:b w:val="1"/>
                <w:rtl w:val="0"/>
              </w:rPr>
              <w:t xml:space="preserve">Scrum Master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before="0" w:line="240" w:lineRule="auto"/>
              <w:rPr/>
            </w:pPr>
            <w:r w:rsidDel="00000000" w:rsidR="00000000" w:rsidRPr="00000000">
              <w:rPr>
                <w:rtl w:val="0"/>
              </w:rPr>
              <w:t xml:space="preserve">Ngô Diễn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spacing w:before="0" w:line="240" w:lineRule="auto"/>
              <w:rPr/>
            </w:pPr>
            <w:r w:rsidDel="00000000" w:rsidR="00000000" w:rsidRPr="00000000">
              <w:rPr>
                <w:rtl w:val="0"/>
              </w:rPr>
              <w:t xml:space="preserve">ngodien2707@gmail.com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spacing w:before="0" w:line="240" w:lineRule="auto"/>
              <w:rPr/>
            </w:pPr>
            <w:r w:rsidDel="00000000" w:rsidR="00000000" w:rsidRPr="00000000">
              <w:rPr>
                <w:rtl w:val="0"/>
              </w:rPr>
              <w:t xml:space="preserve">0774.503.277</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A">
            <w:pPr>
              <w:spacing w:before="0" w:line="240" w:lineRule="auto"/>
              <w:rPr>
                <w:b w:val="1"/>
              </w:rPr>
            </w:pPr>
            <w:r w:rsidDel="00000000" w:rsidR="00000000" w:rsidRPr="00000000">
              <w:rPr>
                <w:b w:val="1"/>
                <w:rtl w:val="0"/>
              </w:rPr>
              <w:t xml:space="preserve">Team Members</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rPr/>
            </w:pPr>
            <w:r w:rsidDel="00000000" w:rsidR="00000000" w:rsidRPr="00000000">
              <w:rPr>
                <w:rtl w:val="0"/>
              </w:rPr>
              <w:t xml:space="preserve">Phan Hoài Nhi</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C">
            <w:pPr>
              <w:spacing w:before="0" w:line="240" w:lineRule="auto"/>
              <w:rPr/>
            </w:pPr>
            <w:r w:rsidDel="00000000" w:rsidR="00000000" w:rsidRPr="00000000">
              <w:rPr>
                <w:rtl w:val="0"/>
              </w:rPr>
              <w:t xml:space="preserve">phanhoainhi2707@gmail.com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D">
            <w:pPr>
              <w:spacing w:before="0" w:line="240" w:lineRule="auto"/>
              <w:rPr/>
            </w:pPr>
            <w:r w:rsidDel="00000000" w:rsidR="00000000" w:rsidRPr="00000000">
              <w:rPr>
                <w:rtl w:val="0"/>
              </w:rPr>
              <w:t xml:space="preserve">0822.938.010</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before="0" w:line="240" w:lineRule="auto"/>
              <w:rPr/>
            </w:pPr>
            <w:r w:rsidDel="00000000" w:rsidR="00000000" w:rsidRPr="00000000">
              <w:rPr>
                <w:rtl w:val="0"/>
              </w:rPr>
              <w:t xml:space="preserve">Hồ Văn Quý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rPr/>
            </w:pPr>
            <w:r w:rsidDel="00000000" w:rsidR="00000000" w:rsidRPr="00000000">
              <w:rPr>
                <w:rtl w:val="0"/>
              </w:rPr>
              <w:t xml:space="preserve">hovanquy.phuninh@gmail.com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before="0" w:line="240" w:lineRule="auto"/>
              <w:rPr/>
            </w:pPr>
            <w:r w:rsidDel="00000000" w:rsidR="00000000" w:rsidRPr="00000000">
              <w:rPr>
                <w:rtl w:val="0"/>
              </w:rPr>
              <w:t xml:space="preserve">0385.692.640</w:t>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3">
            <w:pPr>
              <w:spacing w:before="0" w:line="240" w:lineRule="auto"/>
              <w:rPr/>
            </w:pPr>
            <w:r w:rsidDel="00000000" w:rsidR="00000000" w:rsidRPr="00000000">
              <w:rPr>
                <w:rtl w:val="0"/>
              </w:rPr>
              <w:t xml:space="preserve">Lê Thị Hoàng Nhi</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4">
            <w:pPr>
              <w:spacing w:before="0" w:line="240" w:lineRule="auto"/>
              <w:rPr/>
            </w:pPr>
            <w:r w:rsidDel="00000000" w:rsidR="00000000" w:rsidRPr="00000000">
              <w:rPr>
                <w:rtl w:val="0"/>
              </w:rPr>
              <w:t xml:space="preserve">nhile5513@gmail.com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5">
            <w:pPr>
              <w:spacing w:before="0" w:line="240" w:lineRule="auto"/>
              <w:rPr/>
            </w:pPr>
            <w:r w:rsidDel="00000000" w:rsidR="00000000" w:rsidRPr="00000000">
              <w:rPr>
                <w:rtl w:val="0"/>
              </w:rPr>
              <w:t xml:space="preserve">0399.790.080</w:t>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spacing w:before="0" w:line="240" w:lineRule="auto"/>
              <w:rPr/>
            </w:pPr>
            <w:r w:rsidDel="00000000" w:rsidR="00000000" w:rsidRPr="00000000">
              <w:rPr>
                <w:rtl w:val="0"/>
              </w:rPr>
              <w:t xml:space="preserve">Nguyễn Thị Huyền Thục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spacing w:before="0" w:line="240" w:lineRule="auto"/>
              <w:rPr/>
            </w:pPr>
            <w:r w:rsidDel="00000000" w:rsidR="00000000" w:rsidRPr="00000000">
              <w:rPr>
                <w:rtl w:val="0"/>
              </w:rPr>
              <w:t xml:space="preserve">hoaithuc2110@gmail.com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spacing w:before="0" w:line="240" w:lineRule="auto"/>
              <w:rPr/>
            </w:pPr>
            <w:r w:rsidDel="00000000" w:rsidR="00000000" w:rsidRPr="00000000">
              <w:rPr>
                <w:rtl w:val="0"/>
              </w:rPr>
              <w:t xml:space="preserve">0326.816.680</w:t>
            </w:r>
          </w:p>
        </w:tc>
      </w:tr>
    </w:tbl>
    <w:p w:rsidR="00000000" w:rsidDel="00000000" w:rsidP="00000000" w:rsidRDefault="00000000" w:rsidRPr="00000000" w14:paraId="0000004A">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85"/>
        <w:gridCol w:w="3195"/>
        <w:tblGridChange w:id="0">
          <w:tblGrid>
            <w:gridCol w:w="2340"/>
            <w:gridCol w:w="2340"/>
            <w:gridCol w:w="1485"/>
            <w:gridCol w:w="3195"/>
          </w:tblGrid>
        </w:tblGridChange>
      </w:tblGrid>
      <w:tr>
        <w:trPr>
          <w:cantSplit w:val="0"/>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4B">
            <w:pPr>
              <w:spacing w:line="240" w:lineRule="auto"/>
              <w:jc w:val="center"/>
              <w:rPr>
                <w:b w:val="1"/>
                <w:color w:val="ffffff"/>
              </w:rPr>
            </w:pPr>
            <w:r w:rsidDel="00000000" w:rsidR="00000000" w:rsidRPr="00000000">
              <w:rPr>
                <w:b w:val="1"/>
                <w:color w:val="ffffff"/>
                <w:rtl w:val="0"/>
              </w:rPr>
              <w:t xml:space="preserve">DOCUMENT INFORMATION</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4F">
            <w:pPr>
              <w:spacing w:before="0" w:line="240" w:lineRule="auto"/>
              <w:rPr>
                <w:b w:val="1"/>
              </w:rPr>
            </w:pPr>
            <w:r w:rsidDel="00000000" w:rsidR="00000000" w:rsidRPr="00000000">
              <w:rPr>
                <w:b w:val="1"/>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50">
            <w:pPr>
              <w:spacing w:before="0" w:line="240" w:lineRule="auto"/>
              <w:rPr/>
            </w:pPr>
            <w:r w:rsidDel="00000000" w:rsidR="00000000" w:rsidRPr="00000000">
              <w:rPr>
                <w:rtl w:val="0"/>
              </w:rPr>
              <w:t xml:space="preserve">Product Backlog</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3">
            <w:pPr>
              <w:spacing w:before="0" w:line="240" w:lineRule="auto"/>
              <w:rPr>
                <w:b w:val="1"/>
              </w:rPr>
            </w:pPr>
            <w:r w:rsidDel="00000000" w:rsidR="00000000" w:rsidRPr="00000000">
              <w:rPr>
                <w:b w:val="1"/>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4">
            <w:pPr>
              <w:spacing w:before="0" w:line="240" w:lineRule="auto"/>
              <w:rPr/>
            </w:pPr>
            <w:r w:rsidDel="00000000" w:rsidR="00000000" w:rsidRPr="00000000">
              <w:rPr>
                <w:rtl w:val="0"/>
              </w:rPr>
              <w:t xml:space="preserve">Team 45K222_07</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7">
            <w:pPr>
              <w:spacing w:before="0" w:line="240" w:lineRule="auto"/>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8">
            <w:pPr>
              <w:spacing w:before="0" w:line="240" w:lineRule="auto"/>
              <w:rPr/>
            </w:pPr>
            <w:r w:rsidDel="00000000" w:rsidR="00000000" w:rsidRPr="00000000">
              <w:rPr>
                <w:rtl w:val="0"/>
              </w:rPr>
              <w:t xml:space="preserve">28/02/2022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9">
            <w:pPr>
              <w:spacing w:before="0" w:line="240" w:lineRule="auto"/>
              <w:rPr/>
            </w:pPr>
            <w:r w:rsidDel="00000000" w:rsidR="00000000" w:rsidRPr="00000000">
              <w:rPr>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A">
            <w:pPr>
              <w:spacing w:before="0" w:line="240" w:lineRule="auto"/>
              <w:rPr/>
            </w:pPr>
            <w:r w:rsidDel="00000000" w:rsidR="00000000" w:rsidRPr="00000000">
              <w:rPr>
                <w:rtl w:val="0"/>
              </w:rPr>
              <w:t xml:space="preserve">Product Backlog</w:t>
            </w:r>
          </w:p>
        </w:tc>
      </w:tr>
    </w:tbl>
    <w:p w:rsidR="00000000" w:rsidDel="00000000" w:rsidP="00000000" w:rsidRDefault="00000000" w:rsidRPr="00000000" w14:paraId="0000005B">
      <w:pPr>
        <w:spacing w:after="160" w:before="0" w:line="259" w:lineRule="auto"/>
        <w:jc w:val="left"/>
        <w:rPr/>
      </w:pPr>
      <w:r w:rsidDel="00000000" w:rsidR="00000000" w:rsidRPr="00000000">
        <w:rPr>
          <w:rtl w:val="0"/>
        </w:rPr>
      </w:r>
    </w:p>
    <w:p w:rsidR="00000000" w:rsidDel="00000000" w:rsidP="00000000" w:rsidRDefault="00000000" w:rsidRPr="00000000" w14:paraId="0000005C">
      <w:pPr>
        <w:spacing w:after="160" w:before="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jc w:val="center"/>
        <w:rPr/>
      </w:pPr>
      <w:bookmarkStart w:colFirst="0" w:colLast="0" w:name="_heading=h.3znysh7" w:id="4"/>
      <w:bookmarkEnd w:id="4"/>
      <w:r w:rsidDel="00000000" w:rsidR="00000000" w:rsidRPr="00000000">
        <w:rPr>
          <w:rtl w:val="0"/>
        </w:rPr>
        <w:t xml:space="preserve">REVISION HISTORY</w:t>
      </w:r>
    </w:p>
    <w:tbl>
      <w:tblPr>
        <w:tblStyle w:val="Table3"/>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350"/>
        <w:gridCol w:w="1395"/>
        <w:gridCol w:w="3000"/>
        <w:gridCol w:w="1320"/>
        <w:tblGridChange w:id="0">
          <w:tblGrid>
            <w:gridCol w:w="2280"/>
            <w:gridCol w:w="1350"/>
            <w:gridCol w:w="1395"/>
            <w:gridCol w:w="3000"/>
            <w:gridCol w:w="1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E">
            <w:pPr>
              <w:spacing w:line="240" w:lineRule="auto"/>
              <w:jc w:val="center"/>
              <w:rPr>
                <w:b w:val="1"/>
                <w:color w:val="ffffff"/>
              </w:rPr>
            </w:pPr>
            <w:r w:rsidDel="00000000" w:rsidR="00000000" w:rsidRPr="00000000">
              <w:rPr>
                <w:b w:val="1"/>
                <w:color w:val="ffffff"/>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F">
            <w:pPr>
              <w:spacing w:line="240" w:lineRule="auto"/>
              <w:jc w:val="center"/>
              <w:rPr>
                <w:b w:val="1"/>
                <w:color w:val="ffffff"/>
              </w:rPr>
            </w:pPr>
            <w:r w:rsidDel="00000000" w:rsidR="00000000" w:rsidRPr="00000000">
              <w:rPr>
                <w:b w:val="1"/>
                <w:color w:val="ffffff"/>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0">
            <w:pPr>
              <w:spacing w:line="240" w:lineRule="auto"/>
              <w:jc w:val="center"/>
              <w:rPr>
                <w:b w:val="1"/>
                <w:color w:val="ffffff"/>
              </w:rPr>
            </w:pPr>
            <w:r w:rsidDel="00000000" w:rsidR="00000000" w:rsidRPr="00000000">
              <w:rPr>
                <w:b w:val="1"/>
                <w:color w:val="ffffff"/>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1">
            <w:pPr>
              <w:spacing w:line="240" w:lineRule="auto"/>
              <w:jc w:val="center"/>
              <w:rPr>
                <w:b w:val="1"/>
                <w:color w:val="ffffff"/>
              </w:rPr>
            </w:pPr>
            <w:r w:rsidDel="00000000" w:rsidR="00000000" w:rsidRPr="00000000">
              <w:rPr>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2">
            <w:pPr>
              <w:spacing w:line="240" w:lineRule="auto"/>
              <w:jc w:val="center"/>
              <w:rPr>
                <w:b w:val="1"/>
                <w:color w:val="ffffff"/>
              </w:rPr>
            </w:pPr>
            <w:r w:rsidDel="00000000" w:rsidR="00000000" w:rsidRPr="00000000">
              <w:rPr>
                <w:b w:val="1"/>
                <w:color w:val="ffffff"/>
                <w:rtl w:val="0"/>
              </w:rPr>
              <w:t xml:space="preserve">Approval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3">
            <w:pPr>
              <w:spacing w:before="0" w:line="240" w:lineRule="auto"/>
              <w:jc w:val="center"/>
              <w:rPr/>
            </w:pPr>
            <w:r w:rsidDel="00000000" w:rsidR="00000000" w:rsidRPr="00000000">
              <w:rPr>
                <w:rtl w:val="0"/>
              </w:rPr>
              <w:t xml:space="preserve">ProductBacklogv1.0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4">
            <w:pPr>
              <w:spacing w:before="0" w:line="240" w:lineRule="auto"/>
              <w:jc w:val="center"/>
              <w:rPr/>
            </w:pPr>
            <w:r w:rsidDel="00000000" w:rsidR="00000000" w:rsidRPr="00000000">
              <w:rPr>
                <w:rtl w:val="0"/>
              </w:rPr>
              <w:t xml:space="preserve">45K222_07</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5">
            <w:pPr>
              <w:spacing w:before="0" w:line="240" w:lineRule="auto"/>
              <w:jc w:val="center"/>
              <w:rPr/>
            </w:pPr>
            <w:r w:rsidDel="00000000" w:rsidR="00000000" w:rsidRPr="00000000">
              <w:rPr>
                <w:rtl w:val="0"/>
              </w:rPr>
              <w:t xml:space="preserve">28/02/2022</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6">
            <w:pPr>
              <w:spacing w:before="0" w:line="240" w:lineRule="auto"/>
              <w:jc w:val="left"/>
              <w:rPr/>
            </w:pPr>
            <w:r w:rsidDel="00000000" w:rsidR="00000000" w:rsidRPr="00000000">
              <w:rPr>
                <w:rtl w:val="0"/>
              </w:rPr>
              <w:t xml:space="preserve">Ứng dụng chia sẻ các hành động sống xanh</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7">
            <w:pPr>
              <w:spacing w:before="0" w:line="240" w:lineRule="auto"/>
              <w:jc w:val="center"/>
              <w:rPr/>
            </w:pPr>
            <w:r w:rsidDel="00000000" w:rsidR="00000000" w:rsidRPr="00000000">
              <w:rPr>
                <w:rtl w:val="0"/>
              </w:rPr>
              <w:t xml:space="preserve">X</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8">
            <w:pPr>
              <w:spacing w:before="0" w:line="240" w:lineRule="auto"/>
              <w:jc w:val="center"/>
              <w:rPr/>
            </w:pPr>
            <w:r w:rsidDel="00000000" w:rsidR="00000000" w:rsidRPr="00000000">
              <w:rPr>
                <w:rtl w:val="0"/>
              </w:rPr>
              <w:t xml:space="preserve">ProductBacklogv2.0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9">
            <w:pPr>
              <w:spacing w:before="0" w:line="240" w:lineRule="auto"/>
              <w:jc w:val="center"/>
              <w:rPr/>
            </w:pPr>
            <w:r w:rsidDel="00000000" w:rsidR="00000000" w:rsidRPr="00000000">
              <w:rPr>
                <w:rtl w:val="0"/>
              </w:rPr>
              <w:t xml:space="preserve">45K222_07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A">
            <w:pPr>
              <w:spacing w:before="0" w:line="240" w:lineRule="auto"/>
              <w:jc w:val="center"/>
              <w:rPr/>
            </w:pPr>
            <w:r w:rsidDel="00000000" w:rsidR="00000000" w:rsidRPr="00000000">
              <w:rPr>
                <w:rtl w:val="0"/>
              </w:rPr>
              <w:t xml:space="preserve">02/03/2022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B">
            <w:pPr>
              <w:spacing w:before="0" w:line="240" w:lineRule="auto"/>
              <w:jc w:val="center"/>
              <w:rPr/>
            </w:pPr>
            <w:r w:rsidDel="00000000" w:rsidR="00000000" w:rsidRPr="00000000">
              <w:rPr>
                <w:rtl w:val="0"/>
              </w:rPr>
              <w:t xml:space="preserve">Ứng dụng chia sẻ các hành động sống xanh</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C">
            <w:pPr>
              <w:spacing w:before="0" w:line="240" w:lineRule="auto"/>
              <w:jc w:val="center"/>
              <w:rPr/>
            </w:pPr>
            <w:r w:rsidDel="00000000" w:rsidR="00000000" w:rsidRPr="00000000">
              <w:rPr>
                <w:rtl w:val="0"/>
              </w:rPr>
              <w:t xml:space="preserve">X</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D">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E">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F">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0">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1">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2">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3">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4">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E">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F">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0">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1">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2">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3">
            <w:pPr>
              <w:spacing w:before="0" w:line="240" w:lineRule="auto"/>
              <w:jc w:val="center"/>
              <w:rPr/>
            </w:pPr>
            <w:r w:rsidDel="00000000" w:rsidR="00000000" w:rsidRPr="00000000">
              <w:rPr>
                <w:rtl w:val="0"/>
              </w:rPr>
            </w:r>
          </w:p>
        </w:tc>
      </w:tr>
    </w:tbl>
    <w:p w:rsidR="00000000" w:rsidDel="00000000" w:rsidP="00000000" w:rsidRDefault="00000000" w:rsidRPr="00000000" w14:paraId="000000A4">
      <w:pPr>
        <w:spacing w:after="160" w:before="0" w:line="259" w:lineRule="auto"/>
        <w:jc w:val="left"/>
        <w:rPr/>
      </w:pPr>
      <w:r w:rsidDel="00000000" w:rsidR="00000000" w:rsidRPr="00000000">
        <w:rPr>
          <w:rtl w:val="0"/>
        </w:rPr>
      </w:r>
    </w:p>
    <w:p w:rsidR="00000000" w:rsidDel="00000000" w:rsidP="00000000" w:rsidRDefault="00000000" w:rsidRPr="00000000" w14:paraId="000000A5">
      <w:pPr>
        <w:spacing w:after="160" w:before="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pBdr>
          <w:top w:space="0" w:sz="0" w:val="nil"/>
          <w:left w:space="0" w:sz="0" w:val="nil"/>
          <w:bottom w:space="0" w:sz="0" w:val="nil"/>
          <w:right w:space="0" w:sz="0" w:val="nil"/>
          <w:between w:space="0" w:sz="0" w:val="nil"/>
        </w:pBdr>
        <w:rPr>
          <w:rFonts w:ascii="Open Sans" w:cs="Open Sans" w:eastAsia="Open Sans" w:hAnsi="Open Sans"/>
        </w:rPr>
      </w:pPr>
      <w:bookmarkStart w:colFirst="0" w:colLast="0" w:name="_heading=h.2et92p0" w:id="5"/>
      <w:bookmarkEnd w:id="5"/>
      <w:r w:rsidDel="00000000" w:rsidR="00000000" w:rsidRPr="00000000">
        <w:rPr>
          <w:rFonts w:ascii="Open Sans" w:cs="Open Sans" w:eastAsia="Open Sans" w:hAnsi="Open Sans"/>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right" w:pos="9350"/>
            </w:tabs>
            <w:spacing w:after="100" w:lineRule="auto"/>
            <w:rPr/>
          </w:pPr>
          <w:r w:rsidDel="00000000" w:rsidR="00000000" w:rsidRPr="00000000">
            <w:fldChar w:fldCharType="begin"/>
            <w:instrText xml:space="preserve"> TOC \h \u \z </w:instrText>
            <w:fldChar w:fldCharType="separate"/>
          </w:r>
          <w:hyperlink w:anchor="_heading=h.3znysh7">
            <w:r w:rsidDel="00000000" w:rsidR="00000000" w:rsidRPr="00000000">
              <w:rPr>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right" w:pos="9350"/>
            </w:tabs>
            <w:spacing w:after="100" w:lineRule="auto"/>
            <w:rPr/>
          </w:pPr>
          <w:hyperlink w:anchor="_heading=h.2et92p0">
            <w:r w:rsidDel="00000000" w:rsidR="00000000" w:rsidRPr="00000000">
              <w:rPr>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440"/>
              <w:tab w:val="right" w:pos="9350"/>
            </w:tabs>
            <w:spacing w:after="100" w:lineRule="auto"/>
            <w:rPr/>
          </w:pPr>
          <w:hyperlink w:anchor="_heading=h.tyjcwt">
            <w:r w:rsidDel="00000000" w:rsidR="00000000" w:rsidRPr="00000000">
              <w:rPr>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pPr>
          <w:hyperlink w:anchor="_heading=h.3dy6vkm">
            <w:r w:rsidDel="00000000" w:rsidR="00000000" w:rsidRPr="00000000">
              <w:rPr>
                <w:rtl w:val="0"/>
              </w:rPr>
              <w:t xml:space="preserve">1.1.</w:t>
              <w:tab/>
              <w:t xml:space="preserve">PURPOSE</w:t>
              <w:tab/>
              <w:t xml:space="preserve">5</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pPr>
          <w:hyperlink w:anchor="_heading=h.1t3h5sf">
            <w:r w:rsidDel="00000000" w:rsidR="00000000" w:rsidRPr="00000000">
              <w:rPr>
                <w:rtl w:val="0"/>
              </w:rPr>
              <w:t xml:space="preserve">1.2.</w:t>
              <w:tab/>
              <w:t xml:space="preserve">SCOPE</w:t>
              <w:tab/>
              <w:t xml:space="preserve">5</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pPr>
          <w:hyperlink w:anchor="_heading=h.4d34og8">
            <w:r w:rsidDel="00000000" w:rsidR="00000000" w:rsidRPr="00000000">
              <w:rPr>
                <w:rtl w:val="0"/>
              </w:rPr>
              <w:t xml:space="preserve">1.3.</w:t>
              <w:tab/>
              <w:t xml:space="preserve">DEFINITIONS, ACRONYMS AND ABBREVIATIONS</w:t>
              <w:tab/>
              <w:t xml:space="preserve">5</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440"/>
              <w:tab w:val="right" w:pos="9350"/>
            </w:tabs>
            <w:spacing w:after="100" w:lineRule="auto"/>
            <w:rPr/>
          </w:pPr>
          <w:hyperlink w:anchor="_heading=h.17dp8vu">
            <w:r w:rsidDel="00000000" w:rsidR="00000000" w:rsidRPr="00000000">
              <w:rPr>
                <w:rtl w:val="0"/>
              </w:rPr>
              <w:t xml:space="preserve">2.</w:t>
              <w:tab/>
              <w:t xml:space="preserve">PRODUCT BACKLOG</w:t>
              <w:tab/>
              <w:t xml:space="preserve">5</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pPr>
          <w:hyperlink w:anchor="_heading=h.3rdcrjn">
            <w:r w:rsidDel="00000000" w:rsidR="00000000" w:rsidRPr="00000000">
              <w:rPr>
                <w:rtl w:val="0"/>
              </w:rPr>
              <w:t xml:space="preserve">2.1.</w:t>
              <w:tab/>
              <w:t xml:space="preserve">USER STORIES</w:t>
              <w:tab/>
              <w:t xml:space="preserve">5</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pPr>
          <w:hyperlink w:anchor="_heading=h.26in1rg">
            <w:r w:rsidDel="00000000" w:rsidR="00000000" w:rsidRPr="00000000">
              <w:rPr>
                <w:rtl w:val="0"/>
              </w:rPr>
              <w:t xml:space="preserve">2.2.</w:t>
              <w:tab/>
              <w:t xml:space="preserve">FEATURE DESCRIPTION</w:t>
              <w:tab/>
              <w:t xml:space="preserve">6</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1">
      <w:pPr>
        <w:spacing w:after="160" w:before="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widowControl w:val="0"/>
        <w:numPr>
          <w:ilvl w:val="0"/>
          <w:numId w:val="2"/>
        </w:numPr>
        <w:pBdr>
          <w:top w:space="0" w:sz="0" w:val="nil"/>
          <w:left w:space="0" w:sz="0" w:val="nil"/>
          <w:bottom w:space="0" w:sz="0" w:val="nil"/>
          <w:right w:space="0" w:sz="0" w:val="nil"/>
          <w:between w:space="0" w:sz="0" w:val="nil"/>
        </w:pBdr>
        <w:spacing w:before="480" w:line="312" w:lineRule="auto"/>
        <w:ind w:left="450" w:hanging="90"/>
        <w:rPr>
          <w:rFonts w:ascii="Open Sans" w:cs="Open Sans" w:eastAsia="Open Sans" w:hAnsi="Open Sans"/>
        </w:rPr>
      </w:pPr>
      <w:bookmarkStart w:colFirst="0" w:colLast="0" w:name="_heading=h.tyjcwt" w:id="6"/>
      <w:bookmarkEnd w:id="6"/>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B3">
      <w:pPr>
        <w:pStyle w:val="Heading2"/>
        <w:numPr>
          <w:ilvl w:val="1"/>
          <w:numId w:val="2"/>
        </w:numPr>
        <w:spacing w:before="0" w:lineRule="auto"/>
        <w:ind w:left="810" w:hanging="90"/>
        <w:rPr/>
      </w:pPr>
      <w:bookmarkStart w:colFirst="0" w:colLast="0" w:name="_heading=h.3dy6vkm" w:id="7"/>
      <w:bookmarkEnd w:id="7"/>
      <w:r w:rsidDel="00000000" w:rsidR="00000000" w:rsidRPr="00000000">
        <w:rPr>
          <w:rtl w:val="0"/>
        </w:rPr>
        <w:t xml:space="preserve">PURPOSE</w:t>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Cung cấp các tính năng phù hợp với các khía cạnh của người dùng và mô tả ngắn về chúng nhằm định hướng cho việc xây dựng ứng dụng chia sẻ các hoạt động sống xanh</w:t>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Chứa một danh sách đầy đủ tất cả các yêu cầu đang được xem xét, được sắp xếp theo thứ tự với các đặc điểm chính khác, tạo điều kiện thuận lợi cho việc lập kế hoạch và ưu tiên.</w:t>
      </w:r>
    </w:p>
    <w:p w:rsidR="00000000" w:rsidDel="00000000" w:rsidP="00000000" w:rsidRDefault="00000000" w:rsidRPr="00000000" w14:paraId="000000B6">
      <w:pPr>
        <w:pStyle w:val="Heading2"/>
        <w:numPr>
          <w:ilvl w:val="1"/>
          <w:numId w:val="2"/>
        </w:numPr>
        <w:ind w:left="810" w:hanging="90"/>
        <w:rPr/>
      </w:pPr>
      <w:bookmarkStart w:colFirst="0" w:colLast="0" w:name="_heading=h.1t3h5sf" w:id="8"/>
      <w:bookmarkEnd w:id="8"/>
      <w:r w:rsidDel="00000000" w:rsidR="00000000" w:rsidRPr="00000000">
        <w:rPr>
          <w:rtl w:val="0"/>
        </w:rPr>
        <w:t xml:space="preserve">SCOPE</w:t>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Đưa ra mô tả ngắn gọn về cách thức hoạt động của các chức năng mong muốn.</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Đưa ra thứ tự ưu tiên từng tính năng của sản phẩm.</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pacing w:before="0" w:lineRule="auto"/>
        <w:ind w:left="720" w:hanging="360"/>
        <w:rPr/>
      </w:pPr>
      <w:sdt>
        <w:sdtPr>
          <w:tag w:val="goog_rdk_1"/>
        </w:sdtPr>
        <w:sdtContent>
          <w:r w:rsidDel="00000000" w:rsidR="00000000" w:rsidRPr="00000000">
            <w:rPr>
              <w:rFonts w:ascii="Arial" w:cs="Arial" w:eastAsia="Arial" w:hAnsi="Arial"/>
              <w:rtl w:val="0"/>
            </w:rPr>
            <w:t xml:space="preserve">Lưu trữ tất cả các yêu cầu và mong muốn của người dùng.</w:t>
          </w:r>
        </w:sdtContent>
      </w:sdt>
      <w:r w:rsidDel="00000000" w:rsidR="00000000" w:rsidRPr="00000000">
        <w:rPr>
          <w:rtl w:val="0"/>
        </w:rPr>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Được dùng cho quản lý, bộ phận kho và nhân viên cửa hàng.</w:t>
      </w:r>
    </w:p>
    <w:p w:rsidR="00000000" w:rsidDel="00000000" w:rsidP="00000000" w:rsidRDefault="00000000" w:rsidRPr="00000000" w14:paraId="000000BB">
      <w:pPr>
        <w:pStyle w:val="Heading2"/>
        <w:numPr>
          <w:ilvl w:val="1"/>
          <w:numId w:val="2"/>
        </w:numPr>
        <w:ind w:left="810" w:hanging="90"/>
        <w:rPr/>
      </w:pPr>
      <w:bookmarkStart w:colFirst="0" w:colLast="0" w:name="_heading=h.4d34og8" w:id="9"/>
      <w:bookmarkEnd w:id="9"/>
      <w:r w:rsidDel="00000000" w:rsidR="00000000" w:rsidRPr="00000000">
        <w:rPr>
          <w:rtl w:val="0"/>
        </w:rPr>
        <w:t xml:space="preserve">DEFINITIONS, ACRONYMS AND ABBREVIATIONS</w:t>
      </w:r>
    </w:p>
    <w:tbl>
      <w:tblPr>
        <w:tblStyle w:val="Table4"/>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1"/>
        <w:gridCol w:w="7161"/>
        <w:tblGridChange w:id="0">
          <w:tblGrid>
            <w:gridCol w:w="2081"/>
            <w:gridCol w:w="7161"/>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BC">
            <w:pPr>
              <w:spacing w:after="160" w:line="252.00000000000003" w:lineRule="auto"/>
              <w:rPr>
                <w:b w:val="1"/>
                <w:i w:val="1"/>
                <w:sz w:val="24"/>
                <w:szCs w:val="24"/>
              </w:rPr>
            </w:pPr>
            <w:r w:rsidDel="00000000" w:rsidR="00000000" w:rsidRPr="00000000">
              <w:rPr>
                <w:b w:val="1"/>
                <w:i w:val="1"/>
                <w:color w:val="ffffff"/>
                <w:sz w:val="24"/>
                <w:szCs w:val="24"/>
                <w:rtl w:val="0"/>
              </w:rPr>
              <w:t xml:space="preserve">Term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BD">
            <w:pPr>
              <w:spacing w:after="160" w:line="252.00000000000003" w:lineRule="auto"/>
              <w:rPr>
                <w:b w:val="1"/>
                <w:i w:val="1"/>
                <w:sz w:val="24"/>
                <w:szCs w:val="24"/>
              </w:rPr>
            </w:pPr>
            <w:r w:rsidDel="00000000" w:rsidR="00000000" w:rsidRPr="00000000">
              <w:rPr>
                <w:b w:val="1"/>
                <w:i w:val="1"/>
                <w:color w:val="ffffff"/>
                <w:sz w:val="24"/>
                <w:szCs w:val="24"/>
                <w:rtl w:val="0"/>
              </w:rPr>
              <w:t xml:space="preserve">Definition </w:t>
            </w:r>
            <w:r w:rsidDel="00000000" w:rsidR="00000000" w:rsidRPr="00000000">
              <w:rPr>
                <w:rtl w:val="0"/>
              </w:rPr>
            </w:r>
          </w:p>
        </w:tc>
      </w:tr>
      <w:tr>
        <w:trPr>
          <w:cantSplit w:val="0"/>
          <w:trHeight w:val="168"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E">
            <w:pPr>
              <w:spacing w:after="160" w:line="252.00000000000003" w:lineRule="auto"/>
              <w:rPr>
                <w:color w:val="000000"/>
                <w:sz w:val="24"/>
                <w:szCs w:val="24"/>
              </w:rPr>
            </w:pPr>
            <w:r w:rsidDel="00000000" w:rsidR="00000000" w:rsidRPr="00000000">
              <w:rPr>
                <w:color w:val="000000"/>
                <w:sz w:val="24"/>
                <w:szCs w:val="24"/>
                <w:rtl w:val="0"/>
              </w:rPr>
              <w:t xml:space="preserve">GA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F">
            <w:pPr>
              <w:spacing w:after="160" w:line="252.00000000000003" w:lineRule="auto"/>
              <w:rPr>
                <w:color w:val="000000"/>
                <w:sz w:val="24"/>
                <w:szCs w:val="24"/>
              </w:rPr>
            </w:pPr>
            <w:r w:rsidDel="00000000" w:rsidR="00000000" w:rsidRPr="00000000">
              <w:rPr>
                <w:color w:val="000000"/>
                <w:sz w:val="24"/>
                <w:szCs w:val="24"/>
                <w:rtl w:val="0"/>
              </w:rPr>
              <w:t xml:space="preserve">GreenAct</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160" w:line="252.00000000000003" w:lineRule="auto"/>
              <w:rPr>
                <w:color w:val="000000"/>
                <w:sz w:val="24"/>
                <w:szCs w:val="24"/>
              </w:rPr>
            </w:pPr>
            <w:r w:rsidDel="00000000" w:rsidR="00000000" w:rsidRPr="00000000">
              <w:rPr>
                <w:color w:val="000000"/>
                <w:sz w:val="24"/>
                <w:szCs w:val="24"/>
                <w:rtl w:val="0"/>
              </w:rPr>
              <w:t xml:space="preserve">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160" w:line="252.00000000000003" w:lineRule="auto"/>
              <w:rPr>
                <w:color w:val="000000"/>
                <w:sz w:val="24"/>
                <w:szCs w:val="24"/>
              </w:rPr>
            </w:pPr>
            <w:r w:rsidDel="00000000" w:rsidR="00000000" w:rsidRPr="00000000">
              <w:rPr>
                <w:color w:val="000000"/>
                <w:sz w:val="24"/>
                <w:szCs w:val="24"/>
                <w:rtl w:val="0"/>
              </w:rPr>
              <w:t xml:space="preserve">Priority Level - High</w:t>
            </w:r>
          </w:p>
        </w:tc>
      </w:tr>
      <w:tr>
        <w:trPr>
          <w:cantSplit w:val="0"/>
          <w:trHeight w:val="24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2">
            <w:pPr>
              <w:spacing w:after="160" w:line="252.00000000000003" w:lineRule="auto"/>
              <w:rPr>
                <w:color w:val="000000"/>
                <w:sz w:val="24"/>
                <w:szCs w:val="24"/>
              </w:rPr>
            </w:pPr>
            <w:r w:rsidDel="00000000" w:rsidR="00000000" w:rsidRPr="00000000">
              <w:rPr>
                <w:color w:val="000000"/>
                <w:sz w:val="24"/>
                <w:szCs w:val="24"/>
                <w:rtl w:val="0"/>
              </w:rPr>
              <w:t xml:space="preserve">M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3">
            <w:pPr>
              <w:spacing w:after="160" w:line="252.00000000000003" w:lineRule="auto"/>
              <w:rPr>
                <w:color w:val="000000"/>
                <w:sz w:val="24"/>
                <w:szCs w:val="24"/>
              </w:rPr>
            </w:pPr>
            <w:bookmarkStart w:colFirst="0" w:colLast="0" w:name="_heading=h.2s8eyo1" w:id="10"/>
            <w:bookmarkEnd w:id="10"/>
            <w:r w:rsidDel="00000000" w:rsidR="00000000" w:rsidRPr="00000000">
              <w:rPr>
                <w:color w:val="000000"/>
                <w:sz w:val="24"/>
                <w:szCs w:val="24"/>
                <w:rtl w:val="0"/>
              </w:rPr>
              <w:t xml:space="preserve">Priority Level - Medium</w:t>
            </w:r>
          </w:p>
        </w:tc>
      </w:tr>
      <w:tr>
        <w:trPr>
          <w:cantSplit w:val="0"/>
          <w:trHeight w:val="1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160" w:line="252.00000000000003" w:lineRule="auto"/>
              <w:rPr>
                <w:color w:val="000000"/>
                <w:sz w:val="24"/>
                <w:szCs w:val="24"/>
              </w:rPr>
            </w:pPr>
            <w:r w:rsidDel="00000000" w:rsidR="00000000" w:rsidRPr="00000000">
              <w:rPr>
                <w:color w:val="000000"/>
                <w:sz w:val="24"/>
                <w:szCs w:val="24"/>
                <w:rtl w:val="0"/>
              </w:rPr>
              <w:t xml:space="preserv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160" w:line="252.00000000000003" w:lineRule="auto"/>
              <w:rPr>
                <w:color w:val="000000"/>
                <w:sz w:val="24"/>
                <w:szCs w:val="24"/>
              </w:rPr>
            </w:pPr>
            <w:r w:rsidDel="00000000" w:rsidR="00000000" w:rsidRPr="00000000">
              <w:rPr>
                <w:color w:val="000000"/>
                <w:sz w:val="24"/>
                <w:szCs w:val="24"/>
                <w:rtl w:val="0"/>
              </w:rPr>
              <w:t xml:space="preserve">Priority Level - Low</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widowControl w:val="0"/>
        <w:numPr>
          <w:ilvl w:val="0"/>
          <w:numId w:val="2"/>
        </w:numPr>
        <w:pBdr>
          <w:top w:space="0" w:sz="0" w:val="nil"/>
          <w:left w:space="0" w:sz="0" w:val="nil"/>
          <w:bottom w:space="0" w:sz="0" w:val="nil"/>
          <w:right w:space="0" w:sz="0" w:val="nil"/>
          <w:between w:space="0" w:sz="0" w:val="nil"/>
        </w:pBdr>
        <w:spacing w:before="480" w:line="312" w:lineRule="auto"/>
        <w:ind w:left="450" w:hanging="90"/>
        <w:rPr>
          <w:rFonts w:ascii="Open Sans" w:cs="Open Sans" w:eastAsia="Open Sans" w:hAnsi="Open Sans"/>
        </w:rPr>
      </w:pPr>
      <w:bookmarkStart w:colFirst="0" w:colLast="0" w:name="_heading=h.17dp8vu" w:id="11"/>
      <w:bookmarkEnd w:id="11"/>
      <w:r w:rsidDel="00000000" w:rsidR="00000000" w:rsidRPr="00000000">
        <w:rPr>
          <w:rFonts w:ascii="Open Sans" w:cs="Open Sans" w:eastAsia="Open Sans" w:hAnsi="Open Sans"/>
          <w:rtl w:val="0"/>
        </w:rPr>
        <w:t xml:space="preserve">PRODUCT BACKLOG</w:t>
      </w:r>
    </w:p>
    <w:p w:rsidR="00000000" w:rsidDel="00000000" w:rsidP="00000000" w:rsidRDefault="00000000" w:rsidRPr="00000000" w14:paraId="000000C8">
      <w:pPr>
        <w:pStyle w:val="Heading2"/>
        <w:numPr>
          <w:ilvl w:val="1"/>
          <w:numId w:val="2"/>
        </w:numPr>
        <w:spacing w:before="0" w:lineRule="auto"/>
        <w:ind w:left="810" w:hanging="90"/>
        <w:rPr/>
      </w:pPr>
      <w:bookmarkStart w:colFirst="0" w:colLast="0" w:name="_heading=h.3rdcrjn" w:id="12"/>
      <w:bookmarkEnd w:id="12"/>
      <w:r w:rsidDel="00000000" w:rsidR="00000000" w:rsidRPr="00000000">
        <w:rPr>
          <w:rtl w:val="0"/>
        </w:rPr>
        <w:t xml:space="preserve">USER STORIES</w:t>
      </w:r>
    </w:p>
    <w:tbl>
      <w:tblPr>
        <w:tblStyle w:val="Table5"/>
        <w:tblW w:w="936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440"/>
        <w:gridCol w:w="2790"/>
        <w:gridCol w:w="2970"/>
        <w:gridCol w:w="1080"/>
        <w:tblGridChange w:id="0">
          <w:tblGrid>
            <w:gridCol w:w="1080"/>
            <w:gridCol w:w="1440"/>
            <w:gridCol w:w="2790"/>
            <w:gridCol w:w="2970"/>
            <w:gridCol w:w="108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9">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A">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As a/an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B">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I want to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C">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so that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D">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Priority</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 User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biết các thông tin về các tổ chức xã hội và hoạt động sống xanh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xem thông tin thông qua danh sách các tổ chức xã hội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M</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 User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tạo tài khoản người dùng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đăng ký và đăng nhập vào ứng dụng để dễ dàng tương tác, tham gia các chiến dịch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7">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H</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 User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được học các kiến thức liên quan đến môi trường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nâng cao kiến thức của bản thân về vấn đề môi trường thông qua các bài viết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M</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 User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tương tác với phần bài đăng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nhận xét, tương tác thể hiện sự yêu thích của bản thân đối với hoạt động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1">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H</w:t>
            </w:r>
          </w:p>
        </w:tc>
      </w:tr>
      <w:tr>
        <w:trPr>
          <w:cantSplit w:val="0"/>
          <w:trHeight w:val="12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 User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xem danh sách tất cả các sự kiện, thử thách của ứng dụng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theo dõi để tham gia tất cả các sự kiện thử thách.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M</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 User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có bản đồ khu vực cần hiển thị</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xem các khu vực ô nhiễm, thu gom rác tái chế, các quán thân thiện với môi trường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Administrator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quản lý bất kỳ hồ sơ người dùng nào của App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thêm, sửa, xoá các thông tin của khách hàng, có thể khắc phục sự cố khi cần thiết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H</w:t>
            </w:r>
          </w:p>
        </w:tc>
      </w:tr>
      <w:tr>
        <w:trPr>
          <w:cantSplit w:val="0"/>
          <w:trHeight w:val="13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Administrator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đăng tải các tài liệu, các bài báo liên quan đến môi trường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cung cấp các kiến thức đến khách hàng thông qua các bài đăng về môi trường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5">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M</w:t>
            </w:r>
          </w:p>
        </w:tc>
      </w:tr>
      <w:tr>
        <w:trPr>
          <w:cantSplit w:val="0"/>
          <w:trHeight w:val="1331"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GA09</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Administrator</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tạo các chiến dịch sống xanh</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Người dùng có thể đăng ký tham gia các chiến dịch và tích điểm thưởng khi hoàn thành</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A">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H</w:t>
            </w:r>
          </w:p>
        </w:tc>
      </w:tr>
      <w:tr>
        <w:trPr>
          <w:cantSplit w:val="0"/>
          <w:trHeight w:val="13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Administrator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quản lý các thay đổi trên bản đồ khu vực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cập nhật các địa điểm và tình trạng trên bản đồ khu vực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M</w:t>
            </w:r>
          </w:p>
        </w:tc>
      </w:tr>
      <w:tr>
        <w:trPr>
          <w:cantSplit w:val="0"/>
          <w:trHeight w:val="13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GA11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Administrator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đăng nhập bằng tài khoản 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cập nhật chỉnh sửa các thông tin, giao diện của App</w:t>
            </w:r>
          </w:p>
          <w:p w:rsidR="00000000" w:rsidDel="00000000" w:rsidP="00000000" w:rsidRDefault="00000000" w:rsidRPr="00000000" w14:paraId="000001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quản lý các hoạt động diễn ra trên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5">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H</w:t>
            </w:r>
          </w:p>
        </w:tc>
      </w:tr>
    </w:tbl>
    <w:p w:rsidR="00000000" w:rsidDel="00000000" w:rsidP="00000000" w:rsidRDefault="00000000" w:rsidRPr="00000000" w14:paraId="00000106">
      <w:pPr>
        <w:pStyle w:val="Heading2"/>
        <w:numPr>
          <w:ilvl w:val="1"/>
          <w:numId w:val="2"/>
        </w:numPr>
        <w:spacing w:before="0" w:lineRule="auto"/>
        <w:ind w:left="810" w:hanging="90"/>
        <w:rPr/>
      </w:pPr>
      <w:bookmarkStart w:colFirst="0" w:colLast="0" w:name="_heading=h.26in1rg" w:id="13"/>
      <w:bookmarkEnd w:id="13"/>
      <w:r w:rsidDel="00000000" w:rsidR="00000000" w:rsidRPr="00000000">
        <w:rPr>
          <w:rtl w:val="0"/>
        </w:rPr>
        <w:t xml:space="preserve">FEATURE DESCRIPTION</w:t>
      </w:r>
    </w:p>
    <w:p w:rsidR="00000000" w:rsidDel="00000000" w:rsidP="00000000" w:rsidRDefault="00000000" w:rsidRPr="00000000" w14:paraId="00000107">
      <w:pPr>
        <w:rPr/>
      </w:pPr>
      <w:r w:rsidDel="00000000" w:rsidR="00000000" w:rsidRPr="00000000">
        <w:rPr>
          <w:rtl w:val="0"/>
        </w:rPr>
      </w:r>
    </w:p>
    <w:tbl>
      <w:tblPr>
        <w:tblStyle w:val="Table6"/>
        <w:tblW w:w="93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
        <w:gridCol w:w="2312"/>
        <w:gridCol w:w="4969"/>
        <w:gridCol w:w="1191"/>
        <w:tblGridChange w:id="0">
          <w:tblGrid>
            <w:gridCol w:w="828"/>
            <w:gridCol w:w="2312"/>
            <w:gridCol w:w="4969"/>
            <w:gridCol w:w="119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8">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9">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Feature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A">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B">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Priority</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Tin tức, thông tin chi tiết về các tổ chức liên quan đến môi trường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Các thông tin về các tổ chức hoạt động xã hội giúp người dùng có thể tham gia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F">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M</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Đăng ký, đăng nhập tài khoản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Đăng ký tài khoản bằng số điện thoại hoặc gmail trên trang web. Thiết lập mật khẩu và các thông tin cá nhân: họ tên, ngày sinh, số điện thoại.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H</w:t>
            </w:r>
          </w:p>
        </w:tc>
      </w:tr>
      <w:tr>
        <w:trPr>
          <w:cantSplit w:val="0"/>
          <w:trHeight w:val="1236.6666666666652"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Các nội dung, kiến thức, các bài báo liên quan đến môi trường</w:t>
            </w:r>
          </w:p>
          <w:p w:rsidR="00000000" w:rsidDel="00000000" w:rsidP="00000000" w:rsidRDefault="00000000" w:rsidRPr="00000000" w14:paraId="00000116">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Hiển thị các nội dung, kiến thức, các bài báo liên quan đến môi trường giúp người dùng nâng cao kiến thức, thay đổi tư duy, nhận thức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8">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M</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Tạo tương tác người dùng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Người dùng có thể tương tác với các hoạt động sống xanh của những cá nhân khác bằng cách yêu thích, bình luận hoặc chia sẻ để lan tỏa những hoạt động ấn tượng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H</w:t>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Tham gia các sự kiện, thử thách sống xanh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Hằng ngày, tuần sẽ có các thử thách đến từ các tổ chức liên kết. Sau khi hoàn thành sẽ được tích điểm và đổi được các phần quà</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0">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M</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Hiển thị bản đồ khu vực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Tích hợp bản đồ khu vực xung quanh hiện diện các khu vực đang bị ô nhiễm, các điểm thu gom rác, đồ tái chế, các địa điểm thân thiện với môi trường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4">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Lưu trữ thông tin người dùng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hiển thị các thông tin người dùng. Admin có thể thay đổi các thông tin người dùng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8">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H</w:t>
            </w:r>
          </w:p>
        </w:tc>
      </w:tr>
      <w:tr>
        <w:trPr>
          <w:cantSplit w:val="0"/>
          <w:trHeight w:val="12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Đăng tải tài liệu, bài báo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Đăng tải các thông tin về môi trường và các thông tin liên quan đến kiến thức sống xanh. Các thông tin được cập nhật thông qua các tổ chức xã hội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M</w:t>
            </w:r>
          </w:p>
        </w:tc>
      </w:tr>
      <w:tr>
        <w:trPr>
          <w:cantSplit w:val="0"/>
          <w:trHeight w:val="127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GA09</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Tạo các chiến dịch, thử thách</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Tạo lập các chiến dịch, thử thách được diễn ra hàng ngày, tuần. Sau khi hoàn thành người dùng có thể tích điểm đổi quà</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H</w:t>
            </w:r>
          </w:p>
        </w:tc>
      </w:tr>
      <w:tr>
        <w:trPr>
          <w:cantSplit w:val="0"/>
          <w:trHeight w:val="1391.6666666666742"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Cập nhật hiện trạng bản đồ khu vực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Cập nhật các thay đổi về địa điểm và tình trạng ô nhiễm ở các địa điểm được đánh dấu</w:t>
            </w:r>
          </w:p>
          <w:p w:rsidR="00000000" w:rsidDel="00000000" w:rsidP="00000000" w:rsidRDefault="00000000" w:rsidRPr="00000000" w14:paraId="000001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Thêm các khu vực thu gom rác tái chế, các địa điểm thân thiện với môi trường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5">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M</w:t>
            </w:r>
          </w:p>
        </w:tc>
      </w:tr>
      <w:tr>
        <w:trPr>
          <w:cantSplit w:val="0"/>
          <w:trHeight w:val="1374.99999999999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Đăng nhập vào tài khoản 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Tài khoản admin có thể cập nhật thay đổi các thông tin, giao diện người dùng. Bên cạnh đó còn có thể quản lý các thông tin người dùng và các hoạt động trên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spacing w:before="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H</w:t>
            </w:r>
          </w:p>
        </w:tc>
      </w:tr>
    </w:tbl>
    <w:p w:rsidR="00000000" w:rsidDel="00000000" w:rsidP="00000000" w:rsidRDefault="00000000" w:rsidRPr="00000000" w14:paraId="0000013A">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PT Sans Narrow">
    <w:embedRegular w:fontKey="{00000000-0000-0000-0000-000000000000}" r:id="rId1" w:subsetted="0"/>
    <w:embedBold w:fontKey="{00000000-0000-0000-0000-000000000000}" r:id="rId2" w:subsetted="0"/>
  </w:font>
  <w:font w:name="Noto Sans Symbols"/>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pos="4680"/>
        <w:tab w:val="right" w:pos="9360"/>
      </w:tabs>
      <w:spacing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pos="4680"/>
        <w:tab w:val="right" w:pos="9360"/>
      </w:tabs>
      <w:spacing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0"/>
      <w:numFmt w:val="bullet"/>
      <w:lvlText w:val="-"/>
      <w:lvlJc w:val="left"/>
      <w:pPr>
        <w:ind w:left="720" w:hanging="360"/>
      </w:pPr>
      <w:rPr>
        <w:rFonts w:ascii="Open Sans" w:cs="Open Sans" w:eastAsia="Open Sans" w:hAnsi="Open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GB"/>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80" w:line="240" w:lineRule="auto"/>
      <w:jc w:val="left"/>
    </w:pPr>
    <w:rPr>
      <w:rFonts w:ascii="PT Sans Narrow" w:cs="PT Sans Narrow" w:eastAsia="PT Sans Narrow" w:hAnsi="PT Sans Narrow"/>
      <w:b w:val="1"/>
      <w:sz w:val="48"/>
      <w:szCs w:val="48"/>
    </w:rPr>
  </w:style>
  <w:style w:type="paragraph" w:styleId="Normal" w:default="1">
    <w:name w:val="Normal"/>
    <w:qFormat w:val="1"/>
    <w:rsid w:val="00BA136E"/>
  </w:style>
  <w:style w:type="paragraph" w:styleId="Heading1">
    <w:name w:val="heading 1"/>
    <w:basedOn w:val="Normal"/>
    <w:next w:val="Normal"/>
    <w:link w:val="Heading1Char"/>
    <w:uiPriority w:val="9"/>
    <w:qFormat w:val="1"/>
    <w:rsid w:val="00A86BC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00656"/>
    <w:pPr>
      <w:spacing w:before="320" w:line="240" w:lineRule="auto"/>
      <w:outlineLvl w:val="1"/>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A136E"/>
    <w:pPr>
      <w:spacing w:before="480" w:line="240" w:lineRule="auto"/>
      <w:jc w:val="left"/>
    </w:pPr>
    <w:rPr>
      <w:rFonts w:ascii="PT Sans Narrow" w:cs="PT Sans Narrow" w:eastAsia="PT Sans Narrow" w:hAnsi="PT Sans Narrow"/>
      <w:b w:val="1"/>
      <w:sz w:val="48"/>
      <w:szCs w:val="48"/>
    </w:rPr>
  </w:style>
  <w:style w:type="character" w:styleId="TitleChar" w:customStyle="1">
    <w:name w:val="Title Char"/>
    <w:basedOn w:val="DefaultParagraphFont"/>
    <w:link w:val="Title"/>
    <w:uiPriority w:val="10"/>
    <w:rsid w:val="00BA136E"/>
    <w:rPr>
      <w:rFonts w:ascii="PT Sans Narrow" w:cs="PT Sans Narrow" w:eastAsia="PT Sans Narrow" w:hAnsi="PT Sans Narrow"/>
      <w:b w:val="1"/>
      <w:color w:val="695d46"/>
      <w:sz w:val="48"/>
      <w:szCs w:val="48"/>
      <w:lang w:val="en-GB"/>
    </w:rPr>
  </w:style>
  <w:style w:type="character" w:styleId="Heading2Char" w:customStyle="1">
    <w:name w:val="Heading 2 Char"/>
    <w:basedOn w:val="DefaultParagraphFont"/>
    <w:link w:val="Heading2"/>
    <w:uiPriority w:val="9"/>
    <w:rsid w:val="00600656"/>
    <w:rPr>
      <w:rFonts w:ascii="PT Sans Narrow" w:cs="PT Sans Narrow" w:eastAsia="PT Sans Narrow" w:hAnsi="PT Sans Narrow"/>
      <w:color w:val="008575"/>
      <w:sz w:val="32"/>
      <w:szCs w:val="32"/>
      <w:lang w:val="en-GB"/>
    </w:rPr>
  </w:style>
  <w:style w:type="character" w:styleId="Heading1Char" w:customStyle="1">
    <w:name w:val="Heading 1 Char"/>
    <w:basedOn w:val="DefaultParagraphFont"/>
    <w:link w:val="Heading1"/>
    <w:uiPriority w:val="9"/>
    <w:rsid w:val="00A86BC0"/>
    <w:rPr>
      <w:rFonts w:asciiTheme="majorHAnsi" w:cstheme="majorBidi" w:eastAsiaTheme="majorEastAsia" w:hAnsiTheme="majorHAnsi"/>
      <w:color w:val="2f5496" w:themeColor="accent1" w:themeShade="0000BF"/>
      <w:sz w:val="32"/>
      <w:szCs w:val="32"/>
      <w:lang w:val="en-GB"/>
    </w:rPr>
  </w:style>
  <w:style w:type="paragraph" w:styleId="TOC2">
    <w:name w:val="toc 2"/>
    <w:basedOn w:val="Normal"/>
    <w:next w:val="Normal"/>
    <w:autoRedefine w:val="1"/>
    <w:uiPriority w:val="39"/>
    <w:unhideWhenUsed w:val="1"/>
    <w:rsid w:val="005430DB"/>
    <w:pPr>
      <w:spacing w:after="100"/>
      <w:ind w:left="220"/>
    </w:pPr>
  </w:style>
  <w:style w:type="paragraph" w:styleId="TOC1">
    <w:name w:val="toc 1"/>
    <w:basedOn w:val="Normal"/>
    <w:next w:val="Normal"/>
    <w:autoRedefine w:val="1"/>
    <w:uiPriority w:val="39"/>
    <w:unhideWhenUsed w:val="1"/>
    <w:rsid w:val="005430DB"/>
    <w:pPr>
      <w:spacing w:after="100"/>
    </w:pPr>
  </w:style>
  <w:style w:type="character" w:styleId="Hyperlink">
    <w:name w:val="Hyperlink"/>
    <w:basedOn w:val="DefaultParagraphFont"/>
    <w:uiPriority w:val="99"/>
    <w:unhideWhenUsed w:val="1"/>
    <w:rsid w:val="005430DB"/>
    <w:rPr>
      <w:color w:val="0563c1" w:themeColor="hyperlink"/>
      <w:u w:val="single"/>
    </w:rPr>
  </w:style>
  <w:style w:type="paragraph" w:styleId="Header">
    <w:name w:val="header"/>
    <w:basedOn w:val="Normal"/>
    <w:link w:val="HeaderChar"/>
    <w:uiPriority w:val="99"/>
    <w:unhideWhenUsed w:val="1"/>
    <w:rsid w:val="00402EAA"/>
    <w:pPr>
      <w:tabs>
        <w:tab w:val="center" w:pos="4680"/>
        <w:tab w:val="right" w:pos="9360"/>
      </w:tabs>
      <w:spacing w:before="0" w:line="240" w:lineRule="auto"/>
    </w:pPr>
  </w:style>
  <w:style w:type="character" w:styleId="HeaderChar" w:customStyle="1">
    <w:name w:val="Header Char"/>
    <w:basedOn w:val="DefaultParagraphFont"/>
    <w:link w:val="Header"/>
    <w:uiPriority w:val="99"/>
    <w:rsid w:val="00402EAA"/>
    <w:rPr>
      <w:rFonts w:ascii="Open Sans" w:cs="Open Sans" w:eastAsia="Open Sans" w:hAnsi="Open Sans"/>
      <w:color w:val="695d46"/>
      <w:lang w:val="en-GB"/>
    </w:rPr>
  </w:style>
  <w:style w:type="paragraph" w:styleId="Footer">
    <w:name w:val="footer"/>
    <w:basedOn w:val="Normal"/>
    <w:link w:val="FooterChar"/>
    <w:uiPriority w:val="99"/>
    <w:unhideWhenUsed w:val="1"/>
    <w:rsid w:val="00402EAA"/>
    <w:pPr>
      <w:tabs>
        <w:tab w:val="center" w:pos="4680"/>
        <w:tab w:val="right" w:pos="9360"/>
      </w:tabs>
      <w:spacing w:before="0" w:line="240" w:lineRule="auto"/>
    </w:pPr>
  </w:style>
  <w:style w:type="character" w:styleId="FooterChar" w:customStyle="1">
    <w:name w:val="Footer Char"/>
    <w:basedOn w:val="DefaultParagraphFont"/>
    <w:link w:val="Footer"/>
    <w:uiPriority w:val="99"/>
    <w:rsid w:val="00402EAA"/>
    <w:rPr>
      <w:rFonts w:ascii="Open Sans" w:cs="Open Sans" w:eastAsia="Open Sans" w:hAnsi="Open Sans"/>
      <w:color w:val="695d46"/>
      <w:lang w:val="en-GB"/>
    </w:rPr>
  </w:style>
  <w:style w:type="paragraph" w:styleId="ListParagraph">
    <w:name w:val="List Paragraph"/>
    <w:basedOn w:val="Normal"/>
    <w:uiPriority w:val="34"/>
    <w:qFormat w:val="1"/>
    <w:rsid w:val="0029686B"/>
    <w:pPr>
      <w:ind w:left="720"/>
      <w:contextualSpacing w:val="1"/>
    </w:pPr>
  </w:style>
  <w:style w:type="paragraph" w:styleId="NormalWeb">
    <w:name w:val="Normal (Web)"/>
    <w:basedOn w:val="Normal"/>
    <w:uiPriority w:val="99"/>
    <w:semiHidden w:val="1"/>
    <w:unhideWhenUsed w:val="1"/>
    <w:rsid w:val="00830DA4"/>
    <w:pPr>
      <w:spacing w:after="100" w:afterAutospacing="1" w:before="100" w:beforeAutospacing="1" w:line="240" w:lineRule="auto"/>
      <w:jc w:val="left"/>
    </w:pPr>
    <w:rPr>
      <w:rFonts w:ascii="Times New Roman" w:cs="Times New Roman" w:eastAsia="Times New Roman" w:hAnsi="Times New Roman"/>
      <w:color w:val="auto"/>
      <w:sz w:val="24"/>
      <w:szCs w:val="24"/>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og1a7kpRW81HY+jjqZOZie0wiA==">AMUW2mU/WyiWtXe6V3DAsBw82O5vgyFHcDx5+dyM6ScYZr6hos79rEVJ5twFR8O0yfrT3pvh+Xq1bs/JaAqQ3TagIKu1eYZR0Fo5dybWDxavuuVBFDdoBcVYxBkLlA2lne8w1cFoA28tAHt4mURxOoojetFiVjp/AfdNN1TeYEVwvQKfHueSAFvcW9yFo1CkVQwyA839mkf6UstAqeIPVHl4l+bwe0GV4jzczPEP+FVW8JuRafh44R91N3qioCD7GL9SAIg/G2hT/IR3kVyoD2JSd46BWkpg/dvLorFqfRLXWB3VXx3zkXi3V+sESMCxplNtRv5QiMgoSPLjFWPz8WjeqZh1S6lDI3eYIVpY3INevaD1cDJ3JsvABohCSMraaHLfgmStdLniabjvfHbltuk9C5QnKmnx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2022-02-14T00:12:00Z</dcterms:created>
  <dc:creator>nhamct</dc:creator>
</cp:coreProperties>
</file>