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9B" w:rsidRPr="00456A01" w:rsidRDefault="0047119B">
      <w:pPr>
        <w:jc w:val="center"/>
        <w:rPr>
          <w:rFonts w:ascii="Arial" w:hAnsi="Arial" w:cs="Arial"/>
          <w:sz w:val="24"/>
          <w:szCs w:val="24"/>
        </w:rPr>
      </w:pPr>
    </w:p>
    <w:p w:rsidR="0047119B" w:rsidRPr="00456A01" w:rsidRDefault="00FB348D">
      <w:pPr>
        <w:jc w:val="center"/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Pr="00456A01" w:rsidRDefault="0047119B">
      <w:pPr>
        <w:rPr>
          <w:rFonts w:ascii="Arial" w:hAnsi="Arial" w:cs="Arial"/>
          <w:sz w:val="24"/>
          <w:szCs w:val="24"/>
        </w:rPr>
      </w:pPr>
    </w:p>
    <w:p w:rsidR="0047119B" w:rsidRPr="00456A01" w:rsidRDefault="0047119B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7119B" w:rsidRPr="00456A01" w:rsidRDefault="00FB348D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56A01">
        <w:rPr>
          <w:rFonts w:ascii="Arial" w:hAnsi="Arial" w:cs="Arial"/>
          <w:b/>
          <w:color w:val="000000" w:themeColor="text1"/>
          <w:sz w:val="24"/>
          <w:szCs w:val="24"/>
        </w:rPr>
        <w:t>PROJECT PROPOSAL DOCUMENT</w:t>
      </w:r>
    </w:p>
    <w:p w:rsidR="0047119B" w:rsidRPr="007C60E8" w:rsidRDefault="00802AB0">
      <w:pPr>
        <w:jc w:val="center"/>
        <w:rPr>
          <w:rFonts w:ascii="Arial" w:hAnsi="Arial" w:cs="Arial"/>
          <w:b/>
          <w:color w:val="000000" w:themeColor="text1"/>
          <w:sz w:val="56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56"/>
          <w:szCs w:val="24"/>
        </w:rPr>
        <w:t>GreenAct</w:t>
      </w:r>
      <w:proofErr w:type="spellEnd"/>
    </w:p>
    <w:p w:rsidR="0047119B" w:rsidRPr="00456A01" w:rsidRDefault="008E6B1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CHIA SẺ CÁC HÀNH ĐỘNG SỐNG XANH</w:t>
      </w:r>
    </w:p>
    <w:p w:rsidR="0047119B" w:rsidRPr="00456A01" w:rsidRDefault="0047119B">
      <w:pPr>
        <w:ind w:left="3360" w:firstLine="42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7119B" w:rsidRPr="00456A01" w:rsidRDefault="00802AB0">
      <w:pPr>
        <w:ind w:left="210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FB348D" w:rsidRPr="00456A01">
        <w:rPr>
          <w:rFonts w:ascii="Arial" w:hAnsi="Arial" w:cs="Arial"/>
          <w:bCs/>
          <w:color w:val="000000" w:themeColor="text1"/>
          <w:sz w:val="24"/>
          <w:szCs w:val="24"/>
        </w:rPr>
        <w:t xml:space="preserve">Version: </w:t>
      </w:r>
      <w:r w:rsidR="00D6044D">
        <w:rPr>
          <w:rFonts w:ascii="Arial" w:hAnsi="Arial" w:cs="Arial"/>
          <w:bCs/>
          <w:color w:val="000000" w:themeColor="text1"/>
          <w:sz w:val="24"/>
          <w:szCs w:val="24"/>
        </w:rPr>
        <w:t>0.0.1</w:t>
      </w:r>
    </w:p>
    <w:p w:rsidR="0047119B" w:rsidRPr="00456A01" w:rsidRDefault="00802AB0">
      <w:pPr>
        <w:ind w:left="210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FB348D" w:rsidRPr="00456A01">
        <w:rPr>
          <w:rFonts w:ascii="Arial" w:hAnsi="Arial" w:cs="Arial"/>
          <w:bCs/>
          <w:color w:val="000000" w:themeColor="text1"/>
          <w:sz w:val="24"/>
          <w:szCs w:val="24"/>
        </w:rPr>
        <w:t xml:space="preserve">Project </w:t>
      </w:r>
      <w:r w:rsidR="0030478C">
        <w:rPr>
          <w:rFonts w:ascii="Arial" w:hAnsi="Arial" w:cs="Arial"/>
          <w:bCs/>
          <w:color w:val="000000" w:themeColor="text1"/>
          <w:sz w:val="24"/>
          <w:szCs w:val="24"/>
        </w:rPr>
        <w:t xml:space="preserve">team: </w:t>
      </w:r>
      <w:proofErr w:type="spellStart"/>
      <w:r w:rsidR="00D6044D">
        <w:rPr>
          <w:rFonts w:ascii="Arial" w:hAnsi="Arial" w:cs="Arial"/>
          <w:bCs/>
          <w:color w:val="000000" w:themeColor="text1"/>
          <w:sz w:val="24"/>
          <w:szCs w:val="24"/>
        </w:rPr>
        <w:t>GreenAct</w:t>
      </w:r>
      <w:bookmarkStart w:id="0" w:name="_GoBack"/>
      <w:bookmarkEnd w:id="0"/>
      <w:proofErr w:type="spellEnd"/>
    </w:p>
    <w:p w:rsidR="0047119B" w:rsidRPr="00456A01" w:rsidRDefault="00802AB0">
      <w:pPr>
        <w:ind w:left="210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30478C">
        <w:rPr>
          <w:rFonts w:ascii="Arial" w:hAnsi="Arial" w:cs="Arial"/>
          <w:bCs/>
          <w:color w:val="000000" w:themeColor="text1"/>
          <w:sz w:val="24"/>
          <w:szCs w:val="24"/>
        </w:rPr>
        <w:t>Created date: 11/01/2022</w:t>
      </w:r>
    </w:p>
    <w:p w:rsidR="0047119B" w:rsidRPr="00456A01" w:rsidRDefault="0047119B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tbl>
      <w:tblPr>
        <w:tblW w:w="9116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1900"/>
        <w:gridCol w:w="500"/>
        <w:gridCol w:w="1517"/>
        <w:gridCol w:w="607"/>
        <w:gridCol w:w="826"/>
        <w:gridCol w:w="750"/>
        <w:gridCol w:w="1034"/>
        <w:gridCol w:w="1916"/>
        <w:gridCol w:w="33"/>
      </w:tblGrid>
      <w:tr w:rsidR="0047119B" w:rsidRPr="00456A01" w:rsidTr="007C60E8">
        <w:trPr>
          <w:gridAfter w:val="1"/>
          <w:wAfter w:w="33" w:type="dxa"/>
          <w:trHeight w:hRule="exact" w:val="791"/>
        </w:trPr>
        <w:tc>
          <w:tcPr>
            <w:tcW w:w="9083" w:type="dxa"/>
            <w:gridSpan w:val="9"/>
          </w:tcPr>
          <w:p w:rsidR="0047119B" w:rsidRPr="00456A01" w:rsidRDefault="0047119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47119B" w:rsidRPr="00456A01" w:rsidTr="007C60E8">
        <w:trPr>
          <w:gridAfter w:val="1"/>
          <w:wAfter w:w="33" w:type="dxa"/>
          <w:trHeight w:hRule="exact" w:val="433"/>
        </w:trPr>
        <w:tc>
          <w:tcPr>
            <w:tcW w:w="2433" w:type="dxa"/>
            <w:gridSpan w:val="3"/>
            <w:shd w:val="clear" w:color="auto" w:fill="F1F1F1"/>
          </w:tcPr>
          <w:p w:rsidR="0047119B" w:rsidRPr="00456A01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650" w:type="dxa"/>
            <w:gridSpan w:val="6"/>
            <w:shd w:val="clear" w:color="auto" w:fill="F1F1F1"/>
          </w:tcPr>
          <w:p w:rsidR="0047119B" w:rsidRPr="00456A01" w:rsidRDefault="00802AB0" w:rsidP="00161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GreenAct</w:t>
            </w:r>
            <w:proofErr w:type="spellEnd"/>
          </w:p>
        </w:tc>
      </w:tr>
      <w:tr w:rsidR="0047119B" w:rsidRPr="00456A01" w:rsidTr="007C60E8">
        <w:trPr>
          <w:gridAfter w:val="1"/>
          <w:wAfter w:w="33" w:type="dxa"/>
          <w:trHeight w:hRule="exact" w:val="433"/>
        </w:trPr>
        <w:tc>
          <w:tcPr>
            <w:tcW w:w="2433" w:type="dxa"/>
            <w:gridSpan w:val="3"/>
          </w:tcPr>
          <w:p w:rsidR="0047119B" w:rsidRPr="00456A01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650" w:type="dxa"/>
            <w:gridSpan w:val="6"/>
          </w:tcPr>
          <w:p w:rsidR="0047119B" w:rsidRPr="00456A01" w:rsidRDefault="008E6B13" w:rsidP="00161D8E">
            <w:pPr>
              <w:pStyle w:val="TableParagraph"/>
              <w:spacing w:line="294" w:lineRule="exact"/>
              <w:ind w:left="19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Chia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sẻ</w:t>
            </w:r>
            <w:proofErr w:type="spellEnd"/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hành</w:t>
            </w:r>
            <w:proofErr w:type="spellEnd"/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động</w:t>
            </w:r>
            <w:proofErr w:type="spellEnd"/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sống</w:t>
            </w:r>
            <w:proofErr w:type="spellEnd"/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xanh</w:t>
            </w:r>
            <w:proofErr w:type="spellEnd"/>
          </w:p>
        </w:tc>
      </w:tr>
      <w:tr w:rsidR="0047119B" w:rsidRPr="00456A01" w:rsidTr="007C60E8">
        <w:trPr>
          <w:gridAfter w:val="1"/>
          <w:wAfter w:w="33" w:type="dxa"/>
          <w:trHeight w:hRule="exact" w:val="434"/>
        </w:trPr>
        <w:tc>
          <w:tcPr>
            <w:tcW w:w="2433" w:type="dxa"/>
            <w:gridSpan w:val="3"/>
            <w:shd w:val="clear" w:color="auto" w:fill="F1F1F1"/>
          </w:tcPr>
          <w:p w:rsidR="0047119B" w:rsidRPr="00456A01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24" w:type="dxa"/>
            <w:gridSpan w:val="2"/>
            <w:shd w:val="clear" w:color="auto" w:fill="F1F1F1"/>
          </w:tcPr>
          <w:p w:rsidR="0047119B" w:rsidRPr="00456A01" w:rsidRDefault="0030478C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11/01/2022</w:t>
            </w:r>
          </w:p>
        </w:tc>
        <w:tc>
          <w:tcPr>
            <w:tcW w:w="1576" w:type="dxa"/>
            <w:gridSpan w:val="2"/>
            <w:shd w:val="clear" w:color="auto" w:fill="F1F1F1"/>
          </w:tcPr>
          <w:p w:rsidR="0047119B" w:rsidRPr="00456A01" w:rsidRDefault="00FB348D">
            <w:pPr>
              <w:pStyle w:val="TableParagraph"/>
              <w:spacing w:before="2"/>
              <w:ind w:left="194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Pr="00456A01" w:rsidRDefault="00E944C2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30478C">
              <w:rPr>
                <w:rFonts w:ascii="Arial" w:hAnsi="Arial" w:cs="Arial"/>
                <w:sz w:val="24"/>
                <w:szCs w:val="24"/>
              </w:rPr>
              <w:t>/05/2022</w:t>
            </w:r>
          </w:p>
        </w:tc>
      </w:tr>
      <w:tr w:rsidR="0047119B" w:rsidRPr="00456A01" w:rsidTr="007C60E8">
        <w:trPr>
          <w:gridAfter w:val="1"/>
          <w:wAfter w:w="33" w:type="dxa"/>
          <w:trHeight w:hRule="exact" w:val="686"/>
        </w:trPr>
        <w:tc>
          <w:tcPr>
            <w:tcW w:w="2433" w:type="dxa"/>
            <w:gridSpan w:val="3"/>
          </w:tcPr>
          <w:p w:rsidR="0047119B" w:rsidRPr="00456A01" w:rsidRDefault="00FB348D">
            <w:pPr>
              <w:pStyle w:val="TableParagraph"/>
              <w:spacing w:before="2" w:line="360" w:lineRule="auto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6650" w:type="dxa"/>
            <w:gridSpan w:val="6"/>
          </w:tcPr>
          <w:p w:rsidR="0047119B" w:rsidRPr="00456A01" w:rsidRDefault="0033201B" w:rsidP="00EA3C6D">
            <w:pPr>
              <w:pStyle w:val="TableParagraph"/>
              <w:spacing w:line="294" w:lineRule="exact"/>
              <w:ind w:left="194" w:rightChars="-174" w:right="-34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Đỗ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Lượng</w:t>
            </w:r>
          </w:p>
        </w:tc>
      </w:tr>
      <w:tr w:rsidR="0047119B" w:rsidRPr="00456A01" w:rsidTr="007C60E8">
        <w:trPr>
          <w:gridAfter w:val="1"/>
          <w:wAfter w:w="33" w:type="dxa"/>
          <w:trHeight w:hRule="exact" w:val="753"/>
        </w:trPr>
        <w:tc>
          <w:tcPr>
            <w:tcW w:w="2433" w:type="dxa"/>
            <w:gridSpan w:val="3"/>
            <w:shd w:val="clear" w:color="auto" w:fill="F1F1F1"/>
          </w:tcPr>
          <w:p w:rsidR="0047119B" w:rsidRPr="00456A01" w:rsidRDefault="00FB348D">
            <w:pPr>
              <w:pStyle w:val="TableParagraph"/>
              <w:spacing w:before="2" w:line="360" w:lineRule="auto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 xml:space="preserve">Partner </w:t>
            </w:r>
            <w:r w:rsidRPr="00456A01">
              <w:rPr>
                <w:rFonts w:ascii="Arial" w:hAnsi="Arial" w:cs="Arial"/>
                <w:b/>
                <w:color w:val="000009"/>
                <w:w w:val="95"/>
                <w:sz w:val="24"/>
                <w:szCs w:val="24"/>
              </w:rPr>
              <w:t>Organization</w:t>
            </w:r>
          </w:p>
        </w:tc>
        <w:tc>
          <w:tcPr>
            <w:tcW w:w="6650" w:type="dxa"/>
            <w:gridSpan w:val="6"/>
            <w:shd w:val="clear" w:color="auto" w:fill="F1F1F1"/>
          </w:tcPr>
          <w:p w:rsidR="0047119B" w:rsidRPr="00456A01" w:rsidRDefault="00EA3C6D" w:rsidP="00EA3C6D">
            <w:pPr>
              <w:pStyle w:val="TableParagraph"/>
              <w:spacing w:line="294" w:lineRule="exact"/>
              <w:ind w:left="19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Nhâm</w:t>
            </w:r>
            <w:proofErr w:type="spellEnd"/>
          </w:p>
        </w:tc>
      </w:tr>
      <w:tr w:rsidR="0047119B" w:rsidRPr="00456A01" w:rsidTr="007C60E8">
        <w:trPr>
          <w:gridAfter w:val="1"/>
          <w:wAfter w:w="33" w:type="dxa"/>
          <w:trHeight w:hRule="exact" w:val="834"/>
        </w:trPr>
        <w:tc>
          <w:tcPr>
            <w:tcW w:w="2433" w:type="dxa"/>
            <w:gridSpan w:val="3"/>
          </w:tcPr>
          <w:p w:rsidR="0047119B" w:rsidRPr="00456A01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24" w:type="dxa"/>
            <w:gridSpan w:val="2"/>
            <w:vAlign w:val="center"/>
          </w:tcPr>
          <w:p w:rsidR="0047119B" w:rsidRPr="0033201B" w:rsidRDefault="0033201B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201B">
              <w:rPr>
                <w:rFonts w:ascii="Arial" w:hAnsi="Arial" w:cs="Arial"/>
                <w:sz w:val="22"/>
                <w:szCs w:val="22"/>
              </w:rPr>
              <w:t>Ngô</w:t>
            </w:r>
            <w:proofErr w:type="spellEnd"/>
            <w:r w:rsidRPr="003320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3201B">
              <w:rPr>
                <w:rFonts w:ascii="Arial" w:hAnsi="Arial" w:cs="Arial"/>
                <w:sz w:val="22"/>
                <w:szCs w:val="22"/>
              </w:rPr>
              <w:t>Diễn</w:t>
            </w:r>
            <w:proofErr w:type="spellEnd"/>
          </w:p>
        </w:tc>
        <w:tc>
          <w:tcPr>
            <w:tcW w:w="2610" w:type="dxa"/>
            <w:gridSpan w:val="3"/>
            <w:vAlign w:val="center"/>
          </w:tcPr>
          <w:p w:rsidR="0047119B" w:rsidRPr="0033201B" w:rsidRDefault="00723A63">
            <w:pPr>
              <w:pStyle w:val="TableParagraph"/>
              <w:spacing w:line="29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3A63">
              <w:rPr>
                <w:rFonts w:ascii="Segoe UI Historic" w:hAnsi="Segoe UI Historic" w:cs="Segoe UI Historic"/>
                <w:color w:val="050505"/>
                <w:sz w:val="22"/>
                <w:szCs w:val="23"/>
                <w:shd w:val="clear" w:color="auto" w:fill="E4E6EB"/>
              </w:rPr>
              <w:t>ngodien2707@gmail.com</w:t>
            </w:r>
          </w:p>
        </w:tc>
        <w:tc>
          <w:tcPr>
            <w:tcW w:w="1916" w:type="dxa"/>
            <w:vAlign w:val="center"/>
          </w:tcPr>
          <w:p w:rsidR="0047119B" w:rsidRPr="0033201B" w:rsidRDefault="00723A63" w:rsidP="00723A63">
            <w:pPr>
              <w:pStyle w:val="TableParagraph"/>
              <w:spacing w:line="294" w:lineRule="exact"/>
              <w:ind w:left="10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0774503277</w:t>
            </w:r>
          </w:p>
        </w:tc>
      </w:tr>
      <w:tr w:rsidR="0047119B" w:rsidRPr="00456A01" w:rsidTr="00EA3C6D">
        <w:trPr>
          <w:gridAfter w:val="1"/>
          <w:wAfter w:w="33" w:type="dxa"/>
          <w:trHeight w:hRule="exact" w:val="757"/>
        </w:trPr>
        <w:tc>
          <w:tcPr>
            <w:tcW w:w="2433" w:type="dxa"/>
            <w:gridSpan w:val="3"/>
            <w:vMerge w:val="restart"/>
            <w:shd w:val="clear" w:color="auto" w:fill="F1F1F1"/>
          </w:tcPr>
          <w:p w:rsidR="0047119B" w:rsidRPr="00456A01" w:rsidRDefault="004711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shd w:val="clear" w:color="auto" w:fill="F2F2F2" w:themeFill="background1" w:themeFillShade="F2"/>
            <w:vAlign w:val="center"/>
          </w:tcPr>
          <w:p w:rsidR="0047119B" w:rsidRPr="0033201B" w:rsidRDefault="0033201B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Arial" w:hAnsi="Arial" w:cs="Arial"/>
                <w:sz w:val="22"/>
                <w:szCs w:val="22"/>
              </w:rPr>
              <w:t xml:space="preserve">Phan </w:t>
            </w:r>
            <w:proofErr w:type="spellStart"/>
            <w:r w:rsidRPr="0033201B">
              <w:rPr>
                <w:rFonts w:ascii="Arial" w:hAnsi="Arial" w:cs="Arial"/>
                <w:sz w:val="22"/>
                <w:szCs w:val="22"/>
              </w:rPr>
              <w:t>Hoài</w:t>
            </w:r>
            <w:proofErr w:type="spellEnd"/>
            <w:r w:rsidRPr="003320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3201B">
              <w:rPr>
                <w:rFonts w:ascii="Arial" w:hAnsi="Arial" w:cs="Arial"/>
                <w:sz w:val="22"/>
                <w:szCs w:val="22"/>
              </w:rPr>
              <w:t>Nhi</w:t>
            </w:r>
            <w:proofErr w:type="spellEnd"/>
          </w:p>
        </w:tc>
        <w:tc>
          <w:tcPr>
            <w:tcW w:w="2610" w:type="dxa"/>
            <w:gridSpan w:val="3"/>
            <w:shd w:val="clear" w:color="auto" w:fill="F2F2F2" w:themeFill="background1" w:themeFillShade="F2"/>
            <w:vAlign w:val="center"/>
          </w:tcPr>
          <w:p w:rsidR="0047119B" w:rsidRPr="0033201B" w:rsidRDefault="009E695A">
            <w:pPr>
              <w:pStyle w:val="TableParagraph"/>
              <w:spacing w:line="29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695A">
              <w:rPr>
                <w:rFonts w:ascii="Segoe UI Historic" w:hAnsi="Segoe UI Historic" w:cs="Segoe UI Historic"/>
                <w:color w:val="050505"/>
                <w:sz w:val="22"/>
                <w:szCs w:val="23"/>
                <w:shd w:val="clear" w:color="auto" w:fill="E4E6EB"/>
              </w:rPr>
              <w:t>phanhoainhi2707@gmail.com</w:t>
            </w:r>
          </w:p>
        </w:tc>
        <w:tc>
          <w:tcPr>
            <w:tcW w:w="1916" w:type="dxa"/>
            <w:shd w:val="clear" w:color="auto" w:fill="F2F2F2" w:themeFill="background1" w:themeFillShade="F2"/>
            <w:vAlign w:val="center"/>
          </w:tcPr>
          <w:p w:rsidR="0047119B" w:rsidRPr="0033201B" w:rsidRDefault="009E695A">
            <w:pPr>
              <w:pStyle w:val="TableParagraph"/>
              <w:spacing w:line="294" w:lineRule="exact"/>
              <w:ind w:left="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695A">
              <w:rPr>
                <w:rFonts w:ascii="Segoe UI Historic" w:hAnsi="Segoe UI Historic" w:cs="Segoe UI Historic"/>
                <w:color w:val="050505"/>
                <w:sz w:val="22"/>
                <w:szCs w:val="23"/>
                <w:shd w:val="clear" w:color="auto" w:fill="E4E6EB"/>
              </w:rPr>
              <w:t>0822938010</w:t>
            </w:r>
          </w:p>
        </w:tc>
      </w:tr>
      <w:tr w:rsidR="0033201B" w:rsidRPr="00456A01" w:rsidTr="00EA3C6D">
        <w:trPr>
          <w:gridAfter w:val="1"/>
          <w:wAfter w:w="33" w:type="dxa"/>
          <w:trHeight w:hRule="exact" w:val="767"/>
        </w:trPr>
        <w:tc>
          <w:tcPr>
            <w:tcW w:w="2433" w:type="dxa"/>
            <w:gridSpan w:val="3"/>
            <w:vMerge/>
            <w:shd w:val="clear" w:color="auto" w:fill="F1F1F1"/>
          </w:tcPr>
          <w:p w:rsidR="0033201B" w:rsidRPr="00456A01" w:rsidRDefault="00332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Hô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V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ă</w:t>
            </w: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Quý</w:t>
            </w:r>
            <w:proofErr w:type="spellEnd"/>
          </w:p>
        </w:tc>
        <w:tc>
          <w:tcPr>
            <w:tcW w:w="2610" w:type="dxa"/>
            <w:gridSpan w:val="3"/>
            <w:shd w:val="clear" w:color="auto" w:fill="FFFFFF" w:themeFill="background1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hovanquy.phuninh@gmail.com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ind w:left="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0385692640</w:t>
            </w:r>
          </w:p>
        </w:tc>
      </w:tr>
      <w:tr w:rsidR="0033201B" w:rsidRPr="00456A01" w:rsidTr="00EA3C6D">
        <w:trPr>
          <w:gridAfter w:val="1"/>
          <w:wAfter w:w="33" w:type="dxa"/>
          <w:trHeight w:hRule="exact" w:val="767"/>
        </w:trPr>
        <w:tc>
          <w:tcPr>
            <w:tcW w:w="2433" w:type="dxa"/>
            <w:gridSpan w:val="3"/>
            <w:vMerge/>
            <w:shd w:val="clear" w:color="auto" w:fill="F1F1F1"/>
          </w:tcPr>
          <w:p w:rsidR="0033201B" w:rsidRPr="00456A01" w:rsidRDefault="00332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shd w:val="clear" w:color="auto" w:fill="F2F2F2" w:themeFill="background1" w:themeFillShade="F2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Lê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Th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ị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Hoàng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Nhi</w:t>
            </w:r>
            <w:proofErr w:type="spellEnd"/>
          </w:p>
        </w:tc>
        <w:tc>
          <w:tcPr>
            <w:tcW w:w="2610" w:type="dxa"/>
            <w:gridSpan w:val="3"/>
            <w:shd w:val="clear" w:color="auto" w:fill="F2F2F2" w:themeFill="background1" w:themeFillShade="F2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nhile5513@gmail.com</w:t>
            </w:r>
          </w:p>
        </w:tc>
        <w:tc>
          <w:tcPr>
            <w:tcW w:w="1916" w:type="dxa"/>
            <w:shd w:val="clear" w:color="auto" w:fill="F2F2F2" w:themeFill="background1" w:themeFillShade="F2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ind w:left="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0399790080</w:t>
            </w:r>
          </w:p>
        </w:tc>
      </w:tr>
      <w:tr w:rsidR="0047119B" w:rsidRPr="00456A01" w:rsidTr="00EA3C6D">
        <w:trPr>
          <w:gridAfter w:val="1"/>
          <w:wAfter w:w="33" w:type="dxa"/>
          <w:trHeight w:hRule="exact" w:val="767"/>
        </w:trPr>
        <w:tc>
          <w:tcPr>
            <w:tcW w:w="2433" w:type="dxa"/>
            <w:gridSpan w:val="3"/>
            <w:vMerge/>
            <w:shd w:val="clear" w:color="auto" w:fill="F1F1F1"/>
          </w:tcPr>
          <w:p w:rsidR="0047119B" w:rsidRPr="00456A01" w:rsidRDefault="004711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:rsidR="0047119B" w:rsidRPr="0033201B" w:rsidRDefault="0033201B" w:rsidP="0033201B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Nguy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ễ</w:t>
            </w: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Th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ị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Huy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ề</w:t>
            </w: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Th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ụ</w:t>
            </w: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c</w:t>
            </w:r>
            <w:proofErr w:type="spellEnd"/>
          </w:p>
        </w:tc>
        <w:tc>
          <w:tcPr>
            <w:tcW w:w="2610" w:type="dxa"/>
            <w:gridSpan w:val="3"/>
            <w:shd w:val="clear" w:color="auto" w:fill="FFFFFF" w:themeFill="background1"/>
            <w:vAlign w:val="center"/>
          </w:tcPr>
          <w:p w:rsidR="0047119B" w:rsidRPr="0033201B" w:rsidRDefault="0033201B">
            <w:pPr>
              <w:pStyle w:val="TableParagraph"/>
              <w:spacing w:line="29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hoaithuc2110@gmail.com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47119B" w:rsidRPr="0033201B" w:rsidRDefault="0033201B">
            <w:pPr>
              <w:pStyle w:val="TableParagraph"/>
              <w:spacing w:line="294" w:lineRule="exact"/>
              <w:ind w:left="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0326816680</w:t>
            </w:r>
          </w:p>
        </w:tc>
      </w:tr>
      <w:tr w:rsidR="0047119B" w:rsidRPr="00456A01" w:rsidTr="007C60E8">
        <w:trPr>
          <w:gridBefore w:val="1"/>
          <w:wBefore w:w="33" w:type="dxa"/>
          <w:trHeight w:hRule="exact" w:val="775"/>
        </w:trPr>
        <w:tc>
          <w:tcPr>
            <w:tcW w:w="9083" w:type="dxa"/>
            <w:gridSpan w:val="9"/>
          </w:tcPr>
          <w:p w:rsidR="0047119B" w:rsidRPr="00456A01" w:rsidRDefault="00FB348D" w:rsidP="00831BB8">
            <w:pPr>
              <w:pStyle w:val="TableParagraph"/>
              <w:spacing w:before="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br w:type="page"/>
            </w:r>
          </w:p>
        </w:tc>
      </w:tr>
      <w:tr w:rsidR="00831BB8" w:rsidRPr="00456A01" w:rsidTr="007C60E8">
        <w:trPr>
          <w:gridBefore w:val="1"/>
          <w:wBefore w:w="33" w:type="dxa"/>
          <w:trHeight w:hRule="exact" w:val="775"/>
        </w:trPr>
        <w:tc>
          <w:tcPr>
            <w:tcW w:w="9083" w:type="dxa"/>
            <w:gridSpan w:val="9"/>
          </w:tcPr>
          <w:p w:rsidR="00831BB8" w:rsidRPr="00456A01" w:rsidRDefault="00831BB8">
            <w:pPr>
              <w:pStyle w:val="TableParagraph"/>
              <w:spacing w:before="1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47119B" w:rsidRPr="00456A01" w:rsidTr="007C60E8">
        <w:trPr>
          <w:gridBefore w:val="1"/>
          <w:wBefore w:w="33" w:type="dxa"/>
          <w:trHeight w:hRule="exact" w:val="698"/>
        </w:trPr>
        <w:tc>
          <w:tcPr>
            <w:tcW w:w="1900" w:type="dxa"/>
            <w:shd w:val="clear" w:color="auto" w:fill="F1F1F1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8"/>
            <w:shd w:val="clear" w:color="auto" w:fill="F1F1F1"/>
          </w:tcPr>
          <w:p w:rsidR="0047119B" w:rsidRPr="00456A01" w:rsidRDefault="00FB348D">
            <w:pPr>
              <w:pStyle w:val="TableParagraph"/>
              <w:spacing w:before="1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456A01">
              <w:rPr>
                <w:rFonts w:ascii="Arial" w:hAnsi="Arial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47119B" w:rsidRPr="00456A01" w:rsidTr="007C60E8">
        <w:trPr>
          <w:gridBefore w:val="1"/>
          <w:wBefore w:w="33" w:type="dxa"/>
          <w:trHeight w:hRule="exact" w:val="698"/>
        </w:trPr>
        <w:tc>
          <w:tcPr>
            <w:tcW w:w="1900" w:type="dxa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8"/>
          </w:tcPr>
          <w:p w:rsidR="0047119B" w:rsidRPr="00456A01" w:rsidRDefault="0047119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47119B">
            <w:pPr>
              <w:pStyle w:val="TableParagraph"/>
              <w:spacing w:before="1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19B" w:rsidRPr="00456A01" w:rsidTr="007C60E8">
        <w:trPr>
          <w:gridBefore w:val="1"/>
          <w:wBefore w:w="33" w:type="dxa"/>
          <w:trHeight w:hRule="exact" w:val="698"/>
        </w:trPr>
        <w:tc>
          <w:tcPr>
            <w:tcW w:w="1900" w:type="dxa"/>
            <w:shd w:val="clear" w:color="auto" w:fill="F1F1F1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8"/>
            <w:shd w:val="clear" w:color="auto" w:fill="F1F1F1"/>
          </w:tcPr>
          <w:p w:rsidR="0047119B" w:rsidRPr="00456A01" w:rsidRDefault="004711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19B" w:rsidRPr="00456A01" w:rsidTr="007C60E8">
        <w:trPr>
          <w:gridBefore w:val="1"/>
          <w:wBefore w:w="33" w:type="dxa"/>
          <w:trHeight w:hRule="exact" w:val="698"/>
        </w:trPr>
        <w:tc>
          <w:tcPr>
            <w:tcW w:w="1900" w:type="dxa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  <w:gridSpan w:val="2"/>
          </w:tcPr>
          <w:p w:rsidR="0047119B" w:rsidRPr="00456A01" w:rsidRDefault="0047119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47119B">
            <w:pPr>
              <w:pStyle w:val="TableParagraph"/>
              <w:spacing w:before="1"/>
              <w:ind w:left="10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dxa"/>
            <w:gridSpan w:val="2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  <w:gridSpan w:val="4"/>
          </w:tcPr>
          <w:p w:rsidR="0047119B" w:rsidRPr="00456A01" w:rsidRDefault="0047119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47119B">
            <w:pPr>
              <w:pStyle w:val="TableParagraph"/>
              <w:spacing w:before="1"/>
              <w:ind w:left="10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19B" w:rsidRPr="00456A01" w:rsidTr="007C60E8">
        <w:trPr>
          <w:gridBefore w:val="1"/>
          <w:wBefore w:w="33" w:type="dxa"/>
          <w:trHeight w:hRule="exact" w:val="699"/>
        </w:trPr>
        <w:tc>
          <w:tcPr>
            <w:tcW w:w="1900" w:type="dxa"/>
            <w:shd w:val="clear" w:color="auto" w:fill="F1F1F1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8"/>
            <w:shd w:val="clear" w:color="auto" w:fill="F1F1F1"/>
          </w:tcPr>
          <w:p w:rsidR="0047119B" w:rsidRPr="00456A01" w:rsidRDefault="004711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19B" w:rsidRPr="00456A01" w:rsidTr="007C60E8">
        <w:trPr>
          <w:gridBefore w:val="1"/>
          <w:wBefore w:w="33" w:type="dxa"/>
          <w:trHeight w:hRule="exact" w:val="701"/>
        </w:trPr>
        <w:tc>
          <w:tcPr>
            <w:tcW w:w="1900" w:type="dxa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8"/>
          </w:tcPr>
          <w:p w:rsidR="0047119B" w:rsidRPr="00456A01" w:rsidRDefault="00FB348D">
            <w:pPr>
              <w:pStyle w:val="TableParagraph"/>
              <w:spacing w:before="1"/>
              <w:ind w:left="2686"/>
              <w:rPr>
                <w:rFonts w:ascii="Arial" w:hAnsi="Arial" w:cs="Arial"/>
                <w:sz w:val="24"/>
                <w:szCs w:val="24"/>
              </w:rPr>
            </w:pPr>
            <w:r w:rsidRPr="00456A01">
              <w:rPr>
                <w:rFonts w:ascii="Arial" w:hAnsi="Arial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:rsidR="007C60E8" w:rsidRDefault="007C60E8">
      <w:pPr>
        <w:rPr>
          <w:rFonts w:ascii="Arial" w:hAnsi="Arial" w:cs="Arial"/>
          <w:b/>
          <w:color w:val="000009"/>
          <w:sz w:val="24"/>
          <w:szCs w:val="24"/>
        </w:rPr>
      </w:pPr>
    </w:p>
    <w:p w:rsidR="0047119B" w:rsidRPr="00456A01" w:rsidRDefault="00FB348D">
      <w:pPr>
        <w:pStyle w:val="BodyText"/>
        <w:spacing w:before="66"/>
        <w:ind w:right="-20"/>
        <w:jc w:val="center"/>
        <w:rPr>
          <w:rFonts w:ascii="Arial" w:hAnsi="Arial" w:cs="Arial"/>
          <w:b/>
          <w:sz w:val="24"/>
          <w:szCs w:val="24"/>
        </w:rPr>
      </w:pPr>
      <w:r w:rsidRPr="00456A01">
        <w:rPr>
          <w:rFonts w:ascii="Arial" w:hAnsi="Arial" w:cs="Arial"/>
          <w:b/>
          <w:color w:val="000009"/>
          <w:sz w:val="24"/>
          <w:szCs w:val="24"/>
        </w:rPr>
        <w:t>REVISION HISTORY</w:t>
      </w:r>
    </w:p>
    <w:p w:rsidR="0047119B" w:rsidRPr="00456A01" w:rsidRDefault="0047119B">
      <w:pPr>
        <w:pStyle w:val="BodyText"/>
        <w:spacing w:before="5" w:after="1"/>
        <w:rPr>
          <w:rFonts w:ascii="Arial" w:hAnsi="Arial" w:cs="Arial"/>
          <w:sz w:val="24"/>
          <w:szCs w:val="2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456A01">
        <w:trPr>
          <w:trHeight w:hRule="exact" w:val="672"/>
        </w:trPr>
        <w:tc>
          <w:tcPr>
            <w:tcW w:w="1181" w:type="dxa"/>
          </w:tcPr>
          <w:p w:rsidR="0047119B" w:rsidRPr="00456A01" w:rsidRDefault="0047119B">
            <w:pPr>
              <w:pStyle w:val="TableParagraph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:rsidR="0047119B" w:rsidRPr="00456A01" w:rsidRDefault="0047119B">
            <w:pPr>
              <w:pStyle w:val="TableParagraph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:rsidR="0047119B" w:rsidRPr="00456A01" w:rsidRDefault="0047119B">
            <w:pPr>
              <w:pStyle w:val="TableParagraph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:rsidR="0047119B" w:rsidRPr="00456A01" w:rsidRDefault="0047119B">
            <w:pPr>
              <w:pStyle w:val="TableParagraph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47119B" w:rsidRPr="00456A01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7C60E8" w:rsidRPr="00456A01" w:rsidRDefault="007C60E8" w:rsidP="007C60E8">
            <w:pPr>
              <w:pStyle w:val="TableParagraph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Pr="00456A01" w:rsidRDefault="0047119B" w:rsidP="007C60E8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Pr="00456A01" w:rsidRDefault="0047119B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456A01" w:rsidRDefault="0047119B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3C6D" w:rsidRPr="00456A01">
        <w:trPr>
          <w:trHeight w:hRule="exact" w:val="802"/>
        </w:trPr>
        <w:tc>
          <w:tcPr>
            <w:tcW w:w="1181" w:type="dxa"/>
            <w:vAlign w:val="center"/>
          </w:tcPr>
          <w:p w:rsidR="00EA3C6D" w:rsidRPr="00456A01" w:rsidRDefault="00EA3C6D" w:rsidP="007C60E8">
            <w:pPr>
              <w:pStyle w:val="TableParagraph"/>
              <w:ind w:left="103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:rsidR="00EA3C6D" w:rsidRPr="00456A01" w:rsidRDefault="00EA3C6D" w:rsidP="007C60E8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:rsidR="00EA3C6D" w:rsidRPr="00456A01" w:rsidRDefault="00EA3C6D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:rsidR="00EA3C6D" w:rsidRPr="00456A01" w:rsidRDefault="00EA3C6D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19B" w:rsidRPr="00456A01" w:rsidTr="00161D8E">
        <w:trPr>
          <w:trHeight w:hRule="exact" w:val="802"/>
        </w:trPr>
        <w:tc>
          <w:tcPr>
            <w:tcW w:w="1181" w:type="dxa"/>
            <w:shd w:val="clear" w:color="auto" w:fill="F2F2F2" w:themeFill="background1" w:themeFillShade="F2"/>
            <w:vAlign w:val="center"/>
          </w:tcPr>
          <w:p w:rsidR="0047119B" w:rsidRPr="00456A01" w:rsidRDefault="0047119B" w:rsidP="007C60E8">
            <w:pPr>
              <w:pStyle w:val="TableParagraph"/>
              <w:ind w:left="103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:rsidR="0047119B" w:rsidRPr="00456A01" w:rsidRDefault="0047119B" w:rsidP="007C60E8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2F2F2" w:themeFill="background1" w:themeFillShade="F2"/>
            <w:vAlign w:val="center"/>
          </w:tcPr>
          <w:p w:rsidR="0047119B" w:rsidRPr="00456A01" w:rsidRDefault="0047119B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2F2F2" w:themeFill="background1" w:themeFillShade="F2"/>
            <w:vAlign w:val="center"/>
          </w:tcPr>
          <w:p w:rsidR="0047119B" w:rsidRPr="00456A01" w:rsidRDefault="0047119B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119B" w:rsidRPr="00456A01" w:rsidRDefault="0047119B">
      <w:pPr>
        <w:pStyle w:val="BodyText"/>
        <w:rPr>
          <w:rFonts w:ascii="Arial" w:hAnsi="Arial" w:cs="Arial"/>
          <w:sz w:val="24"/>
          <w:szCs w:val="24"/>
        </w:rPr>
      </w:pPr>
    </w:p>
    <w:p w:rsidR="0047119B" w:rsidRPr="00456A01" w:rsidRDefault="0047119B">
      <w:pPr>
        <w:pStyle w:val="BodyText"/>
        <w:rPr>
          <w:rFonts w:ascii="Arial" w:hAnsi="Arial" w:cs="Arial"/>
          <w:sz w:val="24"/>
          <w:szCs w:val="24"/>
        </w:rPr>
      </w:pPr>
    </w:p>
    <w:p w:rsidR="0047119B" w:rsidRPr="00456A01" w:rsidRDefault="00FB348D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lastRenderedPageBreak/>
        <w:t>PROJECT OVERVIEW</w:t>
      </w:r>
    </w:p>
    <w:p w:rsidR="0047119B" w:rsidRPr="00456A01" w:rsidRDefault="00FB348D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Background</w:t>
      </w:r>
    </w:p>
    <w:p w:rsidR="0047119B" w:rsidRDefault="00A30D55" w:rsidP="00A30D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30D55">
        <w:rPr>
          <w:rFonts w:ascii="Arial" w:hAnsi="Arial" w:cs="Arial"/>
          <w:sz w:val="24"/>
          <w:szCs w:val="24"/>
        </w:rPr>
        <w:t>Như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chúng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A30D55">
        <w:rPr>
          <w:rFonts w:ascii="Arial" w:hAnsi="Arial" w:cs="Arial"/>
          <w:sz w:val="24"/>
          <w:szCs w:val="24"/>
        </w:rPr>
        <w:t>đã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thấy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thì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việc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bảo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vệ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môi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trường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đang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rất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được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quan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tâm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trong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những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năm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gần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đây</w:t>
      </w:r>
      <w:proofErr w:type="spellEnd"/>
      <w:r w:rsidRPr="00A30D55">
        <w:rPr>
          <w:rFonts w:ascii="Arial" w:hAnsi="Arial" w:cs="Arial"/>
          <w:sz w:val="24"/>
          <w:szCs w:val="24"/>
        </w:rPr>
        <w:t>.</w:t>
      </w:r>
    </w:p>
    <w:p w:rsidR="00A30D55" w:rsidRPr="00A30D55" w:rsidRDefault="00A30D55" w:rsidP="00A30D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</w:p>
    <w:p w:rsidR="0047119B" w:rsidRPr="00456A01" w:rsidRDefault="00FB348D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Prior arts</w:t>
      </w:r>
    </w:p>
    <w:p w:rsidR="00A30D55" w:rsidRPr="00A30D55" w:rsidRDefault="00A30D55" w:rsidP="00A30D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nay,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mức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tầm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ảnh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quanh</w:t>
      </w:r>
      <w:proofErr w:type="spellEnd"/>
    </w:p>
    <w:p w:rsidR="0047119B" w:rsidRPr="00456A01" w:rsidRDefault="00FB348D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Proposed solution</w:t>
      </w:r>
    </w:p>
    <w:p w:rsidR="00340BD3" w:rsidRDefault="00340BD3" w:rsidP="00340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phí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</w:p>
    <w:p w:rsidR="00340BD3" w:rsidRDefault="00340BD3" w:rsidP="00340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Nhóm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tưởng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chia </w:t>
      </w:r>
      <w:proofErr w:type="spellStart"/>
      <w:r>
        <w:rPr>
          <w:rFonts w:ascii="Arial" w:hAnsi="Arial" w:cs="Arial"/>
          <w:sz w:val="24"/>
          <w:szCs w:val="24"/>
        </w:rPr>
        <w:t>sẻ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chia </w:t>
      </w:r>
      <w:proofErr w:type="spellStart"/>
      <w:r>
        <w:rPr>
          <w:rFonts w:ascii="Arial" w:hAnsi="Arial" w:cs="Arial"/>
          <w:sz w:val="24"/>
          <w:szCs w:val="24"/>
        </w:rPr>
        <w:t>sẻ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</w:p>
    <w:p w:rsidR="00340BD3" w:rsidRPr="00340BD3" w:rsidRDefault="00340BD3" w:rsidP="00340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7119B" w:rsidRPr="00456A01" w:rsidRDefault="00FB348D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Goals</w:t>
      </w:r>
    </w:p>
    <w:p w:rsidR="00340BD3" w:rsidRDefault="00340BD3" w:rsidP="00340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tỏa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giúp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mọi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người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thấy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được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tầm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quan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trọng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của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môi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trường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đối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với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cuộc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sống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quanh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ta, </w:t>
      </w:r>
      <w:proofErr w:type="spellStart"/>
      <w:r w:rsidR="0060021B">
        <w:rPr>
          <w:rFonts w:ascii="Arial" w:hAnsi="Arial" w:cs="Arial"/>
          <w:sz w:val="24"/>
          <w:szCs w:val="24"/>
        </w:rPr>
        <w:t>từ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đó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thay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đổi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nhận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thức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của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họ</w:t>
      </w:r>
      <w:proofErr w:type="spellEnd"/>
      <w:r w:rsidR="0060021B">
        <w:rPr>
          <w:rFonts w:ascii="Arial" w:hAnsi="Arial" w:cs="Arial"/>
          <w:sz w:val="24"/>
          <w:szCs w:val="24"/>
        </w:rPr>
        <w:t>.</w:t>
      </w:r>
    </w:p>
    <w:p w:rsidR="0060021B" w:rsidRPr="00340BD3" w:rsidRDefault="0060021B" w:rsidP="00340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. Gia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hội</w:t>
      </w:r>
      <w:proofErr w:type="spellEnd"/>
    </w:p>
    <w:p w:rsidR="0047119B" w:rsidRPr="00456A01" w:rsidRDefault="00FB348D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Techniques</w:t>
      </w:r>
    </w:p>
    <w:p w:rsidR="00E944C2" w:rsidRDefault="00E944C2" w:rsidP="00E944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cường</w:t>
      </w:r>
      <w:proofErr w:type="spellEnd"/>
      <w:r>
        <w:rPr>
          <w:rFonts w:ascii="Arial" w:hAnsi="Arial" w:cs="Arial"/>
          <w:sz w:val="24"/>
          <w:szCs w:val="24"/>
        </w:rPr>
        <w:t xml:space="preserve"> (AR)</w:t>
      </w:r>
    </w:p>
    <w:p w:rsidR="00E944C2" w:rsidRDefault="00E944C2" w:rsidP="00E944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C60E8">
        <w:rPr>
          <w:rFonts w:ascii="Arial" w:hAnsi="Arial" w:cs="Arial"/>
          <w:sz w:val="24"/>
          <w:szCs w:val="24"/>
        </w:rPr>
        <w:t>Liên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kết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="007C60E8">
        <w:rPr>
          <w:rFonts w:ascii="Arial" w:hAnsi="Arial" w:cs="Arial"/>
          <w:sz w:val="24"/>
          <w:szCs w:val="24"/>
        </w:rPr>
        <w:t>sẻ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vị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trí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60E8">
        <w:rPr>
          <w:rFonts w:ascii="Arial" w:hAnsi="Arial" w:cs="Arial"/>
          <w:sz w:val="24"/>
          <w:szCs w:val="24"/>
        </w:rPr>
        <w:t>kết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hợp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với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các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tổ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chức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xã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hội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thông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qua app </w:t>
      </w:r>
      <w:proofErr w:type="spellStart"/>
      <w:r w:rsidR="007C60E8">
        <w:rPr>
          <w:rFonts w:ascii="Arial" w:hAnsi="Arial" w:cs="Arial"/>
          <w:sz w:val="24"/>
          <w:szCs w:val="24"/>
        </w:rPr>
        <w:t>hoặc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="007C60E8">
        <w:rPr>
          <w:rFonts w:ascii="Arial" w:hAnsi="Arial" w:cs="Arial"/>
          <w:sz w:val="24"/>
          <w:szCs w:val="24"/>
        </w:rPr>
        <w:t>của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họ</w:t>
      </w:r>
      <w:proofErr w:type="spellEnd"/>
      <w:r w:rsidR="007C60E8">
        <w:rPr>
          <w:rFonts w:ascii="Arial" w:hAnsi="Arial" w:cs="Arial"/>
          <w:sz w:val="24"/>
          <w:szCs w:val="24"/>
        </w:rPr>
        <w:t>)</w:t>
      </w:r>
    </w:p>
    <w:p w:rsidR="007C60E8" w:rsidRDefault="007C60E8" w:rsidP="00E944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</w:p>
    <w:p w:rsidR="00EA3C6D" w:rsidRPr="00EA3C6D" w:rsidRDefault="00EA3C6D" w:rsidP="00EA3C6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WordPress, </w:t>
      </w:r>
      <w:proofErr w:type="spellStart"/>
      <w:r w:rsidRPr="000D101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D10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01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D10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01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10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01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1011">
        <w:rPr>
          <w:rFonts w:ascii="Times New Roman" w:hAnsi="Times New Roman" w:cs="Times New Roman"/>
          <w:sz w:val="26"/>
          <w:szCs w:val="26"/>
        </w:rPr>
        <w:t xml:space="preserve"> SQL Server</w:t>
      </w:r>
    </w:p>
    <w:p w:rsidR="0060021B" w:rsidRPr="00456A01" w:rsidRDefault="0060021B">
      <w:pPr>
        <w:rPr>
          <w:rFonts w:ascii="Arial" w:hAnsi="Arial" w:cs="Arial"/>
          <w:sz w:val="24"/>
          <w:szCs w:val="24"/>
        </w:rPr>
      </w:pPr>
    </w:p>
    <w:p w:rsidR="0047119B" w:rsidRPr="00456A01" w:rsidRDefault="00FB348D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TIME ESTIMATION</w:t>
      </w:r>
    </w:p>
    <w:tbl>
      <w:tblPr>
        <w:tblW w:w="0" w:type="auto"/>
        <w:tblInd w:w="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2430"/>
      </w:tblGrid>
      <w:tr w:rsidR="0047119B" w:rsidRPr="00456A01" w:rsidTr="00116D8D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FB348D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56A01">
              <w:rPr>
                <w:rFonts w:ascii="Arial" w:hAnsi="Arial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60021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7119B" w:rsidRPr="00456A01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FB348D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56A01">
              <w:rPr>
                <w:rFonts w:ascii="Arial" w:hAnsi="Arial" w:cs="Arial"/>
                <w:color w:val="000000"/>
                <w:sz w:val="24"/>
                <w:szCs w:val="24"/>
              </w:rPr>
              <w:t>Number of working hours per day</w:t>
            </w:r>
            <w:r w:rsidR="00F443D5">
              <w:rPr>
                <w:rFonts w:ascii="Arial" w:hAnsi="Arial" w:cs="Arial"/>
                <w:color w:val="000000"/>
                <w:sz w:val="24"/>
                <w:szCs w:val="24"/>
              </w:rPr>
              <w:t>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60021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119B" w:rsidRPr="00456A01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DC76BB" w:rsidP="003C68B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FB348D" w:rsidRPr="00456A01">
              <w:rPr>
                <w:rFonts w:ascii="Arial" w:hAnsi="Arial" w:cs="Arial"/>
                <w:color w:val="000000"/>
                <w:sz w:val="24"/>
                <w:szCs w:val="24"/>
              </w:rPr>
              <w:t xml:space="preserve">umber of working </w:t>
            </w:r>
            <w:r w:rsidR="00091700" w:rsidRPr="00456A01">
              <w:rPr>
                <w:rFonts w:ascii="Arial" w:hAnsi="Arial" w:cs="Arial"/>
                <w:color w:val="000000"/>
                <w:sz w:val="24"/>
                <w:szCs w:val="24"/>
              </w:rPr>
              <w:t>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60021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C76BB" w:rsidRPr="00456A01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BB" w:rsidRPr="00456A01" w:rsidRDefault="00DC76BB" w:rsidP="003C68BF">
            <w:pPr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BB" w:rsidRDefault="0060021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47119B" w:rsidRPr="00456A01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FB348D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56A01">
              <w:rPr>
                <w:rFonts w:ascii="Arial" w:hAnsi="Arial" w:cs="Arial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DC76BB" w:rsidP="0060021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  <w:r w:rsidR="0060021B">
              <w:rPr>
                <w:rFonts w:ascii="Arial" w:hAnsi="Arial" w:cs="Arial"/>
                <w:sz w:val="24"/>
                <w:szCs w:val="24"/>
              </w:rPr>
              <w:t>540</w:t>
            </w:r>
          </w:p>
        </w:tc>
      </w:tr>
    </w:tbl>
    <w:p w:rsidR="0047119B" w:rsidRPr="00456A01" w:rsidRDefault="0047119B">
      <w:pPr>
        <w:rPr>
          <w:rFonts w:ascii="Arial" w:hAnsi="Arial" w:cs="Arial"/>
          <w:sz w:val="24"/>
          <w:szCs w:val="24"/>
        </w:rPr>
      </w:pPr>
    </w:p>
    <w:p w:rsidR="0047119B" w:rsidRPr="00456A01" w:rsidRDefault="00FB348D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MASTER SCHEDULE</w:t>
      </w:r>
    </w:p>
    <w:p w:rsidR="0047119B" w:rsidRPr="00456A01" w:rsidRDefault="00FB348D">
      <w:p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&lt;</w:t>
      </w:r>
      <w:proofErr w:type="spellStart"/>
      <w:r w:rsidRPr="00456A01">
        <w:rPr>
          <w:rFonts w:ascii="Arial" w:hAnsi="Arial" w:cs="Arial"/>
          <w:sz w:val="24"/>
          <w:szCs w:val="24"/>
        </w:rPr>
        <w:t>Liệt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kê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tổng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quát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các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công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việc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trong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dự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án</w:t>
      </w:r>
      <w:proofErr w:type="spellEnd"/>
      <w:r w:rsidRPr="00456A01">
        <w:rPr>
          <w:rFonts w:ascii="Arial" w:hAnsi="Arial" w:cs="Arial"/>
          <w:sz w:val="24"/>
          <w:szCs w:val="24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553"/>
        <w:gridCol w:w="1447"/>
        <w:gridCol w:w="2000"/>
        <w:gridCol w:w="2050"/>
      </w:tblGrid>
      <w:tr w:rsidR="0047119B" w:rsidRPr="00456A01" w:rsidTr="00723A63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Pr="00456A01" w:rsidRDefault="0047119B">
            <w:pPr>
              <w:pStyle w:val="TableParagraph"/>
              <w:spacing w:before="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58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553" w:type="dxa"/>
            <w:shd w:val="clear" w:color="auto" w:fill="F1F1F1"/>
          </w:tcPr>
          <w:p w:rsidR="0047119B" w:rsidRPr="00456A01" w:rsidRDefault="0047119B">
            <w:pPr>
              <w:pStyle w:val="TableParagraph"/>
              <w:spacing w:before="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583" w:right="227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sz w:val="24"/>
                <w:szCs w:val="24"/>
              </w:rPr>
              <w:t>Task Name</w:t>
            </w:r>
          </w:p>
        </w:tc>
        <w:tc>
          <w:tcPr>
            <w:tcW w:w="1447" w:type="dxa"/>
            <w:shd w:val="clear" w:color="auto" w:fill="F1F1F1"/>
          </w:tcPr>
          <w:p w:rsidR="0047119B" w:rsidRPr="00456A01" w:rsidRDefault="0047119B">
            <w:pPr>
              <w:pStyle w:val="TableParagraph"/>
              <w:spacing w:before="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86" w:right="19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Pr="00456A01" w:rsidRDefault="0047119B">
            <w:pPr>
              <w:pStyle w:val="TableParagraph"/>
              <w:spacing w:before="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242"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Pr="00456A01" w:rsidRDefault="0047119B">
            <w:pPr>
              <w:pStyle w:val="TableParagraph"/>
              <w:spacing w:before="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382" w:right="3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sz w:val="24"/>
                <w:szCs w:val="24"/>
              </w:rPr>
              <w:t>Finish</w:t>
            </w:r>
          </w:p>
        </w:tc>
      </w:tr>
      <w:tr w:rsidR="00831BB8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831BB8" w:rsidRPr="00831BB8" w:rsidRDefault="00831BB8" w:rsidP="00831BB8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553" w:type="dxa"/>
            <w:vAlign w:val="center"/>
          </w:tcPr>
          <w:p w:rsidR="00831BB8" w:rsidRPr="00831BB8" w:rsidRDefault="00831BB8" w:rsidP="00831BB8">
            <w:pPr>
              <w:pStyle w:val="TableParagraph"/>
              <w:spacing w:before="1"/>
              <w:ind w:right="227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Chọn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chủ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447" w:type="dxa"/>
            <w:vAlign w:val="center"/>
          </w:tcPr>
          <w:p w:rsidR="00831BB8" w:rsidRPr="00831BB8" w:rsidRDefault="00831BB8" w:rsidP="00831BB8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3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000" w:type="dxa"/>
            <w:vAlign w:val="center"/>
          </w:tcPr>
          <w:p w:rsidR="00831BB8" w:rsidRPr="00831BB8" w:rsidRDefault="00831BB8" w:rsidP="00831BB8">
            <w:pPr>
              <w:pStyle w:val="TableParagraph"/>
              <w:ind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22/01/2022</w:t>
            </w:r>
          </w:p>
        </w:tc>
        <w:tc>
          <w:tcPr>
            <w:tcW w:w="2050" w:type="dxa"/>
            <w:vAlign w:val="center"/>
          </w:tcPr>
          <w:p w:rsidR="00831BB8" w:rsidRPr="00831BB8" w:rsidRDefault="00831BB8" w:rsidP="00831BB8">
            <w:pPr>
              <w:pStyle w:val="TableParagraph"/>
              <w:ind w:right="3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12/02/2022</w:t>
            </w:r>
          </w:p>
        </w:tc>
      </w:tr>
      <w:tr w:rsidR="00C305AF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C305AF" w:rsidRDefault="00C305AF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831BB8">
              <w:rPr>
                <w:rFonts w:ascii="Arial" w:hAnsi="Arial" w:cs="Arial"/>
                <w:b/>
                <w:sz w:val="24"/>
                <w:szCs w:val="24"/>
              </w:rPr>
              <w:t>.1</w:t>
            </w:r>
          </w:p>
        </w:tc>
        <w:tc>
          <w:tcPr>
            <w:tcW w:w="2553" w:type="dxa"/>
            <w:vAlign w:val="center"/>
          </w:tcPr>
          <w:p w:rsidR="00C305AF" w:rsidRDefault="00C305AF">
            <w:pPr>
              <w:pStyle w:val="TableParagraph"/>
              <w:spacing w:before="1"/>
              <w:ind w:right="22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</w:t>
            </w:r>
            <w:r w:rsidR="00831BB8">
              <w:rPr>
                <w:rFonts w:ascii="Arial" w:hAnsi="Arial" w:cs="Arial"/>
                <w:sz w:val="24"/>
                <w:szCs w:val="24"/>
              </w:rPr>
              <w:t>ốt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chủ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447" w:type="dxa"/>
            <w:vAlign w:val="center"/>
          </w:tcPr>
          <w:p w:rsidR="00C305AF" w:rsidRDefault="00C305AF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C305AF" w:rsidRDefault="00C305AF">
            <w:pPr>
              <w:pStyle w:val="TableParagraph"/>
              <w:ind w:right="25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22/01/2022</w:t>
            </w:r>
          </w:p>
        </w:tc>
        <w:tc>
          <w:tcPr>
            <w:tcW w:w="2050" w:type="dxa"/>
            <w:vAlign w:val="center"/>
          </w:tcPr>
          <w:p w:rsidR="00C305AF" w:rsidRDefault="00C305AF" w:rsidP="00C305AF">
            <w:pPr>
              <w:pStyle w:val="TableParagraph"/>
              <w:ind w:right="3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27/01/2022</w:t>
            </w:r>
          </w:p>
        </w:tc>
      </w:tr>
      <w:tr w:rsidR="0047119B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47119B" w:rsidRPr="00456A01" w:rsidRDefault="008E6B1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831BB8">
              <w:rPr>
                <w:rFonts w:ascii="Arial" w:hAnsi="Arial" w:cs="Arial"/>
                <w:b/>
                <w:sz w:val="24"/>
                <w:szCs w:val="24"/>
              </w:rPr>
              <w:t>.2</w:t>
            </w:r>
          </w:p>
        </w:tc>
        <w:tc>
          <w:tcPr>
            <w:tcW w:w="2553" w:type="dxa"/>
            <w:vAlign w:val="center"/>
          </w:tcPr>
          <w:p w:rsidR="0047119B" w:rsidRPr="00456A01" w:rsidRDefault="008E6B13">
            <w:pPr>
              <w:pStyle w:val="TableParagraph"/>
              <w:spacing w:before="1"/>
              <w:ind w:right="2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proposal</w:t>
            </w:r>
          </w:p>
        </w:tc>
        <w:tc>
          <w:tcPr>
            <w:tcW w:w="1447" w:type="dxa"/>
            <w:vAlign w:val="center"/>
          </w:tcPr>
          <w:p w:rsidR="0047119B" w:rsidRPr="00456A01" w:rsidRDefault="00C305AF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7119B" w:rsidRPr="00456A01" w:rsidRDefault="00C305AF">
            <w:pPr>
              <w:pStyle w:val="TableParagraph"/>
              <w:ind w:right="25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723A63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  <w:tc>
          <w:tcPr>
            <w:tcW w:w="2050" w:type="dxa"/>
            <w:vAlign w:val="center"/>
          </w:tcPr>
          <w:p w:rsidR="0047119B" w:rsidRPr="00456A01" w:rsidRDefault="00C305AF" w:rsidP="00C305AF">
            <w:pPr>
              <w:pStyle w:val="TableParagraph"/>
              <w:ind w:right="3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23A63">
              <w:rPr>
                <w:rFonts w:ascii="Arial" w:hAnsi="Arial" w:cs="Arial"/>
                <w:sz w:val="24"/>
                <w:szCs w:val="24"/>
              </w:rPr>
              <w:t>2/02/2022</w:t>
            </w:r>
          </w:p>
        </w:tc>
      </w:tr>
      <w:tr w:rsidR="00831BB8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831BB8" w:rsidRPr="00831BB8" w:rsidRDefault="00831BB8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553" w:type="dxa"/>
            <w:vAlign w:val="center"/>
          </w:tcPr>
          <w:p w:rsidR="00831BB8" w:rsidRPr="00831BB8" w:rsidRDefault="00831BB8">
            <w:pPr>
              <w:pStyle w:val="TableParagraph"/>
              <w:spacing w:before="1"/>
              <w:ind w:right="227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Thiết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lập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dự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47" w:type="dxa"/>
            <w:vAlign w:val="center"/>
          </w:tcPr>
          <w:p w:rsidR="00831BB8" w:rsidRPr="00831BB8" w:rsidRDefault="00831BB8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2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000" w:type="dxa"/>
            <w:vAlign w:val="center"/>
          </w:tcPr>
          <w:p w:rsidR="00831BB8" w:rsidRPr="00831BB8" w:rsidRDefault="00831BB8">
            <w:pPr>
              <w:pStyle w:val="TableParagraph"/>
              <w:ind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22/02/2022</w:t>
            </w:r>
          </w:p>
        </w:tc>
        <w:tc>
          <w:tcPr>
            <w:tcW w:w="2050" w:type="dxa"/>
            <w:vAlign w:val="center"/>
          </w:tcPr>
          <w:p w:rsidR="00831BB8" w:rsidRPr="00831BB8" w:rsidRDefault="00831BB8">
            <w:pPr>
              <w:pStyle w:val="TableParagraph"/>
              <w:ind w:right="3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06/03/2022</w:t>
            </w:r>
          </w:p>
        </w:tc>
      </w:tr>
      <w:tr w:rsidR="00723A63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723A63" w:rsidRDefault="00723A6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831BB8">
              <w:rPr>
                <w:rFonts w:ascii="Arial" w:hAnsi="Arial" w:cs="Arial"/>
                <w:b/>
                <w:sz w:val="24"/>
                <w:szCs w:val="24"/>
              </w:rPr>
              <w:t>.1</w:t>
            </w:r>
          </w:p>
        </w:tc>
        <w:tc>
          <w:tcPr>
            <w:tcW w:w="2553" w:type="dxa"/>
            <w:vAlign w:val="center"/>
          </w:tcPr>
          <w:p w:rsidR="00723A63" w:rsidRDefault="00723A63">
            <w:pPr>
              <w:pStyle w:val="TableParagraph"/>
              <w:spacing w:before="1"/>
              <w:ind w:right="2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backlog/SRS</w:t>
            </w:r>
          </w:p>
        </w:tc>
        <w:tc>
          <w:tcPr>
            <w:tcW w:w="1447" w:type="dxa"/>
            <w:vAlign w:val="center"/>
          </w:tcPr>
          <w:p w:rsidR="00723A63" w:rsidRDefault="00C305AF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23A63" w:rsidRDefault="00C305AF">
            <w:pPr>
              <w:pStyle w:val="TableParagraph"/>
              <w:ind w:right="25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723A63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  <w:tc>
          <w:tcPr>
            <w:tcW w:w="2050" w:type="dxa"/>
            <w:vAlign w:val="center"/>
          </w:tcPr>
          <w:p w:rsidR="00723A63" w:rsidRDefault="00C305AF">
            <w:pPr>
              <w:pStyle w:val="TableParagraph"/>
              <w:ind w:right="3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25/02</w:t>
            </w:r>
            <w:r w:rsidR="00723A63">
              <w:rPr>
                <w:rFonts w:ascii="Arial" w:hAnsi="Arial" w:cs="Arial"/>
                <w:sz w:val="24"/>
                <w:szCs w:val="24"/>
              </w:rPr>
              <w:t>/2022</w:t>
            </w:r>
          </w:p>
        </w:tc>
      </w:tr>
      <w:tr w:rsidR="00723A63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723A63" w:rsidRDefault="00831BB8" w:rsidP="00723A6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2.2</w:t>
            </w:r>
          </w:p>
        </w:tc>
        <w:tc>
          <w:tcPr>
            <w:tcW w:w="2553" w:type="dxa"/>
            <w:vAlign w:val="center"/>
          </w:tcPr>
          <w:p w:rsidR="00723A63" w:rsidRDefault="00723A63" w:rsidP="00723A63">
            <w:pPr>
              <w:pStyle w:val="TableParagraph"/>
              <w:spacing w:before="1"/>
              <w:ind w:right="2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việc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47" w:type="dxa"/>
            <w:vAlign w:val="center"/>
          </w:tcPr>
          <w:p w:rsidR="00723A63" w:rsidRDefault="00C305AF" w:rsidP="00723A63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23A63" w:rsidRDefault="00C305AF" w:rsidP="00723A63">
            <w:pPr>
              <w:pStyle w:val="TableParagraph"/>
              <w:ind w:right="25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723A63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  <w:tc>
          <w:tcPr>
            <w:tcW w:w="2050" w:type="dxa"/>
            <w:vAlign w:val="center"/>
          </w:tcPr>
          <w:p w:rsidR="00723A63" w:rsidRDefault="00C305AF" w:rsidP="00723A63">
            <w:pPr>
              <w:pStyle w:val="TableParagraph"/>
              <w:ind w:right="3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</w:t>
            </w:r>
            <w:r w:rsidR="00723A63">
              <w:rPr>
                <w:rFonts w:ascii="Arial" w:hAnsi="Arial" w:cs="Arial"/>
                <w:sz w:val="24"/>
                <w:szCs w:val="24"/>
              </w:rPr>
              <w:t>/2022</w:t>
            </w:r>
          </w:p>
        </w:tc>
      </w:tr>
      <w:tr w:rsidR="00723A63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723A63" w:rsidRDefault="00831BB8" w:rsidP="00723A6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2.3</w:t>
            </w:r>
          </w:p>
        </w:tc>
        <w:tc>
          <w:tcPr>
            <w:tcW w:w="2553" w:type="dxa"/>
            <w:vAlign w:val="center"/>
          </w:tcPr>
          <w:p w:rsidR="00723A63" w:rsidRDefault="00723A63" w:rsidP="00723A63">
            <w:pPr>
              <w:pStyle w:val="TableParagraph"/>
              <w:spacing w:before="1"/>
              <w:ind w:right="2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</w:t>
            </w:r>
          </w:p>
        </w:tc>
        <w:tc>
          <w:tcPr>
            <w:tcW w:w="1447" w:type="dxa"/>
            <w:vAlign w:val="center"/>
          </w:tcPr>
          <w:p w:rsidR="00723A63" w:rsidRDefault="00C305AF" w:rsidP="00723A63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23A63" w:rsidRDefault="00C305AF" w:rsidP="00C305AF">
            <w:pPr>
              <w:pStyle w:val="TableParagraph"/>
              <w:ind w:right="25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23A63">
              <w:rPr>
                <w:rFonts w:ascii="Arial" w:hAnsi="Arial" w:cs="Arial"/>
                <w:sz w:val="24"/>
                <w:szCs w:val="24"/>
              </w:rPr>
              <w:t>1/0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23A63">
              <w:rPr>
                <w:rFonts w:ascii="Arial" w:hAnsi="Arial" w:cs="Arial"/>
                <w:sz w:val="24"/>
                <w:szCs w:val="24"/>
              </w:rPr>
              <w:t>/2022</w:t>
            </w:r>
          </w:p>
        </w:tc>
        <w:tc>
          <w:tcPr>
            <w:tcW w:w="2050" w:type="dxa"/>
            <w:vAlign w:val="center"/>
          </w:tcPr>
          <w:p w:rsidR="00723A63" w:rsidRDefault="00723A63" w:rsidP="00723A63">
            <w:pPr>
              <w:pStyle w:val="TableParagraph"/>
              <w:ind w:right="3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06/03/2022</w:t>
            </w:r>
          </w:p>
        </w:tc>
      </w:tr>
      <w:tr w:rsidR="00723A63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723A63" w:rsidRPr="00831BB8" w:rsidRDefault="00831BB8" w:rsidP="00723A6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553" w:type="dxa"/>
            <w:vAlign w:val="center"/>
          </w:tcPr>
          <w:p w:rsidR="00723A63" w:rsidRPr="00831BB8" w:rsidRDefault="009E695A" w:rsidP="00723A63">
            <w:pPr>
              <w:pStyle w:val="TableParagraph"/>
              <w:spacing w:before="1"/>
              <w:ind w:right="227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Thực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thi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dự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47" w:type="dxa"/>
            <w:vAlign w:val="center"/>
          </w:tcPr>
          <w:p w:rsidR="00723A63" w:rsidRPr="00831BB8" w:rsidRDefault="009E695A" w:rsidP="00723A63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8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000" w:type="dxa"/>
            <w:vAlign w:val="center"/>
          </w:tcPr>
          <w:p w:rsidR="00723A63" w:rsidRPr="00831BB8" w:rsidRDefault="009E695A" w:rsidP="00723A63">
            <w:pPr>
              <w:pStyle w:val="TableParagraph"/>
              <w:ind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28/02/2022</w:t>
            </w:r>
          </w:p>
        </w:tc>
        <w:tc>
          <w:tcPr>
            <w:tcW w:w="2050" w:type="dxa"/>
            <w:vAlign w:val="center"/>
          </w:tcPr>
          <w:p w:rsidR="00723A63" w:rsidRPr="00831BB8" w:rsidRDefault="009E695A" w:rsidP="00723A63">
            <w:pPr>
              <w:pStyle w:val="TableParagraph"/>
              <w:ind w:right="3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24/04/2022</w:t>
            </w:r>
          </w:p>
        </w:tc>
      </w:tr>
      <w:tr w:rsidR="00723A63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723A63" w:rsidRPr="00831BB8" w:rsidRDefault="00831BB8" w:rsidP="00723A6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553" w:type="dxa"/>
            <w:vAlign w:val="center"/>
          </w:tcPr>
          <w:p w:rsidR="00723A63" w:rsidRPr="00831BB8" w:rsidRDefault="009E695A" w:rsidP="00723A63">
            <w:pPr>
              <w:pStyle w:val="TableParagraph"/>
              <w:spacing w:before="1"/>
              <w:ind w:right="227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Đánh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giá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dự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47" w:type="dxa"/>
            <w:vAlign w:val="center"/>
          </w:tcPr>
          <w:p w:rsidR="00723A63" w:rsidRPr="00831BB8" w:rsidRDefault="009E695A" w:rsidP="00723A63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2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000" w:type="dxa"/>
            <w:vAlign w:val="center"/>
          </w:tcPr>
          <w:p w:rsidR="00723A63" w:rsidRPr="00831BB8" w:rsidRDefault="009E695A" w:rsidP="00723A63">
            <w:pPr>
              <w:pStyle w:val="TableParagraph"/>
              <w:ind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25/04/2022</w:t>
            </w:r>
          </w:p>
        </w:tc>
        <w:tc>
          <w:tcPr>
            <w:tcW w:w="2050" w:type="dxa"/>
            <w:vAlign w:val="center"/>
          </w:tcPr>
          <w:p w:rsidR="00723A63" w:rsidRPr="00831BB8" w:rsidRDefault="009E695A" w:rsidP="00723A63">
            <w:pPr>
              <w:pStyle w:val="TableParagraph"/>
              <w:ind w:right="3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08/05/2022</w:t>
            </w:r>
          </w:p>
        </w:tc>
      </w:tr>
    </w:tbl>
    <w:p w:rsidR="0047119B" w:rsidRPr="00456A01" w:rsidRDefault="0047119B">
      <w:pPr>
        <w:rPr>
          <w:rFonts w:ascii="Arial" w:hAnsi="Arial" w:cs="Arial"/>
          <w:sz w:val="24"/>
          <w:szCs w:val="24"/>
        </w:rPr>
      </w:pPr>
    </w:p>
    <w:p w:rsidR="0047119B" w:rsidRPr="00456A01" w:rsidRDefault="00FB348D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492589332"/>
      <w:r w:rsidRPr="00456A01">
        <w:rPr>
          <w:rFonts w:ascii="Arial" w:hAnsi="Arial" w:cs="Arial"/>
          <w:sz w:val="24"/>
          <w:szCs w:val="24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456A01" w:rsidTr="00EA3C6D">
        <w:trPr>
          <w:trHeight w:hRule="exact" w:val="919"/>
        </w:trPr>
        <w:tc>
          <w:tcPr>
            <w:tcW w:w="2066" w:type="dxa"/>
            <w:shd w:val="clear" w:color="auto" w:fill="F1F1F1"/>
          </w:tcPr>
          <w:p w:rsidR="0047119B" w:rsidRPr="00456A01" w:rsidRDefault="0047119B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Pr="00456A01" w:rsidRDefault="0047119B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Pr="00456A01" w:rsidRDefault="0047119B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47119B" w:rsidRPr="00456A01" w:rsidTr="00EA3C6D">
        <w:trPr>
          <w:trHeight w:hRule="exact" w:val="3052"/>
        </w:trPr>
        <w:tc>
          <w:tcPr>
            <w:tcW w:w="2066" w:type="dxa"/>
          </w:tcPr>
          <w:p w:rsidR="0047119B" w:rsidRPr="00456A01" w:rsidRDefault="0047119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E695A" w:rsidRDefault="009E695A">
            <w:pPr>
              <w:pStyle w:val="TableParagraph"/>
              <w:ind w:left="103"/>
              <w:rPr>
                <w:rFonts w:ascii="Arial" w:hAnsi="Arial" w:cs="Arial"/>
                <w:b/>
                <w:color w:val="000009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:rsidR="00EA3C6D" w:rsidRPr="000D1011" w:rsidRDefault="00EA3C6D" w:rsidP="00EA3C6D">
            <w:pP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lộ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Scrum</w:t>
            </w:r>
          </w:p>
          <w:p w:rsidR="00EA3C6D" w:rsidRPr="000D1011" w:rsidRDefault="00EA3C6D" w:rsidP="00EA3C6D">
            <w:pPr>
              <w:pStyle w:val="TableParagraph"/>
              <w:tabs>
                <w:tab w:val="left" w:pos="462"/>
              </w:tabs>
              <w:spacing w:after="0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  <w:p w:rsidR="0047119B" w:rsidRPr="00456A01" w:rsidRDefault="00EA3C6D" w:rsidP="00EA3C6D">
            <w:pPr>
              <w:pStyle w:val="TableParagraph"/>
              <w:tabs>
                <w:tab w:val="left" w:pos="462"/>
              </w:tabs>
              <w:ind w:right="17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cãi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gổ</w:t>
            </w:r>
            <w:proofErr w:type="spellEnd"/>
          </w:p>
        </w:tc>
        <w:tc>
          <w:tcPr>
            <w:tcW w:w="3343" w:type="dxa"/>
          </w:tcPr>
          <w:p w:rsidR="00EA3C6D" w:rsidRDefault="00EA3C6D" w:rsidP="00EA3C6D">
            <w:pPr>
              <w:pStyle w:val="TableParagraph"/>
              <w:spacing w:before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E695A" w:rsidRPr="00456A01" w:rsidRDefault="00EA3C6D" w:rsidP="00EA3C6D">
            <w:pPr>
              <w:pStyle w:val="TableParagraph"/>
              <w:spacing w:before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Diễn</w:t>
            </w:r>
            <w:proofErr w:type="spellEnd"/>
          </w:p>
        </w:tc>
      </w:tr>
      <w:tr w:rsidR="0047119B" w:rsidRPr="00456A01" w:rsidTr="00EA3C6D">
        <w:trPr>
          <w:trHeight w:hRule="exact" w:val="3511"/>
        </w:trPr>
        <w:tc>
          <w:tcPr>
            <w:tcW w:w="2066" w:type="dxa"/>
          </w:tcPr>
          <w:p w:rsidR="0047119B" w:rsidRPr="00456A01" w:rsidRDefault="0047119B">
            <w:pPr>
              <w:pStyle w:val="TableParagraph"/>
              <w:ind w:left="103"/>
              <w:rPr>
                <w:rFonts w:ascii="Arial" w:hAnsi="Arial" w:cs="Arial"/>
                <w:b/>
                <w:color w:val="000009"/>
                <w:sz w:val="24"/>
                <w:szCs w:val="24"/>
              </w:rPr>
            </w:pPr>
          </w:p>
          <w:p w:rsidR="0047119B" w:rsidRPr="00456A01" w:rsidRDefault="0047119B">
            <w:pPr>
              <w:pStyle w:val="TableParagraph"/>
              <w:ind w:left="103"/>
              <w:rPr>
                <w:rFonts w:ascii="Arial" w:hAnsi="Arial" w:cs="Arial"/>
                <w:b/>
                <w:color w:val="000009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color w:val="000009"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</w:tcPr>
          <w:p w:rsidR="00EA3C6D" w:rsidRPr="000D1011" w:rsidRDefault="00EA3C6D" w:rsidP="00EA3C6D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product backlog</w:t>
            </w:r>
          </w:p>
          <w:p w:rsidR="00EA3C6D" w:rsidRPr="000D1011" w:rsidRDefault="00EA3C6D" w:rsidP="00EA3C6D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  <w:p w:rsidR="00EA3C6D" w:rsidRPr="000D1011" w:rsidRDefault="00EA3C6D" w:rsidP="00EA3C6D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EA3C6D" w:rsidRPr="000D1011" w:rsidRDefault="00EA3C6D" w:rsidP="00EA3C6D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Tùy vào quy mô của tính năng sản phẩm mà có thể chia làm nhiều giai đoạn</w:t>
            </w:r>
          </w:p>
          <w:p w:rsidR="0047119B" w:rsidRPr="00456A01" w:rsidRDefault="00EA3C6D" w:rsidP="00EA3C6D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D152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Chịu trách nhiệm về chất lượng sản phẩm</w:t>
            </w:r>
          </w:p>
        </w:tc>
        <w:tc>
          <w:tcPr>
            <w:tcW w:w="3343" w:type="dxa"/>
          </w:tcPr>
          <w:p w:rsidR="0047119B" w:rsidRPr="00456A01" w:rsidRDefault="00EA3C6D" w:rsidP="00EA3C6D">
            <w:pPr>
              <w:pStyle w:val="TableParagraph"/>
              <w:tabs>
                <w:tab w:val="left" w:pos="255"/>
              </w:tabs>
              <w:spacing w:before="152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Đỗ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Lượng</w:t>
            </w:r>
          </w:p>
        </w:tc>
      </w:tr>
      <w:tr w:rsidR="009E695A" w:rsidRPr="00456A01" w:rsidTr="00EA3C6D">
        <w:trPr>
          <w:trHeight w:hRule="exact" w:val="5230"/>
        </w:trPr>
        <w:tc>
          <w:tcPr>
            <w:tcW w:w="2066" w:type="dxa"/>
          </w:tcPr>
          <w:p w:rsidR="009E695A" w:rsidRPr="00456A01" w:rsidRDefault="009E695A" w:rsidP="009E695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E695A" w:rsidRPr="00456A01" w:rsidRDefault="009E695A" w:rsidP="009E695A">
            <w:pPr>
              <w:pStyle w:val="TableParagraph"/>
              <w:ind w:left="103"/>
              <w:rPr>
                <w:rFonts w:ascii="Arial" w:hAnsi="Arial" w:cs="Arial"/>
                <w:b/>
                <w:color w:val="000009"/>
                <w:sz w:val="24"/>
                <w:szCs w:val="24"/>
              </w:rPr>
            </w:pPr>
          </w:p>
          <w:p w:rsidR="009E695A" w:rsidRPr="00456A01" w:rsidRDefault="009E695A" w:rsidP="009E695A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:rsidR="00EA3C6D" w:rsidRPr="000D1011" w:rsidRDefault="00EA3C6D" w:rsidP="00EA3C6D">
            <w:pPr>
              <w:pStyle w:val="TableParagraph"/>
              <w:tabs>
                <w:tab w:val="left" w:pos="479"/>
              </w:tabs>
              <w:spacing w:after="0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A3C6D" w:rsidRPr="000D1011" w:rsidRDefault="00EA3C6D" w:rsidP="00EA3C6D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đem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9E695A" w:rsidRPr="00456A01" w:rsidRDefault="00EA3C6D" w:rsidP="00EA3C6D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xung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đột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team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3" w:type="dxa"/>
          </w:tcPr>
          <w:p w:rsidR="009E695A" w:rsidRDefault="009E695A" w:rsidP="009E695A">
            <w:pPr>
              <w:pStyle w:val="TableParagraph"/>
              <w:spacing w:before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Nhi</w:t>
            </w:r>
            <w:proofErr w:type="spellEnd"/>
          </w:p>
          <w:p w:rsidR="009E695A" w:rsidRDefault="009E695A" w:rsidP="009E695A">
            <w:pPr>
              <w:pStyle w:val="TableParagraph"/>
              <w:spacing w:before="1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Hoàng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Nhi</w:t>
            </w:r>
            <w:proofErr w:type="spellEnd"/>
          </w:p>
          <w:p w:rsidR="009E695A" w:rsidRDefault="009E695A" w:rsidP="009E695A">
            <w:pPr>
              <w:pStyle w:val="TableParagraph"/>
              <w:spacing w:before="1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Hồ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Văn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Quý</w:t>
            </w:r>
            <w:proofErr w:type="spellEnd"/>
          </w:p>
          <w:p w:rsidR="009E695A" w:rsidRPr="00456A01" w:rsidRDefault="009E695A" w:rsidP="009E695A">
            <w:pPr>
              <w:pStyle w:val="TableParagraph"/>
              <w:tabs>
                <w:tab w:val="left" w:pos="255"/>
              </w:tabs>
              <w:spacing w:before="152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Nguyễn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Huyền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Thục</w:t>
            </w:r>
            <w:proofErr w:type="spellEnd"/>
          </w:p>
        </w:tc>
      </w:tr>
    </w:tbl>
    <w:p w:rsidR="0047119B" w:rsidRPr="00456A01" w:rsidRDefault="0047119B">
      <w:pPr>
        <w:rPr>
          <w:rFonts w:ascii="Arial" w:hAnsi="Arial" w:cs="Arial"/>
          <w:sz w:val="24"/>
          <w:szCs w:val="24"/>
        </w:rPr>
      </w:pPr>
    </w:p>
    <w:p w:rsidR="0047119B" w:rsidRPr="00456A01" w:rsidRDefault="0047119B">
      <w:pPr>
        <w:rPr>
          <w:rFonts w:ascii="Arial" w:hAnsi="Arial" w:cs="Arial"/>
          <w:sz w:val="24"/>
          <w:szCs w:val="24"/>
        </w:rPr>
      </w:pPr>
    </w:p>
    <w:sectPr w:rsidR="0047119B" w:rsidRPr="00456A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3D1919B1"/>
    <w:multiLevelType w:val="hybridMultilevel"/>
    <w:tmpl w:val="CDC0E3A8"/>
    <w:lvl w:ilvl="0" w:tplc="22B282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91700"/>
    <w:rsid w:val="00116D8D"/>
    <w:rsid w:val="00161D8E"/>
    <w:rsid w:val="002B610A"/>
    <w:rsid w:val="002C304D"/>
    <w:rsid w:val="0030478C"/>
    <w:rsid w:val="0033201B"/>
    <w:rsid w:val="00340BD3"/>
    <w:rsid w:val="003C68BF"/>
    <w:rsid w:val="00456A01"/>
    <w:rsid w:val="0047119B"/>
    <w:rsid w:val="004E13A4"/>
    <w:rsid w:val="00506A81"/>
    <w:rsid w:val="00526785"/>
    <w:rsid w:val="0054677C"/>
    <w:rsid w:val="0060021B"/>
    <w:rsid w:val="00672F0B"/>
    <w:rsid w:val="006D557A"/>
    <w:rsid w:val="00723A63"/>
    <w:rsid w:val="007C60E8"/>
    <w:rsid w:val="00802AB0"/>
    <w:rsid w:val="00831BB8"/>
    <w:rsid w:val="008E6B13"/>
    <w:rsid w:val="009E695A"/>
    <w:rsid w:val="00A30D55"/>
    <w:rsid w:val="00C2218B"/>
    <w:rsid w:val="00C305AF"/>
    <w:rsid w:val="00D6044D"/>
    <w:rsid w:val="00DC76BB"/>
    <w:rsid w:val="00E944C2"/>
    <w:rsid w:val="00EA3C6D"/>
    <w:rsid w:val="00F443D5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608EC1-D2D7-467C-A626-6145EB79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22</cp:revision>
  <dcterms:created xsi:type="dcterms:W3CDTF">2020-01-09T13:46:00Z</dcterms:created>
  <dcterms:modified xsi:type="dcterms:W3CDTF">2022-02-15T00:29:00Z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