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4127F6" w:rsidRPr="004127F6">
        <w:rPr>
          <w:rFonts w:ascii="Times New Roman" w:hAnsi="Times New Roman"/>
          <w:noProof/>
        </w:rPr>
        <w:drawing>
          <wp:inline distT="0" distB="0" distL="0" distR="0">
            <wp:extent cx="466725" cy="307056"/>
            <wp:effectExtent l="0" t="0" r="0" b="0"/>
            <wp:docPr id="2" name="Picture 2" descr="E:\TeachingOldM\Android All\code_examples\androidhtp2_examples\images\FlagQuizImages\Asia\Asia-Mald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images\FlagQuizImages\Asia\Asia-Maldiv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8556" cy="3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1B67E3">
        <w:rPr>
          <w:rFonts w:ascii="Times New Roman" w:hAnsi="Times New Roman"/>
          <w:sz w:val="20"/>
        </w:rPr>
        <w:t>24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D53EEA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DTFPT – DAO TAO FPT</w:t>
      </w:r>
      <w:r w:rsidR="0033698B">
        <w:rPr>
          <w:rFonts w:ascii="Times New Roman" w:hAnsi="Times New Roman"/>
          <w:color w:val="3366FF"/>
          <w:sz w:val="40"/>
          <w:szCs w:val="40"/>
        </w:rPr>
        <w:t xml:space="preserve"> 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 xml:space="preserve">Nguyen </w:t>
      </w:r>
      <w:proofErr w:type="spellStart"/>
      <w:r>
        <w:rPr>
          <w:rFonts w:ascii="Times New Roman" w:hAnsi="Times New Roman"/>
          <w:color w:val="3366FF"/>
        </w:rPr>
        <w:t>Quang</w:t>
      </w:r>
      <w:proofErr w:type="spellEnd"/>
      <w:r>
        <w:rPr>
          <w:rFonts w:ascii="Times New Roman" w:hAnsi="Times New Roman"/>
          <w:color w:val="3366FF"/>
        </w:rPr>
        <w:t xml:space="preserve"> </w:t>
      </w:r>
      <w:proofErr w:type="spellStart"/>
      <w:r>
        <w:rPr>
          <w:rFonts w:ascii="Times New Roman" w:hAnsi="Times New Roman"/>
          <w:color w:val="3366FF"/>
        </w:rPr>
        <w:t>Gia</w:t>
      </w:r>
      <w:proofErr w:type="spellEnd"/>
      <w:r>
        <w:rPr>
          <w:rFonts w:ascii="Times New Roman" w:hAnsi="Times New Roman"/>
          <w:color w:val="3366FF"/>
        </w:rPr>
        <w:t xml:space="preserve"> </w:t>
      </w:r>
      <w:proofErr w:type="spellStart"/>
      <w:r>
        <w:rPr>
          <w:rFonts w:ascii="Times New Roman" w:hAnsi="Times New Roman"/>
          <w:color w:val="3366FF"/>
        </w:rPr>
        <w:t>Khoi</w:t>
      </w:r>
      <w:proofErr w:type="spellEnd"/>
      <w:r>
        <w:rPr>
          <w:rFonts w:ascii="Times New Roman" w:hAnsi="Times New Roman"/>
          <w:color w:val="3366FF"/>
        </w:rPr>
        <w:t xml:space="preserve"> – DE190016</w:t>
      </w:r>
      <w:r w:rsidR="0033698B">
        <w:rPr>
          <w:rFonts w:ascii="Times New Roman" w:hAnsi="Times New Roman"/>
          <w:color w:val="3366FF"/>
        </w:rPr>
        <w:t xml:space="preserve"> </w:t>
      </w:r>
      <w:bookmarkStart w:id="0" w:name="_GoBack"/>
      <w:bookmarkEnd w:id="0"/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 xml:space="preserve">FPT University </w:t>
      </w:r>
      <w:proofErr w:type="gramStart"/>
      <w:r>
        <w:rPr>
          <w:rFonts w:ascii="Times New Roman" w:hAnsi="Times New Roman"/>
          <w:color w:val="3366FF"/>
        </w:rPr>
        <w:t>Da</w:t>
      </w:r>
      <w:proofErr w:type="gramEnd"/>
      <w:r>
        <w:rPr>
          <w:rFonts w:ascii="Times New Roman" w:hAnsi="Times New Roman"/>
          <w:color w:val="3366FF"/>
        </w:rPr>
        <w:t xml:space="preserve"> Nang Campus</w:t>
      </w:r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18/7/2025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722B87" w:rsidRDefault="00722B87">
      <w:pPr>
        <w:rPr>
          <w:rFonts w:ascii="Times New Roman" w:eastAsia="Times New Roman" w:hAnsi="Times New Roman" w:cs="Times New Roman"/>
          <w:b/>
          <w:kern w:val="28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Q2:</w:t>
      </w:r>
    </w:p>
    <w:p w:rsidR="00296F63" w:rsidRPr="00DD2AB3" w:rsidRDefault="00B82CBF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B82CBF">
        <w:rPr>
          <w:rFonts w:ascii="Times New Roman" w:hAnsi="Times New Roman"/>
          <w:b w:val="0"/>
          <w:color w:val="5134FC"/>
          <w:sz w:val="20"/>
        </w:rPr>
        <w:drawing>
          <wp:inline distT="0" distB="0" distL="0" distR="0" wp14:anchorId="1AD11C30" wp14:editId="2E03A9E3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BF">
        <w:rPr>
          <w:rFonts w:ascii="Times New Roman" w:hAnsi="Times New Roman"/>
          <w:b w:val="0"/>
          <w:color w:val="5134FC"/>
          <w:sz w:val="20"/>
        </w:rPr>
        <w:t xml:space="preserve"> </w:t>
      </w:r>
      <w:r w:rsidR="008D1C9C"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296F63" w:rsidRPr="00E06211" w:rsidRDefault="00722B87" w:rsidP="00E06211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722B87">
        <w:rPr>
          <w:rFonts w:ascii="Times New Roman" w:hAnsi="Times New Roman" w:cs="Times New Roman"/>
          <w:color w:val="5134FC"/>
          <w:sz w:val="20"/>
          <w:szCs w:val="20"/>
        </w:rPr>
        <w:drawing>
          <wp:inline distT="0" distB="0" distL="0" distR="0" wp14:anchorId="5790E7EA" wp14:editId="302510B1">
            <wp:extent cx="5943600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  <w:r w:rsidR="008D1C9C" w:rsidRPr="00DE5AA7">
        <w:rPr>
          <w:rFonts w:ascii="Times New Roman" w:hAnsi="Times New Roman"/>
          <w:b/>
          <w:sz w:val="36"/>
          <w:szCs w:val="36"/>
        </w:rPr>
        <w:lastRenderedPageBreak/>
        <w:t>Q4</w:t>
      </w:r>
      <w:r w:rsidR="00296F63" w:rsidRPr="00DE5AA7">
        <w:rPr>
          <w:rFonts w:ascii="Times New Roman" w:hAnsi="Times New Roman"/>
          <w:b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DE5AA7">
        <w:rPr>
          <w:rFonts w:ascii="Times New Roman" w:hAnsi="Times New Roman"/>
          <w:sz w:val="36"/>
          <w:szCs w:val="36"/>
        </w:rPr>
        <w:br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77"/>
        <w:gridCol w:w="1980"/>
        <w:gridCol w:w="2913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t>UC-1 Add Lesson</w:t>
            </w:r>
          </w:p>
        </w:tc>
      </w:tr>
      <w:tr w:rsidR="00582B54" w:rsidRPr="00DD2AB3" w:rsidTr="003940A9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577" w:type="dxa"/>
          </w:tcPr>
          <w:p w:rsidR="00582B54" w:rsidRPr="00DD2AB3" w:rsidRDefault="003940A9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giakhoiquang@gmail.com</w:t>
            </w:r>
          </w:p>
        </w:tc>
        <w:tc>
          <w:tcPr>
            <w:tcW w:w="198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913" w:type="dxa"/>
          </w:tcPr>
          <w:p w:rsidR="00582B54" w:rsidRPr="00DD2AB3" w:rsidRDefault="003940A9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t>18/07/2025</w:t>
            </w:r>
          </w:p>
        </w:tc>
      </w:tr>
      <w:tr w:rsidR="00582B54" w:rsidRPr="00DD2AB3" w:rsidTr="003940A9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577" w:type="dxa"/>
          </w:tcPr>
          <w:p w:rsidR="00582B54" w:rsidRPr="00DD2AB3" w:rsidRDefault="003940A9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t>Course Manager</w:t>
            </w:r>
          </w:p>
        </w:tc>
        <w:tc>
          <w:tcPr>
            <w:tcW w:w="198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2913" w:type="dxa"/>
          </w:tcPr>
          <w:p w:rsidR="00582B54" w:rsidRPr="00DD2AB3" w:rsidRDefault="003940A9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t>HR Admin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t>Course Manager selects an existing course and chooses to add a new lesson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3940A9">
            <w:pPr>
              <w:rPr>
                <w:rFonts w:ascii="Times New Roman" w:hAnsi="Times New Roman" w:cs="Times New Roman"/>
              </w:rPr>
            </w:pPr>
            <w:r>
              <w:t xml:space="preserve">- The Course Manager is logged in to the DTFPT system. </w:t>
            </w:r>
            <w:r>
              <w:br/>
              <w:t xml:space="preserve">- The course to which the lesson will be added already exists. </w:t>
            </w:r>
            <w:r>
              <w:br/>
              <w:t>- The Course Manager has permission to modify the course.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3940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- A new lesson is successfully created and linked to the selected course. </w:t>
            </w:r>
            <w:r>
              <w:br/>
              <w:t>- The lesson becomes visible to authorized roles for further actions (e.g., editing, adding quizzes)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3940A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 xml:space="preserve">- </w:t>
            </w:r>
            <w:r>
              <w:t xml:space="preserve">A new lesson is successfully created and linked to the selected course. </w:t>
            </w:r>
            <w:r>
              <w:br/>
              <w:t>- The lesson becomes visible to authorized roles for further actions (e.g., editing, adding quizzes).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3940A9" w:rsidP="003940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1. Course Manager logs in. </w:t>
            </w:r>
            <w:r>
              <w:br/>
              <w:t xml:space="preserve">2. Navigates to Course Management. </w:t>
            </w:r>
            <w:r>
              <w:br/>
              <w:t xml:space="preserve">3. Selects a course from the list. </w:t>
            </w:r>
            <w:r>
              <w:br/>
              <w:t xml:space="preserve">4. Clicks "Add Lesson" button. </w:t>
            </w:r>
            <w:r>
              <w:br/>
              <w:t xml:space="preserve">5. Fills in the lesson title, description, and optional resources. </w:t>
            </w:r>
            <w:r>
              <w:br/>
              <w:t xml:space="preserve">6. Clicks "Save". </w:t>
            </w:r>
            <w:r>
              <w:br/>
              <w:t>7. System stores the lesson and confirms success.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3940A9" w:rsidRDefault="003940A9" w:rsidP="003940A9">
            <w:pPr>
              <w:rPr>
                <w:rFonts w:ascii="Times New Roman" w:hAnsi="Times New Roman" w:cs="Times New Roman"/>
              </w:rPr>
            </w:pPr>
            <w:r>
              <w:t xml:space="preserve">A1: Course Manager leaves required fields empty → System shows validation errors. </w:t>
            </w:r>
            <w:r>
              <w:br/>
              <w:t>A2: Course Manager clicks “Cancel” → System discards changes and returns to course page.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3940A9" w:rsidRDefault="003940A9" w:rsidP="003940A9">
            <w:pPr>
              <w:jc w:val="both"/>
              <w:rPr>
                <w:rFonts w:ascii="Times New Roman" w:hAnsi="Times New Roman" w:cs="Times New Roman"/>
              </w:rPr>
            </w:pPr>
            <w:r>
              <w:t xml:space="preserve">E1: Network interruption → System shows error and allows retry. </w:t>
            </w:r>
            <w:r>
              <w:br/>
              <w:t>E2: Server/database error → System logs the issue and notifies the Course Manager with an error message.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E06211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t>High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E06211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t>Frequently, especially before a new course starts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E06211" w:rsidP="00E06211">
            <w:pPr>
              <w:rPr>
                <w:rFonts w:ascii="Times New Roman" w:hAnsi="Times New Roman" w:cs="Times New Roman"/>
              </w:rPr>
            </w:pPr>
            <w:r>
              <w:t xml:space="preserve">- Lesson name must be unique within its course. </w:t>
            </w:r>
            <w:r>
              <w:br/>
              <w:t xml:space="preserve">- Only Course Managers are allowed to add lessons. </w:t>
            </w:r>
            <w:r>
              <w:br/>
              <w:t>- Each lesson must have a title and be linked to a course.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E06211" w:rsidP="00952EC8">
            <w:pPr>
              <w:jc w:val="both"/>
              <w:rPr>
                <w:rFonts w:ascii="Times New Roman" w:hAnsi="Times New Roman" w:cs="Times New Roman"/>
              </w:rPr>
            </w:pPr>
            <w:r>
              <w:t>The lesson can later be edited, and quizzes can be added by the same or other authorized users.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E06211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t>The system is online, the user has appropriate rights, and the course data is not corrupted.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582B54" w:rsidRDefault="008D1C9C" w:rsidP="00E0621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06211" w:rsidRPr="00E06211" w:rsidRDefault="00E06211" w:rsidP="00E06211">
      <w:pPr>
        <w:rPr>
          <w:rFonts w:cs="Times New Roman"/>
          <w:b/>
        </w:rPr>
      </w:pPr>
      <w:r w:rsidRPr="00E06211">
        <w:rPr>
          <w:b/>
        </w:rPr>
        <w:t xml:space="preserve">a. Most important non-functional requirement: </w:t>
      </w:r>
      <w:r w:rsidRPr="00E06211">
        <w:rPr>
          <w:rStyle w:val="Strong"/>
          <w:b w:val="0"/>
        </w:rPr>
        <w:t>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725"/>
      </w:tblGrid>
      <w:tr w:rsidR="00E06211" w:rsidRPr="00E06211" w:rsidTr="00E06211">
        <w:trPr>
          <w:tblHeader/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06211">
              <w:rPr>
                <w:rFonts w:eastAsia="Times New Roman" w:cs="Times New Roman"/>
                <w:b/>
                <w:bCs/>
              </w:rPr>
              <w:t>No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06211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E06211" w:rsidRPr="00E06211" w:rsidTr="00E06211">
        <w:trPr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</w:rPr>
              <w:t xml:space="preserve">The DTFPT system must respond to course page requests (including course listing and viewing lessons) in </w:t>
            </w:r>
            <w:r w:rsidRPr="00DE5AA7">
              <w:rPr>
                <w:rFonts w:eastAsia="Times New Roman" w:cs="Times New Roman"/>
                <w:bCs/>
              </w:rPr>
              <w:t>less than 2 seconds for 95% of users</w:t>
            </w:r>
            <w:r w:rsidRPr="00E06211">
              <w:rPr>
                <w:rFonts w:eastAsia="Times New Roman" w:cs="Times New Roman"/>
              </w:rPr>
              <w:t xml:space="preserve">. </w:t>
            </w:r>
          </w:p>
        </w:tc>
      </w:tr>
      <w:tr w:rsidR="00E06211" w:rsidRPr="00E06211" w:rsidTr="00E06211">
        <w:trPr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  <w:b/>
                <w:bCs/>
              </w:rPr>
              <w:t>2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</w:rPr>
              <w:t xml:space="preserve">The system must be able to support </w:t>
            </w:r>
            <w:r w:rsidRPr="00DE5AA7">
              <w:rPr>
                <w:rFonts w:eastAsia="Times New Roman" w:cs="Times New Roman"/>
                <w:bCs/>
              </w:rPr>
              <w:t>at least 10,000 concurrent users</w:t>
            </w:r>
            <w:r w:rsidRPr="00E06211">
              <w:rPr>
                <w:rFonts w:eastAsia="Times New Roman" w:cs="Times New Roman"/>
              </w:rPr>
              <w:t xml:space="preserve"> during peak working hours </w:t>
            </w:r>
          </w:p>
        </w:tc>
      </w:tr>
    </w:tbl>
    <w:p w:rsidR="00C87E79" w:rsidRPr="00E06211" w:rsidRDefault="00C87E79">
      <w:pPr>
        <w:rPr>
          <w:rFonts w:cs="Times New Roman"/>
        </w:rPr>
      </w:pPr>
    </w:p>
    <w:p w:rsidR="00E06211" w:rsidRPr="00E06211" w:rsidRDefault="00E06211">
      <w:pPr>
        <w:rPr>
          <w:rFonts w:cs="Times New Roman"/>
          <w:b/>
        </w:rPr>
      </w:pPr>
      <w:r w:rsidRPr="00E06211">
        <w:rPr>
          <w:b/>
        </w:rPr>
        <w:t xml:space="preserve">b. Second most important non-functional requirement: </w:t>
      </w:r>
      <w:r w:rsidRPr="00E06211">
        <w:rPr>
          <w:rStyle w:val="Strong"/>
          <w:b w:val="0"/>
        </w:rPr>
        <w:t>Availability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725"/>
      </w:tblGrid>
      <w:tr w:rsidR="00E06211" w:rsidRPr="00E06211" w:rsidTr="00364171">
        <w:trPr>
          <w:tblHeader/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3641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06211">
              <w:rPr>
                <w:rFonts w:eastAsia="Times New Roman" w:cs="Times New Roman"/>
                <w:b/>
                <w:bCs/>
              </w:rPr>
              <w:t>No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3641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06211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E06211" w:rsidRPr="00E06211" w:rsidTr="00364171">
        <w:trPr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36417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DE5AA7">
            <w:pPr>
              <w:spacing w:after="0" w:line="240" w:lineRule="auto"/>
              <w:rPr>
                <w:rFonts w:eastAsia="Times New Roman" w:cs="Times New Roman"/>
              </w:rPr>
            </w:pPr>
            <w:r w:rsidRPr="00E06211">
              <w:t xml:space="preserve">The DTFPT system must be </w:t>
            </w:r>
            <w:r w:rsidRPr="00DE5AA7">
              <w:t>available</w:t>
            </w:r>
            <w:r w:rsidRPr="00DE5AA7">
              <w:rPr>
                <w:b/>
              </w:rPr>
              <w:t xml:space="preserve"> </w:t>
            </w:r>
            <w:r w:rsidRPr="00DE5AA7">
              <w:rPr>
                <w:rStyle w:val="Strong"/>
                <w:b w:val="0"/>
              </w:rPr>
              <w:t>at least 99.5% of the time per month</w:t>
            </w:r>
            <w:r w:rsidRPr="00DE5AA7">
              <w:rPr>
                <w:b/>
              </w:rPr>
              <w:t>,</w:t>
            </w:r>
            <w:r w:rsidRPr="00E06211">
              <w:t xml:space="preserve"> excluding planned maintenance.</w:t>
            </w:r>
          </w:p>
        </w:tc>
      </w:tr>
      <w:tr w:rsidR="00E06211" w:rsidRPr="00E06211" w:rsidTr="00364171">
        <w:trPr>
          <w:tblCellSpacing w:w="15" w:type="dxa"/>
        </w:trPr>
        <w:tc>
          <w:tcPr>
            <w:tcW w:w="580" w:type="dxa"/>
            <w:vAlign w:val="center"/>
            <w:hideMark/>
          </w:tcPr>
          <w:p w:rsidR="00E06211" w:rsidRPr="00E06211" w:rsidRDefault="00E06211" w:rsidP="0036417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06211">
              <w:rPr>
                <w:rFonts w:eastAsia="Times New Roman" w:cs="Times New Roman"/>
                <w:b/>
                <w:bCs/>
              </w:rPr>
              <w:t>2</w:t>
            </w:r>
          </w:p>
        </w:tc>
        <w:tc>
          <w:tcPr>
            <w:tcW w:w="8680" w:type="dxa"/>
            <w:vAlign w:val="center"/>
            <w:hideMark/>
          </w:tcPr>
          <w:p w:rsidR="00E06211" w:rsidRPr="00E06211" w:rsidRDefault="00E06211" w:rsidP="00E06211">
            <w:pPr>
              <w:spacing w:after="0" w:line="240" w:lineRule="auto"/>
              <w:rPr>
                <w:rFonts w:eastAsia="Times New Roman" w:cs="Times New Roman"/>
              </w:rPr>
            </w:pPr>
            <w:r w:rsidRPr="00E06211">
              <w:t xml:space="preserve">The system must have </w:t>
            </w:r>
            <w:r w:rsidRPr="00DE5AA7">
              <w:rPr>
                <w:rStyle w:val="Strong"/>
                <w:b w:val="0"/>
              </w:rPr>
              <w:t>automatic recovery and error logging</w:t>
            </w:r>
            <w:r w:rsidRPr="00E06211">
              <w:t xml:space="preserve"> so that critical services are restored within </w:t>
            </w:r>
            <w:r w:rsidRPr="00DE5AA7">
              <w:rPr>
                <w:rStyle w:val="Strong"/>
                <w:b w:val="0"/>
              </w:rPr>
              <w:t>10 minutes</w:t>
            </w:r>
            <w:r w:rsidRPr="00E06211">
              <w:t xml:space="preserve"> after unexpected failures.</w:t>
            </w:r>
          </w:p>
        </w:tc>
      </w:tr>
    </w:tbl>
    <w:p w:rsidR="00E06211" w:rsidRPr="00DD2AB3" w:rsidRDefault="00E06211">
      <w:pPr>
        <w:rPr>
          <w:rFonts w:ascii="Times New Roman" w:hAnsi="Times New Roman" w:cs="Times New Roman"/>
        </w:rPr>
      </w:pPr>
    </w:p>
    <w:sectPr w:rsidR="00E06211" w:rsidRPr="00DD2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454" w:rsidRDefault="00AB1454" w:rsidP="00582B54">
      <w:pPr>
        <w:spacing w:after="0" w:line="240" w:lineRule="auto"/>
      </w:pPr>
      <w:r>
        <w:separator/>
      </w:r>
    </w:p>
  </w:endnote>
  <w:endnote w:type="continuationSeparator" w:id="0">
    <w:p w:rsidR="00AB1454" w:rsidRDefault="00AB1454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1952CB">
      <w:rPr>
        <w:color w:val="8496B0" w:themeColor="text2" w:themeTint="99"/>
        <w:spacing w:val="60"/>
        <w:sz w:val="24"/>
        <w:szCs w:val="24"/>
      </w:rPr>
      <w:t>4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5AA7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5AA7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454" w:rsidRDefault="00AB1454" w:rsidP="00582B54">
      <w:pPr>
        <w:spacing w:after="0" w:line="240" w:lineRule="auto"/>
      </w:pPr>
      <w:r>
        <w:separator/>
      </w:r>
    </w:p>
  </w:footnote>
  <w:footnote w:type="continuationSeparator" w:id="0">
    <w:p w:rsidR="00AB1454" w:rsidRDefault="00AB1454" w:rsidP="0058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13013"/>
    <w:rsid w:val="00061A87"/>
    <w:rsid w:val="00084401"/>
    <w:rsid w:val="000879BF"/>
    <w:rsid w:val="000976F1"/>
    <w:rsid w:val="000B3B5F"/>
    <w:rsid w:val="000D3125"/>
    <w:rsid w:val="000E03FB"/>
    <w:rsid w:val="000F4BFC"/>
    <w:rsid w:val="00123246"/>
    <w:rsid w:val="00155A39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940A9"/>
    <w:rsid w:val="003B303E"/>
    <w:rsid w:val="003C2FE4"/>
    <w:rsid w:val="003D69B1"/>
    <w:rsid w:val="004127F6"/>
    <w:rsid w:val="004162F7"/>
    <w:rsid w:val="00434262"/>
    <w:rsid w:val="004355BF"/>
    <w:rsid w:val="00446227"/>
    <w:rsid w:val="004738A2"/>
    <w:rsid w:val="0048056E"/>
    <w:rsid w:val="00493262"/>
    <w:rsid w:val="004A1A14"/>
    <w:rsid w:val="004C0936"/>
    <w:rsid w:val="004D0670"/>
    <w:rsid w:val="004D12AF"/>
    <w:rsid w:val="004D5B52"/>
    <w:rsid w:val="004D5D0C"/>
    <w:rsid w:val="0050108C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1269"/>
    <w:rsid w:val="00711499"/>
    <w:rsid w:val="00722B87"/>
    <w:rsid w:val="00734E6F"/>
    <w:rsid w:val="00783CA3"/>
    <w:rsid w:val="007A0DAB"/>
    <w:rsid w:val="007A4235"/>
    <w:rsid w:val="007B6A9E"/>
    <w:rsid w:val="007D14A9"/>
    <w:rsid w:val="00807BD0"/>
    <w:rsid w:val="00870865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90F8B"/>
    <w:rsid w:val="009B3B91"/>
    <w:rsid w:val="009C5779"/>
    <w:rsid w:val="009D59E5"/>
    <w:rsid w:val="009E105E"/>
    <w:rsid w:val="00A40A5E"/>
    <w:rsid w:val="00A91A3B"/>
    <w:rsid w:val="00AB1454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82CBF"/>
    <w:rsid w:val="00B93CE4"/>
    <w:rsid w:val="00B97BC5"/>
    <w:rsid w:val="00BC4858"/>
    <w:rsid w:val="00BC5C38"/>
    <w:rsid w:val="00BE420A"/>
    <w:rsid w:val="00C05F5A"/>
    <w:rsid w:val="00C15860"/>
    <w:rsid w:val="00C33C15"/>
    <w:rsid w:val="00C364D6"/>
    <w:rsid w:val="00C42476"/>
    <w:rsid w:val="00C87E79"/>
    <w:rsid w:val="00CB1605"/>
    <w:rsid w:val="00D52698"/>
    <w:rsid w:val="00D53EEA"/>
    <w:rsid w:val="00D71113"/>
    <w:rsid w:val="00D75A6E"/>
    <w:rsid w:val="00DA28F1"/>
    <w:rsid w:val="00DD2AB3"/>
    <w:rsid w:val="00DE1AFC"/>
    <w:rsid w:val="00DE5AA7"/>
    <w:rsid w:val="00E06211"/>
    <w:rsid w:val="00E077F7"/>
    <w:rsid w:val="00E37844"/>
    <w:rsid w:val="00E60917"/>
    <w:rsid w:val="00E83127"/>
    <w:rsid w:val="00EE681B"/>
    <w:rsid w:val="00F136DD"/>
    <w:rsid w:val="00F147E4"/>
    <w:rsid w:val="00F32460"/>
    <w:rsid w:val="00F913EE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7332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06211"/>
    <w:rPr>
      <w:b/>
      <w:bCs/>
    </w:rPr>
  </w:style>
  <w:style w:type="character" w:styleId="Emphasis">
    <w:name w:val="Emphasis"/>
    <w:basedOn w:val="DefaultParagraphFont"/>
    <w:uiPriority w:val="20"/>
    <w:qFormat/>
    <w:rsid w:val="00E06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C0BF-2110-406D-82FE-B18B1D41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ADMIN</cp:lastModifiedBy>
  <cp:revision>4</cp:revision>
  <dcterms:created xsi:type="dcterms:W3CDTF">2025-07-18T01:54:00Z</dcterms:created>
  <dcterms:modified xsi:type="dcterms:W3CDTF">2025-07-18T02:08:00Z</dcterms:modified>
</cp:coreProperties>
</file>