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E88E1" w14:textId="6992C0B6" w:rsidR="00E50AA5" w:rsidRPr="006A431A" w:rsidRDefault="006A431A" w:rsidP="006A431A">
      <w:pPr>
        <w:rPr>
          <w:b/>
          <w:bCs/>
          <w:lang w:val="en-US"/>
        </w:rPr>
      </w:pPr>
      <w:r w:rsidRPr="006A431A">
        <w:rPr>
          <w:b/>
          <w:bCs/>
        </w:rPr>
        <w:t>CÂU HỎI TỔNG HỢP VÀ PHÂN TÍCH</w:t>
      </w:r>
    </w:p>
    <w:p w14:paraId="6C804DF1" w14:textId="77777777" w:rsidR="006A431A" w:rsidRPr="006A431A" w:rsidRDefault="006A431A" w:rsidP="006A431A">
      <w:pPr>
        <w:rPr>
          <w:b/>
          <w:bCs/>
          <w:lang w:val="en-US"/>
        </w:rPr>
      </w:pPr>
      <w:r w:rsidRPr="006A431A">
        <w:rPr>
          <w:b/>
          <w:bCs/>
          <w:lang w:val="en-US"/>
        </w:rPr>
        <w:t>1. Vì sao kiểm thử không thể chứng minh hệ thống không có lỗi?</w:t>
      </w:r>
    </w:p>
    <w:p w14:paraId="113AF62A" w14:textId="77777777" w:rsidR="006A431A" w:rsidRPr="006A431A" w:rsidRDefault="006A431A" w:rsidP="006A431A">
      <w:pPr>
        <w:rPr>
          <w:lang w:val="en-US"/>
        </w:rPr>
      </w:pPr>
      <w:r w:rsidRPr="006A431A">
        <w:rPr>
          <w:lang w:val="en-US"/>
        </w:rPr>
        <w:t>Kiểm thử phần mềm chỉ có thể phát hiện sự tồn tại của lỗi, nhưng không thể chứng minh rằng hệ thống hoàn toàn không còn lỗi. Điều này là do số lượng tổ hợp dữ liệu đầu vào và các tình huống sử dụng là rất lớn, gần như vô hạn. Không thể kiểm thử hết tất cả các trường hợp có thể xảy ra.</w:t>
      </w:r>
    </w:p>
    <w:p w14:paraId="1E02540B" w14:textId="77777777" w:rsidR="006A431A" w:rsidRPr="006A431A" w:rsidRDefault="006A431A" w:rsidP="006A431A">
      <w:pPr>
        <w:rPr>
          <w:lang w:val="en-US"/>
        </w:rPr>
      </w:pPr>
      <w:r w:rsidRPr="006A431A">
        <w:rPr>
          <w:lang w:val="en-US"/>
        </w:rPr>
        <w:t>Ngoài ra, thời gian và chi phí kiểm thử luôn có giới hạn. Vì vậy, mục tiêu của kiểm thử là giảm thiểu rủi ro và tăng mức độ tin cậy của hệ thống, chứ không phải đảm bảo tuyệt đối 100% không có lỗi.</w:t>
      </w:r>
    </w:p>
    <w:p w14:paraId="5A5EF8F8" w14:textId="6C2C3C9E" w:rsidR="006A431A" w:rsidRPr="006A431A" w:rsidRDefault="006A431A" w:rsidP="006A431A">
      <w:pPr>
        <w:rPr>
          <w:lang w:val="en-US"/>
        </w:rPr>
      </w:pPr>
    </w:p>
    <w:p w14:paraId="08822D2C" w14:textId="77777777" w:rsidR="006A431A" w:rsidRPr="006A431A" w:rsidRDefault="006A431A" w:rsidP="006A431A">
      <w:pPr>
        <w:rPr>
          <w:b/>
          <w:bCs/>
          <w:lang w:val="en-US"/>
        </w:rPr>
      </w:pPr>
      <w:r w:rsidRPr="006A431A">
        <w:rPr>
          <w:b/>
          <w:bCs/>
          <w:lang w:val="en-US"/>
        </w:rPr>
        <w:t>2. So sánh giữa All-States Coverage và All-Transitions Coverage</w:t>
      </w:r>
    </w:p>
    <w:p w14:paraId="050B93C1" w14:textId="77777777" w:rsidR="006A431A" w:rsidRPr="006A431A" w:rsidRDefault="006A431A" w:rsidP="006A431A">
      <w:pPr>
        <w:rPr>
          <w:lang w:val="en-US"/>
        </w:rPr>
      </w:pPr>
      <w:r w:rsidRPr="006A431A">
        <w:rPr>
          <w:lang w:val="en-US"/>
        </w:rPr>
        <w:t>All-States Coverage đảm bảo rằng mỗi trạng thái trong hệ thống được truy cập ít nhất một lần trong quá trình kiểm thử. Tuy nhiên, nó không đảm bảo rằng mọi chuyển đổi giữa các trạng thái đều được kiểm tra.</w:t>
      </w:r>
    </w:p>
    <w:p w14:paraId="28301161" w14:textId="77777777" w:rsidR="006A431A" w:rsidRPr="006A431A" w:rsidRDefault="006A431A" w:rsidP="006A431A">
      <w:pPr>
        <w:rPr>
          <w:lang w:val="en-US"/>
        </w:rPr>
      </w:pPr>
      <w:r w:rsidRPr="006A431A">
        <w:rPr>
          <w:lang w:val="en-US"/>
        </w:rPr>
        <w:t>Trong khi đó, All-Transitions Coverage yêu cầu mỗi chuyển đổi giữa các trạng thái phải được kiểm thử ít nhất một lần. Do đó, All-Transitions bao phủ sâu hơn và chặt chẽ hơn so với All-States, vì nó kiểm tra cả logic chuyển đổi.</w:t>
      </w:r>
    </w:p>
    <w:p w14:paraId="57178DE7" w14:textId="781E7B9F" w:rsidR="006A431A" w:rsidRPr="006A431A" w:rsidRDefault="006A431A" w:rsidP="006A431A">
      <w:pPr>
        <w:rPr>
          <w:lang w:val="en-US"/>
        </w:rPr>
      </w:pPr>
    </w:p>
    <w:p w14:paraId="3DABC4B0" w14:textId="77777777" w:rsidR="006A431A" w:rsidRPr="006A431A" w:rsidRDefault="006A431A" w:rsidP="006A431A">
      <w:pPr>
        <w:rPr>
          <w:b/>
          <w:bCs/>
          <w:lang w:val="en-US"/>
        </w:rPr>
      </w:pPr>
      <w:r w:rsidRPr="006A431A">
        <w:rPr>
          <w:b/>
          <w:bCs/>
          <w:lang w:val="en-US"/>
        </w:rPr>
        <w:t>3. Tại sao Decision Table phù hợp với bài toán tính phí ngân hàng?</w:t>
      </w:r>
    </w:p>
    <w:p w14:paraId="01A571C0" w14:textId="77777777" w:rsidR="006A431A" w:rsidRPr="006A431A" w:rsidRDefault="006A431A" w:rsidP="006A431A">
      <w:pPr>
        <w:rPr>
          <w:lang w:val="en-US"/>
        </w:rPr>
      </w:pPr>
      <w:r w:rsidRPr="006A431A">
        <w:rPr>
          <w:lang w:val="en-US"/>
        </w:rPr>
        <w:t>Bài toán tính phí ngân hàng có nhiều điều kiện kết hợp với nhau như VIP, cùng ngân hàng, trong giờ hành chính, số tiền chuyển lớn hơn 500 triệu. Khi nhiều điều kiện kết hợp, rất dễ bỏ sót các trường hợp nếu chỉ kiểm thử thủ công.</w:t>
      </w:r>
    </w:p>
    <w:p w14:paraId="4309961C" w14:textId="77777777" w:rsidR="006A431A" w:rsidRPr="006A431A" w:rsidRDefault="006A431A" w:rsidP="006A431A">
      <w:pPr>
        <w:rPr>
          <w:lang w:val="en-US"/>
        </w:rPr>
      </w:pPr>
      <w:r w:rsidRPr="006A431A">
        <w:rPr>
          <w:lang w:val="en-US"/>
        </w:rPr>
        <w:t>Decision Table giúp liệt kê đầy đủ các tổ hợp điều kiện và hành động tương ứng. Nhờ đó, đảm bảo không bỏ sót logic nghiệp vụ và giúp thiết kế test case có hệ thống.</w:t>
      </w:r>
    </w:p>
    <w:p w14:paraId="61D09553" w14:textId="44797746" w:rsidR="006A431A" w:rsidRPr="006A431A" w:rsidRDefault="006A431A" w:rsidP="006A431A">
      <w:pPr>
        <w:rPr>
          <w:lang w:val="en-US"/>
        </w:rPr>
      </w:pPr>
    </w:p>
    <w:p w14:paraId="19FD7EB3" w14:textId="77777777" w:rsidR="006A431A" w:rsidRPr="006A431A" w:rsidRDefault="006A431A" w:rsidP="006A431A">
      <w:pPr>
        <w:rPr>
          <w:b/>
          <w:bCs/>
          <w:lang w:val="en-US"/>
        </w:rPr>
      </w:pPr>
      <w:r w:rsidRPr="006A431A">
        <w:rPr>
          <w:b/>
          <w:bCs/>
          <w:lang w:val="en-US"/>
        </w:rPr>
        <w:t>4. Khi số điều kiện tăng lên, Decision Table gặp vấn đề gì?</w:t>
      </w:r>
    </w:p>
    <w:p w14:paraId="2CF261EF" w14:textId="77777777" w:rsidR="006A431A" w:rsidRPr="006A431A" w:rsidRDefault="006A431A" w:rsidP="006A431A">
      <w:pPr>
        <w:rPr>
          <w:lang w:val="en-US"/>
        </w:rPr>
      </w:pPr>
      <w:r w:rsidRPr="006A431A">
        <w:rPr>
          <w:lang w:val="en-US"/>
        </w:rPr>
        <w:t>Khi số điều kiện tăng, số tổ hợp sẽ tăng theo cấp số nhân (2^n). Điều này làm bảng quyết định trở nên rất lớn và khó quản lý.</w:t>
      </w:r>
    </w:p>
    <w:p w14:paraId="69A3DD8C" w14:textId="77777777" w:rsidR="006A431A" w:rsidRPr="006A431A" w:rsidRDefault="006A431A" w:rsidP="006A431A">
      <w:pPr>
        <w:rPr>
          <w:lang w:val="en-US"/>
        </w:rPr>
      </w:pPr>
      <w:r w:rsidRPr="006A431A">
        <w:rPr>
          <w:lang w:val="en-US"/>
        </w:rPr>
        <w:t>Ví dụ:</w:t>
      </w:r>
    </w:p>
    <w:p w14:paraId="4E7727E3" w14:textId="77777777" w:rsidR="006A431A" w:rsidRPr="006A431A" w:rsidRDefault="006A431A" w:rsidP="006A431A">
      <w:pPr>
        <w:numPr>
          <w:ilvl w:val="0"/>
          <w:numId w:val="1"/>
        </w:numPr>
        <w:rPr>
          <w:lang w:val="en-US"/>
        </w:rPr>
      </w:pPr>
      <w:r w:rsidRPr="006A431A">
        <w:rPr>
          <w:lang w:val="en-US"/>
        </w:rPr>
        <w:t>4 điều kiện → 16 tổ hợp</w:t>
      </w:r>
    </w:p>
    <w:p w14:paraId="4C421C1C" w14:textId="77777777" w:rsidR="006A431A" w:rsidRPr="006A431A" w:rsidRDefault="006A431A" w:rsidP="006A431A">
      <w:pPr>
        <w:numPr>
          <w:ilvl w:val="0"/>
          <w:numId w:val="1"/>
        </w:numPr>
        <w:rPr>
          <w:lang w:val="en-US"/>
        </w:rPr>
      </w:pPr>
      <w:r w:rsidRPr="006A431A">
        <w:rPr>
          <w:lang w:val="en-US"/>
        </w:rPr>
        <w:t>5 điều kiện → 32 tổ hợp</w:t>
      </w:r>
    </w:p>
    <w:p w14:paraId="1F3D468D" w14:textId="77777777" w:rsidR="006A431A" w:rsidRPr="006A431A" w:rsidRDefault="006A431A" w:rsidP="006A431A">
      <w:pPr>
        <w:rPr>
          <w:lang w:val="en-US"/>
        </w:rPr>
      </w:pPr>
      <w:r w:rsidRPr="006A431A">
        <w:rPr>
          <w:lang w:val="en-US"/>
        </w:rPr>
        <w:t>Trong trường hợp này có thể áp dụng:</w:t>
      </w:r>
    </w:p>
    <w:p w14:paraId="0CC843AD" w14:textId="77777777" w:rsidR="006A431A" w:rsidRPr="006A431A" w:rsidRDefault="006A431A" w:rsidP="006A431A">
      <w:pPr>
        <w:numPr>
          <w:ilvl w:val="0"/>
          <w:numId w:val="2"/>
        </w:numPr>
        <w:rPr>
          <w:lang w:val="en-US"/>
        </w:rPr>
      </w:pPr>
      <w:r w:rsidRPr="006A431A">
        <w:rPr>
          <w:lang w:val="en-US"/>
        </w:rPr>
        <w:t>Rule merging (gộp các rule giống nhau)</w:t>
      </w:r>
    </w:p>
    <w:p w14:paraId="79D8FD04" w14:textId="77777777" w:rsidR="006A431A" w:rsidRPr="006A431A" w:rsidRDefault="006A431A" w:rsidP="006A431A">
      <w:pPr>
        <w:numPr>
          <w:ilvl w:val="0"/>
          <w:numId w:val="2"/>
        </w:numPr>
        <w:rPr>
          <w:lang w:val="en-US"/>
        </w:rPr>
      </w:pPr>
      <w:r w:rsidRPr="006A431A">
        <w:rPr>
          <w:lang w:val="en-US"/>
        </w:rPr>
        <w:t>Decision Tree</w:t>
      </w:r>
    </w:p>
    <w:p w14:paraId="146F7300" w14:textId="77777777" w:rsidR="006A431A" w:rsidRPr="006A431A" w:rsidRDefault="006A431A" w:rsidP="006A431A">
      <w:pPr>
        <w:numPr>
          <w:ilvl w:val="0"/>
          <w:numId w:val="2"/>
        </w:numPr>
        <w:rPr>
          <w:lang w:val="en-US"/>
        </w:rPr>
      </w:pPr>
      <w:r w:rsidRPr="006A431A">
        <w:rPr>
          <w:lang w:val="en-US"/>
        </w:rPr>
        <w:t>Pairwise Testing để giảm số lượng test case</w:t>
      </w:r>
    </w:p>
    <w:p w14:paraId="129B73E3" w14:textId="02E1A3A8" w:rsidR="006A431A" w:rsidRPr="006A431A" w:rsidRDefault="006A431A" w:rsidP="006A431A">
      <w:pPr>
        <w:rPr>
          <w:lang w:val="en-US"/>
        </w:rPr>
      </w:pPr>
    </w:p>
    <w:p w14:paraId="70B9775F" w14:textId="77777777" w:rsidR="006A431A" w:rsidRPr="006A431A" w:rsidRDefault="006A431A" w:rsidP="006A431A">
      <w:pPr>
        <w:rPr>
          <w:b/>
          <w:bCs/>
          <w:lang w:val="en-US"/>
        </w:rPr>
      </w:pPr>
      <w:r w:rsidRPr="006A431A">
        <w:rPr>
          <w:b/>
          <w:bCs/>
          <w:lang w:val="en-US"/>
        </w:rPr>
        <w:t>5. Tại sao cần kiểm thử cả chuyển đổi hợp lệ và không hợp lệ trong State Transition?</w:t>
      </w:r>
    </w:p>
    <w:p w14:paraId="1625624A" w14:textId="77777777" w:rsidR="006A431A" w:rsidRPr="006A431A" w:rsidRDefault="006A431A" w:rsidP="006A431A">
      <w:pPr>
        <w:rPr>
          <w:lang w:val="en-US"/>
        </w:rPr>
      </w:pPr>
      <w:r w:rsidRPr="006A431A">
        <w:rPr>
          <w:lang w:val="en-US"/>
        </w:rPr>
        <w:lastRenderedPageBreak/>
        <w:t>Việc kiểm thử chuyển đổi hợp lệ giúp đảm bảo hệ thống hoạt động đúng theo luồng nghiệp vụ.</w:t>
      </w:r>
    </w:p>
    <w:p w14:paraId="33385E37" w14:textId="77777777" w:rsidR="006A431A" w:rsidRPr="006A431A" w:rsidRDefault="006A431A" w:rsidP="006A431A">
      <w:pPr>
        <w:rPr>
          <w:lang w:val="en-US"/>
        </w:rPr>
      </w:pPr>
      <w:r w:rsidRPr="006A431A">
        <w:rPr>
          <w:lang w:val="en-US"/>
        </w:rPr>
        <w:t>Tuy nhiên, kiểm thử chuyển đổi không hợp lệ cũng rất quan trọng để đảm bảo hệ thống không cho phép người dùng thực hiện các hành động sai logic, ví dụ như check-in khi chưa thanh toán hoặc hủy khi đã hoàn thành.</w:t>
      </w:r>
    </w:p>
    <w:p w14:paraId="148339B4" w14:textId="77777777" w:rsidR="006A431A" w:rsidRPr="006A431A" w:rsidRDefault="006A431A" w:rsidP="006A431A">
      <w:pPr>
        <w:rPr>
          <w:lang w:val="en-US"/>
        </w:rPr>
      </w:pPr>
      <w:r w:rsidRPr="006A431A">
        <w:rPr>
          <w:lang w:val="en-US"/>
        </w:rPr>
        <w:t>Điều này giúp đảm bảo tính toàn vẹn và an toàn của hệ thống.</w:t>
      </w:r>
    </w:p>
    <w:p w14:paraId="09495A14" w14:textId="255014BD" w:rsidR="006A431A" w:rsidRPr="006A431A" w:rsidRDefault="006A431A" w:rsidP="006A431A">
      <w:pPr>
        <w:rPr>
          <w:lang w:val="en-US"/>
        </w:rPr>
      </w:pPr>
    </w:p>
    <w:p w14:paraId="5E1160C5" w14:textId="77777777" w:rsidR="006A431A" w:rsidRPr="006A431A" w:rsidRDefault="006A431A" w:rsidP="006A431A">
      <w:pPr>
        <w:rPr>
          <w:b/>
          <w:bCs/>
          <w:lang w:val="en-US"/>
        </w:rPr>
      </w:pPr>
      <w:r w:rsidRPr="006A431A">
        <w:rPr>
          <w:b/>
          <w:bCs/>
          <w:lang w:val="en-US"/>
        </w:rPr>
        <w:t>6. Lợi ích của Page Object Pattern trong Automation Testing</w:t>
      </w:r>
    </w:p>
    <w:p w14:paraId="5BBA458C" w14:textId="77777777" w:rsidR="006A431A" w:rsidRPr="006A431A" w:rsidRDefault="006A431A" w:rsidP="006A431A">
      <w:pPr>
        <w:rPr>
          <w:lang w:val="en-US"/>
        </w:rPr>
      </w:pPr>
      <w:r w:rsidRPr="006A431A">
        <w:rPr>
          <w:lang w:val="en-US"/>
        </w:rPr>
        <w:t>Page Object Pattern giúp tách phần xử lý giao diện (locator, thao tác click, nhập dữ liệu) ra khỏi phần logic test.</w:t>
      </w:r>
    </w:p>
    <w:p w14:paraId="140AFFDA" w14:textId="77777777" w:rsidR="006A431A" w:rsidRPr="006A431A" w:rsidRDefault="006A431A" w:rsidP="006A431A">
      <w:pPr>
        <w:rPr>
          <w:lang w:val="en-US"/>
        </w:rPr>
      </w:pPr>
      <w:r w:rsidRPr="006A431A">
        <w:rPr>
          <w:lang w:val="en-US"/>
        </w:rPr>
        <w:t>Lợi ích:</w:t>
      </w:r>
    </w:p>
    <w:p w14:paraId="05060892" w14:textId="77777777" w:rsidR="006A431A" w:rsidRPr="006A431A" w:rsidRDefault="006A431A" w:rsidP="006A431A">
      <w:pPr>
        <w:numPr>
          <w:ilvl w:val="0"/>
          <w:numId w:val="3"/>
        </w:numPr>
        <w:rPr>
          <w:lang w:val="en-US"/>
        </w:rPr>
      </w:pPr>
      <w:r w:rsidRPr="006A431A">
        <w:rPr>
          <w:lang w:val="en-US"/>
        </w:rPr>
        <w:t>Dễ bảo trì khi UI thay đổi</w:t>
      </w:r>
    </w:p>
    <w:p w14:paraId="53836942" w14:textId="77777777" w:rsidR="006A431A" w:rsidRPr="006A431A" w:rsidRDefault="006A431A" w:rsidP="006A431A">
      <w:pPr>
        <w:numPr>
          <w:ilvl w:val="0"/>
          <w:numId w:val="3"/>
        </w:numPr>
        <w:rPr>
          <w:lang w:val="en-US"/>
        </w:rPr>
      </w:pPr>
      <w:r w:rsidRPr="006A431A">
        <w:rPr>
          <w:lang w:val="en-US"/>
        </w:rPr>
        <w:t>Code rõ ràng, có cấu trúc</w:t>
      </w:r>
    </w:p>
    <w:p w14:paraId="7369E6DC" w14:textId="77777777" w:rsidR="006A431A" w:rsidRPr="006A431A" w:rsidRDefault="006A431A" w:rsidP="006A431A">
      <w:pPr>
        <w:numPr>
          <w:ilvl w:val="0"/>
          <w:numId w:val="3"/>
        </w:numPr>
        <w:rPr>
          <w:lang w:val="en-US"/>
        </w:rPr>
      </w:pPr>
      <w:r w:rsidRPr="006A431A">
        <w:rPr>
          <w:lang w:val="en-US"/>
        </w:rPr>
        <w:t>Tái sử dụng được</w:t>
      </w:r>
    </w:p>
    <w:p w14:paraId="40CA769D" w14:textId="77777777" w:rsidR="006A431A" w:rsidRPr="006A431A" w:rsidRDefault="006A431A" w:rsidP="006A431A">
      <w:pPr>
        <w:numPr>
          <w:ilvl w:val="0"/>
          <w:numId w:val="3"/>
        </w:numPr>
        <w:rPr>
          <w:lang w:val="en-US"/>
        </w:rPr>
      </w:pPr>
      <w:r w:rsidRPr="006A431A">
        <w:rPr>
          <w:lang w:val="en-US"/>
        </w:rPr>
        <w:t>Giảm duplication code</w:t>
      </w:r>
    </w:p>
    <w:p w14:paraId="32354612" w14:textId="77777777" w:rsidR="006A431A" w:rsidRPr="006A431A" w:rsidRDefault="006A431A" w:rsidP="006A431A">
      <w:pPr>
        <w:rPr>
          <w:lang w:val="en-US"/>
        </w:rPr>
      </w:pPr>
      <w:r w:rsidRPr="006A431A">
        <w:rPr>
          <w:lang w:val="en-US"/>
        </w:rPr>
        <w:t>Nhờ đó, framework automation trở nên chuyên nghiệp và dễ mở rộng hơn.</w:t>
      </w:r>
    </w:p>
    <w:p w14:paraId="40CDDCA2" w14:textId="0C384CB0" w:rsidR="006A431A" w:rsidRPr="006A431A" w:rsidRDefault="006A431A" w:rsidP="006A431A">
      <w:pPr>
        <w:rPr>
          <w:lang w:val="en-US"/>
        </w:rPr>
      </w:pPr>
    </w:p>
    <w:p w14:paraId="34960041" w14:textId="77777777" w:rsidR="006A431A" w:rsidRPr="006A431A" w:rsidRDefault="006A431A" w:rsidP="006A431A">
      <w:pPr>
        <w:rPr>
          <w:b/>
          <w:bCs/>
          <w:lang w:val="en-US"/>
        </w:rPr>
      </w:pPr>
      <w:r w:rsidRPr="006A431A">
        <w:rPr>
          <w:b/>
          <w:bCs/>
          <w:lang w:val="en-US"/>
        </w:rPr>
        <w:t>7. Lợi ích của DataProvider trong TestNG</w:t>
      </w:r>
    </w:p>
    <w:p w14:paraId="79948970" w14:textId="77777777" w:rsidR="006A431A" w:rsidRPr="006A431A" w:rsidRDefault="006A431A" w:rsidP="006A431A">
      <w:pPr>
        <w:rPr>
          <w:lang w:val="en-US"/>
        </w:rPr>
      </w:pPr>
      <w:r w:rsidRPr="006A431A">
        <w:rPr>
          <w:lang w:val="en-US"/>
        </w:rPr>
        <w:t>DataProvider cho phép chạy một test với nhiều bộ dữ liệu khác nhau.</w:t>
      </w:r>
    </w:p>
    <w:p w14:paraId="526986FF" w14:textId="77777777" w:rsidR="006A431A" w:rsidRPr="006A431A" w:rsidRDefault="006A431A" w:rsidP="006A431A">
      <w:pPr>
        <w:rPr>
          <w:lang w:val="en-US"/>
        </w:rPr>
      </w:pPr>
      <w:r w:rsidRPr="006A431A">
        <w:rPr>
          <w:lang w:val="en-US"/>
        </w:rPr>
        <w:t>Ưu điểm:</w:t>
      </w:r>
    </w:p>
    <w:p w14:paraId="356CC179" w14:textId="77777777" w:rsidR="006A431A" w:rsidRPr="006A431A" w:rsidRDefault="006A431A" w:rsidP="006A431A">
      <w:pPr>
        <w:numPr>
          <w:ilvl w:val="0"/>
          <w:numId w:val="4"/>
        </w:numPr>
        <w:rPr>
          <w:lang w:val="en-US"/>
        </w:rPr>
      </w:pPr>
      <w:r w:rsidRPr="006A431A">
        <w:rPr>
          <w:lang w:val="en-US"/>
        </w:rPr>
        <w:t>Tách dữ liệu khỏi logic test</w:t>
      </w:r>
    </w:p>
    <w:p w14:paraId="28471AD2" w14:textId="77777777" w:rsidR="006A431A" w:rsidRPr="006A431A" w:rsidRDefault="006A431A" w:rsidP="006A431A">
      <w:pPr>
        <w:numPr>
          <w:ilvl w:val="0"/>
          <w:numId w:val="4"/>
        </w:numPr>
        <w:rPr>
          <w:lang w:val="en-US"/>
        </w:rPr>
      </w:pPr>
      <w:r w:rsidRPr="006A431A">
        <w:rPr>
          <w:lang w:val="en-US"/>
        </w:rPr>
        <w:t>Giảm số lượng method test</w:t>
      </w:r>
    </w:p>
    <w:p w14:paraId="4ADCB84A" w14:textId="77777777" w:rsidR="006A431A" w:rsidRPr="006A431A" w:rsidRDefault="006A431A" w:rsidP="006A431A">
      <w:pPr>
        <w:numPr>
          <w:ilvl w:val="0"/>
          <w:numId w:val="4"/>
        </w:numPr>
        <w:rPr>
          <w:lang w:val="en-US"/>
        </w:rPr>
      </w:pPr>
      <w:r w:rsidRPr="006A431A">
        <w:rPr>
          <w:lang w:val="en-US"/>
        </w:rPr>
        <w:t>Dễ mở rộng khi cần thêm dữ liệu</w:t>
      </w:r>
    </w:p>
    <w:p w14:paraId="1096CC19" w14:textId="77777777" w:rsidR="006A431A" w:rsidRPr="006A431A" w:rsidRDefault="006A431A" w:rsidP="006A431A">
      <w:pPr>
        <w:numPr>
          <w:ilvl w:val="0"/>
          <w:numId w:val="4"/>
        </w:numPr>
        <w:rPr>
          <w:lang w:val="en-US"/>
        </w:rPr>
      </w:pPr>
      <w:r w:rsidRPr="006A431A">
        <w:rPr>
          <w:lang w:val="en-US"/>
        </w:rPr>
        <w:t>Hỗ trợ kiểm thử nhiều trường hợp trong cùng một cấu trúc</w:t>
      </w:r>
    </w:p>
    <w:p w14:paraId="04208D10" w14:textId="66E2C4FE" w:rsidR="006A431A" w:rsidRPr="006A431A" w:rsidRDefault="006A431A" w:rsidP="006A431A">
      <w:pPr>
        <w:rPr>
          <w:lang w:val="en-US"/>
        </w:rPr>
      </w:pPr>
    </w:p>
    <w:p w14:paraId="6FD05834" w14:textId="77777777" w:rsidR="006A431A" w:rsidRPr="006A431A" w:rsidRDefault="006A431A" w:rsidP="006A431A">
      <w:pPr>
        <w:rPr>
          <w:b/>
          <w:bCs/>
          <w:lang w:val="en-US"/>
        </w:rPr>
      </w:pPr>
      <w:r w:rsidRPr="006A431A">
        <w:rPr>
          <w:b/>
          <w:bCs/>
          <w:lang w:val="en-US"/>
        </w:rPr>
        <w:t>8. Vì sao nên sử dụng Assertion trong Automation?</w:t>
      </w:r>
    </w:p>
    <w:p w14:paraId="26D4C857" w14:textId="77777777" w:rsidR="006A431A" w:rsidRPr="006A431A" w:rsidRDefault="006A431A" w:rsidP="006A431A">
      <w:pPr>
        <w:rPr>
          <w:lang w:val="en-US"/>
        </w:rPr>
      </w:pPr>
      <w:r w:rsidRPr="006A431A">
        <w:rPr>
          <w:lang w:val="en-US"/>
        </w:rPr>
        <w:t>Assertion giúp xác nhận kết quả thực tế có đúng với mong đợi hay không. Nếu không có assertion, test chỉ thực hiện hành động mà không kiểm tra kết quả, dẫn đến không phát hiện lỗi.</w:t>
      </w:r>
    </w:p>
    <w:p w14:paraId="4C16786A" w14:textId="77777777" w:rsidR="006A431A" w:rsidRPr="006A431A" w:rsidRDefault="006A431A" w:rsidP="006A431A">
      <w:pPr>
        <w:rPr>
          <w:lang w:val="en-US"/>
        </w:rPr>
      </w:pPr>
      <w:r w:rsidRPr="006A431A">
        <w:rPr>
          <w:lang w:val="en-US"/>
        </w:rPr>
        <w:t>Assertion là yếu tố bắt buộc để đảm bảo test có ý nghĩa.</w:t>
      </w:r>
    </w:p>
    <w:p w14:paraId="25535B61" w14:textId="77777777" w:rsidR="006A431A" w:rsidRPr="006A431A" w:rsidRDefault="006A431A" w:rsidP="006A431A">
      <w:pPr>
        <w:rPr>
          <w:lang w:val="en-US"/>
        </w:rPr>
      </w:pPr>
    </w:p>
    <w:sectPr w:rsidR="006A431A" w:rsidRPr="006A4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00B81"/>
    <w:multiLevelType w:val="multilevel"/>
    <w:tmpl w:val="25F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1545F"/>
    <w:multiLevelType w:val="multilevel"/>
    <w:tmpl w:val="2040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80478"/>
    <w:multiLevelType w:val="multilevel"/>
    <w:tmpl w:val="5C4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A5EE8"/>
    <w:multiLevelType w:val="multilevel"/>
    <w:tmpl w:val="5E20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7199">
    <w:abstractNumId w:val="3"/>
  </w:num>
  <w:num w:numId="2" w16cid:durableId="156649107">
    <w:abstractNumId w:val="0"/>
  </w:num>
  <w:num w:numId="3" w16cid:durableId="2018534060">
    <w:abstractNumId w:val="2"/>
  </w:num>
  <w:num w:numId="4" w16cid:durableId="1910386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31A"/>
    <w:rsid w:val="000F1E10"/>
    <w:rsid w:val="003C5F76"/>
    <w:rsid w:val="006A431A"/>
    <w:rsid w:val="009F247E"/>
    <w:rsid w:val="00AB1F25"/>
    <w:rsid w:val="00C45172"/>
    <w:rsid w:val="00E50AA5"/>
    <w:rsid w:val="00E61DA2"/>
    <w:rsid w:val="00FF2F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B390"/>
  <w15:chartTrackingRefBased/>
  <w15:docId w15:val="{8D538D37-EF70-442A-B24B-B02C0A50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A4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A4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A431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A431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A431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A431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A431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A431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A431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431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A431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A431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A431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A431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A431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A431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A431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A431A"/>
    <w:rPr>
      <w:rFonts w:eastAsiaTheme="majorEastAsia" w:cstheme="majorBidi"/>
      <w:color w:val="272727" w:themeColor="text1" w:themeTint="D8"/>
    </w:rPr>
  </w:style>
  <w:style w:type="paragraph" w:styleId="Tiu">
    <w:name w:val="Title"/>
    <w:basedOn w:val="Binhthng"/>
    <w:next w:val="Binhthng"/>
    <w:link w:val="TiuChar"/>
    <w:uiPriority w:val="10"/>
    <w:qFormat/>
    <w:rsid w:val="006A4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431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431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A431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431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431A"/>
    <w:rPr>
      <w:i/>
      <w:iCs/>
      <w:color w:val="404040" w:themeColor="text1" w:themeTint="BF"/>
    </w:rPr>
  </w:style>
  <w:style w:type="paragraph" w:styleId="oancuaDanhsach">
    <w:name w:val="List Paragraph"/>
    <w:basedOn w:val="Binhthng"/>
    <w:uiPriority w:val="34"/>
    <w:qFormat/>
    <w:rsid w:val="006A431A"/>
    <w:pPr>
      <w:ind w:left="720"/>
      <w:contextualSpacing/>
    </w:pPr>
  </w:style>
  <w:style w:type="character" w:styleId="NhnmnhThm">
    <w:name w:val="Intense Emphasis"/>
    <w:basedOn w:val="Phngmcinhcuaoanvn"/>
    <w:uiPriority w:val="21"/>
    <w:qFormat/>
    <w:rsid w:val="006A431A"/>
    <w:rPr>
      <w:i/>
      <w:iCs/>
      <w:color w:val="2F5496" w:themeColor="accent1" w:themeShade="BF"/>
    </w:rPr>
  </w:style>
  <w:style w:type="paragraph" w:styleId="Nhaykepm">
    <w:name w:val="Intense Quote"/>
    <w:basedOn w:val="Binhthng"/>
    <w:next w:val="Binhthng"/>
    <w:link w:val="NhaykepmChar"/>
    <w:uiPriority w:val="30"/>
    <w:qFormat/>
    <w:rsid w:val="006A4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A431A"/>
    <w:rPr>
      <w:i/>
      <w:iCs/>
      <w:color w:val="2F5496" w:themeColor="accent1" w:themeShade="BF"/>
    </w:rPr>
  </w:style>
  <w:style w:type="character" w:styleId="ThamchiuNhnmnh">
    <w:name w:val="Intense Reference"/>
    <w:basedOn w:val="Phngmcinhcuaoanvn"/>
    <w:uiPriority w:val="32"/>
    <w:qFormat/>
    <w:rsid w:val="006A43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51003">
      <w:bodyDiv w:val="1"/>
      <w:marLeft w:val="0"/>
      <w:marRight w:val="0"/>
      <w:marTop w:val="0"/>
      <w:marBottom w:val="0"/>
      <w:divBdr>
        <w:top w:val="none" w:sz="0" w:space="0" w:color="auto"/>
        <w:left w:val="none" w:sz="0" w:space="0" w:color="auto"/>
        <w:bottom w:val="none" w:sz="0" w:space="0" w:color="auto"/>
        <w:right w:val="none" w:sz="0" w:space="0" w:color="auto"/>
      </w:divBdr>
    </w:div>
    <w:div w:id="100809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Lương Hào</dc:creator>
  <cp:keywords/>
  <dc:description/>
  <cp:lastModifiedBy>Minh Lương Hào</cp:lastModifiedBy>
  <cp:revision>1</cp:revision>
  <dcterms:created xsi:type="dcterms:W3CDTF">2026-03-03T08:42:00Z</dcterms:created>
  <dcterms:modified xsi:type="dcterms:W3CDTF">2026-03-03T08:48:00Z</dcterms:modified>
</cp:coreProperties>
</file>