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A4" w:rsidRDefault="00CD152A" w:rsidP="00CD1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152A">
        <w:rPr>
          <w:rFonts w:ascii="Times New Roman" w:hAnsi="Times New Roman" w:cs="Times New Roman"/>
        </w:rPr>
        <w:t>WEB SOCKET, SOCKET</w:t>
      </w:r>
    </w:p>
    <w:p w:rsidR="00510C07" w:rsidRPr="00CD152A" w:rsidRDefault="00510C07" w:rsidP="00510C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Khái niệm chung</w:t>
      </w:r>
    </w:p>
    <w:p w:rsidR="00CD152A" w:rsidRDefault="00CD152A" w:rsidP="00CD1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Handshaking</w:t>
      </w:r>
    </w:p>
    <w:p w:rsidR="00CD152A" w:rsidRDefault="00CD152A" w:rsidP="00CD15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D152A">
        <w:rPr>
          <w:rFonts w:ascii="Times New Roman" w:hAnsi="Times New Roman" w:cs="Times New Roman"/>
        </w:rPr>
        <w:t>handshaking can be defined as gripping and shaking of right hands by two individuals, as to symbolize greeting, congratulations, agreement or farewell.</w:t>
      </w:r>
    </w:p>
    <w:p w:rsidR="00CD152A" w:rsidRDefault="00CD152A" w:rsidP="00CD15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D152A">
        <w:rPr>
          <w:rFonts w:ascii="Times New Roman" w:hAnsi="Times New Roman" w:cs="Times New Roman"/>
        </w:rPr>
        <w:t xml:space="preserve"> In computer science, handshaking is a process that ensures </w:t>
      </w:r>
      <w:r w:rsidRPr="00CD152A">
        <w:rPr>
          <w:rFonts w:ascii="Times New Roman" w:hAnsi="Times New Roman" w:cs="Times New Roman"/>
          <w:highlight w:val="yellow"/>
        </w:rPr>
        <w:t>the server is in sync with its clients</w:t>
      </w:r>
      <w:r w:rsidRPr="00CD152A">
        <w:rPr>
          <w:rFonts w:ascii="Times New Roman" w:hAnsi="Times New Roman" w:cs="Times New Roman"/>
        </w:rPr>
        <w:t>. Handshaking is the basic concept of Web Socket protocol.</w:t>
      </w:r>
    </w:p>
    <w:p w:rsidR="00CD152A" w:rsidRDefault="00CD152A" w:rsidP="00CD152A">
      <w:pPr>
        <w:ind w:left="27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40328" cy="2589581"/>
            <wp:effectExtent l="0" t="0" r="0" b="1270"/>
            <wp:docPr id="1" name="Picture 1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39" cy="26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:rsidR="00CD152A" w:rsidRDefault="00CD152A" w:rsidP="00CD1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Khái niêm webSocket:</w:t>
      </w:r>
    </w:p>
    <w:p w:rsidR="00CD152A" w:rsidRDefault="00CD152A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D152A">
        <w:rPr>
          <w:rFonts w:ascii="Times New Roman" w:hAnsi="Times New Roman" w:cs="Times New Roman"/>
        </w:rPr>
        <w:t>Web sockets are defined as a two-way communication between the servers and the clients, which mean both the parties communicate and exchange data at the same time</w:t>
      </w:r>
      <w:r>
        <w:rPr>
          <w:rFonts w:ascii="Times New Roman" w:hAnsi="Times New Roman" w:cs="Times New Roman"/>
        </w:rPr>
        <w:t>(</w:t>
      </w:r>
      <w:r w:rsidR="00510C07">
        <w:rPr>
          <w:rFonts w:ascii="Times New Roman" w:hAnsi="Times New Roman" w:cs="Times New Roman"/>
        </w:rPr>
        <w:t>giao tiếp 2 chiều giữa client và server, 2 bên có thể giao tiếp và truyền data 1 cách đồng thời)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The key points of Web Sockets are true concurrency and optimization of performance, resulting in more responsive and rich web applications.</w:t>
      </w:r>
    </w:p>
    <w:p w:rsidR="00CD152A" w:rsidRDefault="00510C07" w:rsidP="0051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SOCKET PROTOCOL FEATURE: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Web socket protocol is being standardized, which means real time communication between web servers and clients is possible with the help of this protocol.</w:t>
      </w:r>
      <w:r>
        <w:rPr>
          <w:rFonts w:ascii="Times New Roman" w:hAnsi="Times New Roman" w:cs="Times New Roman"/>
        </w:rPr>
        <w:t>( có thể giao tiếp theo thời gian thực  )</w:t>
      </w:r>
    </w:p>
    <w:p w:rsid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Web sockets are transforming to cross platform standard for real time communication between a client and the server</w:t>
      </w:r>
    </w:p>
    <w:p w:rsid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This standard enables new kind of the applications. Businesses for real time web application can speed up with the help of this technology</w:t>
      </w:r>
    </w:p>
    <w:p w:rsid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 xml:space="preserve">The biggest advantage of Web Socket is it provides a </w:t>
      </w:r>
      <w:r w:rsidRPr="00510C07">
        <w:rPr>
          <w:rFonts w:ascii="Times New Roman" w:hAnsi="Times New Roman" w:cs="Times New Roman"/>
          <w:highlight w:val="yellow"/>
        </w:rPr>
        <w:t>two-way communication (full duplex) over a single TCP connection</w:t>
      </w:r>
    </w:p>
    <w:p w:rsidR="00510C07" w:rsidRDefault="00510C07" w:rsidP="0051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: </w:t>
      </w:r>
    </w:p>
    <w:p w:rsidR="00510C07" w:rsidRDefault="00510C07" w:rsidP="00510C07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64634" cy="956065"/>
            <wp:effectExtent l="0" t="0" r="7620" b="0"/>
            <wp:docPr id="2" name="Picture 2" descr="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c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13" cy="9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lastRenderedPageBreak/>
        <w:t>The latest specification of Web Socket protocol is defined as RFC 6455 – a proposed standard.</w:t>
      </w:r>
      <w:r>
        <w:rPr>
          <w:rFonts w:ascii="Times New Roman" w:hAnsi="Times New Roman" w:cs="Times New Roman"/>
        </w:rPr>
        <w:t xml:space="preserve"> </w:t>
      </w:r>
      <w:r w:rsidRPr="00510C07">
        <w:rPr>
          <w:rFonts w:ascii="Times New Roman" w:hAnsi="Times New Roman" w:cs="Times New Roman"/>
        </w:rPr>
        <w:t>RFC 6455 is supported by various browsers like Internet Explorer, Mozilla Firefox, Google Chrome, Safari, and Opera.</w:t>
      </w:r>
    </w:p>
    <w:p w:rsidR="00510C07" w:rsidRDefault="00510C07" w:rsidP="00510C07">
      <w:pPr>
        <w:pStyle w:val="ListParagraph"/>
        <w:ind w:left="1800"/>
        <w:rPr>
          <w:rFonts w:ascii="Times New Roman" w:hAnsi="Times New Roman" w:cs="Times New Roman"/>
        </w:rPr>
      </w:pPr>
    </w:p>
    <w:p w:rsidR="00510C07" w:rsidRDefault="00510C07" w:rsidP="00510C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Duplex Communication</w:t>
      </w:r>
    </w:p>
    <w:p w:rsidR="00510C07" w:rsidRDefault="00510C07" w:rsidP="0051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Kĩ thuật giao tiếp song công giữa client và server: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Polling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Long Polling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Streaming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Postback and AJAX</w:t>
      </w:r>
    </w:p>
    <w:p w:rsidR="00510C07" w:rsidRPr="00510C07" w:rsidRDefault="00510C07" w:rsidP="00510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0C07">
        <w:rPr>
          <w:rFonts w:ascii="Times New Roman" w:hAnsi="Times New Roman" w:cs="Times New Roman"/>
        </w:rPr>
        <w:t>HTML5</w:t>
      </w:r>
    </w:p>
    <w:p w:rsidR="00E768BA" w:rsidRDefault="00E768BA" w:rsidP="00E7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Polling</w:t>
      </w:r>
      <w:r>
        <w:rPr>
          <w:rFonts w:ascii="Times New Roman" w:hAnsi="Times New Roman" w:cs="Times New Roman"/>
        </w:rPr>
        <w:t>: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768BA">
        <w:rPr>
          <w:rFonts w:ascii="Times New Roman" w:hAnsi="Times New Roman" w:cs="Times New Roman"/>
        </w:rPr>
        <w:t xml:space="preserve">Polling can be defined as a method, which performs periodic requests regardless of the data that exists in the transmission. 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The periodic requests are sent in a synchronous way.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 xml:space="preserve"> The client makes a periodic request in a specified time interval to the Server.</w:t>
      </w:r>
    </w:p>
    <w:p w:rsidR="00510C07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 xml:space="preserve"> The response of the server includes available data or some warning message in it.</w:t>
      </w:r>
    </w:p>
    <w:p w:rsidR="00E768BA" w:rsidRDefault="00E768BA" w:rsidP="00E7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Long Polling</w:t>
      </w:r>
      <w:r>
        <w:rPr>
          <w:rFonts w:ascii="Times New Roman" w:hAnsi="Times New Roman" w:cs="Times New Roman"/>
        </w:rPr>
        <w:t xml:space="preserve">: 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The client and the server keep the connection active until some data is fetched or timeout occurs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If the connection is lost due to some reasons, the client can start over and perform sequential request.</w:t>
      </w:r>
    </w:p>
    <w:p w:rsidR="00E768BA" w:rsidRDefault="00E768BA" w:rsidP="00E76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/>
        </w:rPr>
        <w:t>: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best option for real-time data transmission</w:t>
      </w:r>
    </w:p>
    <w:p w:rsidR="00E768BA" w:rsidRDefault="00E768BA" w:rsidP="00E76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>The server keeps the connection open and active with the client until and unless the required data is being fetched.</w:t>
      </w:r>
    </w:p>
    <w:p w:rsidR="000258B4" w:rsidRDefault="000258B4" w:rsidP="000258B4">
      <w:pPr>
        <w:pStyle w:val="ListParagraph"/>
        <w:ind w:left="1800"/>
        <w:rPr>
          <w:rFonts w:ascii="Times New Roman" w:hAnsi="Times New Roman" w:cs="Times New Roman"/>
        </w:rPr>
      </w:pPr>
    </w:p>
    <w:p w:rsidR="00E768BA" w:rsidRDefault="00E768BA" w:rsidP="00E76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68BA">
        <w:rPr>
          <w:rFonts w:ascii="Times New Roman" w:hAnsi="Times New Roman" w:cs="Times New Roman"/>
        </w:rPr>
        <w:t xml:space="preserve">WebSockets </w:t>
      </w:r>
      <w:r>
        <w:rPr>
          <w:rFonts w:ascii="Times New Roman" w:hAnsi="Times New Roman" w:cs="Times New Roman"/>
        </w:rPr>
        <w:t>–</w:t>
      </w:r>
      <w:r w:rsidRPr="00E768BA">
        <w:rPr>
          <w:rFonts w:ascii="Times New Roman" w:hAnsi="Times New Roman" w:cs="Times New Roman"/>
        </w:rPr>
        <w:t xml:space="preserve"> Functionalities</w:t>
      </w:r>
    </w:p>
    <w:p w:rsidR="00E768BA" w:rsidRDefault="000258B4" w:rsidP="00025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>Web Socket helps in dynamic flow of the connections that are persistent full duplex. Full duplex refers to the communication from both the ends with considerable fast speed.</w:t>
      </w:r>
    </w:p>
    <w:p w:rsidR="000258B4" w:rsidRDefault="000258B4" w:rsidP="00025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>Importance of Web Socket</w:t>
      </w:r>
      <w:r>
        <w:rPr>
          <w:rFonts w:ascii="Times New Roman" w:hAnsi="Times New Roman" w:cs="Times New Roman"/>
        </w:rPr>
        <w:t xml:space="preserve"> Feature:</w:t>
      </w:r>
    </w:p>
    <w:p w:rsidR="000258B4" w:rsidRPr="000258B4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>Web Socket is an independent TCP-based protocol, but it is designed to support any other protocol that would traditionally run only on top of a pure TCP connection.</w:t>
      </w:r>
      <w:r>
        <w:rPr>
          <w:rFonts w:ascii="Times New Roman" w:hAnsi="Times New Roman" w:cs="Times New Roman"/>
        </w:rPr>
        <w:t>( không phụ thuộc vào giao thwucs TCP nhưng có thể hỗ trợ bất cứ giao thức nào dựa trên kết nối TCP)</w:t>
      </w:r>
    </w:p>
    <w:p w:rsidR="000258B4" w:rsidRPr="000258B4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 xml:space="preserve">Web Socket is a transport layer on top of which any other protocol can run. </w:t>
      </w:r>
      <w:r w:rsidRPr="000258B4">
        <w:rPr>
          <w:rFonts w:ascii="Times New Roman" w:hAnsi="Times New Roman" w:cs="Times New Roman"/>
          <w:highlight w:val="yellow"/>
        </w:rPr>
        <w:t>The Web Socket API supports the ability to define sub-protocols: protocol libraries that can interpret specific protocols</w:t>
      </w:r>
      <w:r w:rsidRPr="000258B4">
        <w:rPr>
          <w:rFonts w:ascii="Times New Roman" w:hAnsi="Times New Roman" w:cs="Times New Roman"/>
        </w:rPr>
        <w:t>.</w:t>
      </w:r>
    </w:p>
    <w:p w:rsidR="000258B4" w:rsidRPr="000258B4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>Examples of such protocols include XMPP, STOMP, and AMQP. The developers no longer have to think in terms of the HTTP request-response paradigm.</w:t>
      </w:r>
    </w:p>
    <w:p w:rsidR="000258B4" w:rsidRPr="000258B4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 xml:space="preserve">The only </w:t>
      </w:r>
      <w:r w:rsidRPr="000258B4">
        <w:rPr>
          <w:rFonts w:ascii="Times New Roman" w:hAnsi="Times New Roman" w:cs="Times New Roman"/>
          <w:highlight w:val="yellow"/>
        </w:rPr>
        <w:t>requirement on the browser-side is to run a JavaScript library</w:t>
      </w:r>
      <w:r w:rsidRPr="000258B4">
        <w:rPr>
          <w:rFonts w:ascii="Times New Roman" w:hAnsi="Times New Roman" w:cs="Times New Roman"/>
        </w:rPr>
        <w:t xml:space="preserve"> that can interpret the Web Socket handshake, establish and maintain a Web Socket connection.</w:t>
      </w:r>
    </w:p>
    <w:p w:rsidR="000258B4" w:rsidRPr="000258B4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258B4">
        <w:rPr>
          <w:rFonts w:ascii="Times New Roman" w:hAnsi="Times New Roman" w:cs="Times New Roman"/>
        </w:rPr>
        <w:t>On the server side, the</w:t>
      </w:r>
      <w:bookmarkStart w:id="0" w:name="_GoBack"/>
      <w:bookmarkEnd w:id="0"/>
      <w:r w:rsidRPr="000258B4">
        <w:rPr>
          <w:rFonts w:ascii="Times New Roman" w:hAnsi="Times New Roman" w:cs="Times New Roman"/>
        </w:rPr>
        <w:t xml:space="preserve"> industry standard is to use existing protocol libraries that run on top of TCP and leverage a Web Socket Gateway.</w:t>
      </w:r>
    </w:p>
    <w:p w:rsidR="000258B4" w:rsidRPr="00E768BA" w:rsidRDefault="000258B4" w:rsidP="000258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sectPr w:rsidR="000258B4" w:rsidRPr="00E7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905"/>
    <w:multiLevelType w:val="hybridMultilevel"/>
    <w:tmpl w:val="613A69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74618"/>
    <w:multiLevelType w:val="hybridMultilevel"/>
    <w:tmpl w:val="96BE78B6"/>
    <w:lvl w:ilvl="0" w:tplc="520E3E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8"/>
    <w:rsid w:val="000258B4"/>
    <w:rsid w:val="000A5A04"/>
    <w:rsid w:val="004B0CA8"/>
    <w:rsid w:val="00510C07"/>
    <w:rsid w:val="008B175E"/>
    <w:rsid w:val="0093638B"/>
    <w:rsid w:val="00CD152A"/>
    <w:rsid w:val="00DB5BA4"/>
    <w:rsid w:val="00E7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FF5D"/>
  <w15:chartTrackingRefBased/>
  <w15:docId w15:val="{F04AF885-E426-4AE9-993E-A4D89A86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2022-07-06T07:44:00Z</dcterms:created>
  <dcterms:modified xsi:type="dcterms:W3CDTF">2022-07-06T11:07:00Z</dcterms:modified>
</cp:coreProperties>
</file>