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4A1" w:rsidRDefault="0011374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  <w:u w:val="single"/>
        </w:rPr>
        <w:t>Câu</w:t>
      </w:r>
      <w:r>
        <w:rPr>
          <w:rFonts w:ascii="Arial" w:hAnsi="Arial" w:cs="Arial"/>
          <w:color w:val="3C4043"/>
          <w:spacing w:val="3"/>
          <w:sz w:val="21"/>
          <w:szCs w:val="21"/>
          <w:u w:val="single"/>
        </w:rPr>
        <w:t>2: </w:t>
      </w:r>
      <w:r>
        <w:rPr>
          <w:rFonts w:ascii="Arial" w:hAnsi="Arial" w:cs="Arial"/>
          <w:color w:val="3C4043"/>
          <w:spacing w:val="3"/>
          <w:sz w:val="21"/>
          <w:szCs w:val="21"/>
        </w:rPr>
        <w:t> Những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nhận định sau đây đúng hay sai giải thích tại sao?</w:t>
      </w:r>
    </w:p>
    <w:p w:rsidR="00113746" w:rsidRDefault="0011374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1.Tội phạm luôn bị áp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dụng hình phạt chính kèm theo một hình phạt bổ sung.</w:t>
      </w:r>
    </w:p>
    <w:p w:rsidR="00113746" w:rsidRDefault="0011374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Trả lời: Đúng</w:t>
      </w:r>
    </w:p>
    <w:p w:rsidR="00113746" w:rsidRDefault="0011374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Vì có thể mô</w:t>
      </w:r>
    </w:p>
    <w:p w:rsidR="00113746" w:rsidRDefault="0011374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2.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Mọi quan hệ xã hội đều là quan hệ pháp luật.</w:t>
      </w:r>
    </w:p>
    <w:p w:rsidR="00113746" w:rsidRDefault="0011374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Trả lời: Sai</w:t>
      </w:r>
    </w:p>
    <w:p w:rsidR="00113746" w:rsidRDefault="0011374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3.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Bản chất của Nhà nước Cộng hoà xã hội chủ nghĩa Việt Nam là Nhà nước không mang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tính giai cấp.</w:t>
      </w:r>
    </w:p>
    <w:p w:rsidR="00113746" w:rsidRDefault="0011374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Trả lời: Đúng</w:t>
      </w:r>
    </w:p>
    <w:p w:rsidR="00113746" w:rsidRDefault="0011374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4.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Quan hệ nhân thân là quan hệ có thể dịch chuyển được cho người khác.</w:t>
      </w:r>
    </w:p>
    <w:p w:rsidR="00113746" w:rsidRDefault="0011374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Trả lời: Đúng</w:t>
      </w:r>
    </w:p>
    <w:p w:rsidR="00113746" w:rsidRDefault="0011374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5. </w:t>
      </w:r>
      <w:r>
        <w:rPr>
          <w:rFonts w:ascii="Arial" w:hAnsi="Arial" w:cs="Arial"/>
          <w:color w:val="3C4043"/>
          <w:spacing w:val="3"/>
          <w:sz w:val="21"/>
          <w:szCs w:val="21"/>
        </w:rPr>
        <w:t>Chủ quyền quốc gia là quyền tự quyết của quốc gia trong lĩnh vực đối ngoại.</w:t>
      </w:r>
    </w:p>
    <w:p w:rsidR="00113746" w:rsidRDefault="0011374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Trả lời: Đúng</w:t>
      </w:r>
    </w:p>
    <w:p w:rsidR="00113746" w:rsidRDefault="0011374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6. </w:t>
      </w:r>
      <w:r>
        <w:rPr>
          <w:rFonts w:ascii="Arial" w:hAnsi="Arial" w:cs="Arial"/>
          <w:color w:val="3C4043"/>
          <w:spacing w:val="3"/>
          <w:sz w:val="21"/>
          <w:szCs w:val="21"/>
        </w:rPr>
        <w:t> Chỉ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cá nhân mới có quyền để lại di sản thừa kế theo di chúc.</w:t>
      </w:r>
    </w:p>
    <w:p w:rsidR="00113746" w:rsidRDefault="0011374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Trả lời: Đúng</w:t>
      </w:r>
    </w:p>
    <w:p w:rsidR="00113746" w:rsidRDefault="0011374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7. </w:t>
      </w:r>
      <w:r>
        <w:rPr>
          <w:rFonts w:ascii="Arial" w:hAnsi="Arial" w:cs="Arial"/>
          <w:color w:val="3C4043"/>
          <w:spacing w:val="3"/>
          <w:sz w:val="21"/>
          <w:szCs w:val="21"/>
        </w:rPr>
        <w:t>Các quyền tự do tín ngưỡng và tự do tôn giáo là quyền chính trị.</w:t>
      </w:r>
    </w:p>
    <w:p w:rsidR="00113746" w:rsidRDefault="0011374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Trả lời: Sai</w:t>
      </w:r>
      <w:bookmarkStart w:id="0" w:name="_GoBack"/>
    </w:p>
    <w:p w:rsidR="00113746" w:rsidRDefault="0011374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8.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Thời điểm mở thừa kế </w:t>
      </w:r>
      <w:bookmarkEnd w:id="0"/>
      <w:r>
        <w:rPr>
          <w:rFonts w:ascii="Arial" w:hAnsi="Arial" w:cs="Arial"/>
          <w:color w:val="3C4043"/>
          <w:spacing w:val="3"/>
          <w:sz w:val="21"/>
          <w:szCs w:val="21"/>
        </w:rPr>
        <w:t>là thời điểm người để lại di sản thừa kế lập di chúc.</w:t>
      </w:r>
    </w:p>
    <w:p w:rsidR="00113746" w:rsidRDefault="00113746">
      <w:r>
        <w:rPr>
          <w:rFonts w:ascii="Arial" w:hAnsi="Arial" w:cs="Arial"/>
          <w:color w:val="3C4043"/>
          <w:spacing w:val="3"/>
          <w:sz w:val="21"/>
          <w:szCs w:val="21"/>
        </w:rPr>
        <w:t xml:space="preserve">Trả lời: </w:t>
      </w:r>
    </w:p>
    <w:sectPr w:rsidR="00113746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746"/>
    <w:rsid w:val="000144A1"/>
    <w:rsid w:val="00113746"/>
    <w:rsid w:val="005D52DE"/>
    <w:rsid w:val="00C22EE2"/>
    <w:rsid w:val="00C9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1E3C0"/>
  <w15:chartTrackingRefBased/>
  <w15:docId w15:val="{7CAFDCA0-6AA6-492A-9C06-B1CF86AA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96B6D"/>
    <w:pPr>
      <w:keepNext/>
      <w:keepLines/>
      <w:spacing w:before="240" w:after="0" w:line="276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D52DE"/>
    <w:pPr>
      <w:keepNext/>
      <w:keepLines/>
      <w:spacing w:before="160" w:after="120" w:line="276" w:lineRule="auto"/>
      <w:outlineLvl w:val="1"/>
    </w:pPr>
    <w:rPr>
      <w:rFonts w:ascii="Calibri" w:eastAsiaTheme="majorEastAsia" w:hAnsi="Calibr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D52DE"/>
    <w:pPr>
      <w:keepNext/>
      <w:keepLines/>
      <w:spacing w:before="160" w:after="120" w:line="276" w:lineRule="auto"/>
      <w:outlineLvl w:val="2"/>
    </w:pPr>
    <w:rPr>
      <w:rFonts w:ascii="Calibri" w:eastAsiaTheme="majorEastAsia" w:hAnsi="Calibri" w:cstheme="majorBidi"/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D52DE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0">
    <w:name w:val="Heading 0"/>
    <w:basedOn w:val="Normal"/>
    <w:autoRedefine/>
    <w:uiPriority w:val="1"/>
    <w:qFormat/>
    <w:rsid w:val="005D52DE"/>
    <w:pPr>
      <w:widowControl w:val="0"/>
      <w:autoSpaceDE w:val="0"/>
      <w:autoSpaceDN w:val="0"/>
      <w:adjustRightInd w:val="0"/>
      <w:spacing w:before="240" w:after="240" w:line="240" w:lineRule="auto"/>
    </w:pPr>
    <w:rPr>
      <w:rFonts w:ascii="Calibri" w:eastAsiaTheme="minorEastAsia" w:hAnsi="Calibri" w:cs="Times New Roman"/>
      <w:color w:val="2F5496" w:themeColor="accent1" w:themeShade="BF"/>
      <w:sz w:val="40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96B6D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52DE"/>
    <w:rPr>
      <w:rFonts w:ascii="Calibri" w:eastAsiaTheme="majorEastAsia" w:hAnsi="Calibri" w:cstheme="majorBidi"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52DE"/>
    <w:rPr>
      <w:rFonts w:ascii="Calibri" w:eastAsiaTheme="majorEastAsia" w:hAnsi="Calibri" w:cstheme="majorBidi"/>
      <w:color w:val="2F5496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2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C96B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114</Words>
  <Characters>652</Characters>
  <Application>Microsoft Office Word</Application>
  <DocSecurity>0</DocSecurity>
  <Lines>5</Lines>
  <Paragraphs>1</Paragraphs>
  <ScaleCrop>false</ScaleCrop>
  <Company>Microsoft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2021-12-25T03:41:00Z</dcterms:created>
  <dcterms:modified xsi:type="dcterms:W3CDTF">2021-12-25T03:57:00Z</dcterms:modified>
</cp:coreProperties>
</file>