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A9839" w14:textId="5E2D5D6D" w:rsidR="00FF35EC" w:rsidRDefault="00FF35EC" w:rsidP="00FF35EC">
      <w:pPr>
        <w:spacing w:line="200" w:lineRule="exact"/>
        <w:ind w:right="120"/>
        <w:rPr>
          <w:rFonts w:ascii="Times New Roman" w:eastAsia="Times New Roman" w:hAnsi="Times New Roman" w:cs="Times New Roman"/>
          <w:sz w:val="24"/>
          <w:szCs w:val="24"/>
        </w:rPr>
      </w:pPr>
      <w:r>
        <w:rPr>
          <w:rFonts w:ascii="Times New Roman" w:eastAsia="Arial" w:hAnsi="Times New Roman" w:cs="Times New Roman"/>
          <w:b/>
          <w:noProof/>
          <w:sz w:val="24"/>
          <w:szCs w:val="24"/>
          <w:lang w:val="en-MY" w:eastAsia="en-MY"/>
        </w:rPr>
        <w:drawing>
          <wp:anchor distT="0" distB="0" distL="0" distR="0" simplePos="0" relativeHeight="251659264" behindDoc="1" locked="0" layoutInCell="1" allowOverlap="1" wp14:anchorId="0D65F5BE" wp14:editId="073BBE53">
            <wp:simplePos x="0" y="0"/>
            <wp:positionH relativeFrom="margin">
              <wp:align>center</wp:align>
            </wp:positionH>
            <wp:positionV relativeFrom="paragraph">
              <wp:posOffset>82550</wp:posOffset>
            </wp:positionV>
            <wp:extent cx="1329054" cy="756285"/>
            <wp:effectExtent l="0" t="0" r="5080" b="5715"/>
            <wp:wrapNone/>
            <wp:docPr id="1028" name="Picture 3" descr="A blue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Picture 3" descr="A blue and white logo&#10;&#10;Description automatically generated"/>
                    <pic:cNvPicPr/>
                  </pic:nvPicPr>
                  <pic:blipFill>
                    <a:blip r:embed="rId8" cstate="print"/>
                    <a:srcRect/>
                    <a:stretch/>
                  </pic:blipFill>
                  <pic:spPr>
                    <a:xfrm>
                      <a:off x="0" y="0"/>
                      <a:ext cx="1329054" cy="756285"/>
                    </a:xfrm>
                    <a:prstGeom prst="rect">
                      <a:avLst/>
                    </a:prstGeom>
                    <a:ln>
                      <a:noFill/>
                    </a:ln>
                  </pic:spPr>
                </pic:pic>
              </a:graphicData>
            </a:graphic>
            <wp14:sizeRelH relativeFrom="page">
              <wp14:pctWidth>0</wp14:pctWidth>
            </wp14:sizeRelH>
            <wp14:sizeRelV relativeFrom="page">
              <wp14:pctHeight>0</wp14:pctHeight>
            </wp14:sizeRelV>
          </wp:anchor>
        </w:drawing>
      </w:r>
    </w:p>
    <w:p w14:paraId="509EC0BC" w14:textId="77777777" w:rsidR="00FF35EC" w:rsidRDefault="00FF35EC" w:rsidP="00FF35EC">
      <w:pPr>
        <w:spacing w:line="200" w:lineRule="exact"/>
        <w:ind w:right="120"/>
        <w:rPr>
          <w:rFonts w:ascii="Times New Roman" w:eastAsia="Times New Roman" w:hAnsi="Times New Roman" w:cs="Times New Roman"/>
          <w:sz w:val="24"/>
          <w:szCs w:val="24"/>
        </w:rPr>
      </w:pPr>
    </w:p>
    <w:p w14:paraId="7554DA10" w14:textId="77777777" w:rsidR="00FF35EC" w:rsidRDefault="00FF35EC" w:rsidP="00FF35EC">
      <w:pPr>
        <w:spacing w:line="200" w:lineRule="exact"/>
        <w:ind w:right="120"/>
        <w:rPr>
          <w:rFonts w:ascii="Times New Roman" w:eastAsia="Times New Roman" w:hAnsi="Times New Roman" w:cs="Times New Roman"/>
          <w:sz w:val="24"/>
          <w:szCs w:val="24"/>
        </w:rPr>
      </w:pPr>
    </w:p>
    <w:p w14:paraId="533E9BFC" w14:textId="77777777" w:rsidR="00FF35EC" w:rsidRDefault="00FF35EC" w:rsidP="00FF35EC">
      <w:pPr>
        <w:spacing w:line="200" w:lineRule="exact"/>
        <w:ind w:right="120"/>
        <w:rPr>
          <w:rFonts w:ascii="Times New Roman" w:eastAsia="Times New Roman" w:hAnsi="Times New Roman" w:cs="Times New Roman"/>
          <w:sz w:val="24"/>
          <w:szCs w:val="24"/>
        </w:rPr>
      </w:pPr>
    </w:p>
    <w:p w14:paraId="23F2FC46" w14:textId="77777777" w:rsidR="00FF35EC" w:rsidRDefault="00FF35EC" w:rsidP="00FF35EC">
      <w:pPr>
        <w:spacing w:line="200" w:lineRule="exact"/>
        <w:ind w:right="120"/>
        <w:rPr>
          <w:rFonts w:ascii="Times New Roman" w:eastAsia="Times New Roman" w:hAnsi="Times New Roman" w:cs="Times New Roman"/>
          <w:sz w:val="24"/>
          <w:szCs w:val="24"/>
        </w:rPr>
      </w:pPr>
    </w:p>
    <w:p w14:paraId="3BC4C838" w14:textId="77777777" w:rsidR="00FF35EC" w:rsidRDefault="00FF35EC" w:rsidP="00FF35EC">
      <w:pPr>
        <w:spacing w:line="200" w:lineRule="exact"/>
        <w:ind w:right="120"/>
        <w:rPr>
          <w:rFonts w:ascii="Times New Roman" w:eastAsia="Times New Roman" w:hAnsi="Times New Roman" w:cs="Times New Roman"/>
          <w:sz w:val="24"/>
          <w:szCs w:val="24"/>
        </w:rPr>
      </w:pPr>
    </w:p>
    <w:p w14:paraId="0741EE6E" w14:textId="77777777" w:rsidR="00FF35EC" w:rsidRDefault="00FF35EC" w:rsidP="00FF35EC">
      <w:pPr>
        <w:spacing w:line="200" w:lineRule="exact"/>
        <w:ind w:right="120"/>
        <w:rPr>
          <w:rFonts w:ascii="Times New Roman" w:eastAsia="Times New Roman" w:hAnsi="Times New Roman" w:cs="Times New Roman"/>
          <w:sz w:val="24"/>
          <w:szCs w:val="24"/>
        </w:rPr>
      </w:pPr>
    </w:p>
    <w:p w14:paraId="07649C86" w14:textId="77777777" w:rsidR="00FF35EC" w:rsidRDefault="00FF35EC" w:rsidP="00FF35EC">
      <w:pPr>
        <w:spacing w:line="315" w:lineRule="exact"/>
        <w:ind w:right="120"/>
        <w:rPr>
          <w:rFonts w:ascii="Times New Roman" w:eastAsia="Times New Roman" w:hAnsi="Times New Roman" w:cs="Times New Roman"/>
          <w:sz w:val="24"/>
          <w:szCs w:val="24"/>
        </w:rPr>
      </w:pPr>
    </w:p>
    <w:p w14:paraId="39D57AC0" w14:textId="77777777" w:rsidR="00FF35EC" w:rsidRDefault="00FF35EC" w:rsidP="00FF35EC">
      <w:pPr>
        <w:spacing w:line="0" w:lineRule="atLeast"/>
        <w:ind w:right="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FACULTY OF INFORMATION AND COMMUNICATION</w:t>
      </w:r>
    </w:p>
    <w:p w14:paraId="4DD2E8D2" w14:textId="77777777" w:rsidR="00FF35EC" w:rsidRDefault="00FF35EC" w:rsidP="00FF35EC">
      <w:pPr>
        <w:spacing w:line="0" w:lineRule="atLeast"/>
        <w:ind w:right="120"/>
        <w:jc w:val="center"/>
        <w:rPr>
          <w:rFonts w:ascii="Times New Roman" w:eastAsia="Times New Roman" w:hAnsi="Times New Roman" w:cs="Times New Roman"/>
          <w:b/>
          <w:sz w:val="24"/>
          <w:szCs w:val="24"/>
        </w:rPr>
      </w:pPr>
      <w:r>
        <w:rPr>
          <w:rFonts w:ascii="Times New Roman" w:eastAsia="Times New Roman" w:hAnsi="Times New Roman" w:cs="Times New Roman"/>
          <w:b/>
          <w:sz w:val="28"/>
          <w:szCs w:val="28"/>
        </w:rPr>
        <w:t>TECHNOLOGY</w:t>
      </w:r>
    </w:p>
    <w:p w14:paraId="2F3AAEA9" w14:textId="77777777" w:rsidR="00FF35EC" w:rsidRDefault="00FF35EC" w:rsidP="00FF35EC">
      <w:pPr>
        <w:spacing w:line="200" w:lineRule="exact"/>
        <w:ind w:right="120"/>
        <w:rPr>
          <w:rFonts w:ascii="Times New Roman" w:eastAsia="Times New Roman" w:hAnsi="Times New Roman" w:cs="Times New Roman"/>
          <w:sz w:val="24"/>
          <w:szCs w:val="24"/>
        </w:rPr>
      </w:pPr>
    </w:p>
    <w:p w14:paraId="794B5239" w14:textId="77777777" w:rsidR="00FF35EC" w:rsidRDefault="00FF35EC" w:rsidP="00FF35EC">
      <w:pPr>
        <w:spacing w:line="200" w:lineRule="exact"/>
        <w:ind w:right="120"/>
        <w:rPr>
          <w:rFonts w:ascii="Times New Roman" w:eastAsia="Times New Roman" w:hAnsi="Times New Roman" w:cs="Times New Roman"/>
          <w:sz w:val="24"/>
          <w:szCs w:val="24"/>
        </w:rPr>
      </w:pPr>
    </w:p>
    <w:p w14:paraId="599E43D3" w14:textId="77777777" w:rsidR="00FF35EC" w:rsidRDefault="00FF35EC" w:rsidP="00FF35EC">
      <w:pPr>
        <w:spacing w:line="200" w:lineRule="exact"/>
        <w:ind w:right="120"/>
        <w:rPr>
          <w:rFonts w:ascii="Times New Roman" w:eastAsia="Times New Roman" w:hAnsi="Times New Roman" w:cs="Times New Roman"/>
          <w:sz w:val="24"/>
          <w:szCs w:val="24"/>
        </w:rPr>
      </w:pPr>
    </w:p>
    <w:p w14:paraId="279CDDE1" w14:textId="77777777" w:rsidR="00FF35EC" w:rsidRDefault="00FF35EC" w:rsidP="00FF35EC">
      <w:pPr>
        <w:spacing w:line="367" w:lineRule="exact"/>
        <w:ind w:right="120"/>
        <w:rPr>
          <w:rFonts w:ascii="Times New Roman" w:eastAsia="Times New Roman" w:hAnsi="Times New Roman" w:cs="Times New Roman"/>
          <w:sz w:val="24"/>
          <w:szCs w:val="24"/>
        </w:rPr>
      </w:pPr>
    </w:p>
    <w:p w14:paraId="47F8CD9D" w14:textId="474B0ADF" w:rsidR="00FF35EC" w:rsidRPr="0000753F" w:rsidRDefault="0000753F" w:rsidP="00FF35EC">
      <w:pPr>
        <w:spacing w:line="0" w:lineRule="atLeast"/>
        <w:ind w:right="120"/>
        <w:jc w:val="center"/>
        <w:rPr>
          <w:rFonts w:ascii="Times New Roman" w:eastAsia="Times New Roman" w:hAnsi="Times New Roman" w:cs="Times New Roman"/>
          <w:b/>
          <w:sz w:val="28"/>
          <w:szCs w:val="28"/>
        </w:rPr>
      </w:pPr>
      <w:r w:rsidRPr="0000753F">
        <w:rPr>
          <w:rFonts w:ascii="Times New Roman" w:eastAsia="Times New Roman" w:hAnsi="Times New Roman" w:cs="Times New Roman"/>
          <w:b/>
          <w:sz w:val="28"/>
          <w:szCs w:val="28"/>
        </w:rPr>
        <w:t>BITU 3923</w:t>
      </w:r>
    </w:p>
    <w:p w14:paraId="2EF4E7D0" w14:textId="25337F5A" w:rsidR="00FF35EC" w:rsidRDefault="0000753F" w:rsidP="00FF35EC">
      <w:pPr>
        <w:spacing w:line="0" w:lineRule="atLeast"/>
        <w:ind w:right="120"/>
        <w:jc w:val="center"/>
        <w:rPr>
          <w:rFonts w:ascii="Times New Roman" w:eastAsia="Times New Roman" w:hAnsi="Times New Roman" w:cs="Times New Roman"/>
          <w:b/>
          <w:sz w:val="24"/>
          <w:szCs w:val="24"/>
        </w:rPr>
      </w:pPr>
      <w:r w:rsidRPr="0000753F">
        <w:rPr>
          <w:rFonts w:ascii="Times New Roman" w:eastAsia="Times New Roman" w:hAnsi="Times New Roman" w:cs="Times New Roman"/>
          <w:b/>
          <w:sz w:val="28"/>
          <w:szCs w:val="28"/>
        </w:rPr>
        <w:t>WORKSHOP II</w:t>
      </w:r>
    </w:p>
    <w:p w14:paraId="1CA5D07B" w14:textId="271EA199" w:rsidR="00FF35EC" w:rsidRDefault="00020E85" w:rsidP="00020E85">
      <w:pPr>
        <w:spacing w:line="0" w:lineRule="atLeast"/>
        <w:ind w:right="120"/>
        <w:jc w:val="center"/>
        <w:rPr>
          <w:rFonts w:ascii="Times New Roman" w:eastAsia="Times New Roman" w:hAnsi="Times New Roman" w:cs="Times New Roman"/>
          <w:b/>
          <w:sz w:val="24"/>
          <w:szCs w:val="24"/>
        </w:rPr>
      </w:pPr>
      <w:r w:rsidRPr="00020E85">
        <w:rPr>
          <w:rFonts w:ascii="Times New Roman" w:eastAsia="Times New Roman" w:hAnsi="Times New Roman" w:cs="Times New Roman"/>
          <w:b/>
          <w:sz w:val="28"/>
          <w:szCs w:val="28"/>
        </w:rPr>
        <w:t>ANALYSIS OF CURRENT SYSTEM</w:t>
      </w:r>
    </w:p>
    <w:p w14:paraId="203BC0B3" w14:textId="77777777" w:rsidR="00FF35EC" w:rsidRDefault="00FF35EC" w:rsidP="00FF35EC">
      <w:pPr>
        <w:spacing w:line="200" w:lineRule="exact"/>
        <w:ind w:right="120"/>
        <w:rPr>
          <w:rFonts w:ascii="Times New Roman" w:eastAsia="Times New Roman" w:hAnsi="Times New Roman" w:cs="Times New Roman"/>
          <w:sz w:val="24"/>
          <w:szCs w:val="24"/>
        </w:rPr>
      </w:pPr>
    </w:p>
    <w:p w14:paraId="2F5C477A" w14:textId="77777777" w:rsidR="00FF35EC" w:rsidRDefault="00FF35EC" w:rsidP="00FF35EC">
      <w:pPr>
        <w:spacing w:line="200" w:lineRule="exact"/>
        <w:ind w:right="120"/>
        <w:rPr>
          <w:rFonts w:ascii="Times New Roman" w:eastAsia="Times New Roman" w:hAnsi="Times New Roman" w:cs="Times New Roman"/>
          <w:sz w:val="24"/>
          <w:szCs w:val="24"/>
        </w:rPr>
      </w:pPr>
    </w:p>
    <w:p w14:paraId="022EF2DC" w14:textId="77777777" w:rsidR="00FF35EC" w:rsidRDefault="00FF35EC" w:rsidP="00FF35EC">
      <w:pPr>
        <w:spacing w:line="200" w:lineRule="exact"/>
        <w:ind w:right="120"/>
        <w:rPr>
          <w:rFonts w:ascii="Times New Roman" w:eastAsia="Times New Roman" w:hAnsi="Times New Roman" w:cs="Times New Roman"/>
          <w:sz w:val="24"/>
          <w:szCs w:val="24"/>
        </w:rPr>
      </w:pPr>
    </w:p>
    <w:p w14:paraId="5E2785BC" w14:textId="77777777" w:rsidR="00FF35EC" w:rsidRDefault="00FF35EC" w:rsidP="00FF35EC">
      <w:pPr>
        <w:spacing w:line="200" w:lineRule="exact"/>
        <w:ind w:right="120"/>
        <w:rPr>
          <w:rFonts w:ascii="Times New Roman" w:eastAsia="Times New Roman" w:hAnsi="Times New Roman" w:cs="Times New Roman"/>
          <w:sz w:val="24"/>
          <w:szCs w:val="24"/>
        </w:rPr>
      </w:pPr>
    </w:p>
    <w:p w14:paraId="2D4276C2" w14:textId="77777777" w:rsidR="00FF35EC" w:rsidRDefault="00FF35EC" w:rsidP="00FF35EC">
      <w:pPr>
        <w:spacing w:line="200" w:lineRule="exact"/>
        <w:ind w:right="120"/>
        <w:rPr>
          <w:rFonts w:ascii="Times New Roman" w:eastAsia="Times New Roman" w:hAnsi="Times New Roman" w:cs="Times New Roman"/>
          <w:sz w:val="24"/>
          <w:szCs w:val="24"/>
        </w:rPr>
      </w:pPr>
    </w:p>
    <w:p w14:paraId="69D2CBD0" w14:textId="77777777" w:rsidR="00FF35EC" w:rsidRDefault="00FF35EC" w:rsidP="00FF35EC">
      <w:pPr>
        <w:spacing w:line="200" w:lineRule="exact"/>
        <w:ind w:right="120"/>
        <w:rPr>
          <w:rFonts w:ascii="Times New Roman" w:eastAsia="Times New Roman" w:hAnsi="Times New Roman" w:cs="Times New Roman"/>
          <w:sz w:val="24"/>
          <w:szCs w:val="24"/>
        </w:rPr>
      </w:pPr>
    </w:p>
    <w:p w14:paraId="56E1D483" w14:textId="77777777" w:rsidR="00FF35EC" w:rsidRDefault="00FF35EC" w:rsidP="00FF35EC">
      <w:pPr>
        <w:spacing w:line="200" w:lineRule="exact"/>
        <w:ind w:right="120"/>
        <w:rPr>
          <w:rFonts w:ascii="Times New Roman" w:eastAsia="Times New Roman" w:hAnsi="Times New Roman" w:cs="Times New Roman"/>
          <w:sz w:val="24"/>
          <w:szCs w:val="24"/>
        </w:rPr>
      </w:pPr>
    </w:p>
    <w:p w14:paraId="30A27949" w14:textId="77777777" w:rsidR="00FF35EC" w:rsidRDefault="00FF35EC" w:rsidP="00FF35EC">
      <w:pPr>
        <w:spacing w:line="200" w:lineRule="exact"/>
        <w:ind w:right="120"/>
        <w:rPr>
          <w:rFonts w:ascii="Times New Roman" w:eastAsia="Times New Roman" w:hAnsi="Times New Roman" w:cs="Times New Roman"/>
          <w:sz w:val="24"/>
          <w:szCs w:val="24"/>
        </w:rPr>
      </w:pPr>
    </w:p>
    <w:p w14:paraId="6413BB3C" w14:textId="77777777" w:rsidR="00FF35EC" w:rsidRDefault="00FF35EC" w:rsidP="00FF35EC">
      <w:pPr>
        <w:spacing w:line="200" w:lineRule="exact"/>
        <w:ind w:right="120"/>
        <w:rPr>
          <w:rFonts w:ascii="Times New Roman" w:eastAsia="Times New Roman" w:hAnsi="Times New Roman" w:cs="Times New Roman"/>
          <w:sz w:val="24"/>
          <w:szCs w:val="24"/>
        </w:rPr>
      </w:pPr>
    </w:p>
    <w:p w14:paraId="40480903" w14:textId="77777777" w:rsidR="00E575DE" w:rsidRDefault="00E575DE" w:rsidP="00FF35EC">
      <w:pPr>
        <w:spacing w:line="200" w:lineRule="exact"/>
        <w:ind w:right="120"/>
        <w:rPr>
          <w:rFonts w:ascii="Times New Roman" w:eastAsia="Times New Roman" w:hAnsi="Times New Roman" w:cs="Times New Roman"/>
          <w:sz w:val="24"/>
          <w:szCs w:val="24"/>
        </w:rPr>
      </w:pPr>
    </w:p>
    <w:p w14:paraId="485B73CB" w14:textId="77777777" w:rsidR="00E575DE" w:rsidRDefault="00E575DE" w:rsidP="00FF35EC">
      <w:pPr>
        <w:spacing w:line="200" w:lineRule="exact"/>
        <w:ind w:right="120"/>
        <w:rPr>
          <w:rFonts w:ascii="Times New Roman" w:eastAsia="Times New Roman" w:hAnsi="Times New Roman" w:cs="Times New Roman"/>
          <w:sz w:val="24"/>
          <w:szCs w:val="24"/>
        </w:rPr>
      </w:pPr>
    </w:p>
    <w:p w14:paraId="6402E534" w14:textId="77777777" w:rsidR="00FF35EC" w:rsidRDefault="00FF35EC" w:rsidP="00FF35EC">
      <w:pPr>
        <w:spacing w:line="200" w:lineRule="exact"/>
        <w:ind w:right="120"/>
        <w:rPr>
          <w:rFonts w:ascii="Times New Roman" w:eastAsia="Times New Roman" w:hAnsi="Times New Roman" w:cs="Times New Roman"/>
          <w:sz w:val="24"/>
          <w:szCs w:val="24"/>
        </w:rPr>
      </w:pPr>
    </w:p>
    <w:p w14:paraId="5E1FF81F" w14:textId="77777777" w:rsidR="00FF35EC" w:rsidRDefault="00FF35EC" w:rsidP="00FF35EC">
      <w:pPr>
        <w:spacing w:line="200" w:lineRule="exact"/>
        <w:ind w:right="120"/>
        <w:rPr>
          <w:rFonts w:ascii="Times New Roman" w:eastAsia="Times New Roman" w:hAnsi="Times New Roman" w:cs="Times New Roman"/>
          <w:sz w:val="24"/>
          <w:szCs w:val="24"/>
        </w:rPr>
      </w:pPr>
    </w:p>
    <w:p w14:paraId="0B7E9D40" w14:textId="77777777" w:rsidR="00FF35EC" w:rsidRDefault="00FF35EC" w:rsidP="00FF35EC">
      <w:pPr>
        <w:spacing w:line="200" w:lineRule="exact"/>
        <w:ind w:right="120"/>
        <w:rPr>
          <w:rFonts w:ascii="Times New Roman" w:eastAsia="Times New Roman" w:hAnsi="Times New Roman" w:cs="Times New Roman"/>
          <w:sz w:val="24"/>
          <w:szCs w:val="24"/>
        </w:rPr>
      </w:pPr>
    </w:p>
    <w:p w14:paraId="13634784" w14:textId="77777777" w:rsidR="00FF35EC" w:rsidRDefault="00FF35EC" w:rsidP="00FF35EC">
      <w:pPr>
        <w:spacing w:line="200" w:lineRule="exact"/>
        <w:ind w:right="120"/>
        <w:rPr>
          <w:rFonts w:ascii="Times New Roman" w:eastAsia="Times New Roman" w:hAnsi="Times New Roman" w:cs="Times New Roman"/>
          <w:sz w:val="24"/>
          <w:szCs w:val="24"/>
        </w:rPr>
      </w:pPr>
    </w:p>
    <w:p w14:paraId="62BB4D52" w14:textId="77777777" w:rsidR="00FF35EC" w:rsidRDefault="00FF35EC" w:rsidP="00FF35EC">
      <w:pPr>
        <w:spacing w:line="200" w:lineRule="exact"/>
        <w:ind w:right="120"/>
        <w:rPr>
          <w:rFonts w:ascii="Times New Roman" w:eastAsia="Times New Roman" w:hAnsi="Times New Roman" w:cs="Times New Roman"/>
          <w:sz w:val="24"/>
          <w:szCs w:val="24"/>
        </w:rPr>
      </w:pPr>
    </w:p>
    <w:p w14:paraId="46922FBC" w14:textId="77777777" w:rsidR="00FF35EC" w:rsidRDefault="00FF35EC" w:rsidP="00FF35EC">
      <w:pPr>
        <w:spacing w:line="200" w:lineRule="exact"/>
        <w:ind w:right="120"/>
        <w:rPr>
          <w:rFonts w:ascii="Times New Roman" w:eastAsia="Times New Roman" w:hAnsi="Times New Roman" w:cs="Times New Roman"/>
          <w:sz w:val="24"/>
          <w:szCs w:val="24"/>
        </w:rPr>
      </w:pPr>
    </w:p>
    <w:tbl>
      <w:tblPr>
        <w:tblStyle w:val="TableGrid"/>
        <w:tblW w:w="0" w:type="auto"/>
        <w:jc w:val="center"/>
        <w:tblLook w:val="04A0" w:firstRow="1" w:lastRow="0" w:firstColumn="1" w:lastColumn="0" w:noHBand="0" w:noVBand="1"/>
      </w:tblPr>
      <w:tblGrid>
        <w:gridCol w:w="1563"/>
        <w:gridCol w:w="4102"/>
        <w:gridCol w:w="1496"/>
        <w:gridCol w:w="1683"/>
      </w:tblGrid>
      <w:tr w:rsidR="00020E85" w14:paraId="563C3B70" w14:textId="77777777" w:rsidTr="00531770">
        <w:trPr>
          <w:trHeight w:val="454"/>
          <w:jc w:val="center"/>
        </w:trPr>
        <w:tc>
          <w:tcPr>
            <w:tcW w:w="1563" w:type="dxa"/>
            <w:vMerge w:val="restart"/>
            <w:vAlign w:val="center"/>
          </w:tcPr>
          <w:p w14:paraId="1DF8FC4F" w14:textId="2EAA1F6E" w:rsidR="00020E85" w:rsidRDefault="00020E85" w:rsidP="00020E85">
            <w:pPr>
              <w:spacing w:line="200" w:lineRule="exact"/>
              <w:ind w:right="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Name</w:t>
            </w:r>
          </w:p>
        </w:tc>
        <w:tc>
          <w:tcPr>
            <w:tcW w:w="4102" w:type="dxa"/>
          </w:tcPr>
          <w:p w14:paraId="7ABA776B" w14:textId="77777777" w:rsidR="00020E85" w:rsidRPr="002C77CC" w:rsidRDefault="00020E85" w:rsidP="00020E85">
            <w:pPr>
              <w:rPr>
                <w:rFonts w:ascii="Arial" w:hAnsi="Arial"/>
              </w:rPr>
            </w:pPr>
            <w:r w:rsidRPr="002C77CC">
              <w:rPr>
                <w:rFonts w:ascii="Arial" w:hAnsi="Arial"/>
              </w:rPr>
              <w:t>MUHAMMAD PUTRA AZAM BIN MAZAH</w:t>
            </w:r>
          </w:p>
          <w:p w14:paraId="73F43711" w14:textId="5E8436BC"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(Leader)</w:t>
            </w:r>
          </w:p>
        </w:tc>
        <w:tc>
          <w:tcPr>
            <w:tcW w:w="1496" w:type="dxa"/>
            <w:vMerge w:val="restart"/>
            <w:vAlign w:val="center"/>
          </w:tcPr>
          <w:p w14:paraId="7AF1753E" w14:textId="5096E315" w:rsidR="00020E85" w:rsidRDefault="00020E85" w:rsidP="00020E85">
            <w:pPr>
              <w:spacing w:line="200" w:lineRule="exact"/>
              <w:ind w:right="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Matric No.</w:t>
            </w:r>
          </w:p>
        </w:tc>
        <w:tc>
          <w:tcPr>
            <w:tcW w:w="1683" w:type="dxa"/>
          </w:tcPr>
          <w:p w14:paraId="1C2BC549" w14:textId="542B9D37"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B032310414</w:t>
            </w:r>
          </w:p>
        </w:tc>
      </w:tr>
      <w:tr w:rsidR="00020E85" w14:paraId="0F7CE324" w14:textId="77777777" w:rsidTr="00531770">
        <w:trPr>
          <w:trHeight w:val="454"/>
          <w:jc w:val="center"/>
        </w:trPr>
        <w:tc>
          <w:tcPr>
            <w:tcW w:w="1563" w:type="dxa"/>
            <w:vMerge/>
            <w:vAlign w:val="center"/>
          </w:tcPr>
          <w:p w14:paraId="11049D76" w14:textId="77777777" w:rsidR="00020E85" w:rsidRDefault="00020E85" w:rsidP="00020E85">
            <w:pPr>
              <w:spacing w:line="200" w:lineRule="exact"/>
              <w:ind w:right="120"/>
              <w:rPr>
                <w:rFonts w:ascii="Times New Roman" w:eastAsia="Times New Roman" w:hAnsi="Times New Roman" w:cs="Times New Roman"/>
                <w:b/>
                <w:bCs/>
                <w:sz w:val="24"/>
                <w:szCs w:val="24"/>
              </w:rPr>
            </w:pPr>
          </w:p>
        </w:tc>
        <w:tc>
          <w:tcPr>
            <w:tcW w:w="4102" w:type="dxa"/>
          </w:tcPr>
          <w:p w14:paraId="79195F20" w14:textId="1134B5AC"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LOO WEN CHUAN</w:t>
            </w:r>
          </w:p>
        </w:tc>
        <w:tc>
          <w:tcPr>
            <w:tcW w:w="1496" w:type="dxa"/>
            <w:vMerge/>
            <w:vAlign w:val="center"/>
          </w:tcPr>
          <w:p w14:paraId="5D6355B8" w14:textId="77777777" w:rsidR="00020E85" w:rsidRDefault="00020E85" w:rsidP="00020E85">
            <w:pPr>
              <w:spacing w:line="200" w:lineRule="exact"/>
              <w:ind w:right="120"/>
              <w:rPr>
                <w:rFonts w:ascii="Times New Roman" w:eastAsia="Times New Roman" w:hAnsi="Times New Roman" w:cs="Times New Roman"/>
                <w:b/>
                <w:bCs/>
                <w:sz w:val="24"/>
                <w:szCs w:val="24"/>
              </w:rPr>
            </w:pPr>
          </w:p>
        </w:tc>
        <w:tc>
          <w:tcPr>
            <w:tcW w:w="1683" w:type="dxa"/>
          </w:tcPr>
          <w:p w14:paraId="46DC60DD" w14:textId="283B1E20"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B032310334</w:t>
            </w:r>
          </w:p>
        </w:tc>
      </w:tr>
      <w:tr w:rsidR="00020E85" w14:paraId="11AE04D2" w14:textId="77777777" w:rsidTr="00531770">
        <w:trPr>
          <w:trHeight w:val="454"/>
          <w:jc w:val="center"/>
        </w:trPr>
        <w:tc>
          <w:tcPr>
            <w:tcW w:w="1563" w:type="dxa"/>
            <w:vMerge/>
            <w:vAlign w:val="center"/>
          </w:tcPr>
          <w:p w14:paraId="4C1269A7" w14:textId="77777777" w:rsidR="00020E85" w:rsidRDefault="00020E85" w:rsidP="00020E85">
            <w:pPr>
              <w:spacing w:line="200" w:lineRule="exact"/>
              <w:ind w:right="120"/>
              <w:rPr>
                <w:rFonts w:ascii="Times New Roman" w:eastAsia="Times New Roman" w:hAnsi="Times New Roman" w:cs="Times New Roman"/>
                <w:b/>
                <w:bCs/>
                <w:sz w:val="24"/>
                <w:szCs w:val="24"/>
              </w:rPr>
            </w:pPr>
          </w:p>
        </w:tc>
        <w:tc>
          <w:tcPr>
            <w:tcW w:w="4102" w:type="dxa"/>
          </w:tcPr>
          <w:p w14:paraId="796BF8EA" w14:textId="2E2A4620"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NUR HANIN AFRINA BINTI MOHAMMED SALLEH</w:t>
            </w:r>
          </w:p>
        </w:tc>
        <w:tc>
          <w:tcPr>
            <w:tcW w:w="1496" w:type="dxa"/>
            <w:vMerge/>
            <w:vAlign w:val="center"/>
          </w:tcPr>
          <w:p w14:paraId="3E3933A0" w14:textId="77777777" w:rsidR="00020E85" w:rsidRDefault="00020E85" w:rsidP="00020E85">
            <w:pPr>
              <w:spacing w:line="200" w:lineRule="exact"/>
              <w:ind w:right="120"/>
              <w:rPr>
                <w:rFonts w:ascii="Times New Roman" w:eastAsia="Times New Roman" w:hAnsi="Times New Roman" w:cs="Times New Roman"/>
                <w:b/>
                <w:bCs/>
                <w:sz w:val="24"/>
                <w:szCs w:val="24"/>
              </w:rPr>
            </w:pPr>
          </w:p>
        </w:tc>
        <w:tc>
          <w:tcPr>
            <w:tcW w:w="1683" w:type="dxa"/>
          </w:tcPr>
          <w:p w14:paraId="337E5C77" w14:textId="7EFF6E9D"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B032310703</w:t>
            </w:r>
          </w:p>
        </w:tc>
      </w:tr>
      <w:tr w:rsidR="00020E85" w14:paraId="20FEB827" w14:textId="77777777" w:rsidTr="00531770">
        <w:trPr>
          <w:trHeight w:val="454"/>
          <w:jc w:val="center"/>
        </w:trPr>
        <w:tc>
          <w:tcPr>
            <w:tcW w:w="1563" w:type="dxa"/>
            <w:vMerge/>
            <w:vAlign w:val="center"/>
          </w:tcPr>
          <w:p w14:paraId="3866F157" w14:textId="77777777" w:rsidR="00020E85" w:rsidRDefault="00020E85" w:rsidP="00020E85">
            <w:pPr>
              <w:spacing w:line="200" w:lineRule="exact"/>
              <w:ind w:right="120"/>
              <w:rPr>
                <w:rFonts w:ascii="Times New Roman" w:eastAsia="Times New Roman" w:hAnsi="Times New Roman" w:cs="Times New Roman"/>
                <w:b/>
                <w:bCs/>
                <w:sz w:val="24"/>
                <w:szCs w:val="24"/>
              </w:rPr>
            </w:pPr>
          </w:p>
        </w:tc>
        <w:tc>
          <w:tcPr>
            <w:tcW w:w="4102" w:type="dxa"/>
          </w:tcPr>
          <w:p w14:paraId="60456E58" w14:textId="26D10DC5"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MUHAMMAD AIMAN AFIQ BIN ZAINAL FITRI</w:t>
            </w:r>
          </w:p>
        </w:tc>
        <w:tc>
          <w:tcPr>
            <w:tcW w:w="1496" w:type="dxa"/>
            <w:vMerge/>
            <w:vAlign w:val="center"/>
          </w:tcPr>
          <w:p w14:paraId="62A71AB5" w14:textId="77777777" w:rsidR="00020E85" w:rsidRDefault="00020E85" w:rsidP="00020E85">
            <w:pPr>
              <w:spacing w:line="200" w:lineRule="exact"/>
              <w:ind w:right="120"/>
              <w:rPr>
                <w:rFonts w:ascii="Times New Roman" w:eastAsia="Times New Roman" w:hAnsi="Times New Roman" w:cs="Times New Roman"/>
                <w:b/>
                <w:bCs/>
                <w:sz w:val="24"/>
                <w:szCs w:val="24"/>
              </w:rPr>
            </w:pPr>
          </w:p>
        </w:tc>
        <w:tc>
          <w:tcPr>
            <w:tcW w:w="1683" w:type="dxa"/>
          </w:tcPr>
          <w:p w14:paraId="3FB86B72" w14:textId="284377B2"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B032420066</w:t>
            </w:r>
          </w:p>
        </w:tc>
      </w:tr>
      <w:tr w:rsidR="00020E85" w14:paraId="3F8977B7" w14:textId="77777777" w:rsidTr="00531770">
        <w:trPr>
          <w:trHeight w:val="454"/>
          <w:jc w:val="center"/>
        </w:trPr>
        <w:tc>
          <w:tcPr>
            <w:tcW w:w="1563" w:type="dxa"/>
            <w:vMerge/>
            <w:vAlign w:val="center"/>
          </w:tcPr>
          <w:p w14:paraId="17CA0C06" w14:textId="77777777" w:rsidR="00020E85" w:rsidRDefault="00020E85" w:rsidP="00020E85">
            <w:pPr>
              <w:spacing w:line="200" w:lineRule="exact"/>
              <w:ind w:right="120"/>
              <w:rPr>
                <w:rFonts w:ascii="Times New Roman" w:eastAsia="Times New Roman" w:hAnsi="Times New Roman" w:cs="Times New Roman"/>
                <w:b/>
                <w:bCs/>
                <w:sz w:val="24"/>
                <w:szCs w:val="24"/>
              </w:rPr>
            </w:pPr>
          </w:p>
        </w:tc>
        <w:tc>
          <w:tcPr>
            <w:tcW w:w="4102" w:type="dxa"/>
          </w:tcPr>
          <w:p w14:paraId="3D3C016B" w14:textId="3D0A17BB"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 xml:space="preserve">YAP ZHAN HONG </w:t>
            </w:r>
          </w:p>
        </w:tc>
        <w:tc>
          <w:tcPr>
            <w:tcW w:w="1496" w:type="dxa"/>
            <w:vMerge/>
            <w:vAlign w:val="center"/>
          </w:tcPr>
          <w:p w14:paraId="420F4B66" w14:textId="77777777" w:rsidR="00020E85" w:rsidRDefault="00020E85" w:rsidP="00020E85">
            <w:pPr>
              <w:spacing w:line="200" w:lineRule="exact"/>
              <w:ind w:right="120"/>
              <w:rPr>
                <w:rFonts w:ascii="Times New Roman" w:eastAsia="Times New Roman" w:hAnsi="Times New Roman" w:cs="Times New Roman"/>
                <w:b/>
                <w:bCs/>
                <w:sz w:val="24"/>
                <w:szCs w:val="24"/>
              </w:rPr>
            </w:pPr>
          </w:p>
        </w:tc>
        <w:tc>
          <w:tcPr>
            <w:tcW w:w="1683" w:type="dxa"/>
          </w:tcPr>
          <w:p w14:paraId="5FCC669D" w14:textId="3F53A87A"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B032310386</w:t>
            </w:r>
          </w:p>
        </w:tc>
      </w:tr>
      <w:tr w:rsidR="0000753F" w14:paraId="00B0C309" w14:textId="77777777" w:rsidTr="008207E9">
        <w:trPr>
          <w:trHeight w:val="454"/>
          <w:jc w:val="center"/>
        </w:trPr>
        <w:tc>
          <w:tcPr>
            <w:tcW w:w="1563" w:type="dxa"/>
            <w:vAlign w:val="center"/>
          </w:tcPr>
          <w:p w14:paraId="5FC1212F" w14:textId="52716420" w:rsidR="0000753F" w:rsidRDefault="0000753F" w:rsidP="0000753F">
            <w:pPr>
              <w:spacing w:line="200" w:lineRule="exact"/>
              <w:ind w:right="120"/>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Programme</w:t>
            </w:r>
            <w:proofErr w:type="spellEnd"/>
          </w:p>
        </w:tc>
        <w:tc>
          <w:tcPr>
            <w:tcW w:w="4102" w:type="dxa"/>
            <w:vAlign w:val="center"/>
          </w:tcPr>
          <w:p w14:paraId="0F22FEB0" w14:textId="272C0A42" w:rsidR="0000753F" w:rsidRDefault="00020E85" w:rsidP="0000753F">
            <w:pPr>
              <w:spacing w:line="200" w:lineRule="exact"/>
              <w:ind w:right="120"/>
              <w:rPr>
                <w:rFonts w:ascii="Times New Roman" w:eastAsia="Times New Roman" w:hAnsi="Times New Roman" w:cs="Times New Roman"/>
                <w:sz w:val="24"/>
                <w:szCs w:val="24"/>
              </w:rPr>
            </w:pPr>
            <w:r>
              <w:rPr>
                <w:rFonts w:ascii="Times New Roman" w:eastAsia="Times New Roman" w:hAnsi="Times New Roman" w:cs="Times New Roman"/>
                <w:sz w:val="24"/>
                <w:szCs w:val="24"/>
              </w:rPr>
              <w:t>BITS</w:t>
            </w:r>
          </w:p>
        </w:tc>
        <w:tc>
          <w:tcPr>
            <w:tcW w:w="1496" w:type="dxa"/>
            <w:vAlign w:val="center"/>
          </w:tcPr>
          <w:p w14:paraId="4C916E05" w14:textId="69212119" w:rsidR="0000753F" w:rsidRDefault="0000753F" w:rsidP="0000753F">
            <w:pPr>
              <w:spacing w:line="200" w:lineRule="exact"/>
              <w:ind w:right="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 No.</w:t>
            </w:r>
          </w:p>
        </w:tc>
        <w:tc>
          <w:tcPr>
            <w:tcW w:w="1683" w:type="dxa"/>
            <w:vAlign w:val="center"/>
          </w:tcPr>
          <w:p w14:paraId="0236859E" w14:textId="68D490AD" w:rsidR="0000753F" w:rsidRDefault="00020E85" w:rsidP="0000753F">
            <w:pPr>
              <w:spacing w:line="200" w:lineRule="exact"/>
              <w:ind w:right="120"/>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8207E9" w14:paraId="297131FB" w14:textId="77777777" w:rsidTr="006C53F5">
        <w:trPr>
          <w:trHeight w:val="454"/>
          <w:jc w:val="center"/>
        </w:trPr>
        <w:tc>
          <w:tcPr>
            <w:tcW w:w="1563" w:type="dxa"/>
            <w:vAlign w:val="center"/>
          </w:tcPr>
          <w:p w14:paraId="12038785" w14:textId="31EF6EEF" w:rsidR="008207E9" w:rsidRDefault="008207E9" w:rsidP="008207E9">
            <w:pPr>
              <w:spacing w:line="200" w:lineRule="exact"/>
              <w:ind w:right="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Title</w:t>
            </w:r>
          </w:p>
        </w:tc>
        <w:tc>
          <w:tcPr>
            <w:tcW w:w="7281" w:type="dxa"/>
            <w:gridSpan w:val="3"/>
            <w:vAlign w:val="center"/>
          </w:tcPr>
          <w:p w14:paraId="3F54D62A" w14:textId="77777777" w:rsidR="008207E9" w:rsidRDefault="008207E9" w:rsidP="008207E9">
            <w:pPr>
              <w:spacing w:line="200" w:lineRule="exact"/>
              <w:ind w:right="120"/>
              <w:rPr>
                <w:rFonts w:ascii="Times New Roman" w:eastAsia="Times New Roman" w:hAnsi="Times New Roman" w:cs="Times New Roman"/>
                <w:sz w:val="24"/>
                <w:szCs w:val="24"/>
              </w:rPr>
            </w:pPr>
          </w:p>
          <w:p w14:paraId="4D902E17" w14:textId="08A17E15" w:rsidR="008207E9" w:rsidRDefault="00020E85" w:rsidP="008207E9">
            <w:pPr>
              <w:spacing w:line="200" w:lineRule="exact"/>
              <w:ind w:right="120"/>
              <w:rPr>
                <w:rFonts w:ascii="Times New Roman" w:eastAsia="Times New Roman" w:hAnsi="Times New Roman" w:cs="Times New Roman"/>
                <w:sz w:val="24"/>
                <w:szCs w:val="24"/>
              </w:rPr>
            </w:pPr>
            <w:r w:rsidRPr="004E5E41">
              <w:rPr>
                <w:rFonts w:ascii="Arial" w:hAnsi="Arial"/>
                <w:b/>
                <w:sz w:val="22"/>
                <w:szCs w:val="22"/>
              </w:rPr>
              <w:t xml:space="preserve">Digital Automation for Transforming Equipment Drawing Data into Risk-Based Inspection (RBI) </w:t>
            </w:r>
            <w:r>
              <w:rPr>
                <w:rFonts w:ascii="Arial" w:hAnsi="Arial"/>
                <w:b/>
                <w:sz w:val="22"/>
                <w:szCs w:val="22"/>
              </w:rPr>
              <w:t xml:space="preserve">Inspection </w:t>
            </w:r>
            <w:r w:rsidRPr="004E5E41">
              <w:rPr>
                <w:rFonts w:ascii="Arial" w:hAnsi="Arial"/>
                <w:b/>
                <w:sz w:val="22"/>
                <w:szCs w:val="22"/>
              </w:rPr>
              <w:t>Plan</w:t>
            </w:r>
          </w:p>
          <w:p w14:paraId="652722DC" w14:textId="1EC969CB" w:rsidR="008207E9" w:rsidRDefault="008207E9" w:rsidP="008207E9">
            <w:pPr>
              <w:spacing w:line="200" w:lineRule="exact"/>
              <w:ind w:right="120"/>
              <w:rPr>
                <w:rFonts w:ascii="Times New Roman" w:eastAsia="Times New Roman" w:hAnsi="Times New Roman" w:cs="Times New Roman"/>
                <w:sz w:val="24"/>
                <w:szCs w:val="24"/>
              </w:rPr>
            </w:pPr>
          </w:p>
        </w:tc>
      </w:tr>
      <w:tr w:rsidR="00235C77" w14:paraId="6EEAAE24" w14:textId="77777777" w:rsidTr="008207E9">
        <w:trPr>
          <w:trHeight w:val="454"/>
          <w:jc w:val="center"/>
        </w:trPr>
        <w:tc>
          <w:tcPr>
            <w:tcW w:w="1563" w:type="dxa"/>
            <w:vAlign w:val="center"/>
          </w:tcPr>
          <w:p w14:paraId="41B49BE7" w14:textId="516FCA04" w:rsidR="00235C77" w:rsidRDefault="00235C77" w:rsidP="00235C77">
            <w:pPr>
              <w:spacing w:line="200" w:lineRule="exact"/>
              <w:ind w:right="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Supervisor Name</w:t>
            </w:r>
          </w:p>
        </w:tc>
        <w:tc>
          <w:tcPr>
            <w:tcW w:w="4102" w:type="dxa"/>
            <w:vAlign w:val="center"/>
          </w:tcPr>
          <w:p w14:paraId="06E4D928" w14:textId="77777777" w:rsidR="00235C77" w:rsidRDefault="00235C77" w:rsidP="00235C77">
            <w:pPr>
              <w:spacing w:line="200" w:lineRule="exact"/>
              <w:ind w:right="120"/>
              <w:rPr>
                <w:rFonts w:ascii="Times New Roman" w:eastAsia="Times New Roman" w:hAnsi="Times New Roman" w:cs="Times New Roman"/>
                <w:sz w:val="24"/>
                <w:szCs w:val="24"/>
              </w:rPr>
            </w:pPr>
          </w:p>
          <w:p w14:paraId="7CE7C0BB" w14:textId="117A07E1" w:rsidR="00235C77" w:rsidRDefault="00020E85" w:rsidP="00020E85">
            <w:pPr>
              <w:spacing w:line="200" w:lineRule="exact"/>
              <w:ind w:right="120"/>
              <w:rPr>
                <w:rFonts w:ascii="Times New Roman" w:eastAsia="Times New Roman" w:hAnsi="Times New Roman" w:cs="Times New Roman"/>
                <w:sz w:val="24"/>
                <w:szCs w:val="24"/>
              </w:rPr>
            </w:pPr>
            <w:r w:rsidRPr="00020E85">
              <w:rPr>
                <w:rFonts w:ascii="Times New Roman" w:eastAsia="Times New Roman" w:hAnsi="Times New Roman" w:cs="Times New Roman"/>
                <w:sz w:val="24"/>
                <w:szCs w:val="24"/>
              </w:rPr>
              <w:t xml:space="preserve">Dr Nor </w:t>
            </w:r>
            <w:proofErr w:type="spellStart"/>
            <w:r w:rsidRPr="00020E85">
              <w:rPr>
                <w:rFonts w:ascii="Times New Roman" w:eastAsia="Times New Roman" w:hAnsi="Times New Roman" w:cs="Times New Roman"/>
                <w:sz w:val="24"/>
                <w:szCs w:val="24"/>
              </w:rPr>
              <w:t>Hafeizah</w:t>
            </w:r>
            <w:proofErr w:type="spellEnd"/>
            <w:r w:rsidRPr="00020E85">
              <w:rPr>
                <w:rFonts w:ascii="Times New Roman" w:eastAsia="Times New Roman" w:hAnsi="Times New Roman" w:cs="Times New Roman"/>
                <w:sz w:val="24"/>
                <w:szCs w:val="24"/>
              </w:rPr>
              <w:t xml:space="preserve"> Hassan </w:t>
            </w:r>
          </w:p>
          <w:p w14:paraId="48CDB54C" w14:textId="77777777" w:rsidR="00235C77" w:rsidRDefault="00235C77" w:rsidP="00235C77">
            <w:pPr>
              <w:spacing w:line="200" w:lineRule="exact"/>
              <w:ind w:right="120"/>
              <w:rPr>
                <w:rFonts w:ascii="Times New Roman" w:eastAsia="Times New Roman" w:hAnsi="Times New Roman" w:cs="Times New Roman"/>
                <w:sz w:val="24"/>
                <w:szCs w:val="24"/>
              </w:rPr>
            </w:pPr>
          </w:p>
        </w:tc>
        <w:tc>
          <w:tcPr>
            <w:tcW w:w="1496" w:type="dxa"/>
            <w:vAlign w:val="center"/>
          </w:tcPr>
          <w:p w14:paraId="16B11049" w14:textId="7ADBC298" w:rsidR="00235C77" w:rsidRDefault="00235C77" w:rsidP="00235C77">
            <w:pPr>
              <w:spacing w:line="200" w:lineRule="exact"/>
              <w:ind w:right="120"/>
              <w:rPr>
                <w:rFonts w:ascii="Times New Roman" w:eastAsia="Times New Roman" w:hAnsi="Times New Roman" w:cs="Times New Roman"/>
                <w:b/>
                <w:bCs/>
                <w:sz w:val="24"/>
                <w:szCs w:val="24"/>
              </w:rPr>
            </w:pPr>
            <w:r w:rsidRPr="008207E9">
              <w:rPr>
                <w:rFonts w:ascii="Times New Roman" w:eastAsia="Times New Roman" w:hAnsi="Times New Roman" w:cs="Times New Roman"/>
                <w:b/>
                <w:bCs/>
                <w:sz w:val="24"/>
                <w:szCs w:val="24"/>
              </w:rPr>
              <w:t>Authorized Signature</w:t>
            </w:r>
            <w:r>
              <w:rPr>
                <w:rFonts w:ascii="Times New Roman" w:eastAsia="Times New Roman" w:hAnsi="Times New Roman" w:cs="Times New Roman"/>
                <w:b/>
                <w:bCs/>
                <w:sz w:val="24"/>
                <w:szCs w:val="24"/>
              </w:rPr>
              <w:t xml:space="preserve"> and Stamp</w:t>
            </w:r>
          </w:p>
        </w:tc>
        <w:tc>
          <w:tcPr>
            <w:tcW w:w="1683" w:type="dxa"/>
            <w:vAlign w:val="center"/>
          </w:tcPr>
          <w:p w14:paraId="3B4E8841" w14:textId="77777777" w:rsidR="00235C77" w:rsidRDefault="00235C77" w:rsidP="00235C77">
            <w:pPr>
              <w:spacing w:line="200" w:lineRule="exact"/>
              <w:ind w:right="120"/>
              <w:rPr>
                <w:rFonts w:ascii="Times New Roman" w:eastAsia="Times New Roman" w:hAnsi="Times New Roman" w:cs="Times New Roman"/>
                <w:sz w:val="24"/>
                <w:szCs w:val="24"/>
              </w:rPr>
            </w:pPr>
          </w:p>
          <w:p w14:paraId="5082EEAA" w14:textId="77777777" w:rsidR="00235C77" w:rsidRDefault="00235C77" w:rsidP="00235C77">
            <w:pPr>
              <w:spacing w:line="200" w:lineRule="exact"/>
              <w:ind w:right="120"/>
              <w:rPr>
                <w:rFonts w:ascii="Times New Roman" w:eastAsia="Times New Roman" w:hAnsi="Times New Roman" w:cs="Times New Roman"/>
                <w:sz w:val="24"/>
                <w:szCs w:val="24"/>
              </w:rPr>
            </w:pPr>
          </w:p>
          <w:p w14:paraId="1C2995A4" w14:textId="77777777" w:rsidR="00235C77" w:rsidRDefault="00235C77" w:rsidP="00235C77">
            <w:pPr>
              <w:spacing w:line="200" w:lineRule="exact"/>
              <w:ind w:right="120"/>
              <w:rPr>
                <w:rFonts w:ascii="Times New Roman" w:eastAsia="Times New Roman" w:hAnsi="Times New Roman" w:cs="Times New Roman"/>
                <w:sz w:val="24"/>
                <w:szCs w:val="24"/>
              </w:rPr>
            </w:pPr>
          </w:p>
          <w:p w14:paraId="21CA74AC" w14:textId="77777777" w:rsidR="00235C77" w:rsidRDefault="00235C77" w:rsidP="00235C77">
            <w:pPr>
              <w:spacing w:line="200" w:lineRule="exact"/>
              <w:ind w:right="120"/>
              <w:rPr>
                <w:rFonts w:ascii="Times New Roman" w:eastAsia="Times New Roman" w:hAnsi="Times New Roman" w:cs="Times New Roman"/>
                <w:sz w:val="24"/>
                <w:szCs w:val="24"/>
              </w:rPr>
            </w:pPr>
          </w:p>
        </w:tc>
      </w:tr>
    </w:tbl>
    <w:p w14:paraId="5EA89F87" w14:textId="77777777" w:rsidR="00FF35EC" w:rsidRDefault="00FF35EC" w:rsidP="00FF35EC">
      <w:pPr>
        <w:spacing w:line="0" w:lineRule="atLeast"/>
        <w:ind w:right="120"/>
        <w:rPr>
          <w:rFonts w:ascii="Times New Roman" w:eastAsia="Times New Roman" w:hAnsi="Times New Roman" w:cs="Times New Roman"/>
          <w:color w:val="4F81BD"/>
          <w:sz w:val="24"/>
          <w:szCs w:val="24"/>
        </w:rPr>
      </w:pPr>
      <w:bookmarkStart w:id="0" w:name="page28"/>
      <w:bookmarkEnd w:id="0"/>
    </w:p>
    <w:p w14:paraId="4C6F03CB" w14:textId="77777777" w:rsidR="00FF35EC" w:rsidRDefault="00FF35EC"/>
    <w:p w14:paraId="399E378C" w14:textId="77777777" w:rsidR="00FF35EC" w:rsidRDefault="00FF35EC"/>
    <w:p w14:paraId="3989F52A" w14:textId="77777777" w:rsidR="00020E85" w:rsidRDefault="00020E85"/>
    <w:p w14:paraId="1BE0514E" w14:textId="77777777" w:rsidR="00020E85" w:rsidRDefault="00020E85"/>
    <w:p w14:paraId="045DD6EC" w14:textId="77777777" w:rsidR="00020E85" w:rsidRDefault="00020E85"/>
    <w:p w14:paraId="7BFE64D2" w14:textId="77777777" w:rsidR="00020E85" w:rsidRDefault="00020E85"/>
    <w:p w14:paraId="46DE461E" w14:textId="5AD50AE0" w:rsidR="00FF35EC" w:rsidRPr="00020E85" w:rsidRDefault="00020E85" w:rsidP="00020E85">
      <w:pPr>
        <w:pStyle w:val="Heading1"/>
        <w:rPr>
          <w:rFonts w:asciiTheme="majorBidi" w:hAnsiTheme="majorBidi"/>
          <w:color w:val="auto"/>
          <w:sz w:val="24"/>
          <w:szCs w:val="24"/>
        </w:rPr>
      </w:pPr>
      <w:r w:rsidRPr="00020E85">
        <w:rPr>
          <w:rFonts w:asciiTheme="majorBidi" w:hAnsiTheme="majorBidi"/>
          <w:color w:val="auto"/>
          <w:sz w:val="24"/>
          <w:szCs w:val="24"/>
        </w:rPr>
        <w:lastRenderedPageBreak/>
        <w:t>1</w:t>
      </w:r>
      <w:r w:rsidRPr="00020E85">
        <w:rPr>
          <w:color w:val="auto"/>
          <w:sz w:val="24"/>
          <w:szCs w:val="24"/>
        </w:rPr>
        <w:t xml:space="preserve">. </w:t>
      </w:r>
      <w:r w:rsidRPr="00020E85">
        <w:rPr>
          <w:rFonts w:asciiTheme="majorBidi" w:hAnsiTheme="majorBidi"/>
          <w:color w:val="auto"/>
          <w:sz w:val="24"/>
          <w:szCs w:val="24"/>
        </w:rPr>
        <w:t>Introduction</w:t>
      </w:r>
    </w:p>
    <w:p w14:paraId="7823550C" w14:textId="77777777" w:rsidR="00020E85" w:rsidRPr="00020E85" w:rsidRDefault="00020E85" w:rsidP="00020E85">
      <w:pPr>
        <w:rPr>
          <w:rFonts w:asciiTheme="majorBidi" w:hAnsiTheme="majorBidi" w:cstheme="majorBidi"/>
        </w:rPr>
      </w:pPr>
    </w:p>
    <w:p w14:paraId="470A93B9" w14:textId="3B439D50" w:rsidR="00020E85" w:rsidRDefault="00020E85" w:rsidP="00020E85">
      <w:pPr>
        <w:ind w:firstLine="720"/>
        <w:jc w:val="both"/>
        <w:rPr>
          <w:rFonts w:asciiTheme="majorBidi" w:hAnsiTheme="majorBidi" w:cstheme="majorBidi"/>
          <w:sz w:val="24"/>
          <w:szCs w:val="24"/>
        </w:rPr>
      </w:pPr>
      <w:r w:rsidRPr="00020E85">
        <w:rPr>
          <w:rFonts w:asciiTheme="majorBidi" w:hAnsiTheme="majorBidi" w:cstheme="majorBidi"/>
          <w:sz w:val="24"/>
          <w:szCs w:val="24"/>
        </w:rPr>
        <w:t xml:space="preserve">At IPETRO Services </w:t>
      </w:r>
      <w:proofErr w:type="spellStart"/>
      <w:r w:rsidRPr="00020E85">
        <w:rPr>
          <w:rFonts w:asciiTheme="majorBidi" w:hAnsiTheme="majorBidi" w:cstheme="majorBidi"/>
          <w:sz w:val="24"/>
          <w:szCs w:val="24"/>
        </w:rPr>
        <w:t>Sdn</w:t>
      </w:r>
      <w:proofErr w:type="spellEnd"/>
      <w:r w:rsidRPr="00020E85">
        <w:rPr>
          <w:rFonts w:asciiTheme="majorBidi" w:hAnsiTheme="majorBidi" w:cstheme="majorBidi"/>
          <w:sz w:val="24"/>
          <w:szCs w:val="24"/>
        </w:rPr>
        <w:t>. Bhd., the current Risk-Based Inspection (RBI)</w:t>
      </w:r>
      <w:r>
        <w:rPr>
          <w:rFonts w:asciiTheme="majorBidi" w:hAnsiTheme="majorBidi" w:cstheme="majorBidi"/>
          <w:sz w:val="24"/>
          <w:szCs w:val="24"/>
        </w:rPr>
        <w:t xml:space="preserve"> inspection</w:t>
      </w:r>
      <w:r w:rsidRPr="00020E85">
        <w:rPr>
          <w:rFonts w:asciiTheme="majorBidi" w:hAnsiTheme="majorBidi" w:cstheme="majorBidi"/>
          <w:sz w:val="24"/>
          <w:szCs w:val="24"/>
        </w:rPr>
        <w:t xml:space="preserve"> planning workflow heavily relies on manual data handling. The process involves extracting equipment information from General Arrangement (GA) drawings in PDF format, transcribing these details into Excel-based asset registers, and developing inspection plans (Scheme of Examination or SOE) in PowerPoint. This conventional approach has been used for years, but with the increasing volume and complexity of industrial assets, it has become inefficient, time-consuming, and prone to data inconsistency.</w:t>
      </w:r>
    </w:p>
    <w:p w14:paraId="7F30DF6C" w14:textId="7861383D" w:rsidR="00020E85" w:rsidRDefault="00020E85" w:rsidP="00020E85">
      <w:pPr>
        <w:pStyle w:val="Heading1"/>
        <w:rPr>
          <w:rFonts w:asciiTheme="majorBidi" w:hAnsiTheme="majorBidi"/>
          <w:color w:val="auto"/>
          <w:sz w:val="24"/>
          <w:szCs w:val="24"/>
        </w:rPr>
      </w:pPr>
      <w:r w:rsidRPr="00020E85">
        <w:rPr>
          <w:rFonts w:asciiTheme="majorBidi" w:hAnsiTheme="majorBidi"/>
          <w:color w:val="auto"/>
          <w:sz w:val="24"/>
          <w:szCs w:val="24"/>
        </w:rPr>
        <w:t>2</w:t>
      </w:r>
      <w:r w:rsidRPr="00020E85">
        <w:rPr>
          <w:rFonts w:asciiTheme="majorBidi" w:hAnsiTheme="majorBidi"/>
          <w:color w:val="auto"/>
          <w:sz w:val="24"/>
          <w:szCs w:val="24"/>
        </w:rPr>
        <w:t>. Description of the Current System</w:t>
      </w:r>
    </w:p>
    <w:p w14:paraId="5A534F61" w14:textId="77777777" w:rsidR="00020E85" w:rsidRPr="00020E85" w:rsidRDefault="00020E85" w:rsidP="00020E85"/>
    <w:p w14:paraId="3C1593D0" w14:textId="698CADE4" w:rsidR="00020E85" w:rsidRPr="00020E85" w:rsidRDefault="00020E85" w:rsidP="00020E85">
      <w:pPr>
        <w:pStyle w:val="ListParagraph"/>
        <w:numPr>
          <w:ilvl w:val="0"/>
          <w:numId w:val="1"/>
        </w:numPr>
        <w:rPr>
          <w:rFonts w:asciiTheme="majorBidi" w:hAnsiTheme="majorBidi" w:cstheme="majorBidi"/>
          <w:sz w:val="24"/>
          <w:szCs w:val="24"/>
        </w:rPr>
      </w:pPr>
      <w:r w:rsidRPr="00020E85">
        <w:rPr>
          <w:rFonts w:asciiTheme="majorBidi" w:hAnsiTheme="majorBidi" w:cstheme="majorBidi"/>
          <w:sz w:val="24"/>
          <w:szCs w:val="24"/>
        </w:rPr>
        <w:t>Data Extraction from Drawings</w:t>
      </w:r>
      <w:r w:rsidRPr="00020E85">
        <w:rPr>
          <w:rFonts w:asciiTheme="majorBidi" w:hAnsiTheme="majorBidi" w:cstheme="majorBidi"/>
          <w:sz w:val="24"/>
          <w:szCs w:val="24"/>
        </w:rPr>
        <w:br/>
        <w:t xml:space="preserve">RBI engineers manually review GA drawings in PDF format to identify equipment such as </w:t>
      </w:r>
      <w:r>
        <w:rPr>
          <w:rFonts w:asciiTheme="majorBidi" w:hAnsiTheme="majorBidi" w:cstheme="majorBidi"/>
          <w:sz w:val="24"/>
          <w:szCs w:val="24"/>
        </w:rPr>
        <w:t>pressure vessel and heat exchanger</w:t>
      </w:r>
      <w:r w:rsidRPr="00020E85">
        <w:rPr>
          <w:rFonts w:asciiTheme="majorBidi" w:hAnsiTheme="majorBidi" w:cstheme="majorBidi"/>
          <w:sz w:val="24"/>
          <w:szCs w:val="24"/>
        </w:rPr>
        <w:t xml:space="preserve">. The information </w:t>
      </w:r>
      <w:r>
        <w:rPr>
          <w:rFonts w:asciiTheme="majorBidi" w:hAnsiTheme="majorBidi" w:cstheme="majorBidi"/>
          <w:sz w:val="24"/>
          <w:szCs w:val="24"/>
        </w:rPr>
        <w:t>such as equipment type, fluid, material, design and operating data are</w:t>
      </w:r>
      <w:r w:rsidRPr="00020E85">
        <w:rPr>
          <w:rFonts w:asciiTheme="majorBidi" w:hAnsiTheme="majorBidi" w:cstheme="majorBidi"/>
          <w:sz w:val="24"/>
          <w:szCs w:val="24"/>
        </w:rPr>
        <w:t xml:space="preserve"> manually copied or transcribed into spreadsheets.</w:t>
      </w:r>
    </w:p>
    <w:p w14:paraId="22D4680F" w14:textId="7D4C6FAA" w:rsidR="00020E85" w:rsidRPr="00020E85" w:rsidRDefault="00020E85" w:rsidP="00020E85">
      <w:pPr>
        <w:pStyle w:val="ListParagraph"/>
        <w:numPr>
          <w:ilvl w:val="0"/>
          <w:numId w:val="1"/>
        </w:numPr>
        <w:rPr>
          <w:rFonts w:asciiTheme="majorBidi" w:hAnsiTheme="majorBidi" w:cstheme="majorBidi"/>
          <w:sz w:val="24"/>
          <w:szCs w:val="24"/>
        </w:rPr>
      </w:pPr>
      <w:r w:rsidRPr="00020E85">
        <w:rPr>
          <w:rFonts w:asciiTheme="majorBidi" w:hAnsiTheme="majorBidi" w:cstheme="majorBidi"/>
          <w:sz w:val="24"/>
          <w:szCs w:val="24"/>
        </w:rPr>
        <w:t>Asset Register Compilation</w:t>
      </w:r>
      <w:r w:rsidRPr="00020E85">
        <w:rPr>
          <w:rFonts w:asciiTheme="majorBidi" w:hAnsiTheme="majorBidi" w:cstheme="majorBidi"/>
          <w:sz w:val="24"/>
          <w:szCs w:val="24"/>
        </w:rPr>
        <w:br/>
        <w:t>The extracted data is entered into Excel files to create and update the company’s asset register. Each asset’s details are recorded manually, often requiring repetitive data entry and verification.</w:t>
      </w:r>
    </w:p>
    <w:p w14:paraId="49A8C497" w14:textId="179119E3" w:rsidR="00020E85" w:rsidRPr="00020E85" w:rsidRDefault="00020E85" w:rsidP="00020E85">
      <w:pPr>
        <w:pStyle w:val="ListParagraph"/>
        <w:numPr>
          <w:ilvl w:val="0"/>
          <w:numId w:val="1"/>
        </w:numPr>
        <w:rPr>
          <w:rFonts w:asciiTheme="majorBidi" w:hAnsiTheme="majorBidi" w:cstheme="majorBidi"/>
          <w:sz w:val="24"/>
          <w:szCs w:val="24"/>
        </w:rPr>
      </w:pPr>
      <w:r w:rsidRPr="00020E85">
        <w:rPr>
          <w:rFonts w:asciiTheme="majorBidi" w:hAnsiTheme="majorBidi" w:cstheme="majorBidi"/>
          <w:sz w:val="24"/>
          <w:szCs w:val="24"/>
        </w:rPr>
        <w:t>Inspection Plan Preparation</w:t>
      </w:r>
      <w:r w:rsidRPr="00020E85">
        <w:rPr>
          <w:rFonts w:asciiTheme="majorBidi" w:hAnsiTheme="majorBidi" w:cstheme="majorBidi"/>
          <w:sz w:val="24"/>
          <w:szCs w:val="24"/>
        </w:rPr>
        <w:br/>
        <w:t>After completing the asset register, the inspection planning team prepares the RBI inspection plan or SOE using Microsoft PowerPoint. Each plan includes inspection intervals, methods, and risk categorizations based on data manually referenced from API 580/581 standards and Antea software outputs.</w:t>
      </w:r>
    </w:p>
    <w:p w14:paraId="6A8AB716" w14:textId="2CCC2935" w:rsidR="00020E85" w:rsidRPr="00020E85" w:rsidRDefault="00020E85" w:rsidP="00020E85">
      <w:pPr>
        <w:pStyle w:val="ListParagraph"/>
        <w:numPr>
          <w:ilvl w:val="0"/>
          <w:numId w:val="1"/>
        </w:numPr>
        <w:rPr>
          <w:rFonts w:asciiTheme="majorBidi" w:hAnsiTheme="majorBidi" w:cstheme="majorBidi"/>
          <w:sz w:val="24"/>
          <w:szCs w:val="24"/>
        </w:rPr>
      </w:pPr>
      <w:r w:rsidRPr="00020E85">
        <w:rPr>
          <w:rFonts w:asciiTheme="majorBidi" w:hAnsiTheme="majorBidi" w:cstheme="majorBidi"/>
          <w:sz w:val="24"/>
          <w:szCs w:val="24"/>
        </w:rPr>
        <w:t>Document Storage and Tracking</w:t>
      </w:r>
      <w:r w:rsidRPr="00020E85">
        <w:rPr>
          <w:rFonts w:asciiTheme="majorBidi" w:hAnsiTheme="majorBidi" w:cstheme="majorBidi"/>
          <w:sz w:val="24"/>
          <w:szCs w:val="24"/>
        </w:rPr>
        <w:br/>
        <w:t>Completed files (PDFs, Excels, and PowerPoints) are stored manually in folders, without centralized traceability or version control. Tracking revisions and data relationships between files is tedious and inconsistent.</w:t>
      </w:r>
    </w:p>
    <w:p w14:paraId="61F8145E" w14:textId="7D967F12" w:rsidR="00020E85" w:rsidRDefault="00020E85" w:rsidP="00020E85">
      <w:pPr>
        <w:pStyle w:val="Heading1"/>
        <w:rPr>
          <w:rFonts w:asciiTheme="majorBidi" w:hAnsiTheme="majorBidi"/>
          <w:color w:val="auto"/>
          <w:sz w:val="24"/>
          <w:szCs w:val="24"/>
        </w:rPr>
      </w:pPr>
      <w:r>
        <w:rPr>
          <w:rFonts w:asciiTheme="majorBidi" w:hAnsiTheme="majorBidi"/>
          <w:color w:val="auto"/>
          <w:sz w:val="24"/>
          <w:szCs w:val="24"/>
        </w:rPr>
        <w:t>3</w:t>
      </w:r>
      <w:r w:rsidRPr="00020E85">
        <w:rPr>
          <w:rFonts w:asciiTheme="majorBidi" w:hAnsiTheme="majorBidi"/>
          <w:color w:val="auto"/>
          <w:sz w:val="24"/>
          <w:szCs w:val="24"/>
        </w:rPr>
        <w:t>. Problems and Limitations</w:t>
      </w:r>
    </w:p>
    <w:p w14:paraId="4429BCAB" w14:textId="77777777" w:rsidR="00020E85" w:rsidRDefault="00020E85" w:rsidP="00020E85"/>
    <w:tbl>
      <w:tblPr>
        <w:tblStyle w:val="TableGrid"/>
        <w:tblW w:w="0" w:type="auto"/>
        <w:tblLook w:val="04A0" w:firstRow="1" w:lastRow="0" w:firstColumn="1" w:lastColumn="0" w:noHBand="0" w:noVBand="1"/>
      </w:tblPr>
      <w:tblGrid>
        <w:gridCol w:w="510"/>
        <w:gridCol w:w="5249"/>
        <w:gridCol w:w="3257"/>
      </w:tblGrid>
      <w:tr w:rsidR="00020E85" w:rsidRPr="00020E85" w14:paraId="225A8471" w14:textId="77777777" w:rsidTr="00020E85">
        <w:tc>
          <w:tcPr>
            <w:tcW w:w="0" w:type="auto"/>
            <w:hideMark/>
          </w:tcPr>
          <w:p w14:paraId="3A8C1D1C" w14:textId="77777777" w:rsidR="00020E85" w:rsidRPr="00020E85" w:rsidRDefault="00020E85" w:rsidP="00020E85">
            <w:pPr>
              <w:rPr>
                <w:rFonts w:asciiTheme="majorBidi" w:hAnsiTheme="majorBidi" w:cstheme="majorBidi"/>
                <w:b/>
                <w:bCs/>
                <w:sz w:val="24"/>
                <w:szCs w:val="24"/>
              </w:rPr>
            </w:pPr>
            <w:r w:rsidRPr="00020E85">
              <w:rPr>
                <w:rFonts w:asciiTheme="majorBidi" w:hAnsiTheme="majorBidi" w:cstheme="majorBidi"/>
                <w:b/>
                <w:bCs/>
                <w:sz w:val="24"/>
                <w:szCs w:val="24"/>
              </w:rPr>
              <w:t>No</w:t>
            </w:r>
          </w:p>
        </w:tc>
        <w:tc>
          <w:tcPr>
            <w:tcW w:w="0" w:type="auto"/>
            <w:hideMark/>
          </w:tcPr>
          <w:p w14:paraId="2C45867A" w14:textId="77777777" w:rsidR="00020E85" w:rsidRPr="00020E85" w:rsidRDefault="00020E85" w:rsidP="00020E85">
            <w:pPr>
              <w:rPr>
                <w:rFonts w:asciiTheme="majorBidi" w:hAnsiTheme="majorBidi" w:cstheme="majorBidi"/>
                <w:b/>
                <w:bCs/>
                <w:sz w:val="24"/>
                <w:szCs w:val="24"/>
              </w:rPr>
            </w:pPr>
            <w:r w:rsidRPr="00020E85">
              <w:rPr>
                <w:rFonts w:asciiTheme="majorBidi" w:hAnsiTheme="majorBidi" w:cstheme="majorBidi"/>
                <w:b/>
                <w:bCs/>
                <w:sz w:val="24"/>
                <w:szCs w:val="24"/>
              </w:rPr>
              <w:t>Problem</w:t>
            </w:r>
          </w:p>
        </w:tc>
        <w:tc>
          <w:tcPr>
            <w:tcW w:w="0" w:type="auto"/>
            <w:hideMark/>
          </w:tcPr>
          <w:p w14:paraId="0244BEDB" w14:textId="77777777" w:rsidR="00020E85" w:rsidRPr="00020E85" w:rsidRDefault="00020E85" w:rsidP="00020E85">
            <w:pPr>
              <w:rPr>
                <w:rFonts w:asciiTheme="majorBidi" w:hAnsiTheme="majorBidi" w:cstheme="majorBidi"/>
                <w:b/>
                <w:bCs/>
                <w:sz w:val="24"/>
                <w:szCs w:val="24"/>
              </w:rPr>
            </w:pPr>
            <w:r w:rsidRPr="00020E85">
              <w:rPr>
                <w:rFonts w:asciiTheme="majorBidi" w:hAnsiTheme="majorBidi" w:cstheme="majorBidi"/>
                <w:b/>
                <w:bCs/>
                <w:sz w:val="24"/>
                <w:szCs w:val="24"/>
              </w:rPr>
              <w:t>Impact</w:t>
            </w:r>
          </w:p>
        </w:tc>
      </w:tr>
      <w:tr w:rsidR="00020E85" w:rsidRPr="00020E85" w14:paraId="4EF76402" w14:textId="77777777" w:rsidTr="00020E85">
        <w:tc>
          <w:tcPr>
            <w:tcW w:w="0" w:type="auto"/>
            <w:hideMark/>
          </w:tcPr>
          <w:p w14:paraId="0597B554" w14:textId="77777777" w:rsidR="00020E85" w:rsidRPr="00020E85" w:rsidRDefault="00020E85" w:rsidP="00020E85">
            <w:pPr>
              <w:rPr>
                <w:rFonts w:asciiTheme="majorBidi" w:hAnsiTheme="majorBidi" w:cstheme="majorBidi"/>
                <w:sz w:val="24"/>
                <w:szCs w:val="24"/>
              </w:rPr>
            </w:pPr>
            <w:r w:rsidRPr="00020E85">
              <w:rPr>
                <w:rFonts w:asciiTheme="majorBidi" w:hAnsiTheme="majorBidi" w:cstheme="majorBidi"/>
                <w:sz w:val="24"/>
                <w:szCs w:val="24"/>
              </w:rPr>
              <w:t>1</w:t>
            </w:r>
          </w:p>
        </w:tc>
        <w:tc>
          <w:tcPr>
            <w:tcW w:w="0" w:type="auto"/>
            <w:hideMark/>
          </w:tcPr>
          <w:p w14:paraId="28140C91" w14:textId="77777777" w:rsidR="00020E85" w:rsidRPr="00020E85" w:rsidRDefault="00020E85" w:rsidP="00020E85">
            <w:pPr>
              <w:rPr>
                <w:rFonts w:asciiTheme="majorBidi" w:hAnsiTheme="majorBidi" w:cstheme="majorBidi"/>
                <w:sz w:val="24"/>
                <w:szCs w:val="24"/>
              </w:rPr>
            </w:pPr>
            <w:r w:rsidRPr="00020E85">
              <w:rPr>
                <w:rFonts w:asciiTheme="majorBidi" w:hAnsiTheme="majorBidi" w:cstheme="majorBidi"/>
                <w:sz w:val="24"/>
                <w:szCs w:val="24"/>
              </w:rPr>
              <w:t>Manual extraction of equipment data from GA drawings</w:t>
            </w:r>
          </w:p>
        </w:tc>
        <w:tc>
          <w:tcPr>
            <w:tcW w:w="0" w:type="auto"/>
            <w:hideMark/>
          </w:tcPr>
          <w:p w14:paraId="2432E13B" w14:textId="77777777" w:rsidR="00020E85" w:rsidRPr="00020E85" w:rsidRDefault="00020E85" w:rsidP="00020E85">
            <w:pPr>
              <w:rPr>
                <w:rFonts w:asciiTheme="majorBidi" w:hAnsiTheme="majorBidi" w:cstheme="majorBidi"/>
                <w:sz w:val="24"/>
                <w:szCs w:val="24"/>
              </w:rPr>
            </w:pPr>
            <w:r w:rsidRPr="00020E85">
              <w:rPr>
                <w:rFonts w:asciiTheme="majorBidi" w:hAnsiTheme="majorBidi" w:cstheme="majorBidi"/>
                <w:sz w:val="24"/>
                <w:szCs w:val="24"/>
              </w:rPr>
              <w:t>Time-consuming and inefficient</w:t>
            </w:r>
          </w:p>
        </w:tc>
      </w:tr>
      <w:tr w:rsidR="00020E85" w:rsidRPr="00020E85" w14:paraId="15603E4C" w14:textId="77777777" w:rsidTr="00020E85">
        <w:tc>
          <w:tcPr>
            <w:tcW w:w="0" w:type="auto"/>
            <w:hideMark/>
          </w:tcPr>
          <w:p w14:paraId="03C476D3" w14:textId="77777777" w:rsidR="00020E85" w:rsidRPr="00020E85" w:rsidRDefault="00020E85" w:rsidP="00020E85">
            <w:pPr>
              <w:rPr>
                <w:rFonts w:asciiTheme="majorBidi" w:hAnsiTheme="majorBidi" w:cstheme="majorBidi"/>
                <w:sz w:val="24"/>
                <w:szCs w:val="24"/>
              </w:rPr>
            </w:pPr>
            <w:r w:rsidRPr="00020E85">
              <w:rPr>
                <w:rFonts w:asciiTheme="majorBidi" w:hAnsiTheme="majorBidi" w:cstheme="majorBidi"/>
                <w:sz w:val="24"/>
                <w:szCs w:val="24"/>
              </w:rPr>
              <w:t>2</w:t>
            </w:r>
          </w:p>
        </w:tc>
        <w:tc>
          <w:tcPr>
            <w:tcW w:w="0" w:type="auto"/>
            <w:hideMark/>
          </w:tcPr>
          <w:p w14:paraId="230F24D1" w14:textId="77777777" w:rsidR="00020E85" w:rsidRPr="00020E85" w:rsidRDefault="00020E85" w:rsidP="00020E85">
            <w:pPr>
              <w:rPr>
                <w:rFonts w:asciiTheme="majorBidi" w:hAnsiTheme="majorBidi" w:cstheme="majorBidi"/>
                <w:sz w:val="24"/>
                <w:szCs w:val="24"/>
              </w:rPr>
            </w:pPr>
            <w:r w:rsidRPr="00020E85">
              <w:rPr>
                <w:rFonts w:asciiTheme="majorBidi" w:hAnsiTheme="majorBidi" w:cstheme="majorBidi"/>
                <w:sz w:val="24"/>
                <w:szCs w:val="24"/>
              </w:rPr>
              <w:t>High risk of human error during data entry</w:t>
            </w:r>
          </w:p>
        </w:tc>
        <w:tc>
          <w:tcPr>
            <w:tcW w:w="0" w:type="auto"/>
            <w:hideMark/>
          </w:tcPr>
          <w:p w14:paraId="17042731" w14:textId="77777777" w:rsidR="00020E85" w:rsidRPr="00020E85" w:rsidRDefault="00020E85" w:rsidP="00020E85">
            <w:pPr>
              <w:rPr>
                <w:rFonts w:asciiTheme="majorBidi" w:hAnsiTheme="majorBidi" w:cstheme="majorBidi"/>
                <w:sz w:val="24"/>
                <w:szCs w:val="24"/>
              </w:rPr>
            </w:pPr>
            <w:r w:rsidRPr="00020E85">
              <w:rPr>
                <w:rFonts w:asciiTheme="majorBidi" w:hAnsiTheme="majorBidi" w:cstheme="majorBidi"/>
                <w:sz w:val="24"/>
                <w:szCs w:val="24"/>
              </w:rPr>
              <w:t>Leads to inaccurate or inconsistent records</w:t>
            </w:r>
          </w:p>
        </w:tc>
      </w:tr>
      <w:tr w:rsidR="00020E85" w:rsidRPr="00020E85" w14:paraId="23513426" w14:textId="77777777" w:rsidTr="00020E85">
        <w:tc>
          <w:tcPr>
            <w:tcW w:w="0" w:type="auto"/>
            <w:hideMark/>
          </w:tcPr>
          <w:p w14:paraId="2842A5A1" w14:textId="77777777" w:rsidR="00020E85" w:rsidRPr="00020E85" w:rsidRDefault="00020E85" w:rsidP="00020E85">
            <w:pPr>
              <w:rPr>
                <w:rFonts w:asciiTheme="majorBidi" w:hAnsiTheme="majorBidi" w:cstheme="majorBidi"/>
                <w:sz w:val="24"/>
                <w:szCs w:val="24"/>
              </w:rPr>
            </w:pPr>
            <w:r w:rsidRPr="00020E85">
              <w:rPr>
                <w:rFonts w:asciiTheme="majorBidi" w:hAnsiTheme="majorBidi" w:cstheme="majorBidi"/>
                <w:sz w:val="24"/>
                <w:szCs w:val="24"/>
              </w:rPr>
              <w:t>3</w:t>
            </w:r>
          </w:p>
        </w:tc>
        <w:tc>
          <w:tcPr>
            <w:tcW w:w="0" w:type="auto"/>
            <w:hideMark/>
          </w:tcPr>
          <w:p w14:paraId="1FD8D7EC" w14:textId="77777777" w:rsidR="00020E85" w:rsidRPr="00020E85" w:rsidRDefault="00020E85" w:rsidP="00020E85">
            <w:pPr>
              <w:rPr>
                <w:rFonts w:asciiTheme="majorBidi" w:hAnsiTheme="majorBidi" w:cstheme="majorBidi"/>
                <w:sz w:val="24"/>
                <w:szCs w:val="24"/>
              </w:rPr>
            </w:pPr>
            <w:r w:rsidRPr="00020E85">
              <w:rPr>
                <w:rFonts w:asciiTheme="majorBidi" w:hAnsiTheme="majorBidi" w:cstheme="majorBidi"/>
                <w:sz w:val="24"/>
                <w:szCs w:val="24"/>
              </w:rPr>
              <w:t>Lack of integration between Excel registers and PowerPoint inspection plans</w:t>
            </w:r>
          </w:p>
        </w:tc>
        <w:tc>
          <w:tcPr>
            <w:tcW w:w="0" w:type="auto"/>
            <w:hideMark/>
          </w:tcPr>
          <w:p w14:paraId="5CE048AE" w14:textId="77777777" w:rsidR="00020E85" w:rsidRPr="00020E85" w:rsidRDefault="00020E85" w:rsidP="00020E85">
            <w:pPr>
              <w:rPr>
                <w:rFonts w:asciiTheme="majorBidi" w:hAnsiTheme="majorBidi" w:cstheme="majorBidi"/>
                <w:sz w:val="24"/>
                <w:szCs w:val="24"/>
              </w:rPr>
            </w:pPr>
            <w:r w:rsidRPr="00020E85">
              <w:rPr>
                <w:rFonts w:asciiTheme="majorBidi" w:hAnsiTheme="majorBidi" w:cstheme="majorBidi"/>
                <w:sz w:val="24"/>
                <w:szCs w:val="24"/>
              </w:rPr>
              <w:t>Causes duplication and data mismatch</w:t>
            </w:r>
          </w:p>
        </w:tc>
      </w:tr>
      <w:tr w:rsidR="00020E85" w:rsidRPr="00020E85" w14:paraId="33DBDB72" w14:textId="77777777" w:rsidTr="00020E85">
        <w:tc>
          <w:tcPr>
            <w:tcW w:w="0" w:type="auto"/>
            <w:hideMark/>
          </w:tcPr>
          <w:p w14:paraId="7D4A4FB9" w14:textId="77777777" w:rsidR="00020E85" w:rsidRPr="00020E85" w:rsidRDefault="00020E85" w:rsidP="00020E85">
            <w:pPr>
              <w:rPr>
                <w:rFonts w:asciiTheme="majorBidi" w:hAnsiTheme="majorBidi" w:cstheme="majorBidi"/>
                <w:sz w:val="24"/>
                <w:szCs w:val="24"/>
              </w:rPr>
            </w:pPr>
            <w:r w:rsidRPr="00020E85">
              <w:rPr>
                <w:rFonts w:asciiTheme="majorBidi" w:hAnsiTheme="majorBidi" w:cstheme="majorBidi"/>
                <w:sz w:val="24"/>
                <w:szCs w:val="24"/>
              </w:rPr>
              <w:t>4</w:t>
            </w:r>
          </w:p>
        </w:tc>
        <w:tc>
          <w:tcPr>
            <w:tcW w:w="0" w:type="auto"/>
            <w:hideMark/>
          </w:tcPr>
          <w:p w14:paraId="26E155B5" w14:textId="77777777" w:rsidR="00020E85" w:rsidRPr="00020E85" w:rsidRDefault="00020E85" w:rsidP="00020E85">
            <w:pPr>
              <w:rPr>
                <w:rFonts w:asciiTheme="majorBidi" w:hAnsiTheme="majorBidi" w:cstheme="majorBidi"/>
                <w:sz w:val="24"/>
                <w:szCs w:val="24"/>
              </w:rPr>
            </w:pPr>
            <w:r w:rsidRPr="00020E85">
              <w:rPr>
                <w:rFonts w:asciiTheme="majorBidi" w:hAnsiTheme="majorBidi" w:cstheme="majorBidi"/>
                <w:sz w:val="24"/>
                <w:szCs w:val="24"/>
              </w:rPr>
              <w:t>Absence of centralized data management</w:t>
            </w:r>
          </w:p>
        </w:tc>
        <w:tc>
          <w:tcPr>
            <w:tcW w:w="0" w:type="auto"/>
            <w:hideMark/>
          </w:tcPr>
          <w:p w14:paraId="2DA1D101" w14:textId="77777777" w:rsidR="00020E85" w:rsidRPr="00020E85" w:rsidRDefault="00020E85" w:rsidP="00020E85">
            <w:pPr>
              <w:rPr>
                <w:rFonts w:asciiTheme="majorBidi" w:hAnsiTheme="majorBidi" w:cstheme="majorBidi"/>
                <w:sz w:val="24"/>
                <w:szCs w:val="24"/>
              </w:rPr>
            </w:pPr>
            <w:r w:rsidRPr="00020E85">
              <w:rPr>
                <w:rFonts w:asciiTheme="majorBidi" w:hAnsiTheme="majorBidi" w:cstheme="majorBidi"/>
                <w:sz w:val="24"/>
                <w:szCs w:val="24"/>
              </w:rPr>
              <w:t>Difficult to trace document history or source</w:t>
            </w:r>
          </w:p>
        </w:tc>
      </w:tr>
      <w:tr w:rsidR="00020E85" w:rsidRPr="00020E85" w14:paraId="70E97FB2" w14:textId="77777777" w:rsidTr="00020E85">
        <w:tc>
          <w:tcPr>
            <w:tcW w:w="0" w:type="auto"/>
            <w:hideMark/>
          </w:tcPr>
          <w:p w14:paraId="147E7437" w14:textId="77777777" w:rsidR="00020E85" w:rsidRPr="00020E85" w:rsidRDefault="00020E85" w:rsidP="00020E85">
            <w:pPr>
              <w:rPr>
                <w:rFonts w:asciiTheme="majorBidi" w:hAnsiTheme="majorBidi" w:cstheme="majorBidi"/>
                <w:sz w:val="24"/>
                <w:szCs w:val="24"/>
              </w:rPr>
            </w:pPr>
            <w:r w:rsidRPr="00020E85">
              <w:rPr>
                <w:rFonts w:asciiTheme="majorBidi" w:hAnsiTheme="majorBidi" w:cstheme="majorBidi"/>
                <w:sz w:val="24"/>
                <w:szCs w:val="24"/>
              </w:rPr>
              <w:t>5</w:t>
            </w:r>
          </w:p>
        </w:tc>
        <w:tc>
          <w:tcPr>
            <w:tcW w:w="0" w:type="auto"/>
            <w:hideMark/>
          </w:tcPr>
          <w:p w14:paraId="523D269D" w14:textId="77777777" w:rsidR="00020E85" w:rsidRPr="00020E85" w:rsidRDefault="00020E85" w:rsidP="00020E85">
            <w:pPr>
              <w:rPr>
                <w:rFonts w:asciiTheme="majorBidi" w:hAnsiTheme="majorBidi" w:cstheme="majorBidi"/>
                <w:sz w:val="24"/>
                <w:szCs w:val="24"/>
              </w:rPr>
            </w:pPr>
            <w:r w:rsidRPr="00020E85">
              <w:rPr>
                <w:rFonts w:asciiTheme="majorBidi" w:hAnsiTheme="majorBidi" w:cstheme="majorBidi"/>
                <w:sz w:val="24"/>
                <w:szCs w:val="24"/>
              </w:rPr>
              <w:t>Limited automation and standardization</w:t>
            </w:r>
          </w:p>
        </w:tc>
        <w:tc>
          <w:tcPr>
            <w:tcW w:w="0" w:type="auto"/>
            <w:hideMark/>
          </w:tcPr>
          <w:p w14:paraId="0EFF3D90" w14:textId="77777777" w:rsidR="00020E85" w:rsidRPr="00020E85" w:rsidRDefault="00020E85" w:rsidP="00020E85">
            <w:pPr>
              <w:rPr>
                <w:rFonts w:asciiTheme="majorBidi" w:hAnsiTheme="majorBidi" w:cstheme="majorBidi"/>
                <w:sz w:val="24"/>
                <w:szCs w:val="24"/>
              </w:rPr>
            </w:pPr>
            <w:r w:rsidRPr="00020E85">
              <w:rPr>
                <w:rFonts w:asciiTheme="majorBidi" w:hAnsiTheme="majorBidi" w:cstheme="majorBidi"/>
                <w:sz w:val="24"/>
                <w:szCs w:val="24"/>
              </w:rPr>
              <w:t>Inconsistent format and delayed reporting</w:t>
            </w:r>
          </w:p>
        </w:tc>
      </w:tr>
    </w:tbl>
    <w:p w14:paraId="4522B204" w14:textId="77777777" w:rsidR="00020E85" w:rsidRPr="00020E85" w:rsidRDefault="00020E85" w:rsidP="00020E85"/>
    <w:p w14:paraId="47444C29" w14:textId="77777777" w:rsidR="00020E85" w:rsidRPr="00020E85" w:rsidRDefault="00020E85" w:rsidP="00020E85"/>
    <w:p w14:paraId="6AAADCA1" w14:textId="77777777" w:rsidR="00020E85" w:rsidRPr="00020E85" w:rsidRDefault="00020E85" w:rsidP="00020E85">
      <w:pPr>
        <w:jc w:val="both"/>
        <w:rPr>
          <w:rFonts w:asciiTheme="majorBidi" w:hAnsiTheme="majorBidi" w:cstheme="majorBidi"/>
          <w:sz w:val="24"/>
          <w:szCs w:val="24"/>
        </w:rPr>
      </w:pPr>
    </w:p>
    <w:p w14:paraId="2ADA9981" w14:textId="77777777" w:rsidR="00020E85" w:rsidRDefault="00020E85" w:rsidP="00020E85"/>
    <w:p w14:paraId="29A82C49" w14:textId="77777777" w:rsidR="00245C6A" w:rsidRDefault="00245C6A" w:rsidP="00020E85"/>
    <w:p w14:paraId="53928D9C" w14:textId="04DB82DB" w:rsidR="00245C6A" w:rsidRDefault="00245C6A" w:rsidP="00245C6A">
      <w:pPr>
        <w:pStyle w:val="Heading1"/>
        <w:rPr>
          <w:rFonts w:asciiTheme="majorBidi" w:hAnsiTheme="majorBidi"/>
          <w:color w:val="auto"/>
          <w:sz w:val="24"/>
          <w:szCs w:val="24"/>
        </w:rPr>
      </w:pPr>
      <w:r>
        <w:rPr>
          <w:rFonts w:asciiTheme="majorBidi" w:hAnsiTheme="majorBidi"/>
          <w:color w:val="auto"/>
          <w:sz w:val="24"/>
          <w:szCs w:val="24"/>
        </w:rPr>
        <w:lastRenderedPageBreak/>
        <w:t>4</w:t>
      </w:r>
      <w:r w:rsidRPr="00020E85">
        <w:rPr>
          <w:rFonts w:asciiTheme="majorBidi" w:hAnsiTheme="majorBidi"/>
          <w:color w:val="auto"/>
          <w:sz w:val="24"/>
          <w:szCs w:val="24"/>
        </w:rPr>
        <w:t>.</w:t>
      </w:r>
      <w:r>
        <w:rPr>
          <w:rFonts w:asciiTheme="majorBidi" w:hAnsiTheme="majorBidi"/>
          <w:color w:val="auto"/>
          <w:sz w:val="24"/>
          <w:szCs w:val="24"/>
        </w:rPr>
        <w:t xml:space="preserve"> </w:t>
      </w:r>
      <w:r w:rsidRPr="00245C6A">
        <w:rPr>
          <w:rFonts w:asciiTheme="majorBidi" w:hAnsiTheme="majorBidi"/>
          <w:color w:val="auto"/>
          <w:sz w:val="24"/>
          <w:szCs w:val="24"/>
        </w:rPr>
        <w:t>Stakeholders in the Current System</w:t>
      </w:r>
    </w:p>
    <w:p w14:paraId="114D0A58" w14:textId="77777777" w:rsidR="00245C6A" w:rsidRDefault="00245C6A" w:rsidP="00020E85"/>
    <w:tbl>
      <w:tblPr>
        <w:tblStyle w:val="TableGrid"/>
        <w:tblW w:w="0" w:type="auto"/>
        <w:tblLook w:val="04A0" w:firstRow="1" w:lastRow="0" w:firstColumn="1" w:lastColumn="0" w:noHBand="0" w:noVBand="1"/>
      </w:tblPr>
      <w:tblGrid>
        <w:gridCol w:w="1534"/>
        <w:gridCol w:w="3810"/>
        <w:gridCol w:w="3672"/>
      </w:tblGrid>
      <w:tr w:rsidR="00245C6A" w:rsidRPr="00245C6A" w14:paraId="7125CE5D" w14:textId="77777777" w:rsidTr="00245C6A">
        <w:tc>
          <w:tcPr>
            <w:tcW w:w="0" w:type="auto"/>
            <w:hideMark/>
          </w:tcPr>
          <w:p w14:paraId="07F8E2DF" w14:textId="77777777" w:rsidR="00245C6A" w:rsidRPr="00245C6A" w:rsidRDefault="00245C6A" w:rsidP="00245C6A">
            <w:pPr>
              <w:rPr>
                <w:rFonts w:asciiTheme="majorBidi" w:hAnsiTheme="majorBidi" w:cstheme="majorBidi"/>
                <w:b/>
                <w:bCs/>
                <w:sz w:val="24"/>
                <w:szCs w:val="24"/>
              </w:rPr>
            </w:pPr>
            <w:r w:rsidRPr="00245C6A">
              <w:rPr>
                <w:rFonts w:asciiTheme="majorBidi" w:hAnsiTheme="majorBidi" w:cstheme="majorBidi"/>
                <w:b/>
                <w:bCs/>
                <w:sz w:val="24"/>
                <w:szCs w:val="24"/>
              </w:rPr>
              <w:t>Stakeholder</w:t>
            </w:r>
          </w:p>
        </w:tc>
        <w:tc>
          <w:tcPr>
            <w:tcW w:w="0" w:type="auto"/>
            <w:hideMark/>
          </w:tcPr>
          <w:p w14:paraId="72244A2B" w14:textId="77777777" w:rsidR="00245C6A" w:rsidRPr="00245C6A" w:rsidRDefault="00245C6A" w:rsidP="00245C6A">
            <w:pPr>
              <w:rPr>
                <w:rFonts w:asciiTheme="majorBidi" w:hAnsiTheme="majorBidi" w:cstheme="majorBidi"/>
                <w:b/>
                <w:bCs/>
                <w:sz w:val="24"/>
                <w:szCs w:val="24"/>
              </w:rPr>
            </w:pPr>
            <w:r w:rsidRPr="00245C6A">
              <w:rPr>
                <w:rFonts w:asciiTheme="majorBidi" w:hAnsiTheme="majorBidi" w:cstheme="majorBidi"/>
                <w:b/>
                <w:bCs/>
                <w:sz w:val="24"/>
                <w:szCs w:val="24"/>
              </w:rPr>
              <w:t>Role / Responsibility</w:t>
            </w:r>
          </w:p>
        </w:tc>
        <w:tc>
          <w:tcPr>
            <w:tcW w:w="0" w:type="auto"/>
            <w:hideMark/>
          </w:tcPr>
          <w:p w14:paraId="753E468F" w14:textId="77777777" w:rsidR="00245C6A" w:rsidRPr="00245C6A" w:rsidRDefault="00245C6A" w:rsidP="00245C6A">
            <w:pPr>
              <w:rPr>
                <w:rFonts w:asciiTheme="majorBidi" w:hAnsiTheme="majorBidi" w:cstheme="majorBidi"/>
                <w:b/>
                <w:bCs/>
                <w:sz w:val="24"/>
                <w:szCs w:val="24"/>
              </w:rPr>
            </w:pPr>
            <w:r w:rsidRPr="00245C6A">
              <w:rPr>
                <w:rFonts w:asciiTheme="majorBidi" w:hAnsiTheme="majorBidi" w:cstheme="majorBidi"/>
                <w:b/>
                <w:bCs/>
                <w:sz w:val="24"/>
                <w:szCs w:val="24"/>
              </w:rPr>
              <w:t>Issues Faced</w:t>
            </w:r>
          </w:p>
        </w:tc>
      </w:tr>
      <w:tr w:rsidR="00245C6A" w:rsidRPr="00245C6A" w14:paraId="2A28A9BD" w14:textId="77777777" w:rsidTr="00245C6A">
        <w:tc>
          <w:tcPr>
            <w:tcW w:w="0" w:type="auto"/>
            <w:hideMark/>
          </w:tcPr>
          <w:p w14:paraId="526AADB6" w14:textId="49DFF0E9" w:rsidR="00245C6A" w:rsidRPr="00245C6A" w:rsidRDefault="00245C6A" w:rsidP="00245C6A">
            <w:pPr>
              <w:rPr>
                <w:rFonts w:asciiTheme="majorBidi" w:hAnsiTheme="majorBidi" w:cstheme="majorBidi"/>
                <w:sz w:val="24"/>
                <w:szCs w:val="24"/>
              </w:rPr>
            </w:pPr>
            <w:r w:rsidRPr="00245C6A">
              <w:rPr>
                <w:rFonts w:asciiTheme="majorBidi" w:hAnsiTheme="majorBidi" w:cstheme="majorBidi"/>
                <w:sz w:val="24"/>
                <w:szCs w:val="24"/>
              </w:rPr>
              <w:t>Data Entry Staff</w:t>
            </w:r>
          </w:p>
        </w:tc>
        <w:tc>
          <w:tcPr>
            <w:tcW w:w="0" w:type="auto"/>
            <w:hideMark/>
          </w:tcPr>
          <w:p w14:paraId="6196F68F" w14:textId="77777777" w:rsidR="00245C6A" w:rsidRPr="00245C6A" w:rsidRDefault="00245C6A" w:rsidP="00245C6A">
            <w:pPr>
              <w:rPr>
                <w:rFonts w:asciiTheme="majorBidi" w:hAnsiTheme="majorBidi" w:cstheme="majorBidi"/>
                <w:sz w:val="24"/>
                <w:szCs w:val="24"/>
              </w:rPr>
            </w:pPr>
            <w:r w:rsidRPr="00245C6A">
              <w:rPr>
                <w:rFonts w:asciiTheme="majorBidi" w:hAnsiTheme="majorBidi" w:cstheme="majorBidi"/>
                <w:sz w:val="24"/>
                <w:szCs w:val="24"/>
              </w:rPr>
              <w:t>Manually extracts equipment data from GA drawings (PDF) and enters it into Excel-based asset registers.</w:t>
            </w:r>
          </w:p>
        </w:tc>
        <w:tc>
          <w:tcPr>
            <w:tcW w:w="0" w:type="auto"/>
            <w:hideMark/>
          </w:tcPr>
          <w:p w14:paraId="777DA4D0" w14:textId="77777777" w:rsidR="00245C6A" w:rsidRPr="00245C6A" w:rsidRDefault="00245C6A" w:rsidP="00245C6A">
            <w:pPr>
              <w:rPr>
                <w:rFonts w:asciiTheme="majorBidi" w:hAnsiTheme="majorBidi" w:cstheme="majorBidi"/>
                <w:sz w:val="24"/>
                <w:szCs w:val="24"/>
              </w:rPr>
            </w:pPr>
            <w:r w:rsidRPr="00245C6A">
              <w:rPr>
                <w:rFonts w:asciiTheme="majorBidi" w:hAnsiTheme="majorBidi" w:cstheme="majorBidi"/>
                <w:sz w:val="24"/>
                <w:szCs w:val="24"/>
              </w:rPr>
              <w:t>The process is repetitive, time-consuming, and error-prone during manual transcription.</w:t>
            </w:r>
          </w:p>
        </w:tc>
      </w:tr>
      <w:tr w:rsidR="00245C6A" w:rsidRPr="00245C6A" w14:paraId="11D5B36F" w14:textId="77777777" w:rsidTr="00245C6A">
        <w:tc>
          <w:tcPr>
            <w:tcW w:w="0" w:type="auto"/>
            <w:hideMark/>
          </w:tcPr>
          <w:p w14:paraId="750479F8" w14:textId="2F2A07AB" w:rsidR="00245C6A" w:rsidRPr="00245C6A" w:rsidRDefault="00245C6A" w:rsidP="00245C6A">
            <w:pPr>
              <w:rPr>
                <w:rFonts w:asciiTheme="majorBidi" w:hAnsiTheme="majorBidi" w:cstheme="majorBidi"/>
                <w:sz w:val="24"/>
                <w:szCs w:val="24"/>
              </w:rPr>
            </w:pPr>
            <w:r w:rsidRPr="00245C6A">
              <w:rPr>
                <w:rFonts w:asciiTheme="majorBidi" w:hAnsiTheme="majorBidi" w:cstheme="majorBidi"/>
                <w:sz w:val="24"/>
                <w:szCs w:val="24"/>
              </w:rPr>
              <w:t>RBI Engineer</w:t>
            </w:r>
          </w:p>
        </w:tc>
        <w:tc>
          <w:tcPr>
            <w:tcW w:w="0" w:type="auto"/>
            <w:hideMark/>
          </w:tcPr>
          <w:p w14:paraId="47C815C8" w14:textId="77777777" w:rsidR="00245C6A" w:rsidRPr="00245C6A" w:rsidRDefault="00245C6A" w:rsidP="00245C6A">
            <w:pPr>
              <w:rPr>
                <w:rFonts w:asciiTheme="majorBidi" w:hAnsiTheme="majorBidi" w:cstheme="majorBidi"/>
                <w:sz w:val="24"/>
                <w:szCs w:val="24"/>
              </w:rPr>
            </w:pPr>
            <w:r w:rsidRPr="00245C6A">
              <w:rPr>
                <w:rFonts w:asciiTheme="majorBidi" w:hAnsiTheme="majorBidi" w:cstheme="majorBidi"/>
                <w:sz w:val="24"/>
                <w:szCs w:val="24"/>
              </w:rPr>
              <w:t>Uses the asset register to prepare inspection plans and Scheme of Examination (SOE) in PowerPoint.</w:t>
            </w:r>
          </w:p>
        </w:tc>
        <w:tc>
          <w:tcPr>
            <w:tcW w:w="0" w:type="auto"/>
            <w:hideMark/>
          </w:tcPr>
          <w:p w14:paraId="61F868B4" w14:textId="77777777" w:rsidR="00245C6A" w:rsidRPr="00245C6A" w:rsidRDefault="00245C6A" w:rsidP="00245C6A">
            <w:pPr>
              <w:rPr>
                <w:rFonts w:asciiTheme="majorBidi" w:hAnsiTheme="majorBidi" w:cstheme="majorBidi"/>
                <w:sz w:val="24"/>
                <w:szCs w:val="24"/>
              </w:rPr>
            </w:pPr>
            <w:r w:rsidRPr="00245C6A">
              <w:rPr>
                <w:rFonts w:asciiTheme="majorBidi" w:hAnsiTheme="majorBidi" w:cstheme="majorBidi"/>
                <w:sz w:val="24"/>
                <w:szCs w:val="24"/>
              </w:rPr>
              <w:t>Must recheck and adjust data manually due to inconsistency between Excel and PowerPoint.</w:t>
            </w:r>
          </w:p>
        </w:tc>
      </w:tr>
      <w:tr w:rsidR="00245C6A" w:rsidRPr="00245C6A" w14:paraId="0AFC830E" w14:textId="77777777" w:rsidTr="00245C6A">
        <w:tc>
          <w:tcPr>
            <w:tcW w:w="0" w:type="auto"/>
            <w:vMerge w:val="restart"/>
            <w:hideMark/>
          </w:tcPr>
          <w:p w14:paraId="4E516E55" w14:textId="77777777" w:rsidR="00245C6A" w:rsidRPr="00245C6A" w:rsidRDefault="00245C6A" w:rsidP="00245C6A">
            <w:pPr>
              <w:rPr>
                <w:rFonts w:asciiTheme="majorBidi" w:hAnsiTheme="majorBidi" w:cstheme="majorBidi"/>
                <w:sz w:val="24"/>
                <w:szCs w:val="24"/>
              </w:rPr>
            </w:pPr>
            <w:r w:rsidRPr="00245C6A">
              <w:rPr>
                <w:rFonts w:asciiTheme="majorBidi" w:hAnsiTheme="majorBidi" w:cstheme="majorBidi"/>
                <w:sz w:val="24"/>
                <w:szCs w:val="24"/>
              </w:rPr>
              <w:t>RBI Team Lead</w:t>
            </w:r>
          </w:p>
        </w:tc>
        <w:tc>
          <w:tcPr>
            <w:tcW w:w="0" w:type="auto"/>
            <w:hideMark/>
          </w:tcPr>
          <w:p w14:paraId="250297E2" w14:textId="77777777" w:rsidR="00245C6A" w:rsidRPr="00245C6A" w:rsidRDefault="00245C6A" w:rsidP="00245C6A">
            <w:pPr>
              <w:rPr>
                <w:rFonts w:asciiTheme="majorBidi" w:hAnsiTheme="majorBidi" w:cstheme="majorBidi"/>
                <w:sz w:val="24"/>
                <w:szCs w:val="24"/>
              </w:rPr>
            </w:pPr>
            <w:r w:rsidRPr="00245C6A">
              <w:rPr>
                <w:rFonts w:asciiTheme="majorBidi" w:hAnsiTheme="majorBidi" w:cstheme="majorBidi"/>
                <w:sz w:val="24"/>
                <w:szCs w:val="24"/>
              </w:rPr>
              <w:t>Reviews all inspection plans, ensures compliance with API 580/581, and submits final reports to management.</w:t>
            </w:r>
          </w:p>
        </w:tc>
        <w:tc>
          <w:tcPr>
            <w:tcW w:w="0" w:type="auto"/>
            <w:hideMark/>
          </w:tcPr>
          <w:p w14:paraId="6F898D3E" w14:textId="77777777" w:rsidR="00245C6A" w:rsidRPr="00245C6A" w:rsidRDefault="00245C6A" w:rsidP="00245C6A">
            <w:pPr>
              <w:rPr>
                <w:rFonts w:asciiTheme="majorBidi" w:hAnsiTheme="majorBidi" w:cstheme="majorBidi"/>
                <w:sz w:val="24"/>
                <w:szCs w:val="24"/>
              </w:rPr>
            </w:pPr>
            <w:r w:rsidRPr="00245C6A">
              <w:rPr>
                <w:rFonts w:asciiTheme="majorBidi" w:hAnsiTheme="majorBidi" w:cstheme="majorBidi"/>
                <w:sz w:val="24"/>
                <w:szCs w:val="24"/>
              </w:rPr>
              <w:t>Faces difficulty tracking revisions, verifying accuracy, and maintaining data traceability across multiple files.</w:t>
            </w:r>
          </w:p>
        </w:tc>
      </w:tr>
      <w:tr w:rsidR="00245C6A" w:rsidRPr="00245C6A" w14:paraId="40ACBDB6" w14:textId="77777777" w:rsidTr="00245C6A">
        <w:tc>
          <w:tcPr>
            <w:tcW w:w="0" w:type="auto"/>
            <w:vMerge/>
            <w:hideMark/>
          </w:tcPr>
          <w:p w14:paraId="143C698F" w14:textId="4253F203" w:rsidR="00245C6A" w:rsidRPr="00245C6A" w:rsidRDefault="00245C6A" w:rsidP="00245C6A">
            <w:pPr>
              <w:rPr>
                <w:rFonts w:asciiTheme="majorBidi" w:hAnsiTheme="majorBidi" w:cstheme="majorBidi"/>
                <w:sz w:val="24"/>
                <w:szCs w:val="24"/>
              </w:rPr>
            </w:pPr>
          </w:p>
        </w:tc>
        <w:tc>
          <w:tcPr>
            <w:tcW w:w="0" w:type="auto"/>
            <w:hideMark/>
          </w:tcPr>
          <w:p w14:paraId="6CAA52A3" w14:textId="77777777" w:rsidR="00245C6A" w:rsidRPr="00245C6A" w:rsidRDefault="00245C6A" w:rsidP="00245C6A">
            <w:pPr>
              <w:rPr>
                <w:rFonts w:asciiTheme="majorBidi" w:hAnsiTheme="majorBidi" w:cstheme="majorBidi"/>
                <w:sz w:val="24"/>
                <w:szCs w:val="24"/>
              </w:rPr>
            </w:pPr>
            <w:r w:rsidRPr="00245C6A">
              <w:rPr>
                <w:rFonts w:asciiTheme="majorBidi" w:hAnsiTheme="majorBidi" w:cstheme="majorBidi"/>
                <w:sz w:val="24"/>
                <w:szCs w:val="24"/>
              </w:rPr>
              <w:t>Reviews and approves the final RBI plans and inspection reports.</w:t>
            </w:r>
          </w:p>
        </w:tc>
        <w:tc>
          <w:tcPr>
            <w:tcW w:w="0" w:type="auto"/>
            <w:hideMark/>
          </w:tcPr>
          <w:p w14:paraId="5D312030" w14:textId="77777777" w:rsidR="00245C6A" w:rsidRPr="00245C6A" w:rsidRDefault="00245C6A" w:rsidP="00245C6A">
            <w:pPr>
              <w:rPr>
                <w:rFonts w:asciiTheme="majorBidi" w:hAnsiTheme="majorBidi" w:cstheme="majorBidi"/>
                <w:sz w:val="24"/>
                <w:szCs w:val="24"/>
              </w:rPr>
            </w:pPr>
            <w:r w:rsidRPr="00245C6A">
              <w:rPr>
                <w:rFonts w:asciiTheme="majorBidi" w:hAnsiTheme="majorBidi" w:cstheme="majorBidi"/>
                <w:sz w:val="24"/>
                <w:szCs w:val="24"/>
              </w:rPr>
              <w:t>Experiences delays in decision-making due to lengthy manual workflows and lack of centralized visibility.</w:t>
            </w:r>
          </w:p>
        </w:tc>
      </w:tr>
    </w:tbl>
    <w:p w14:paraId="2C8F259A" w14:textId="77777777" w:rsidR="00245C6A" w:rsidRPr="00245C6A" w:rsidRDefault="00245C6A" w:rsidP="00020E85">
      <w:pPr>
        <w:rPr>
          <w:rFonts w:asciiTheme="majorBidi" w:hAnsiTheme="majorBidi" w:cstheme="majorBidi"/>
          <w:sz w:val="24"/>
          <w:szCs w:val="24"/>
        </w:rPr>
      </w:pPr>
    </w:p>
    <w:p w14:paraId="44EAFC49" w14:textId="5723A57B" w:rsidR="00245C6A" w:rsidRDefault="00245C6A" w:rsidP="00245C6A">
      <w:pPr>
        <w:pStyle w:val="Heading1"/>
        <w:rPr>
          <w:rFonts w:asciiTheme="majorBidi" w:hAnsiTheme="majorBidi"/>
          <w:color w:val="auto"/>
          <w:sz w:val="24"/>
          <w:szCs w:val="24"/>
        </w:rPr>
      </w:pPr>
      <w:r>
        <w:rPr>
          <w:rFonts w:asciiTheme="majorBidi" w:hAnsiTheme="majorBidi"/>
          <w:color w:val="auto"/>
          <w:sz w:val="24"/>
          <w:szCs w:val="24"/>
        </w:rPr>
        <w:t>5</w:t>
      </w:r>
      <w:r w:rsidRPr="00020E85">
        <w:rPr>
          <w:rFonts w:asciiTheme="majorBidi" w:hAnsiTheme="majorBidi"/>
          <w:color w:val="auto"/>
          <w:sz w:val="24"/>
          <w:szCs w:val="24"/>
        </w:rPr>
        <w:t>.</w:t>
      </w:r>
      <w:r>
        <w:rPr>
          <w:rFonts w:asciiTheme="majorBidi" w:hAnsiTheme="majorBidi"/>
          <w:color w:val="auto"/>
          <w:sz w:val="24"/>
          <w:szCs w:val="24"/>
        </w:rPr>
        <w:t xml:space="preserve"> </w:t>
      </w:r>
      <w:r>
        <w:rPr>
          <w:rFonts w:asciiTheme="majorBidi" w:hAnsiTheme="majorBidi"/>
          <w:color w:val="auto"/>
          <w:sz w:val="24"/>
          <w:szCs w:val="24"/>
        </w:rPr>
        <w:t>Summary</w:t>
      </w:r>
    </w:p>
    <w:p w14:paraId="6DDEADB6" w14:textId="77777777" w:rsidR="00245C6A" w:rsidRPr="00245C6A" w:rsidRDefault="00245C6A" w:rsidP="00020E85">
      <w:pPr>
        <w:rPr>
          <w:rFonts w:asciiTheme="majorBidi" w:hAnsiTheme="majorBidi" w:cstheme="majorBidi"/>
          <w:sz w:val="24"/>
          <w:szCs w:val="24"/>
        </w:rPr>
      </w:pPr>
    </w:p>
    <w:p w14:paraId="2C1867B8" w14:textId="316B7D1D" w:rsidR="00245C6A" w:rsidRPr="00245C6A" w:rsidRDefault="00245C6A" w:rsidP="00245C6A">
      <w:pPr>
        <w:ind w:firstLine="720"/>
        <w:jc w:val="both"/>
        <w:rPr>
          <w:rFonts w:asciiTheme="majorBidi" w:hAnsiTheme="majorBidi" w:cstheme="majorBidi"/>
          <w:sz w:val="24"/>
          <w:szCs w:val="24"/>
        </w:rPr>
      </w:pPr>
      <w:r w:rsidRPr="00245C6A">
        <w:rPr>
          <w:rFonts w:asciiTheme="majorBidi" w:hAnsiTheme="majorBidi" w:cstheme="majorBidi"/>
          <w:sz w:val="24"/>
          <w:szCs w:val="24"/>
        </w:rPr>
        <w:t xml:space="preserve">The current manual approach used by IPETRO Services </w:t>
      </w:r>
      <w:proofErr w:type="spellStart"/>
      <w:r w:rsidRPr="00245C6A">
        <w:rPr>
          <w:rFonts w:asciiTheme="majorBidi" w:hAnsiTheme="majorBidi" w:cstheme="majorBidi"/>
          <w:sz w:val="24"/>
          <w:szCs w:val="24"/>
        </w:rPr>
        <w:t>Sdn</w:t>
      </w:r>
      <w:proofErr w:type="spellEnd"/>
      <w:r w:rsidRPr="00245C6A">
        <w:rPr>
          <w:rFonts w:asciiTheme="majorBidi" w:hAnsiTheme="majorBidi" w:cstheme="majorBidi"/>
          <w:sz w:val="24"/>
          <w:szCs w:val="24"/>
        </w:rPr>
        <w:t>. Bhd. for RBI planning is inefficient and prone to errors. Data is passing across multiple formats (PDF, Excel, PowerPoint) with no automation or centralized control. This creates challenges in maintaining consistency, ensuring compliance, and reducing turnaround time. Therefore, a digital automation system is required to extract equipment data directly from GA drawings, map and validate it automatically, and generate standardized inspection plans to enhance accuracy, efficiency, and traceability.</w:t>
      </w:r>
    </w:p>
    <w:sectPr w:rsidR="00245C6A" w:rsidRPr="00245C6A" w:rsidSect="00D451EE">
      <w:head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22ACB" w14:textId="77777777" w:rsidR="00FC09EA" w:rsidRDefault="00FC09EA" w:rsidP="00FF35EC">
      <w:r>
        <w:separator/>
      </w:r>
    </w:p>
  </w:endnote>
  <w:endnote w:type="continuationSeparator" w:id="0">
    <w:p w14:paraId="5F83288C" w14:textId="77777777" w:rsidR="00FC09EA" w:rsidRDefault="00FC09EA" w:rsidP="00FF3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5C4FB" w14:textId="77777777" w:rsidR="00FC09EA" w:rsidRDefault="00FC09EA" w:rsidP="00FF35EC">
      <w:r>
        <w:separator/>
      </w:r>
    </w:p>
  </w:footnote>
  <w:footnote w:type="continuationSeparator" w:id="0">
    <w:p w14:paraId="18AA5FDB" w14:textId="77777777" w:rsidR="00FC09EA" w:rsidRDefault="00FC09EA" w:rsidP="00FF3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A734" w14:textId="02835AD2" w:rsidR="00FF35EC" w:rsidRDefault="00FF35EC">
    <w:pPr>
      <w:pStyle w:val="Header"/>
    </w:pPr>
    <w:r>
      <w:rPr>
        <w:rFonts w:ascii="Times New Roman" w:eastAsia="Times New Roman" w:hAnsi="Times New Roman" w:cs="Times New Roman"/>
        <w:noProof/>
        <w:color w:val="4F81BD"/>
        <w:lang w:val="en-MY" w:eastAsia="en-MY"/>
      </w:rPr>
      <w:drawing>
        <wp:anchor distT="0" distB="0" distL="0" distR="0" simplePos="0" relativeHeight="251659264" behindDoc="1" locked="0" layoutInCell="1" allowOverlap="1" wp14:anchorId="2A19B887" wp14:editId="13EA9171">
          <wp:simplePos x="0" y="0"/>
          <wp:positionH relativeFrom="margin">
            <wp:align>left</wp:align>
          </wp:positionH>
          <wp:positionV relativeFrom="topMargin">
            <wp:posOffset>415925</wp:posOffset>
          </wp:positionV>
          <wp:extent cx="882015" cy="467994"/>
          <wp:effectExtent l="0" t="0" r="0" b="8890"/>
          <wp:wrapNone/>
          <wp:docPr id="950773249" name="Picture 2" descr="A blue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Picture 2" descr="A blue and white logo&#10;&#10;Description automatically generated"/>
                  <pic:cNvPicPr/>
                </pic:nvPicPr>
                <pic:blipFill>
                  <a:blip r:embed="rId1" cstate="print">
                    <a:clrChange>
                      <a:clrFrom>
                        <a:srgbClr val="FFFFFF"/>
                      </a:clrFrom>
                      <a:clrTo>
                        <a:srgbClr val="FFFFFF">
                          <a:alpha val="0"/>
                        </a:srgbClr>
                      </a:clrTo>
                    </a:clrChange>
                  </a:blip>
                  <a:srcRect/>
                  <a:stretch/>
                </pic:blipFill>
                <pic:spPr>
                  <a:xfrm>
                    <a:off x="0" y="0"/>
                    <a:ext cx="882015" cy="467994"/>
                  </a:xfrm>
                  <a:prstGeom prst="rect">
                    <a:avLst/>
                  </a:prstGeom>
                </pic:spPr>
              </pic:pic>
            </a:graphicData>
          </a:graphic>
          <wp14:sizeRelH relativeFrom="page">
            <wp14:pctWidth>0</wp14:pctWidth>
          </wp14:sizeRelH>
          <wp14:sizeRelV relativeFrom="page">
            <wp14:pctHeight>0</wp14:pctHeight>
          </wp14:sizeRelV>
        </wp:anchor>
      </w:drawing>
    </w:r>
  </w:p>
  <w:p w14:paraId="141F1F40" w14:textId="560E6D49" w:rsidR="00FF35EC" w:rsidRDefault="00FF35EC" w:rsidP="00FF35EC"/>
  <w:p w14:paraId="3D7D6E25" w14:textId="74A73817" w:rsidR="00FF35EC" w:rsidRDefault="00FF35EC" w:rsidP="00FF35EC">
    <w:r w:rsidRPr="0000753F">
      <w:rPr>
        <w:rFonts w:ascii="Times New Roman" w:eastAsia="Times New Roman" w:hAnsi="Times New Roman" w:cs="Times New Roman"/>
        <w:noProof/>
        <w:sz w:val="24"/>
        <w:szCs w:val="24"/>
        <w:lang w:val="en-MY" w:eastAsia="en-MY"/>
      </w:rPr>
      <mc:AlternateContent>
        <mc:Choice Requires="wps">
          <w:drawing>
            <wp:anchor distT="0" distB="0" distL="0" distR="0" simplePos="0" relativeHeight="251661312" behindDoc="0" locked="0" layoutInCell="1" allowOverlap="1" wp14:anchorId="23E4D047" wp14:editId="166738A5">
              <wp:simplePos x="0" y="0"/>
              <wp:positionH relativeFrom="margin">
                <wp:align>left</wp:align>
              </wp:positionH>
              <wp:positionV relativeFrom="paragraph">
                <wp:posOffset>141605</wp:posOffset>
              </wp:positionV>
              <wp:extent cx="5730875" cy="9525"/>
              <wp:effectExtent l="0" t="0" r="22225" b="28575"/>
              <wp:wrapNone/>
              <wp:docPr id="1030"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0875" cy="9525"/>
                      </a:xfrm>
                      <a:prstGeom prst="line">
                        <a:avLst/>
                      </a:prstGeom>
                      <a:ln w="12700" cap="flat" cmpd="sng">
                        <a:solidFill>
                          <a:srgbClr val="000000"/>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w:pict>
            <v:line w14:anchorId="5AAA7280" id="Straight Connector 8" o:spid="_x0000_s1026" style="position:absolute;z-index:25166131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 from="0,11.15pt" to="451.2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" strokeweight="1pt">
              <v:stroke joinstyle="miter"/>
              <o:lock v:ext="edit" shapetype="f"/>
              <w10:wrap anchorx="margin"/>
            </v:line>
          </w:pict>
        </mc:Fallback>
      </mc:AlternateContent>
    </w:r>
    <w:r w:rsidRPr="0000753F">
      <w:rPr>
        <w:rFonts w:ascii="Times New Roman" w:eastAsia="Times New Roman" w:hAnsi="Times New Roman" w:cs="Times New Roman"/>
        <w:i/>
      </w:rPr>
      <w:t xml:space="preserve">                                                                                                                                              </w:t>
    </w:r>
    <w:r w:rsidR="0000753F" w:rsidRPr="0000753F">
      <w:rPr>
        <w:rFonts w:ascii="Times New Roman" w:eastAsia="Times New Roman" w:hAnsi="Times New Roman" w:cs="Times New Roman"/>
        <w:i/>
      </w:rPr>
      <w:t>BITU3923</w:t>
    </w:r>
    <w:r w:rsidRPr="0000753F">
      <w:rPr>
        <w:rFonts w:ascii="Times New Roman" w:eastAsia="Times New Roman" w:hAnsi="Times New Roman" w:cs="Times New Roman"/>
        <w:i/>
      </w:rPr>
      <w:t xml:space="preserve"> </w:t>
    </w:r>
    <w:r w:rsidR="0000753F" w:rsidRPr="0000753F">
      <w:rPr>
        <w:rFonts w:ascii="Times New Roman" w:eastAsia="Times New Roman" w:hAnsi="Times New Roman" w:cs="Times New Roman"/>
        <w:i/>
      </w:rPr>
      <w:t>Workshop</w:t>
    </w:r>
    <w:r w:rsidR="0000753F">
      <w:rPr>
        <w:rFonts w:ascii="Times New Roman" w:eastAsia="Times New Roman" w:hAnsi="Times New Roman" w:cs="Times New Roman"/>
        <w:i/>
      </w:rPr>
      <w:t xml:space="preserve"> II</w:t>
    </w:r>
    <w:r>
      <w:rPr>
        <w:rFonts w:ascii="Times New Roman" w:eastAsia="Times New Roman" w:hAnsi="Times New Roman" w:cs="Times New Roman"/>
        <w:noProof/>
        <w:color w:val="4F81BD"/>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21A6F"/>
    <w:multiLevelType w:val="hybridMultilevel"/>
    <w:tmpl w:val="C53C11BC"/>
    <w:lvl w:ilvl="0" w:tplc="94FAA7C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90260B"/>
    <w:multiLevelType w:val="hybridMultilevel"/>
    <w:tmpl w:val="42D66DE2"/>
    <w:lvl w:ilvl="0" w:tplc="4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3917679">
    <w:abstractNumId w:val="1"/>
  </w:num>
  <w:num w:numId="2" w16cid:durableId="554854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ysTAwMjI2sLC0MDNS0lEKTi0uzszPAykwqQUAsHo4jCwAAAA="/>
  </w:docVars>
  <w:rsids>
    <w:rsidRoot w:val="00FF35EC"/>
    <w:rsid w:val="0000753F"/>
    <w:rsid w:val="00020E85"/>
    <w:rsid w:val="000D630E"/>
    <w:rsid w:val="00235C77"/>
    <w:rsid w:val="00245C6A"/>
    <w:rsid w:val="00375929"/>
    <w:rsid w:val="00552C1D"/>
    <w:rsid w:val="00756C0E"/>
    <w:rsid w:val="00815783"/>
    <w:rsid w:val="008207E9"/>
    <w:rsid w:val="009550C8"/>
    <w:rsid w:val="00A71C64"/>
    <w:rsid w:val="00B33D38"/>
    <w:rsid w:val="00D33B61"/>
    <w:rsid w:val="00D451EE"/>
    <w:rsid w:val="00DE4184"/>
    <w:rsid w:val="00E575DE"/>
    <w:rsid w:val="00FC09EA"/>
    <w:rsid w:val="00FD3B34"/>
    <w:rsid w:val="00FF35EC"/>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31A2FD"/>
  <w15:chartTrackingRefBased/>
  <w15:docId w15:val="{6A701BFF-B08B-4C21-A93E-177278929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5EC"/>
    <w:pPr>
      <w:spacing w:after="0" w:line="240" w:lineRule="auto"/>
    </w:pPr>
    <w:rPr>
      <w:rFonts w:ascii="Calibri" w:eastAsia="Calibri" w:hAnsi="Calibri" w:cs="Arial"/>
      <w:kern w:val="0"/>
      <w:sz w:val="20"/>
      <w:szCs w:val="20"/>
      <w:lang w:val="en-US" w:eastAsia="en-US"/>
      <w14:ligatures w14:val="none"/>
    </w:rPr>
  </w:style>
  <w:style w:type="paragraph" w:styleId="Heading1">
    <w:name w:val="heading 1"/>
    <w:basedOn w:val="Normal"/>
    <w:next w:val="Normal"/>
    <w:link w:val="Heading1Char"/>
    <w:uiPriority w:val="9"/>
    <w:qFormat/>
    <w:rsid w:val="00FF3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3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5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5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5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5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3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5EC"/>
    <w:rPr>
      <w:rFonts w:eastAsiaTheme="majorEastAsia" w:cstheme="majorBidi"/>
      <w:color w:val="272727" w:themeColor="text1" w:themeTint="D8"/>
    </w:rPr>
  </w:style>
  <w:style w:type="paragraph" w:styleId="Title">
    <w:name w:val="Title"/>
    <w:basedOn w:val="Normal"/>
    <w:next w:val="Normal"/>
    <w:link w:val="TitleChar"/>
    <w:uiPriority w:val="10"/>
    <w:qFormat/>
    <w:rsid w:val="00FF35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5EC"/>
    <w:pPr>
      <w:spacing w:before="160"/>
      <w:jc w:val="center"/>
    </w:pPr>
    <w:rPr>
      <w:i/>
      <w:iCs/>
      <w:color w:val="404040" w:themeColor="text1" w:themeTint="BF"/>
    </w:rPr>
  </w:style>
  <w:style w:type="character" w:customStyle="1" w:styleId="QuoteChar">
    <w:name w:val="Quote Char"/>
    <w:basedOn w:val="DefaultParagraphFont"/>
    <w:link w:val="Quote"/>
    <w:uiPriority w:val="29"/>
    <w:rsid w:val="00FF35EC"/>
    <w:rPr>
      <w:i/>
      <w:iCs/>
      <w:color w:val="404040" w:themeColor="text1" w:themeTint="BF"/>
    </w:rPr>
  </w:style>
  <w:style w:type="paragraph" w:styleId="ListParagraph">
    <w:name w:val="List Paragraph"/>
    <w:basedOn w:val="Normal"/>
    <w:uiPriority w:val="34"/>
    <w:qFormat/>
    <w:rsid w:val="00FF35EC"/>
    <w:pPr>
      <w:ind w:left="720"/>
      <w:contextualSpacing/>
    </w:pPr>
  </w:style>
  <w:style w:type="character" w:styleId="IntenseEmphasis">
    <w:name w:val="Intense Emphasis"/>
    <w:basedOn w:val="DefaultParagraphFont"/>
    <w:uiPriority w:val="21"/>
    <w:qFormat/>
    <w:rsid w:val="00FF35EC"/>
    <w:rPr>
      <w:i/>
      <w:iCs/>
      <w:color w:val="0F4761" w:themeColor="accent1" w:themeShade="BF"/>
    </w:rPr>
  </w:style>
  <w:style w:type="paragraph" w:styleId="IntenseQuote">
    <w:name w:val="Intense Quote"/>
    <w:basedOn w:val="Normal"/>
    <w:next w:val="Normal"/>
    <w:link w:val="IntenseQuoteChar"/>
    <w:uiPriority w:val="30"/>
    <w:qFormat/>
    <w:rsid w:val="00FF3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5EC"/>
    <w:rPr>
      <w:i/>
      <w:iCs/>
      <w:color w:val="0F4761" w:themeColor="accent1" w:themeShade="BF"/>
    </w:rPr>
  </w:style>
  <w:style w:type="character" w:styleId="IntenseReference">
    <w:name w:val="Intense Reference"/>
    <w:basedOn w:val="DefaultParagraphFont"/>
    <w:uiPriority w:val="32"/>
    <w:qFormat/>
    <w:rsid w:val="00FF35EC"/>
    <w:rPr>
      <w:b/>
      <w:bCs/>
      <w:smallCaps/>
      <w:color w:val="0F4761" w:themeColor="accent1" w:themeShade="BF"/>
      <w:spacing w:val="5"/>
    </w:rPr>
  </w:style>
  <w:style w:type="table" w:styleId="TableGrid">
    <w:name w:val="Table Grid"/>
    <w:basedOn w:val="TableNormal"/>
    <w:uiPriority w:val="39"/>
    <w:rsid w:val="00FF35EC"/>
    <w:pPr>
      <w:spacing w:after="0" w:line="240" w:lineRule="auto"/>
    </w:pPr>
    <w:rPr>
      <w:rFonts w:ascii="Calibri" w:eastAsia="Calibri" w:hAnsi="Calibri" w:cs="SimSun"/>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35EC"/>
    <w:pPr>
      <w:tabs>
        <w:tab w:val="center" w:pos="4513"/>
        <w:tab w:val="right" w:pos="9026"/>
      </w:tabs>
    </w:pPr>
  </w:style>
  <w:style w:type="character" w:customStyle="1" w:styleId="HeaderChar">
    <w:name w:val="Header Char"/>
    <w:basedOn w:val="DefaultParagraphFont"/>
    <w:link w:val="Header"/>
    <w:uiPriority w:val="99"/>
    <w:rsid w:val="00FF35EC"/>
    <w:rPr>
      <w:rFonts w:ascii="Calibri" w:eastAsia="Calibri" w:hAnsi="Calibri" w:cs="Arial"/>
      <w:kern w:val="0"/>
      <w:sz w:val="20"/>
      <w:szCs w:val="20"/>
      <w:lang w:val="en-US" w:eastAsia="en-US"/>
      <w14:ligatures w14:val="none"/>
    </w:rPr>
  </w:style>
  <w:style w:type="paragraph" w:styleId="Footer">
    <w:name w:val="footer"/>
    <w:basedOn w:val="Normal"/>
    <w:link w:val="FooterChar"/>
    <w:uiPriority w:val="99"/>
    <w:unhideWhenUsed/>
    <w:rsid w:val="00FF35EC"/>
    <w:pPr>
      <w:tabs>
        <w:tab w:val="center" w:pos="4513"/>
        <w:tab w:val="right" w:pos="9026"/>
      </w:tabs>
    </w:pPr>
  </w:style>
  <w:style w:type="character" w:customStyle="1" w:styleId="FooterChar">
    <w:name w:val="Footer Char"/>
    <w:basedOn w:val="DefaultParagraphFont"/>
    <w:link w:val="Footer"/>
    <w:uiPriority w:val="99"/>
    <w:rsid w:val="00FF35EC"/>
    <w:rPr>
      <w:rFonts w:ascii="Calibri" w:eastAsia="Calibri" w:hAnsi="Calibri" w:cs="Arial"/>
      <w:kern w:val="0"/>
      <w:sz w:val="20"/>
      <w:szCs w:val="2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45A03-1467-4C09-BF2B-057BEEA6A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SYARULNAZIAH BINTI ANAWAR</dc:creator>
  <cp:keywords/>
  <dc:description/>
  <cp:lastModifiedBy>yap zhan hong</cp:lastModifiedBy>
  <cp:revision>5</cp:revision>
  <dcterms:created xsi:type="dcterms:W3CDTF">2025-08-14T04:33:00Z</dcterms:created>
  <dcterms:modified xsi:type="dcterms:W3CDTF">2025-11-12T07:36:00Z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92f6df9a-bbf0-4ce8-8679-d3a74487a992</vt:lpwstr>
  </property>
</Properties>
</file>