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黑体"/>
          <w:color w:val="000000"/>
          <w:sz w:val="30"/>
          <w:szCs w:val="30"/>
          <w:u w:val="single"/>
        </w:rPr>
      </w:pPr>
    </w:p>
    <w:p>
      <w:pPr>
        <w:spacing w:line="360" w:lineRule="auto"/>
        <w:ind w:right="-632" w:rightChars="-301"/>
        <w:jc w:val="center"/>
        <w:rPr>
          <w:rFonts w:ascii="楷体_GB2312" w:hAnsi="Times New Roman" w:eastAsia="楷体_GB2312"/>
          <w:sz w:val="36"/>
          <w:szCs w:val="36"/>
        </w:rPr>
      </w:pPr>
      <w:bookmarkStart w:id="0" w:name="_Toc20717_WPSOffice_Level1"/>
      <w:r>
        <w:rPr>
          <w:rFonts w:hint="eastAsia" w:ascii="楷体_GB2312" w:hAnsi="Times New Roman" w:eastAsia="楷体_GB2312"/>
          <w:sz w:val="36"/>
          <w:szCs w:val="36"/>
        </w:rPr>
        <w:t>湖南科技大学计算机科学与工程学院</w:t>
      </w:r>
      <w:bookmarkEnd w:id="0"/>
    </w:p>
    <w:p>
      <w:pPr>
        <w:spacing w:line="360" w:lineRule="auto"/>
        <w:ind w:right="-632" w:rightChars="-301"/>
        <w:jc w:val="center"/>
        <w:rPr>
          <w:rFonts w:ascii="楷体_GB2312" w:hAnsi="Times New Roman" w:eastAsia="楷体_GB2312"/>
          <w:sz w:val="52"/>
          <w:szCs w:val="52"/>
          <w:u w:val="single"/>
        </w:rPr>
      </w:pPr>
      <w:bookmarkStart w:id="1" w:name="_Toc29772_WPSOffice_Level1"/>
    </w:p>
    <w:p>
      <w:pPr>
        <w:spacing w:line="360" w:lineRule="auto"/>
        <w:ind w:right="-632" w:rightChars="-301"/>
        <w:jc w:val="center"/>
        <w:rPr>
          <w:rFonts w:ascii="楷体_GB2312" w:hAnsi="Times New Roman" w:eastAsia="楷体_GB2312"/>
          <w:sz w:val="52"/>
          <w:szCs w:val="52"/>
        </w:rPr>
      </w:pPr>
      <w:r>
        <w:rPr>
          <w:rFonts w:hint="eastAsia" w:ascii="楷体_GB2312" w:hAnsi="Times New Roman" w:eastAsia="楷体_GB2312"/>
          <w:sz w:val="52"/>
          <w:szCs w:val="52"/>
          <w:u w:val="single"/>
        </w:rPr>
        <w:t xml:space="preserve">   </w:t>
      </w:r>
      <w:r>
        <w:rPr>
          <w:rFonts w:hint="eastAsia" w:ascii="楷体_GB2312" w:hAnsi="Times New Roman" w:eastAsia="楷体_GB2312"/>
          <w:sz w:val="52"/>
          <w:szCs w:val="52"/>
          <w:u w:val="single"/>
          <w:lang w:val="en-US" w:eastAsia="zh-CN"/>
        </w:rPr>
        <w:t>操作系统</w:t>
      </w:r>
      <w:r>
        <w:rPr>
          <w:rFonts w:ascii="Times New Roman" w:hAnsi="Times New Roman"/>
          <w:sz w:val="32"/>
          <w:szCs w:val="32"/>
          <w:u w:val="single"/>
        </w:rPr>
        <w:t xml:space="preserve">     </w:t>
      </w:r>
      <w:r>
        <w:rPr>
          <w:rFonts w:hint="eastAsia" w:ascii="楷体_GB2312" w:hAnsi="Times New Roman" w:eastAsia="楷体_GB2312"/>
          <w:sz w:val="52"/>
          <w:szCs w:val="52"/>
        </w:rPr>
        <w:t>课程设计报告</w:t>
      </w:r>
      <w:bookmarkEnd w:id="1"/>
    </w:p>
    <w:p>
      <w:pPr>
        <w:spacing w:line="600" w:lineRule="exact"/>
        <w:jc w:val="center"/>
        <w:rPr>
          <w:rFonts w:ascii="Times New Roman" w:hAnsi="Times New Roman"/>
          <w:sz w:val="32"/>
          <w:szCs w:val="24"/>
        </w:rPr>
      </w:pPr>
    </w:p>
    <w:p>
      <w:pPr>
        <w:rPr>
          <w:rFonts w:ascii="Times New Roman" w:hAnsi="Times New Roman"/>
          <w:szCs w:val="24"/>
        </w:rPr>
      </w:pPr>
      <w:r>
        <w:rPr>
          <w:rFonts w:ascii="Times New Roman" w:hAnsi="Times New Roman"/>
          <w:szCs w:val="24"/>
        </w:rPr>
        <w:t xml:space="preserve">        </w:t>
      </w:r>
    </w:p>
    <w:p>
      <w:pPr>
        <w:rPr>
          <w:rFonts w:ascii="Times New Roman" w:hAnsi="Times New Roman"/>
          <w:szCs w:val="24"/>
        </w:rPr>
      </w:pPr>
      <w:r>
        <w:rPr>
          <w:rFonts w:ascii="Times New Roman" w:hAnsi="Times New Roman"/>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b/>
          <w:bCs/>
          <w:sz w:val="30"/>
          <w:szCs w:val="24"/>
          <w:u w:val="single"/>
        </w:rPr>
      </w:pPr>
      <w:bookmarkStart w:id="2" w:name="_Toc17569_WPSOffice_Level1"/>
      <w:r>
        <w:rPr>
          <w:rFonts w:hint="eastAsia" w:ascii="Times New Roman" w:hAnsi="Times New Roman"/>
          <w:b/>
          <w:bCs/>
          <w:sz w:val="32"/>
          <w:szCs w:val="24"/>
        </w:rPr>
        <w:t>专业班级：</w:t>
      </w:r>
      <w:bookmarkEnd w:id="2"/>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21计科七班</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楷体_GB2312" w:hAnsi="Times New Roman" w:eastAsia="楷体_GB2312"/>
          <w:sz w:val="32"/>
          <w:szCs w:val="24"/>
        </w:rPr>
      </w:pPr>
      <w:bookmarkStart w:id="3" w:name="_Toc31374_WPSOffice_Level1"/>
      <w:r>
        <w:rPr>
          <w:rFonts w:hint="eastAsia" w:ascii="Times New Roman" w:hAnsi="Times New Roman"/>
          <w:b/>
          <w:bCs/>
          <w:sz w:val="32"/>
          <w:szCs w:val="24"/>
        </w:rPr>
        <w:t>姓    名：</w:t>
      </w:r>
      <w:bookmarkEnd w:id="3"/>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罗玉婷</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sz w:val="30"/>
          <w:szCs w:val="24"/>
        </w:rPr>
      </w:pPr>
      <w:bookmarkStart w:id="4" w:name="_Toc23611_WPSOffice_Level1"/>
      <w:r>
        <w:rPr>
          <w:rFonts w:hint="eastAsia" w:ascii="Times New Roman" w:hAnsi="Times New Roman"/>
          <w:b/>
          <w:bCs/>
          <w:sz w:val="32"/>
          <w:szCs w:val="24"/>
        </w:rPr>
        <w:t xml:space="preserve">学 </w:t>
      </w:r>
      <w:r>
        <w:rPr>
          <w:rFonts w:ascii="Times New Roman" w:hAnsi="Times New Roman"/>
          <w:b/>
          <w:bCs/>
          <w:sz w:val="32"/>
          <w:szCs w:val="24"/>
        </w:rPr>
        <w:t xml:space="preserve">  </w:t>
      </w:r>
      <w:r>
        <w:rPr>
          <w:rFonts w:hint="eastAsia" w:ascii="Times New Roman" w:hAnsi="Times New Roman"/>
          <w:b/>
          <w:bCs/>
          <w:sz w:val="32"/>
          <w:szCs w:val="24"/>
        </w:rPr>
        <w:t xml:space="preserve"> 号：</w:t>
      </w:r>
      <w:bookmarkEnd w:id="4"/>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2101020326</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u w:val="single"/>
        </w:rPr>
      </w:pPr>
      <w:bookmarkStart w:id="5" w:name="_Toc15941_WPSOffice_Level1"/>
      <w:r>
        <w:rPr>
          <w:rFonts w:hint="eastAsia" w:ascii="Times New Roman" w:hAnsi="Times New Roman"/>
          <w:b/>
          <w:bCs/>
          <w:sz w:val="32"/>
          <w:szCs w:val="24"/>
        </w:rPr>
        <w:t>指导教师：</w:t>
      </w:r>
      <w:bookmarkEnd w:id="5"/>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肖小聪</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rPr>
      </w:pPr>
      <w:bookmarkStart w:id="6" w:name="_Toc3752_WPSOffice_Level1"/>
      <w:r>
        <w:rPr>
          <w:rFonts w:hint="eastAsia" w:ascii="Times New Roman" w:hAnsi="Times New Roman"/>
          <w:b/>
          <w:bCs/>
          <w:sz w:val="32"/>
          <w:szCs w:val="24"/>
        </w:rPr>
        <w:t>时    间</w:t>
      </w:r>
      <w:r>
        <w:rPr>
          <w:rFonts w:hint="eastAsia" w:ascii="Times New Roman" w:hAnsi="Times New Roman" w:eastAsia="楷体_GB2312"/>
          <w:sz w:val="32"/>
          <w:szCs w:val="24"/>
        </w:rPr>
        <w:t>：</w:t>
      </w:r>
      <w:r>
        <w:rPr>
          <w:rFonts w:hint="eastAsia" w:ascii="Times New Roman" w:hAnsi="Times New Roman" w:eastAsia="楷体_GB2312"/>
          <w:sz w:val="32"/>
          <w:szCs w:val="24"/>
          <w:u w:val="single"/>
        </w:rPr>
        <w:t xml:space="preserve">     </w:t>
      </w:r>
      <w:bookmarkEnd w:id="6"/>
      <w:r>
        <w:rPr>
          <w:rFonts w:hint="eastAsia" w:ascii="Times New Roman" w:hAnsi="Times New Roman"/>
          <w:sz w:val="32"/>
          <w:szCs w:val="32"/>
          <w:u w:val="single"/>
        </w:rPr>
        <w:t xml:space="preserve">   </w:t>
      </w:r>
      <w:r>
        <w:rPr>
          <w:rFonts w:hint="eastAsia"/>
          <w:sz w:val="32"/>
          <w:szCs w:val="32"/>
          <w:u w:val="single"/>
          <w:lang w:val="en-US" w:eastAsia="zh-CN"/>
        </w:rPr>
        <w:t>17、18周</w:t>
      </w:r>
      <w:r>
        <w:rPr>
          <w:rFonts w:hint="eastAsia" w:ascii="Times New Roman" w:hAnsi="Times New Roman"/>
          <w:sz w:val="32"/>
          <w:szCs w:val="32"/>
          <w:u w:val="single"/>
        </w:rPr>
        <w:t xml:space="preserve">     </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r>
        <w:rPr>
          <w:rFonts w:hint="eastAsia" w:ascii="Times New Roman"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楷体_GB2312" w:hAnsi="Times New Roman"/>
          <w:sz w:val="32"/>
          <w:szCs w:val="24"/>
          <w:u w:val="single"/>
        </w:rPr>
      </w:pPr>
      <w:bookmarkStart w:id="7" w:name="_Toc22247_WPSOffice_Level1"/>
      <w:r>
        <w:rPr>
          <w:rFonts w:hint="eastAsia" w:ascii="Times New Roman" w:hAnsi="Times New Roman"/>
          <w:b/>
          <w:bCs/>
          <w:sz w:val="32"/>
          <w:szCs w:val="24"/>
        </w:rPr>
        <w:t>地    点</w:t>
      </w:r>
      <w:r>
        <w:rPr>
          <w:rFonts w:hint="eastAsia" w:ascii="Times New Roman" w:hAnsi="Times New Roman" w:eastAsia="楷体_GB2312"/>
          <w:sz w:val="32"/>
          <w:szCs w:val="24"/>
        </w:rPr>
        <w:t>：</w:t>
      </w:r>
      <w:r>
        <w:rPr>
          <w:rFonts w:hint="eastAsia" w:ascii="楷体_GB2312" w:hAnsi="Times New Roman"/>
          <w:sz w:val="32"/>
          <w:szCs w:val="24"/>
          <w:u w:val="single"/>
        </w:rPr>
        <w:t xml:space="preserve">   </w:t>
      </w:r>
      <w:bookmarkEnd w:id="7"/>
      <w:r>
        <w:rPr>
          <w:rFonts w:hint="eastAsia" w:ascii="Times New Roman" w:hAnsi="Times New Roman"/>
          <w:sz w:val="32"/>
          <w:szCs w:val="32"/>
          <w:u w:val="single"/>
        </w:rPr>
        <w:t xml:space="preserve">     </w:t>
      </w:r>
      <w:r>
        <w:rPr>
          <w:rFonts w:hint="eastAsia"/>
          <w:sz w:val="32"/>
          <w:szCs w:val="32"/>
          <w:u w:val="single"/>
          <w:lang w:val="en-US" w:eastAsia="zh-CN"/>
        </w:rPr>
        <w:t>逸夫楼416</w:t>
      </w:r>
      <w:r>
        <w:rPr>
          <w:rFonts w:hint="eastAsia" w:ascii="Times New Roman" w:hAnsi="Times New Roman"/>
          <w:sz w:val="32"/>
          <w:szCs w:val="32"/>
          <w:u w:val="single"/>
        </w:rPr>
        <w:t xml:space="preserve">  </w:t>
      </w:r>
      <w:r>
        <w:rPr>
          <w:rFonts w:hint="eastAsia" w:ascii="楷体_GB2312" w:hAnsi="Times New Roman"/>
          <w:sz w:val="32"/>
          <w:szCs w:val="24"/>
          <w:u w:val="single"/>
        </w:rPr>
        <w:t xml:space="preserve">         </w:t>
      </w:r>
    </w:p>
    <w:p>
      <w:pPr>
        <w:spacing w:line="600" w:lineRule="exact"/>
        <w:ind w:firstLine="1280" w:firstLineChars="400"/>
        <w:rPr>
          <w:rFonts w:ascii="楷体_GB2312" w:hAnsi="Times New Roman"/>
          <w:sz w:val="32"/>
          <w:szCs w:val="24"/>
          <w:u w:val="single"/>
        </w:rPr>
      </w:pPr>
    </w:p>
    <w:p>
      <w:pPr>
        <w:spacing w:line="600" w:lineRule="exact"/>
        <w:ind w:firstLine="1280" w:firstLineChars="400"/>
        <w:rPr>
          <w:rFonts w:ascii="楷体_GB2312" w:hAnsi="Times New Roman"/>
          <w:sz w:val="32"/>
          <w:szCs w:val="24"/>
          <w:u w:val="single"/>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rFonts w:ascii="Times New Roman" w:hAnsi="Times New Roman"/>
                <w:b/>
                <w:bCs/>
                <w:sz w:val="28"/>
                <w:szCs w:val="24"/>
              </w:rPr>
            </w:pPr>
            <w:r>
              <w:rPr>
                <w:rFonts w:hint="eastAsia" w:ascii="Times New Roman" w:hAnsi="Times New Roman"/>
                <w:b/>
                <w:bCs/>
                <w:sz w:val="28"/>
                <w:szCs w:val="24"/>
              </w:rPr>
              <w:t>指导教师评语：</w:t>
            </w: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223520</wp:posOffset>
                      </wp:positionV>
                      <wp:extent cx="2691765" cy="552450"/>
                      <wp:effectExtent l="0" t="0" r="13335" b="19050"/>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1pt;margin-top:17.6pt;height:43.5pt;width:211.95pt;mso-wrap-distance-bottom:0pt;mso-wrap-distance-left:9pt;mso-wrap-distance-right:9pt;mso-wrap-distance-top:0pt;z-index:251660288;mso-width-relative:page;mso-height-relative:page;" fillcolor="#FFFFFF" filled="t" stroked="t" coordsize="21600,21600" o:gfxdata="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zQ8mTYAAAACQEAAA8AAAAAAAAAAQAgAAAAIgAA&#10;AGRycy9kb3ducmV2LnhtbFBLAQIUABQAAAAIAIdO4kBgvHvoQQIAAIcEAAAOAAAAAAAAAAEAIAAA&#10;ACcBAABkcnMvZTJvRG9jLnhtbFBLBQYAAAAABgAGAFkBAADaBQAAAAA=&#10;">
                      <v:fill on="t" focussize="0,0"/>
                      <v:stroke color="#000000" miterlimit="8" joinstyle="miter"/>
                      <v:imagedata o:title=""/>
                      <o:lock v:ext="edit" aspectratio="f"/>
                      <v:textbo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v:textbox>
                      <w10:wrap type="square"/>
                    </v:shape>
                  </w:pict>
                </mc:Fallback>
              </mc:AlternateContent>
            </w:r>
          </w:p>
          <w:p>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hint="eastAsia" w:ascii="Times New Roman" w:hAnsi="Times New Roman"/>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hint="eastAsia" w:ascii="Times New Roman" w:hAnsi="Times New Roman"/>
                <w:b/>
                <w:bCs/>
                <w:sz w:val="24"/>
                <w:szCs w:val="24"/>
              </w:rPr>
              <w:t>年</w:t>
            </w:r>
            <w:r>
              <w:rPr>
                <w:rFonts w:ascii="Times New Roman" w:hAnsi="Times New Roman"/>
                <w:b/>
                <w:bCs/>
                <w:sz w:val="24"/>
                <w:szCs w:val="24"/>
              </w:rPr>
              <w:t xml:space="preserve">    </w:t>
            </w:r>
            <w:r>
              <w:rPr>
                <w:rFonts w:hint="eastAsia" w:ascii="Times New Roman" w:hAnsi="Times New Roman"/>
                <w:b/>
                <w:bCs/>
                <w:sz w:val="24"/>
                <w:szCs w:val="24"/>
              </w:rPr>
              <w:t>月</w:t>
            </w:r>
            <w:r>
              <w:rPr>
                <w:rFonts w:ascii="Times New Roman" w:hAnsi="Times New Roman"/>
                <w:b/>
                <w:bCs/>
                <w:sz w:val="24"/>
                <w:szCs w:val="24"/>
              </w:rPr>
              <w:t xml:space="preserve">    </w:t>
            </w:r>
            <w:r>
              <w:rPr>
                <w:rFonts w:hint="eastAsia" w:ascii="Times New Roman" w:hAnsi="Times New Roman"/>
                <w:b/>
                <w:bCs/>
                <w:sz w:val="24"/>
                <w:szCs w:val="24"/>
              </w:rPr>
              <w:t>日</w:t>
            </w:r>
            <w:r>
              <w:rPr>
                <w:rFonts w:ascii="Times New Roman" w:hAnsi="Times New Roman"/>
                <w:b/>
                <w:bCs/>
                <w:sz w:val="24"/>
                <w:szCs w:val="24"/>
              </w:rPr>
              <w:t xml:space="preserve">   </w:t>
            </w:r>
          </w:p>
        </w:tc>
      </w:tr>
    </w:tbl>
    <w:p>
      <w:pPr>
        <w:numPr>
          <w:ilvl w:val="0"/>
          <w:numId w:val="1"/>
        </w:numPr>
        <w:rPr>
          <w:b/>
          <w:sz w:val="28"/>
          <w:szCs w:val="28"/>
        </w:rPr>
      </w:pPr>
      <w:r>
        <w:rPr>
          <w:b/>
          <w:sz w:val="28"/>
          <w:szCs w:val="28"/>
        </w:rPr>
        <w:t>实验题目（</w:t>
      </w:r>
      <w:r>
        <w:rPr>
          <w:rFonts w:hint="eastAsia"/>
          <w:b/>
          <w:sz w:val="28"/>
          <w:szCs w:val="28"/>
        </w:rPr>
        <w:t>四号宋体，加粗，以下标题的字体格式与此相同</w:t>
      </w:r>
      <w:r>
        <w:rPr>
          <w:b/>
          <w:sz w:val="28"/>
          <w:szCs w:val="28"/>
        </w:rPr>
        <w:t>）</w:t>
      </w:r>
    </w:p>
    <w:p>
      <w:pPr>
        <w:keepNext w:val="0"/>
        <w:keepLines w:val="0"/>
        <w:widowControl/>
        <w:suppressLineNumbers w:val="0"/>
        <w:ind w:firstLine="281" w:firstLineChars="100"/>
        <w:jc w:val="left"/>
        <w:rPr>
          <w:b/>
          <w:bCs/>
          <w:sz w:val="28"/>
          <w:szCs w:val="28"/>
        </w:rPr>
      </w:pPr>
      <w:r>
        <w:rPr>
          <w:rFonts w:hint="eastAsia" w:ascii="宋体" w:hAnsi="宋体" w:cs="宋体"/>
          <w:b/>
          <w:bCs/>
          <w:color w:val="000000"/>
          <w:kern w:val="0"/>
          <w:sz w:val="28"/>
          <w:szCs w:val="28"/>
          <w:lang w:val="en-US" w:eastAsia="zh-CN" w:bidi="ar"/>
        </w:rPr>
        <w:t>实验一 Windows</w:t>
      </w:r>
      <w:r>
        <w:rPr>
          <w:rFonts w:hint="eastAsia" w:ascii="宋体" w:hAnsi="宋体" w:eastAsia="宋体" w:cs="宋体"/>
          <w:b/>
          <w:bCs/>
          <w:color w:val="000000"/>
          <w:kern w:val="0"/>
          <w:sz w:val="28"/>
          <w:szCs w:val="28"/>
          <w:lang w:val="en-US" w:eastAsia="zh-CN" w:bidi="ar"/>
        </w:rPr>
        <w:t xml:space="preserve">进程管理 </w:t>
      </w:r>
    </w:p>
    <w:p>
      <w:pPr>
        <w:rPr>
          <w:b/>
          <w:sz w:val="28"/>
          <w:szCs w:val="28"/>
        </w:rPr>
      </w:pPr>
      <w:r>
        <w:rPr>
          <w:b/>
          <w:sz w:val="28"/>
          <w:szCs w:val="28"/>
        </w:rPr>
        <w:t>二、实验目的</w:t>
      </w:r>
    </w:p>
    <w:p>
      <w:pPr>
        <w:snapToGrid w:val="0"/>
        <w:rPr>
          <w:sz w:val="24"/>
          <w:szCs w:val="21"/>
        </w:rPr>
      </w:pPr>
      <w:r>
        <w:rPr>
          <w:rFonts w:hint="eastAsia"/>
          <w:sz w:val="24"/>
          <w:szCs w:val="21"/>
          <w:lang w:val="en-US" w:eastAsia="zh-CN"/>
        </w:rPr>
        <w:t>（</w:t>
      </w:r>
      <w:r>
        <w:rPr>
          <w:rFonts w:hint="default"/>
          <w:sz w:val="24"/>
          <w:szCs w:val="21"/>
          <w:lang w:val="en-US" w:eastAsia="zh-CN"/>
        </w:rPr>
        <w:t>1</w:t>
      </w:r>
      <w:r>
        <w:rPr>
          <w:rFonts w:hint="eastAsia"/>
          <w:sz w:val="24"/>
          <w:szCs w:val="21"/>
          <w:lang w:val="en-US" w:eastAsia="zh-CN"/>
        </w:rPr>
        <w:t xml:space="preserve">）学会使用 </w:t>
      </w:r>
      <w:r>
        <w:rPr>
          <w:rFonts w:hint="default"/>
          <w:sz w:val="24"/>
          <w:szCs w:val="21"/>
          <w:lang w:val="en-US" w:eastAsia="zh-CN"/>
        </w:rPr>
        <w:t xml:space="preserve">VC </w:t>
      </w:r>
      <w:r>
        <w:rPr>
          <w:rFonts w:hint="eastAsia"/>
          <w:sz w:val="24"/>
          <w:szCs w:val="21"/>
          <w:lang w:val="en-US" w:eastAsia="zh-CN"/>
        </w:rPr>
        <w:t xml:space="preserve">编写基本的 </w:t>
      </w:r>
      <w:r>
        <w:rPr>
          <w:rFonts w:hint="default"/>
          <w:sz w:val="24"/>
          <w:szCs w:val="21"/>
          <w:lang w:val="en-US" w:eastAsia="zh-CN"/>
        </w:rPr>
        <w:t>Win32 Consol Application</w:t>
      </w:r>
      <w:r>
        <w:rPr>
          <w:rFonts w:hint="eastAsia"/>
          <w:sz w:val="24"/>
          <w:szCs w:val="21"/>
          <w:lang w:val="en-US" w:eastAsia="zh-CN"/>
        </w:rPr>
        <w:t>（控制台应用程序</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2</w:t>
      </w:r>
      <w:r>
        <w:rPr>
          <w:rFonts w:hint="eastAsia"/>
          <w:sz w:val="24"/>
          <w:szCs w:val="21"/>
          <w:lang w:val="en-US" w:eastAsia="zh-CN"/>
        </w:rPr>
        <w:t xml:space="preserve">）通过创建进程、观察正在运行的进程和终止进程的程序设计和调试操作，进一步熟悉操作系统的进程概念，理解 </w:t>
      </w:r>
      <w:r>
        <w:rPr>
          <w:rFonts w:hint="default"/>
          <w:sz w:val="24"/>
          <w:szCs w:val="21"/>
          <w:lang w:val="en-US" w:eastAsia="zh-CN"/>
        </w:rPr>
        <w:t xml:space="preserve">Windows </w:t>
      </w:r>
      <w:r>
        <w:rPr>
          <w:rFonts w:hint="eastAsia"/>
          <w:sz w:val="24"/>
          <w:szCs w:val="21"/>
          <w:lang w:val="en-US" w:eastAsia="zh-CN"/>
        </w:rPr>
        <w:t>进程的</w:t>
      </w:r>
      <w:r>
        <w:rPr>
          <w:rFonts w:hint="default"/>
          <w:sz w:val="24"/>
          <w:szCs w:val="21"/>
          <w:lang w:val="en-US" w:eastAsia="zh-CN"/>
        </w:rPr>
        <w:t>“</w:t>
      </w:r>
      <w:r>
        <w:rPr>
          <w:rFonts w:hint="eastAsia"/>
          <w:sz w:val="24"/>
          <w:szCs w:val="21"/>
          <w:lang w:val="en-US" w:eastAsia="zh-CN"/>
        </w:rPr>
        <w:t>一生</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3</w:t>
      </w:r>
      <w:r>
        <w:rPr>
          <w:rFonts w:hint="eastAsia"/>
          <w:sz w:val="24"/>
          <w:szCs w:val="21"/>
          <w:lang w:val="en-US" w:eastAsia="zh-CN"/>
        </w:rPr>
        <w:t>）通过阅读和分析实验程序，学习创建进程、观察进程、终止进程以及父子进程同步的基本程序设计方法。</w:t>
      </w:r>
    </w:p>
    <w:p>
      <w:pPr>
        <w:snapToGrid w:val="0"/>
        <w:ind w:left="420"/>
        <w:rPr>
          <w:sz w:val="24"/>
          <w:szCs w:val="21"/>
        </w:rPr>
      </w:pPr>
    </w:p>
    <w:p>
      <w:pPr>
        <w:numPr>
          <w:ilvl w:val="0"/>
          <w:numId w:val="2"/>
        </w:numPr>
        <w:rPr>
          <w:rFonts w:hint="default" w:ascii="宋体" w:hAnsi="宋体" w:eastAsia="宋体" w:cs="宋体"/>
          <w:sz w:val="24"/>
          <w:szCs w:val="24"/>
          <w:lang w:val="en-US"/>
        </w:rPr>
      </w:pPr>
      <w:r>
        <w:rPr>
          <w:b/>
          <w:sz w:val="28"/>
          <w:szCs w:val="28"/>
        </w:rPr>
        <w:t>实验内容（实验原理/运用的理论知识、算法/程序流程图、步骤和方法、关键代码）</w:t>
      </w:r>
    </w:p>
    <w:p>
      <w:pPr>
        <w:numPr>
          <w:ilvl w:val="0"/>
          <w:numId w:val="0"/>
        </w:numPr>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w:t>
      </w:r>
      <w:r>
        <w:rPr>
          <w:rFonts w:ascii="TimesNewRomanPS-BoldMT" w:hAnsi="TimesNewRomanPS-BoldMT" w:eastAsia="TimesNewRomanPS-BoldMT" w:cs="TimesNewRomanPS-BoldMT"/>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）编写基本的 Win32 Consol Application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：登录进入 Windows 系统，启动 VC++ 6.0。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：在“FILE”菜单中单击“NEW”子菜单，在“projects”选项卡中选择“Win32 Consol Application”,然后在“Project name”处输入工程名，“Location” 处输入工程目录。创建一个新的控制台应用程序工程。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：在“FILE”菜单中单击“NEW”子菜单，在“Files”选项卡中选择“C++ Source File”, 然后在“File”处输入 C/C++源程序的文件名。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：将清单 2-1 所示的程序清单复制到新创建的 C/C++源程序中。编译成可执行文件。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5</w:t>
      </w:r>
      <w:r>
        <w:rPr>
          <w:rFonts w:hint="eastAsia" w:ascii="宋体" w:hAnsi="宋体" w:eastAsia="宋体" w:cs="宋体"/>
          <w:color w:val="000000"/>
          <w:kern w:val="0"/>
          <w:sz w:val="24"/>
          <w:szCs w:val="24"/>
          <w:lang w:val="en-US" w:eastAsia="zh-CN" w:bidi="ar"/>
        </w:rPr>
        <w:t xml:space="preserve">：在“开始”菜单中单击“程序”-“附件”-“命令提示符”命令，进入 Windows“命令提示符”窗口，然后进入工程目录中的 debug 子目录，执行编译好的可执行程序，列出运行结果 (如果运行不成功，则可能的原因是什么？)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 创建进程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本实验显示了创建子进程的基本框架。该程序只是再一次地启动自身，显示它的系统进程 ID和它在进程列表中的位置。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2-2 中的程序，编译成可执行4文件。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：在“命令提示符”窗口运行步骤 1 中生成的可执行文件，列出运行结果。按下 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：在“命令提示符”窗口加入参数重新运行生成的可执行文件，列出运行结果。按下ctrl+alt+del，调用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：修改清单 2-2 中的程序，将 nClone 的定义和初始化方法按程序注释中的修改方法进行修改，编译成可执行文件（执行前请先保存已经完成的工作）。再按步骤 2 中的方式运行，看看结果会有什么不一样。列出行结果。从中你可以得出什么结论？说明 nClone 的作用。 变量的定义和初始化方法（位置）对程序的执行结果有影响吗？为什么？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-27940</wp:posOffset>
            </wp:positionH>
            <wp:positionV relativeFrom="paragraph">
              <wp:posOffset>146685</wp:posOffset>
            </wp:positionV>
            <wp:extent cx="3843655" cy="3541395"/>
            <wp:effectExtent l="0" t="0" r="4445" b="1905"/>
            <wp:wrapTopAndBottom/>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5"/>
                    <a:stretch>
                      <a:fillRect/>
                    </a:stretch>
                  </pic:blipFill>
                  <pic:spPr>
                    <a:xfrm>
                      <a:off x="0" y="0"/>
                      <a:ext cx="3843655" cy="354139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（3） 父子进程的简单通信及终止进程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2-3 中的程序，编译成可执行文件。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 VC 的工具栏单击“Execute Program”(执行程序) 按钮，或者按 Ctrl + F5 键，或者在“命令提示符”窗口运行步骤 1 中生成的可执行文件，列出运行结果。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按源程序中注释中的提示，修改源程序 2-3，编译执行（执行前请先保存已经完成的工 作），列出运行结果。在程序中加入跟踪语句，或调试运行程序，同时参考 MSDN 中的帮助文件 CreateProcess()的使用方法，理解父子进程如何传递参数。给出程序执行过程的大概描述。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按源程序中注释中的提示，修改源程序 2-3，编译执行，列出运行结果。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步</w:t>
      </w:r>
      <w:r>
        <w:rPr>
          <w:rFonts w:hint="eastAsia" w:ascii="宋体" w:hAnsi="宋体" w:eastAsia="宋体" w:cs="宋体"/>
          <w:b/>
          <w:bCs/>
          <w:color w:val="000000"/>
          <w:kern w:val="0"/>
          <w:sz w:val="24"/>
          <w:szCs w:val="24"/>
          <w:lang w:val="en-US" w:eastAsia="zh-CN" w:bidi="ar"/>
        </w:rPr>
        <w:t>骤</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5</w:t>
      </w:r>
      <w:r>
        <w:rPr>
          <w:rFonts w:hint="eastAsia" w:ascii="宋体" w:hAnsi="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参考 MSDN 中 的 帮 助 文 件 CreateMutex() 、 OpenMutex() 、 ReleaseMutex() 和WaitForSingleObject()的使用方法，理解父子进程如何利用互斥体进行同步的。给出父子进程同步过程的一个大概描述。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2336" behindDoc="0" locked="0" layoutInCell="1" allowOverlap="0">
            <wp:simplePos x="0" y="0"/>
            <wp:positionH relativeFrom="column">
              <wp:posOffset>-2540</wp:posOffset>
            </wp:positionH>
            <wp:positionV relativeFrom="paragraph">
              <wp:posOffset>164465</wp:posOffset>
            </wp:positionV>
            <wp:extent cx="3602990" cy="3354705"/>
            <wp:effectExtent l="0" t="0" r="16510" b="17145"/>
            <wp:wrapTopAndBottom/>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6"/>
                    <a:stretch>
                      <a:fillRect/>
                    </a:stretch>
                  </pic:blipFill>
                  <pic:spPr>
                    <a:xfrm>
                      <a:off x="0" y="0"/>
                      <a:ext cx="3602990" cy="3354705"/>
                    </a:xfrm>
                    <a:prstGeom prst="rect">
                      <a:avLst/>
                    </a:prstGeom>
                    <a:noFill/>
                    <a:ln>
                      <a:noFill/>
                    </a:ln>
                  </pic:spPr>
                </pic:pic>
              </a:graphicData>
            </a:graphic>
          </wp:anchor>
        </w:drawing>
      </w:r>
      <w:r>
        <w:rPr>
          <w:rFonts w:hint="eastAsia" w:ascii="宋体" w:hAnsi="宋体" w:cs="宋体"/>
          <w:color w:val="000000"/>
          <w:kern w:val="0"/>
          <w:sz w:val="24"/>
          <w:szCs w:val="24"/>
          <w:lang w:val="en-US" w:eastAsia="zh-CN" w:bidi="ar"/>
        </w:rPr>
        <w:t>--3程序执行的大概描述：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从main()函数开始，首先判断argc的值（argc初始值默认为1），决定进行父进程还是子进程，因为argc不满足大于1，所以调用parent()函数，在执行parent（）函数过程中调用StartClone() ;然后通过sprintf(szCmdLine, “”%s\"child\" , szFilename)将argv[1]赋值child，后面满足条件后调用child()函数；由于设置了互斥信号，则只允许一个进程进行，所以只有当父进程释放互斥信号hMutexSuicide时，子进程检测获得才结束进程。</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--4父子进程同步的大概描述：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ind w:firstLine="240" w:firstLineChars="100"/>
        <w:jc w:val="both"/>
        <w:textAlignment w:val="auto"/>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CreateMutex() 创建互斥体hMutexSuicide信号、 OpenMutex()打开互斥体、 ReleaseMutex()释放互斥体、WaitForSingleObject()检测Hhandle信号状态，通过这些只允许有一个状态被创建或者使用也就是信号量唯一，实现进程同步。</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4"/>
          <w:szCs w:val="24"/>
        </w:rPr>
      </w:pPr>
      <w:r>
        <w:rPr>
          <w:rFonts w:hint="eastAsia" w:ascii="宋体" w:hAnsi="宋体" w:cs="宋体"/>
          <w:color w:val="000000"/>
          <w:kern w:val="0"/>
          <w:sz w:val="24"/>
          <w:szCs w:val="24"/>
          <w:lang w:val="en-US" w:eastAsia="zh-CN" w:bidi="ar"/>
        </w:rPr>
        <w:tab/>
      </w:r>
    </w:p>
    <w:p>
      <w:pPr>
        <w:numPr>
          <w:ilvl w:val="0"/>
          <w:numId w:val="3"/>
        </w:numPr>
        <w:rPr>
          <w:b/>
          <w:sz w:val="28"/>
          <w:szCs w:val="28"/>
        </w:rPr>
      </w:pPr>
      <w:r>
        <w:rPr>
          <w:b/>
          <w:sz w:val="28"/>
          <w:szCs w:val="28"/>
        </w:rPr>
        <w:t>实验结果与分析</w:t>
      </w:r>
    </w:p>
    <w:p>
      <w:pPr>
        <w:numPr>
          <w:ilvl w:val="0"/>
          <w:numId w:val="0"/>
        </w:numPr>
        <w:rPr>
          <w:rFonts w:hint="default"/>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在将void改为int后编译执行</w:t>
      </w:r>
    </w:p>
    <w:p>
      <w:pPr>
        <w:numPr>
          <w:ilvl w:val="0"/>
          <w:numId w:val="0"/>
        </w:numPr>
        <w:rPr>
          <w:b/>
          <w:sz w:val="28"/>
          <w:szCs w:val="28"/>
        </w:rPr>
      </w:pPr>
      <w:r>
        <w:rPr>
          <w:b/>
          <w:sz w:val="28"/>
          <w:szCs w:val="28"/>
        </w:rPr>
        <w:drawing>
          <wp:inline distT="0" distB="0" distL="114300" distR="114300">
            <wp:extent cx="30956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95625" cy="409575"/>
                    </a:xfrm>
                    <a:prstGeom prst="rect">
                      <a:avLst/>
                    </a:prstGeom>
                    <a:noFill/>
                    <a:ln>
                      <a:noFill/>
                    </a:ln>
                  </pic:spPr>
                </pic:pic>
              </a:graphicData>
            </a:graphic>
          </wp:inline>
        </w:drawing>
      </w:r>
    </w:p>
    <w:p>
      <w:pPr>
        <w:numPr>
          <w:ilvl w:val="0"/>
          <w:numId w:val="4"/>
        </w:numPr>
        <w:jc w:val="left"/>
        <w:rPr>
          <w:rFonts w:hint="eastAsia"/>
          <w:b/>
          <w:sz w:val="28"/>
          <w:szCs w:val="28"/>
          <w:lang w:val="en-US" w:eastAsia="zh-CN"/>
        </w:rPr>
      </w:pPr>
      <w:r>
        <w:rPr>
          <w:rFonts w:hint="eastAsia"/>
          <w:b w:val="0"/>
          <w:bCs/>
          <w:sz w:val="24"/>
          <w:szCs w:val="24"/>
          <w:lang w:val="en-US" w:eastAsia="zh-CN"/>
        </w:rPr>
        <w:t>未修改运行</w:t>
      </w:r>
    </w:p>
    <w:p>
      <w:pPr>
        <w:numPr>
          <w:ilvl w:val="0"/>
          <w:numId w:val="0"/>
        </w:numPr>
        <w:jc w:val="left"/>
        <w:rPr>
          <w:rFonts w:hint="eastAsia"/>
          <w:b/>
          <w:sz w:val="28"/>
          <w:szCs w:val="28"/>
          <w:lang w:val="en-US" w:eastAsia="zh-CN"/>
        </w:rPr>
      </w:pPr>
      <w:r>
        <w:rPr>
          <w:rFonts w:hint="eastAsia"/>
          <w:b/>
          <w:sz w:val="28"/>
          <w:szCs w:val="28"/>
          <w:lang w:val="en-US" w:eastAsia="zh-CN"/>
        </w:rPr>
        <w:drawing>
          <wp:inline distT="0" distB="0" distL="114300" distR="114300">
            <wp:extent cx="3242945" cy="2845435"/>
            <wp:effectExtent l="0" t="0" r="146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42945" cy="284543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sz w:val="28"/>
          <w:szCs w:val="28"/>
          <w:lang w:val="en-US" w:eastAsia="zh-CN"/>
        </w:rPr>
        <w:drawing>
          <wp:inline distT="0" distB="0" distL="114300" distR="114300">
            <wp:extent cx="5269230" cy="11766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117665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修改后运行：（由于关机了并未保存截图）</w:t>
      </w:r>
    </w:p>
    <w:p>
      <w:pPr>
        <w:numPr>
          <w:ilvl w:val="0"/>
          <w:numId w:val="0"/>
        </w:numPr>
        <w:jc w:val="left"/>
        <w:rPr>
          <w:rFonts w:hint="eastAsia"/>
          <w:b w:val="0"/>
          <w:bCs/>
          <w:sz w:val="24"/>
          <w:szCs w:val="24"/>
          <w:lang w:val="en-US" w:eastAsia="zh-CN"/>
        </w:rPr>
      </w:pPr>
      <w:r>
        <w:rPr>
          <w:rFonts w:hint="eastAsia"/>
          <w:b w:val="0"/>
          <w:bCs/>
          <w:sz w:val="24"/>
          <w:szCs w:val="24"/>
          <w:lang w:val="en-US" w:eastAsia="zh-CN"/>
        </w:rPr>
        <w:t>会一直创建进程，直到CPU利用率达到100%</w:t>
      </w:r>
    </w:p>
    <w:p>
      <w:pPr>
        <w:numPr>
          <w:ilvl w:val="0"/>
          <w:numId w:val="0"/>
        </w:numPr>
        <w:jc w:val="left"/>
        <w:rPr>
          <w:rFonts w:hint="default"/>
          <w:b w:val="0"/>
          <w:bCs/>
          <w:sz w:val="24"/>
          <w:szCs w:val="24"/>
          <w:lang w:val="en-US" w:eastAsia="zh-CN"/>
        </w:rPr>
      </w:pPr>
      <w:r>
        <w:rPr>
          <w:rFonts w:hint="eastAsia"/>
          <w:b w:val="0"/>
          <w:bCs/>
          <w:sz w:val="24"/>
          <w:szCs w:val="24"/>
          <w:lang w:val="en-US" w:eastAsia="zh-CN"/>
        </w:rPr>
        <w:t>nClone的作用是控制执行过程；未修改前，当nClone&gt;5跳出循环，创建子进程就会结束；修改后，每次nClone会被重置为0，所以会陷入死循环，一直创建子进程</w:t>
      </w:r>
    </w:p>
    <w:p>
      <w:pPr>
        <w:numPr>
          <w:ilvl w:val="0"/>
          <w:numId w:val="4"/>
        </w:numPr>
        <w:jc w:val="left"/>
        <w:rPr>
          <w:rFonts w:hint="default"/>
          <w:b w:val="0"/>
          <w:bCs/>
          <w:sz w:val="24"/>
          <w:szCs w:val="24"/>
          <w:lang w:val="en-US" w:eastAsia="zh-CN"/>
        </w:rPr>
      </w:pPr>
      <w:r>
        <w:rPr>
          <w:rFonts w:hint="eastAsia"/>
          <w:b w:val="0"/>
          <w:bCs/>
          <w:sz w:val="24"/>
          <w:szCs w:val="24"/>
          <w:lang w:val="en-US" w:eastAsia="zh-CN"/>
        </w:rPr>
        <w:t>未修改前运行：</w:t>
      </w:r>
    </w:p>
    <w:p>
      <w:pPr>
        <w:numPr>
          <w:ilvl w:val="0"/>
          <w:numId w:val="0"/>
        </w:numPr>
        <w:jc w:val="left"/>
      </w:pPr>
      <w:r>
        <w:drawing>
          <wp:inline distT="0" distB="0" distL="114300" distR="114300">
            <wp:extent cx="4229100" cy="20193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229100" cy="201930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修改后运行（1）：</w:t>
      </w:r>
    </w:p>
    <w:p>
      <w:pPr>
        <w:numPr>
          <w:ilvl w:val="0"/>
          <w:numId w:val="0"/>
        </w:numPr>
      </w:pPr>
      <w:r>
        <w:drawing>
          <wp:inline distT="0" distB="0" distL="114300" distR="114300">
            <wp:extent cx="4217670" cy="2740025"/>
            <wp:effectExtent l="0" t="0" r="1143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217670" cy="2740025"/>
                    </a:xfrm>
                    <a:prstGeom prst="rect">
                      <a:avLst/>
                    </a:prstGeom>
                    <a:noFill/>
                    <a:ln>
                      <a:noFill/>
                    </a:ln>
                  </pic:spPr>
                </pic:pic>
              </a:graphicData>
            </a:graphic>
          </wp:inline>
        </w:drawing>
      </w:r>
    </w:p>
    <w:p>
      <w:pPr>
        <w:numPr>
          <w:ilvl w:val="0"/>
          <w:numId w:val="0"/>
        </w:numPr>
        <w:rPr>
          <w:rFonts w:hint="eastAsia"/>
          <w:sz w:val="24"/>
          <w:szCs w:val="24"/>
          <w:lang w:eastAsia="zh-CN"/>
        </w:rPr>
      </w:pPr>
      <w:r>
        <w:rPr>
          <w:rFonts w:hint="eastAsia"/>
          <w:sz w:val="24"/>
          <w:szCs w:val="24"/>
          <w:lang w:val="en-US" w:eastAsia="zh-CN"/>
        </w:rPr>
        <w:t>修改后</w:t>
      </w:r>
      <w:r>
        <w:rPr>
          <w:rFonts w:hint="eastAsia"/>
          <w:sz w:val="24"/>
          <w:szCs w:val="24"/>
          <w:lang w:eastAsia="zh-CN"/>
        </w:rPr>
        <w:t>（</w:t>
      </w:r>
      <w:r>
        <w:rPr>
          <w:rFonts w:hint="eastAsia"/>
          <w:sz w:val="24"/>
          <w:szCs w:val="24"/>
          <w:lang w:val="en-US" w:eastAsia="zh-CN"/>
        </w:rPr>
        <w:t>2</w:t>
      </w:r>
      <w:r>
        <w:rPr>
          <w:rFonts w:hint="eastAsia"/>
          <w:sz w:val="24"/>
          <w:szCs w:val="24"/>
          <w:lang w:eastAsia="zh-CN"/>
        </w:rPr>
        <w:t>）：</w:t>
      </w:r>
    </w:p>
    <w:p>
      <w:pPr>
        <w:numPr>
          <w:ilvl w:val="0"/>
          <w:numId w:val="0"/>
        </w:numPr>
        <w:rPr>
          <w:rFonts w:hint="default"/>
          <w:sz w:val="24"/>
          <w:szCs w:val="24"/>
          <w:lang w:val="en-US" w:eastAsia="zh-CN"/>
        </w:rPr>
      </w:pPr>
      <w:r>
        <w:drawing>
          <wp:inline distT="0" distB="0" distL="114300" distR="114300">
            <wp:extent cx="3667125" cy="1504950"/>
            <wp:effectExtent l="0" t="0" r="9525"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2"/>
                    <a:stretch>
                      <a:fillRect/>
                    </a:stretch>
                  </pic:blipFill>
                  <pic:spPr>
                    <a:xfrm>
                      <a:off x="0" y="0"/>
                      <a:ext cx="3667125" cy="1504950"/>
                    </a:xfrm>
                    <a:prstGeom prst="rect">
                      <a:avLst/>
                    </a:prstGeom>
                    <a:noFill/>
                    <a:ln>
                      <a:noFill/>
                    </a:ln>
                  </pic:spPr>
                </pic:pic>
              </a:graphicData>
            </a:graphic>
          </wp:inline>
        </w:drawing>
      </w:r>
    </w:p>
    <w:p>
      <w:pPr>
        <w:rPr>
          <w:b/>
          <w:sz w:val="24"/>
          <w:szCs w:val="24"/>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r>
        <w:rPr>
          <w:rFonts w:hint="eastAsia"/>
          <w:b w:val="0"/>
          <w:bCs/>
          <w:sz w:val="24"/>
          <w:szCs w:val="24"/>
          <w:lang w:val="en-US" w:eastAsia="zh-CN"/>
        </w:rPr>
        <w:t>1.加深了对操作系统进程概念的理解，Windows 所创建的每个进程都从调用 CreateProcess() API 函数开始，都以调用ExitProcess() 或TerminateProcess() API函数终止。可利用CreateMutex()API可创建互斥体，放弃共享资源时可调用ReleaseMute()API。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 xml:space="preserve">2. 修改为sscanf_s出现了编译错误  </w:t>
      </w:r>
      <w:r>
        <w:rPr>
          <w:rFonts w:hint="eastAsia"/>
          <w:b w:val="0"/>
          <w:bCs/>
          <w:sz w:val="24"/>
          <w:szCs w:val="24"/>
          <w:lang w:val="en-US" w:eastAsia="zh-CN"/>
        </w:rPr>
        <w:drawing>
          <wp:inline distT="0" distB="0" distL="114300" distR="114300">
            <wp:extent cx="2133600" cy="1809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133600" cy="180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eastAsia"/>
          <w:b w:val="0"/>
          <w:bCs/>
          <w:sz w:val="24"/>
          <w:szCs w:val="24"/>
          <w:lang w:val="en-US" w:eastAsia="zh-CN"/>
        </w:rPr>
      </w:pPr>
      <w:r>
        <w:rPr>
          <w:rFonts w:hint="eastAsia"/>
          <w:b w:val="0"/>
          <w:bCs/>
          <w:sz w:val="24"/>
          <w:szCs w:val="24"/>
          <w:lang w:val="en-US" w:eastAsia="zh-CN"/>
        </w:rPr>
        <w:t>原因是sscanf_s函数是C11标准中新增的函数，因此不是所有的编译器都支持它。我使用的是旧版本的编译器，无法使用sscanf_s函数。</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sscanf-s</w:t>
      </w:r>
      <w:r>
        <w:rPr>
          <w:rFonts w:hint="default"/>
          <w:b w:val="0"/>
          <w:bCs/>
          <w:sz w:val="24"/>
          <w:szCs w:val="24"/>
          <w:lang w:val="en-US" w:eastAsia="zh-CN"/>
        </w:rPr>
        <w:t>与sscanf函数的功能基本相同，但是sscanf_s函数增加了一些安全检查。具体来说，sscanf_s函数在解析字符串时会进行缓冲区边界检查，以防止缓冲区溢出。sscanf_s函数还要求在format字符串中指定每个可变参数的最大长度，以便进行安全检查。</w:t>
      </w: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实验二 Linux 进程控制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通过进程的创建、撤销和运行加深对进程概念和进程并发执行的理解，明确进程和程序之间的区别。 </w:t>
      </w:r>
    </w:p>
    <w:p>
      <w:pPr>
        <w:snapToGrid w:val="0"/>
        <w:ind w:left="420"/>
        <w:rPr>
          <w:sz w:val="24"/>
          <w:szCs w:val="21"/>
        </w:rPr>
      </w:pPr>
    </w:p>
    <w:p>
      <w:pPr>
        <w:numPr>
          <w:ilvl w:val="0"/>
          <w:numId w:val="0"/>
        </w:numPr>
        <w:rPr>
          <w:b/>
          <w:sz w:val="28"/>
          <w:szCs w:val="28"/>
        </w:rPr>
      </w:pPr>
      <w:r>
        <w:rPr>
          <w:rFonts w:hint="eastAsia"/>
          <w:b/>
          <w:sz w:val="28"/>
          <w:szCs w:val="28"/>
          <w:lang w:val="en-US" w:eastAsia="zh-CN"/>
        </w:rPr>
        <w:t>三、</w:t>
      </w:r>
      <w:r>
        <w:rPr>
          <w:b/>
          <w:sz w:val="28"/>
          <w:szCs w:val="28"/>
        </w:rPr>
        <w:t>实验内容</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（1）任务一：进程的创建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fork（）创建一个子进程。当此程序运行时，在系统中有一个父进程和一个子进程活动。让每一个进程在屏幕上分别显示字符：父进程显示字符“b”</w:t>
      </w:r>
      <w:r>
        <w:rPr>
          <w:rFonts w:hint="eastAsia" w:ascii="宋体" w:hAnsi="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 xml:space="preserve">子进程显示字符“a”，另外父子进程都显示字符“c”。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fork_demo.c 程序，然后拷贝清单 3-1 中的程序，使用 cc 或者gcc 编译成可执行文件 fork_demo。例如，可以使用 gcc –o fork_demo fork_demo.c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在命令行输入./fork_demo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多次运行程序，观察屏幕上的显示结果，并分析多次运行为什么会出现不同的结果。</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（2）任务二：子进程执行新任务</w:t>
      </w:r>
      <w:r>
        <w:rPr>
          <w:rFonts w:hint="eastAsia" w:ascii="宋体" w:hAnsi="宋体" w:eastAsia="宋体" w:cs="宋体"/>
          <w:b w:val="0"/>
          <w:bCs w:val="0"/>
          <w:color w:val="000000"/>
          <w:kern w:val="0"/>
          <w:sz w:val="24"/>
          <w:szCs w:val="24"/>
          <w:lang w:val="en-US" w:eastAsia="zh-CN" w:bidi="ar"/>
        </w:rPr>
        <w:t xml:space="preserve">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fork（）创建一个子进程。子进程通过系统调用 exe</w:t>
      </w:r>
      <w:r>
        <w:rPr>
          <w:rFonts w:hint="eastAsia" w:ascii="宋体" w:hAnsi="宋体" w:cs="宋体"/>
          <w:b w:val="0"/>
          <w:bCs w:val="0"/>
          <w:color w:val="000000"/>
          <w:kern w:val="0"/>
          <w:sz w:val="24"/>
          <w:szCs w:val="24"/>
          <w:lang w:val="en-US" w:eastAsia="zh-CN" w:bidi="ar"/>
        </w:rPr>
        <w:t>c</w:t>
      </w:r>
      <w:r>
        <w:rPr>
          <w:rFonts w:hint="eastAsia" w:ascii="宋体" w:hAnsi="宋体" w:eastAsia="宋体" w:cs="宋体"/>
          <w:b w:val="0"/>
          <w:bCs w:val="0"/>
          <w:color w:val="000000"/>
          <w:kern w:val="0"/>
          <w:sz w:val="24"/>
          <w:szCs w:val="24"/>
          <w:lang w:val="en-US" w:eastAsia="zh-CN" w:bidi="ar"/>
        </w:rPr>
        <w:t xml:space="preserve">更换自己原有的执行代码，转去执行 Linux 命令/bin/ls (显示当前目录的列表)，然后调用 exit（）函数结束。父进程则调用 waitpid()等待子进程结束，并在子进程结束后显示子进程的标识符，然后正常结束。程序执行过程如图 3-1 所示。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exec_demo.c 程序，然后拷贝清单 3-2 中的程序（该程序的执行如图 3-1 所示），使用cc或者 gcc 编译成可执行文件exec_demo。例如，可以使用 gcc –o exec_demo exec_demo.c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在命令行输入./exec_demo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观察该程序在屏幕上的显示结果，并分析。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8"/>
          <w:szCs w:val="28"/>
        </w:rPr>
      </w:pPr>
      <w:r>
        <w:rPr>
          <w:b/>
          <w:sz w:val="28"/>
          <w:szCs w:val="28"/>
        </w:rPr>
        <w:drawing>
          <wp:anchor distT="0" distB="0" distL="114300" distR="114300" simplePos="0" relativeHeight="251663360" behindDoc="0" locked="0" layoutInCell="1" allowOverlap="1">
            <wp:simplePos x="0" y="0"/>
            <wp:positionH relativeFrom="column">
              <wp:posOffset>11430</wp:posOffset>
            </wp:positionH>
            <wp:positionV relativeFrom="paragraph">
              <wp:posOffset>266065</wp:posOffset>
            </wp:positionV>
            <wp:extent cx="5269865" cy="1276985"/>
            <wp:effectExtent l="0" t="0" r="6985" b="18415"/>
            <wp:wrapTopAndBottom/>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4"/>
                    <a:stretch>
                      <a:fillRect/>
                    </a:stretch>
                  </pic:blipFill>
                  <pic:spPr>
                    <a:xfrm>
                      <a:off x="0" y="0"/>
                      <a:ext cx="5269865" cy="1276985"/>
                    </a:xfrm>
                    <a:prstGeom prst="rect">
                      <a:avLst/>
                    </a:prstGeom>
                    <a:noFill/>
                    <a:ln>
                      <a:noFill/>
                    </a:ln>
                  </pic:spPr>
                </pic:pic>
              </a:graphicData>
            </a:graphic>
          </wp:anchor>
        </w:drawing>
      </w:r>
    </w:p>
    <w:p>
      <w:pPr>
        <w:numPr>
          <w:ilvl w:val="0"/>
          <w:numId w:val="0"/>
        </w:numPr>
        <w:rPr>
          <w:rFonts w:hint="eastAsia"/>
          <w:b w:val="0"/>
          <w:bCs/>
          <w:sz w:val="24"/>
          <w:szCs w:val="24"/>
          <w:lang w:val="en-US" w:eastAsia="zh-CN"/>
        </w:rPr>
      </w:pPr>
    </w:p>
    <w:p>
      <w:pPr>
        <w:numPr>
          <w:ilvl w:val="0"/>
          <w:numId w:val="0"/>
        </w:numPr>
        <w:rPr>
          <w:rFonts w:hint="default"/>
          <w:b w:val="0"/>
          <w:bCs/>
          <w:sz w:val="24"/>
          <w:szCs w:val="24"/>
          <w:lang w:val="en-US" w:eastAsia="zh-CN"/>
        </w:rPr>
      </w:pPr>
      <w:r>
        <w:rPr>
          <w:rFonts w:hint="eastAsia"/>
          <w:b w:val="0"/>
          <w:bCs/>
          <w:sz w:val="24"/>
          <w:szCs w:val="24"/>
          <w:lang w:val="en-US" w:eastAsia="zh-CN"/>
        </w:rPr>
        <w:t>流程图：</w:t>
      </w:r>
    </w:p>
    <w:p>
      <w:pPr>
        <w:numPr>
          <w:ilvl w:val="0"/>
          <w:numId w:val="0"/>
        </w:numPr>
        <w:rPr>
          <w:rFonts w:hint="eastAsia"/>
          <w:b/>
          <w:sz w:val="28"/>
          <w:szCs w:val="28"/>
          <w:lang w:val="en-US" w:eastAsia="zh-CN"/>
        </w:rPr>
      </w:pPr>
      <w:r>
        <w:rPr>
          <w:rFonts w:hint="eastAsia"/>
          <w:b/>
          <w:sz w:val="28"/>
          <w:szCs w:val="28"/>
          <w:lang w:val="en-US" w:eastAsia="zh-CN"/>
        </w:rPr>
        <w:drawing>
          <wp:inline distT="0" distB="0" distL="114300" distR="114300">
            <wp:extent cx="3848100" cy="3714115"/>
            <wp:effectExtent l="0" t="0" r="0" b="63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5"/>
                    <a:stretch>
                      <a:fillRect/>
                    </a:stretch>
                  </pic:blipFill>
                  <pic:spPr>
                    <a:xfrm>
                      <a:off x="0" y="0"/>
                      <a:ext cx="3848100" cy="3714115"/>
                    </a:xfrm>
                    <a:prstGeom prst="rect">
                      <a:avLst/>
                    </a:prstGeom>
                    <a:noFill/>
                    <a:ln>
                      <a:noFill/>
                    </a:ln>
                  </pic:spPr>
                </pic:pic>
              </a:graphicData>
            </a:graphic>
          </wp:inline>
        </w:drawing>
      </w:r>
    </w:p>
    <w:p>
      <w:pPr>
        <w:numPr>
          <w:ilvl w:val="0"/>
          <w:numId w:val="0"/>
        </w:numPr>
        <w:rPr>
          <w:b/>
          <w:sz w:val="28"/>
          <w:szCs w:val="28"/>
        </w:rPr>
      </w:pPr>
      <w:r>
        <w:rPr>
          <w:rFonts w:hint="eastAsia"/>
          <w:b/>
          <w:sz w:val="28"/>
          <w:szCs w:val="28"/>
          <w:lang w:val="en-US" w:eastAsia="zh-CN"/>
        </w:rPr>
        <w:t>四、</w:t>
      </w:r>
      <w:r>
        <w:rPr>
          <w:b/>
          <w:sz w:val="28"/>
          <w:szCs w:val="28"/>
        </w:rPr>
        <w:t>实验结果与分析</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default" w:ascii="宋体" w:hAnsi="宋体" w:eastAsia="宋体" w:cs="宋体"/>
          <w:b w:val="0"/>
          <w:bCs w:val="0"/>
          <w:color w:val="000000"/>
          <w:kern w:val="0"/>
          <w:sz w:val="24"/>
          <w:szCs w:val="24"/>
          <w:lang w:val="en-US" w:eastAsia="zh-CN" w:bidi="ar"/>
        </w:rPr>
      </w:pPr>
      <w:r>
        <w:rPr>
          <w:rFonts w:hint="eastAsia"/>
          <w:b/>
          <w:sz w:val="24"/>
          <w:szCs w:val="24"/>
          <w:lang w:val="en-US" w:eastAsia="zh-CN"/>
        </w:rPr>
        <w:t>（1）</w:t>
      </w:r>
      <w:r>
        <w:rPr>
          <w:rFonts w:hint="eastAsia" w:ascii="宋体" w:hAnsi="宋体" w:cs="宋体"/>
          <w:b w:val="0"/>
          <w:bCs w:val="0"/>
          <w:color w:val="000000"/>
          <w:kern w:val="0"/>
          <w:sz w:val="24"/>
          <w:szCs w:val="24"/>
          <w:lang w:val="en-US" w:eastAsia="zh-CN" w:bidi="ar"/>
        </w:rPr>
        <w:t>在main前加int后可编译运行</w:t>
      </w:r>
    </w:p>
    <w:p>
      <w:pPr>
        <w:numPr>
          <w:ilvl w:val="0"/>
          <w:numId w:val="0"/>
        </w:numPr>
        <w:rPr>
          <w:b/>
          <w:sz w:val="28"/>
          <w:szCs w:val="28"/>
        </w:rPr>
      </w:pPr>
      <w:r>
        <w:rPr>
          <w:b/>
          <w:sz w:val="28"/>
          <w:szCs w:val="28"/>
        </w:rPr>
        <w:drawing>
          <wp:inline distT="0" distB="0" distL="114300" distR="114300">
            <wp:extent cx="3457575" cy="1714500"/>
            <wp:effectExtent l="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6"/>
                    <a:stretch>
                      <a:fillRect/>
                    </a:stretch>
                  </pic:blipFill>
                  <pic:spPr>
                    <a:xfrm>
                      <a:off x="0" y="0"/>
                      <a:ext cx="3457575" cy="1714500"/>
                    </a:xfrm>
                    <a:prstGeom prst="rect">
                      <a:avLst/>
                    </a:prstGeom>
                    <a:noFill/>
                    <a:ln>
                      <a:noFill/>
                    </a:ln>
                  </pic:spPr>
                </pic:pic>
              </a:graphicData>
            </a:graphic>
          </wp:inline>
        </w:drawing>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这是一个使用 fork() 函数创建进程的 C 语言程序，它会创建两个进程并打印出字符 "a" 和 "b"，最后打印一个字符 "c"。</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使用 srand() 函数初始化随机数种子，以便在后面的程序中使用 rand() 函数生成不同的随机数</w:t>
      </w:r>
      <w:r>
        <w:rPr>
          <w:rFonts w:hint="eastAsia" w:ascii="宋体" w:hAnsi="宋体" w:cs="宋体"/>
          <w:b w:val="0"/>
          <w:bCs/>
          <w:sz w:val="24"/>
          <w:szCs w:val="24"/>
          <w:lang w:eastAsia="zh-CN"/>
        </w:rPr>
        <w:t>。</w:t>
      </w:r>
      <w:r>
        <w:rPr>
          <w:rFonts w:hint="eastAsia" w:ascii="宋体" w:hAnsi="宋体" w:eastAsia="宋体" w:cs="宋体"/>
          <w:b w:val="0"/>
          <w:bCs/>
          <w:sz w:val="24"/>
          <w:szCs w:val="24"/>
        </w:rPr>
        <w:t>在一个 while 循环中调用 fork() 函数创建子进程，如果 fork() 函数返回值为 -1，则表示创建进程失败，继续等待创建进程直到成功。</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如果 fork() 函数返回值为 0，则表示当前进程为子进程，调用 sleep() 函数等待一个随机时间后输出字符 "a"。如果 fork() 函数返回值不为 0，则表示当前进程为父进程，调用 sleep() 函数等待一个随机时间后输出字符 "b"。最后，父进程和子进程都输出字符 "c"。</w:t>
      </w:r>
    </w:p>
    <w:p>
      <w:pPr>
        <w:numPr>
          <w:ilvl w:val="0"/>
          <w:numId w:val="0"/>
        </w:numPr>
        <w:rPr>
          <w:b/>
          <w:sz w:val="28"/>
          <w:szCs w:val="28"/>
        </w:rPr>
      </w:pPr>
      <w:r>
        <w:rPr>
          <w:rFonts w:hint="eastAsia" w:ascii="宋体" w:hAnsi="宋体" w:eastAsia="宋体" w:cs="宋体"/>
          <w:b w:val="0"/>
          <w:bCs/>
          <w:sz w:val="24"/>
          <w:szCs w:val="24"/>
        </w:rPr>
        <w:t>由于父进程和子进程同时运行，因此输出的字母顺序可能会不同，例如会输出 "acb</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或 "bca</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不同的顺序。</w:t>
      </w:r>
    </w:p>
    <w:p>
      <w:pPr>
        <w:numPr>
          <w:ilvl w:val="0"/>
          <w:numId w:val="0"/>
        </w:numPr>
        <w:jc w:val="left"/>
        <w:rPr>
          <w:rFonts w:hint="eastAsia"/>
          <w:b/>
          <w:bCs w:val="0"/>
          <w:sz w:val="24"/>
          <w:szCs w:val="24"/>
          <w:lang w:val="en-US" w:eastAsia="zh-CN"/>
        </w:rPr>
      </w:pPr>
    </w:p>
    <w:p>
      <w:pPr>
        <w:numPr>
          <w:ilvl w:val="0"/>
          <w:numId w:val="0"/>
        </w:numPr>
        <w:jc w:val="left"/>
        <w:rPr>
          <w:rFonts w:hint="default"/>
          <w:b/>
          <w:bCs w:val="0"/>
          <w:sz w:val="24"/>
          <w:szCs w:val="24"/>
          <w:lang w:val="en-US" w:eastAsia="zh-CN"/>
        </w:rPr>
      </w:pPr>
      <w:r>
        <w:rPr>
          <w:rFonts w:hint="eastAsia"/>
          <w:b/>
          <w:bCs w:val="0"/>
          <w:sz w:val="24"/>
          <w:szCs w:val="24"/>
          <w:lang w:val="en-US" w:eastAsia="zh-CN"/>
        </w:rPr>
        <w:t>（2）</w:t>
      </w:r>
    </w:p>
    <w:p>
      <w:pPr>
        <w:numPr>
          <w:ilvl w:val="0"/>
          <w:numId w:val="0"/>
        </w:numPr>
        <w:jc w:val="left"/>
        <w:rPr>
          <w:rFonts w:hint="default"/>
          <w:b w:val="0"/>
          <w:bCs/>
          <w:sz w:val="24"/>
          <w:szCs w:val="24"/>
          <w:lang w:val="en-US" w:eastAsia="zh-CN"/>
        </w:rPr>
      </w:pPr>
      <w:r>
        <w:rPr>
          <w:rFonts w:hint="eastAsia"/>
          <w:b w:val="0"/>
          <w:bCs/>
          <w:sz w:val="24"/>
          <w:szCs w:val="24"/>
          <w:lang w:val="en-US" w:eastAsia="zh-CN"/>
        </w:rPr>
        <w:t>该目录下的文件列表：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4752975" cy="927735"/>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7"/>
                    <a:srcRect t="3564"/>
                    <a:stretch>
                      <a:fillRect/>
                    </a:stretch>
                  </pic:blipFill>
                  <pic:spPr>
                    <a:xfrm>
                      <a:off x="0" y="0"/>
                      <a:ext cx="4752975" cy="927735"/>
                    </a:xfrm>
                    <a:prstGeom prst="rect">
                      <a:avLst/>
                    </a:prstGeom>
                    <a:noFill/>
                    <a:ln>
                      <a:noFill/>
                    </a:ln>
                  </pic:spPr>
                </pic:pic>
              </a:graphicData>
            </a:graphic>
          </wp:inline>
        </w:drawing>
      </w:r>
      <w:r>
        <w:rPr>
          <w:rFonts w:hint="eastAsia"/>
          <w:b w:val="0"/>
          <w:bCs/>
          <w:sz w:val="24"/>
          <w:szCs w:val="24"/>
          <w:lang w:val="en-US" w:eastAsia="zh-CN"/>
        </w:rPr>
        <w:t xml:space="preserve"> </w:t>
      </w:r>
    </w:p>
    <w:p>
      <w:pPr>
        <w:numPr>
          <w:ilvl w:val="0"/>
          <w:numId w:val="0"/>
        </w:numPr>
        <w:jc w:val="left"/>
        <w:rPr>
          <w:rFonts w:hint="default"/>
          <w:b w:val="0"/>
          <w:bCs/>
          <w:sz w:val="24"/>
          <w:szCs w:val="24"/>
          <w:lang w:val="en-US" w:eastAsia="zh-CN"/>
        </w:rPr>
      </w:pPr>
      <w:r>
        <w:rPr>
          <w:rFonts w:hint="eastAsia"/>
          <w:b w:val="0"/>
          <w:bCs/>
          <w:sz w:val="24"/>
          <w:szCs w:val="24"/>
          <w:lang w:val="en-US" w:eastAsia="zh-CN"/>
        </w:rPr>
        <w:t>编译执行结果：</w:t>
      </w:r>
    </w:p>
    <w:p>
      <w:pPr>
        <w:numPr>
          <w:ilvl w:val="0"/>
          <w:numId w:val="0"/>
        </w:numPr>
        <w:jc w:val="left"/>
        <w:rPr>
          <w:rFonts w:hint="default"/>
          <w:b w:val="0"/>
          <w:bCs/>
          <w:sz w:val="24"/>
          <w:szCs w:val="24"/>
          <w:lang w:val="en-US" w:eastAsia="zh-CN"/>
        </w:rPr>
      </w:pPr>
      <w:r>
        <w:rPr>
          <w:rFonts w:hint="eastAsia"/>
          <w:b w:val="0"/>
          <w:bCs/>
          <w:sz w:val="24"/>
          <w:szCs w:val="24"/>
          <w:lang w:val="en-US" w:eastAsia="zh-CN"/>
        </w:rPr>
        <w:drawing>
          <wp:inline distT="0" distB="0" distL="114300" distR="114300">
            <wp:extent cx="4743450" cy="75247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8"/>
                    <a:stretch>
                      <a:fillRect/>
                    </a:stretch>
                  </pic:blipFill>
                  <pic:spPr>
                    <a:xfrm>
                      <a:off x="0" y="0"/>
                      <a:ext cx="4743450" cy="752475"/>
                    </a:xfrm>
                    <a:prstGeom prst="rect">
                      <a:avLst/>
                    </a:prstGeom>
                    <a:noFill/>
                    <a:ln>
                      <a:noFill/>
                    </a:ln>
                  </pic:spPr>
                </pic:pic>
              </a:graphicData>
            </a:graphic>
          </wp:inline>
        </w:drawing>
      </w:r>
    </w:p>
    <w:p>
      <w:pPr>
        <w:numPr>
          <w:ilvl w:val="0"/>
          <w:numId w:val="0"/>
        </w:numPr>
        <w:jc w:val="left"/>
        <w:rPr>
          <w:rFonts w:hint="default"/>
          <w:b w:val="0"/>
          <w:bCs/>
          <w:sz w:val="24"/>
          <w:szCs w:val="24"/>
          <w:lang w:val="en-US" w:eastAsia="zh-CN"/>
        </w:rPr>
      </w:pPr>
      <w:r>
        <w:rPr>
          <w:rFonts w:hint="default"/>
          <w:b w:val="0"/>
          <w:bCs/>
          <w:sz w:val="24"/>
          <w:szCs w:val="24"/>
          <w:lang w:val="en-US" w:eastAsia="zh-CN"/>
        </w:rPr>
        <w:t>调用fork()函数创建一个子进程，如果返回值小于 0，则表示创建进程失败，输出错误信息并退出程序。如果返回值等于 0，则表示当前进程为子进程，在子进程中通过调用 execlp() 函数来执行 /bin/ls 命令，显示当前目录下的文件列表。其中，第一个参数 "/bin/ls" 是要执行的命令，第二个参数 "ls" 是命令的名称，NULL 表示命令参数列表结束。如果返回值大于 0，则表示当前进程为父进程，在父进程中调用 wait() 函数来等待子进程的执行，直到子进程运行完毕后输出 "Child Complete"。</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加深了我对Linux操作系统的进程概念的了解，也学会了在Linux基本运行，也使我明白了在Linux系统中子进程的创建，以及父子进程的运行过程，加深了对进程运行的理解。在Linux中利用fork建立一个子进程，父进程继续运行，子进程在同样的位置执行同样的程序。对于父进程，fork()返回子进程的 pid, 对于子进程，fork()返回 0，出错时返回-1,while((x=fork())==-1)这句话是用来判断子进程是否能创建成功，而且当x=0时运行子进程，当x&gt;0时父进程执行，而x&lt;0时，则进程创建不成功，通过代码确定父子进程的先后执行顺序。</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实验三 Linux 进程间通信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Linux 系统的进程通信机构（IPC）允许在任意进程间大批量地交换数据，通过本实验，理解熟悉 Linux 支持的消息通信机制。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消息的创建、发送和接收的程序设计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 为了便于操作和观察结果，用一个程序作为“引子”，先后 fork()两个子进程 SERVER和 CLIENT，进行通信。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 SERVER 端建立一个 key 为 75 的消息队列，等待其他进程发来的消息。当遇到类型为 1 的消息，则作为结束信号，取消该队列，并退出 SERVER。SERVER 每接收到一个消息后显示一句“（server） received”。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 CLIENT 端使用 key 为 75 的消息队列，先后发送类型从 10 到 1 的消息，然后退出。最后的一个消息，即是 SERVER 端需要的结束信号。CLIENT 每发送一条消息后显示一句“(client)sent”。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（4） 父进程在 SERVER 和 CLIENT 均退出后结束。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inline distT="0" distB="0" distL="114300" distR="114300">
            <wp:extent cx="4175125" cy="4138295"/>
            <wp:effectExtent l="0" t="0" r="15875" b="1460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9"/>
                    <a:stretch>
                      <a:fillRect/>
                    </a:stretch>
                  </pic:blipFill>
                  <pic:spPr>
                    <a:xfrm>
                      <a:off x="0" y="0"/>
                      <a:ext cx="4175125" cy="4138295"/>
                    </a:xfrm>
                    <a:prstGeom prst="rect">
                      <a:avLst/>
                    </a:prstGeom>
                    <a:noFill/>
                    <a:ln>
                      <a:noFill/>
                    </a:ln>
                  </pic:spPr>
                </pic:pic>
              </a:graphicData>
            </a:graphic>
          </wp:inline>
        </w:drawing>
      </w:r>
    </w:p>
    <w:p>
      <w:pPr>
        <w:numPr>
          <w:ilvl w:val="0"/>
          <w:numId w:val="0"/>
        </w:numPr>
        <w:rPr>
          <w:rFonts w:hint="eastAsia"/>
          <w:b/>
          <w:sz w:val="28"/>
          <w:szCs w:val="28"/>
          <w:lang w:val="en-US" w:eastAsia="zh-CN"/>
        </w:rPr>
      </w:pPr>
    </w:p>
    <w:p>
      <w:pPr>
        <w:numPr>
          <w:ilvl w:val="0"/>
          <w:numId w:val="0"/>
        </w:numPr>
        <w:rPr>
          <w:b/>
          <w:sz w:val="28"/>
          <w:szCs w:val="28"/>
        </w:rPr>
      </w:pPr>
      <w:r>
        <w:rPr>
          <w:rFonts w:hint="eastAsia"/>
          <w:b/>
          <w:sz w:val="28"/>
          <w:szCs w:val="28"/>
          <w:lang w:val="en-US" w:eastAsia="zh-CN"/>
        </w:rPr>
        <w:t>四、</w:t>
      </w:r>
      <w:r>
        <w:rPr>
          <w:b/>
          <w:sz w:val="28"/>
          <w:szCs w:val="28"/>
        </w:rPr>
        <w:t>实验结果与分析</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406015" cy="4128770"/>
            <wp:effectExtent l="0" t="0" r="13335" b="508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0"/>
                    <a:stretch>
                      <a:fillRect/>
                    </a:stretch>
                  </pic:blipFill>
                  <pic:spPr>
                    <a:xfrm>
                      <a:off x="0" y="0"/>
                      <a:ext cx="2406015" cy="412877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控制消息队列系统调用 msgctl()在此起的作用</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msgctl()系统调用在SERVER函数中被调用，用于删除消息队列。具体来说，当SERVER函数接收到mtype为1的消息时，它调用msgctl()函数将消息队列从系统中删除，以便释放系统资源。在使用完消息队列之后，需要通过调用msgctl()函数将其从系统中删除，否则它将一直存在于系统中，占用系统资源。</w:t>
      </w:r>
    </w:p>
    <w:p>
      <w:pPr>
        <w:numPr>
          <w:ilvl w:val="0"/>
          <w:numId w:val="0"/>
        </w:numPr>
        <w:jc w:val="left"/>
        <w:rPr>
          <w:rFonts w:hint="eastAsia"/>
          <w:b/>
          <w:bCs w:val="0"/>
          <w:sz w:val="24"/>
          <w:szCs w:val="24"/>
          <w:lang w:val="en-US" w:eastAsia="zh-CN"/>
        </w:rPr>
      </w:pPr>
      <w:r>
        <w:rPr>
          <w:rFonts w:hint="eastAsia"/>
          <w:b w:val="0"/>
          <w:bCs/>
          <w:sz w:val="24"/>
          <w:szCs w:val="24"/>
          <w:lang w:val="en-US" w:eastAsia="zh-CN"/>
        </w:rPr>
        <w:t>删除消息队列可能会导致正在等待该消息队列的进程无法继续进行，因此在删除消息队列之前需要确保所有进程都已经完成对该消息队列的操作。这个程序中使用了wait()函数等待子进程退出，以确保在删除消息队列之前所有进程都已经完成对消息队列的操作。</w:t>
      </w:r>
    </w:p>
    <w:p>
      <w:pPr>
        <w:numPr>
          <w:ilvl w:val="0"/>
          <w:numId w:val="0"/>
        </w:numPr>
        <w:jc w:val="left"/>
        <w:rPr>
          <w:rFonts w:hint="eastAsia"/>
          <w:b/>
          <w:bCs w:val="0"/>
          <w:sz w:val="24"/>
          <w:szCs w:val="24"/>
          <w:lang w:val="en-US" w:eastAsia="zh-CN"/>
        </w:rPr>
      </w:pPr>
      <w:r>
        <w:rPr>
          <w:rFonts w:hint="eastAsia"/>
          <w:b/>
          <w:bCs w:val="0"/>
          <w:sz w:val="24"/>
          <w:szCs w:val="24"/>
          <w:lang w:val="en-US" w:eastAsia="zh-CN"/>
        </w:rPr>
        <w:t>（2）</w:t>
      </w:r>
      <w:r>
        <w:rPr>
          <w:rFonts w:hint="eastAsia"/>
          <w:b w:val="0"/>
          <w:bCs/>
          <w:sz w:val="24"/>
          <w:szCs w:val="24"/>
          <w:lang w:val="en-US" w:eastAsia="zh-CN"/>
        </w:rPr>
        <w:t>从理论上说，上述程序应当是每当 client 发送一条消息后，server 接收该消息，client 再发送下一条，也即是应该交替出现“（client）sent”和“（server）received”，但实际结果大多不是这样，会出现几个“（client）sent”连续后再几个“（server）received”，请分析原因。</w:t>
      </w:r>
      <w:r>
        <w:rPr>
          <w:rFonts w:hint="eastAsia"/>
          <w:b/>
          <w:bCs w:val="0"/>
          <w:sz w:val="24"/>
          <w:szCs w:val="24"/>
          <w:lang w:val="en-US" w:eastAsia="zh-CN"/>
        </w:rPr>
        <w:t xml:space="preserve"> </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在这个程序中，客户端进程和服务器进程都是并发运行的，它们之间的通信是通过共享的消息队列来实现的。由于进程的调度是由操作系统决定的，因此进程的执行顺序是不确定的。这导致在实际运行中，客户端发送的多条消息和服务器接收的多条消息可能不是交替出现的，而是在一段时间内连续出现，这是很正常的行为。另外，由于消息队列是一个共享的资源，多个进程都可以对它进行操作，因此在实际运行中可能会出现一些竞争条件。例如，当客户端进程和服务器进程同时试图从空队列中读取消息时，服务器进程可能会阻塞等待，直到有消息到达为止。同样地，当客户端进程试图向满队列中发送消息时，它可能会阻塞等待，直到有空闲空间为止。这些情况都可能导致程序的行为与预期不同。因此，在编写使用消息队列进行进程间通信的程序时，需要考虑这些竞争条件，并采取相应的措施来避免它们。</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加深了我对Linux操作系统的进程进程间消息通信机制的了解，也能更加熟练的使用fork()函数，也学会了系统调用函数的使用以及相关命令的运用。值得注意的是多个进程是并发运行时，通信是通过共享的消息队列来实现，调度是由操作系统来决定，因此进程执行顺序是不确定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实验四 Windows 线程的互斥与同步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(1) 回顾操作系统进程、线程的有关概念，加深对 Windows 线程的理解。 </w:t>
      </w:r>
    </w:p>
    <w:p>
      <w:pPr>
        <w:snapToGrid w:val="0"/>
        <w:rPr>
          <w:rFonts w:hint="eastAsia"/>
          <w:sz w:val="24"/>
          <w:szCs w:val="21"/>
          <w:lang w:val="en-US" w:eastAsia="zh-CN"/>
        </w:rPr>
      </w:pPr>
      <w:r>
        <w:rPr>
          <w:rFonts w:hint="eastAsia"/>
          <w:sz w:val="24"/>
          <w:szCs w:val="21"/>
          <w:lang w:val="en-US" w:eastAsia="zh-CN"/>
        </w:rPr>
        <w:t xml:space="preserve">(2) 了解互斥体对象，利用互斥与同步操作编写生产者-消费者问题的并发程序，加深对 P (即semWait)、V(即semSignal)原语以及利用 P、V 原语进行进程间同步与互斥操作的理解。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生产者消费者问题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1：创建一个“Win32 Consol Application”工程，然后拷贝清单 5-1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2：在“命令提示符”窗口运行步骤 1 中生成的可执行文件，列出运行结果。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3：仔细阅读源程序，找出创建线程的 WINDOWS API 函数，回答下列问题：线程的第一个执行函数是什么（从哪里开始执行）？它位于创建线程的 API 函数的第几个参数中？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步骤 4：修改清单 5-1 中的程序，调整生产者线程和消费者线程的个数，使得消费者数目大</w:t>
      </w:r>
      <w:r>
        <w:rPr>
          <w:rFonts w:hint="eastAsia" w:ascii="宋体" w:hAnsi="宋体" w:cs="宋体"/>
          <w:b w:val="0"/>
          <w:bCs w:val="0"/>
          <w:color w:val="000000"/>
          <w:kern w:val="0"/>
          <w:sz w:val="24"/>
          <w:szCs w:val="24"/>
          <w:lang w:val="en-US" w:eastAsia="zh-CN" w:bidi="ar"/>
        </w:rPr>
        <w:t>于</w:t>
      </w:r>
      <w:r>
        <w:rPr>
          <w:rFonts w:hint="eastAsia" w:ascii="宋体" w:hAnsi="宋体" w:eastAsia="宋体" w:cs="宋体"/>
          <w:b w:val="0"/>
          <w:bCs w:val="0"/>
          <w:color w:val="000000"/>
          <w:kern w:val="0"/>
          <w:sz w:val="24"/>
          <w:szCs w:val="24"/>
          <w:lang w:val="en-US" w:eastAsia="zh-CN" w:bidi="ar"/>
        </w:rPr>
        <w:t xml:space="preserve">生产者，看看结果有何不同。察看运行结果，从中你可以得出什么结论？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5：修改清单 5-1 中的程序，按程序注释中的说明修改信号量 EmptySemaphore 的初始化方法，看看结果有何不同。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6：根据步骤 4 的结果，并查看 MSDN，回答下列问题：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1）CreateMutex 中有几个参数，各代表什么含义。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2）CreateSemaphore 中有几个参数，各代表什么含义，信号量的初值在第几个参数中。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3）程序中 P、V 原语所对应的实际 Windows API 函数是什么，写出这几条语句。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4）CreateMutex 能用 CreateSemaphore 替代吗？尝试修改程序 5-1，将信号量 Mutex 完全用CreateSemaphore 及相关函数实现。写出要修改的语句。</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w:t>
      </w:r>
      <w:r>
        <w:rPr>
          <w:rFonts w:hint="eastAsia"/>
          <w:b/>
          <w:bCs w:val="0"/>
          <w:sz w:val="24"/>
          <w:szCs w:val="24"/>
          <w:lang w:val="en-US" w:eastAsia="zh-CN"/>
        </w:rPr>
        <w:t>步骤2：</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213610" cy="4960620"/>
            <wp:effectExtent l="0" t="0" r="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1"/>
                    <a:srcRect b="28520"/>
                    <a:stretch>
                      <a:fillRect/>
                    </a:stretch>
                  </pic:blipFill>
                  <pic:spPr>
                    <a:xfrm>
                      <a:off x="0" y="0"/>
                      <a:ext cx="2213610" cy="496062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bCs w:val="0"/>
          <w:sz w:val="24"/>
          <w:szCs w:val="24"/>
          <w:lang w:val="en-US" w:eastAsia="zh-CN"/>
        </w:rPr>
        <w:t>（2）步骤3</w:t>
      </w:r>
      <w:r>
        <w:rPr>
          <w:rFonts w:hint="eastAsia"/>
          <w:b w:val="0"/>
          <w:bCs/>
          <w:sz w:val="24"/>
          <w:szCs w:val="24"/>
          <w:lang w:val="en-US" w:eastAsia="zh-CN"/>
        </w:rPr>
        <w:t>：</w:t>
      </w:r>
    </w:p>
    <w:p>
      <w:pPr>
        <w:numPr>
          <w:ilvl w:val="0"/>
          <w:numId w:val="0"/>
        </w:numPr>
        <w:ind w:firstLine="240" w:firstLineChars="100"/>
        <w:jc w:val="left"/>
        <w:rPr>
          <w:rFonts w:hint="default"/>
          <w:b w:val="0"/>
          <w:bCs/>
          <w:sz w:val="24"/>
          <w:szCs w:val="24"/>
          <w:lang w:val="en-US" w:eastAsia="zh-CN"/>
        </w:rPr>
      </w:pPr>
      <w:r>
        <w:rPr>
          <w:rFonts w:hint="eastAsia"/>
          <w:b w:val="0"/>
          <w:bCs/>
          <w:sz w:val="24"/>
          <w:szCs w:val="24"/>
          <w:lang w:val="en-US" w:eastAsia="zh-CN"/>
        </w:rPr>
        <w:t>创建线程的 WINDOWS API 函数是CreateThread函数，</w:t>
      </w:r>
      <w:r>
        <w:rPr>
          <w:rFonts w:hint="default"/>
          <w:b w:val="0"/>
          <w:bCs/>
          <w:sz w:val="24"/>
          <w:szCs w:val="24"/>
          <w:lang w:val="en-US" w:eastAsia="zh-CN"/>
        </w:rPr>
        <w:t>线程的第一个执行函数是</w:t>
      </w:r>
      <w:r>
        <w:rPr>
          <w:rFonts w:hint="eastAsia"/>
          <w:b w:val="0"/>
          <w:bCs/>
          <w:sz w:val="24"/>
          <w:szCs w:val="24"/>
          <w:lang w:val="en-US" w:eastAsia="zh-CN"/>
        </w:rPr>
        <w:t>Produce()</w:t>
      </w:r>
      <w:r>
        <w:rPr>
          <w:rFonts w:hint="default"/>
          <w:b w:val="0"/>
          <w:bCs/>
          <w:sz w:val="24"/>
          <w:szCs w:val="24"/>
          <w:lang w:val="en-US" w:eastAsia="zh-CN"/>
        </w:rPr>
        <w:t>，它</w:t>
      </w:r>
      <w:r>
        <w:rPr>
          <w:rFonts w:hint="eastAsia"/>
          <w:b w:val="0"/>
          <w:bCs/>
          <w:sz w:val="24"/>
          <w:szCs w:val="24"/>
          <w:lang w:val="en-US" w:eastAsia="zh-CN"/>
        </w:rPr>
        <w:t>位于CreateThread</w:t>
      </w:r>
      <w:r>
        <w:rPr>
          <w:rFonts w:hint="default"/>
          <w:b w:val="0"/>
          <w:bCs/>
          <w:sz w:val="24"/>
          <w:szCs w:val="24"/>
          <w:lang w:val="en-US" w:eastAsia="zh-CN"/>
        </w:rPr>
        <w:t>的第三个参数中。</w:t>
      </w:r>
      <w:r>
        <w:rPr>
          <w:rFonts w:hint="eastAsia"/>
          <w:b w:val="0"/>
          <w:bCs/>
          <w:sz w:val="24"/>
          <w:szCs w:val="24"/>
          <w:lang w:val="en-US" w:eastAsia="zh-CN"/>
        </w:rPr>
        <w:t>这个</w:t>
      </w:r>
      <w:r>
        <w:rPr>
          <w:rFonts w:hint="default"/>
          <w:b w:val="0"/>
          <w:bCs/>
          <w:sz w:val="24"/>
          <w:szCs w:val="24"/>
          <w:lang w:val="en-US" w:eastAsia="zh-CN"/>
        </w:rPr>
        <w:t>参数是一个指向线程函数的指针，当线程被创建时，它将从这个函数开始执行。</w:t>
      </w:r>
    </w:p>
    <w:p>
      <w:pPr>
        <w:numPr>
          <w:ilvl w:val="0"/>
          <w:numId w:val="0"/>
        </w:numPr>
        <w:ind w:leftChars="0"/>
        <w:jc w:val="left"/>
        <w:rPr>
          <w:rFonts w:hint="eastAsia"/>
          <w:b/>
          <w:bCs w:val="0"/>
          <w:sz w:val="24"/>
          <w:szCs w:val="24"/>
          <w:lang w:val="en-US" w:eastAsia="zh-CN"/>
        </w:rPr>
      </w:pPr>
      <w:r>
        <w:rPr>
          <w:rFonts w:hint="eastAsia"/>
          <w:b/>
          <w:bCs w:val="0"/>
          <w:sz w:val="24"/>
          <w:szCs w:val="24"/>
          <w:lang w:val="en-US" w:eastAsia="zh-CN"/>
        </w:rPr>
        <w:t>（3）步骤4：</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当生产者个数多于消费者个数时，生产速度快，生产者经常等待消费者；反之，消费者经常等待</w:t>
      </w:r>
    </w:p>
    <w:p>
      <w:pPr>
        <w:numPr>
          <w:ilvl w:val="0"/>
          <w:numId w:val="0"/>
        </w:numPr>
        <w:jc w:val="left"/>
        <w:rPr>
          <w:rFonts w:hint="default"/>
          <w:b/>
          <w:bCs w:val="0"/>
          <w:sz w:val="24"/>
          <w:szCs w:val="24"/>
          <w:lang w:val="en-US" w:eastAsia="zh-CN"/>
        </w:rPr>
      </w:pPr>
      <w:r>
        <w:rPr>
          <w:rFonts w:hint="eastAsia"/>
          <w:b/>
          <w:bCs w:val="0"/>
          <w:sz w:val="24"/>
          <w:szCs w:val="24"/>
          <w:lang w:val="en-US" w:eastAsia="zh-CN"/>
        </w:rPr>
        <w:t>（4）步骤5：</w:t>
      </w:r>
    </w:p>
    <w:p>
      <w:pPr>
        <w:numPr>
          <w:ilvl w:val="0"/>
          <w:numId w:val="0"/>
        </w:numPr>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124450" cy="1219200"/>
            <wp:effectExtent l="0" t="0" r="0" b="0"/>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2"/>
                    <a:stretch>
                      <a:fillRect/>
                    </a:stretch>
                  </pic:blipFill>
                  <pic:spPr>
                    <a:xfrm>
                      <a:off x="0" y="0"/>
                      <a:ext cx="5124450" cy="1219200"/>
                    </a:xfrm>
                    <a:prstGeom prst="rect">
                      <a:avLst/>
                    </a:prstGeom>
                    <a:noFill/>
                    <a:ln>
                      <a:no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结果为空，因为在信号量被创建时，缓冲区中没有空闲位置可用，即初始状态下缓冲区是满的。</w:t>
      </w:r>
    </w:p>
    <w:p>
      <w:pPr>
        <w:numPr>
          <w:ilvl w:val="0"/>
          <w:numId w:val="4"/>
        </w:numPr>
        <w:ind w:left="0" w:leftChars="0" w:firstLine="0" w:firstLineChars="0"/>
        <w:jc w:val="left"/>
        <w:rPr>
          <w:rFonts w:hint="eastAsia"/>
          <w:b/>
          <w:bCs w:val="0"/>
          <w:sz w:val="24"/>
          <w:szCs w:val="24"/>
          <w:lang w:val="en-US" w:eastAsia="zh-CN"/>
        </w:rPr>
      </w:pPr>
      <w:r>
        <w:rPr>
          <w:rFonts w:hint="eastAsia"/>
          <w:b/>
          <w:bCs w:val="0"/>
          <w:sz w:val="24"/>
          <w:szCs w:val="24"/>
          <w:lang w:val="en-US" w:eastAsia="zh-CN"/>
        </w:rPr>
        <w:t>步骤6：</w:t>
      </w:r>
    </w:p>
    <w:p>
      <w:pPr>
        <w:numPr>
          <w:ilvl w:val="0"/>
          <w:numId w:val="5"/>
        </w:numPr>
        <w:ind w:leftChars="0"/>
        <w:jc w:val="left"/>
        <w:rPr>
          <w:rFonts w:hint="default"/>
          <w:b w:val="0"/>
          <w:bCs/>
          <w:sz w:val="24"/>
          <w:szCs w:val="24"/>
          <w:lang w:val="en-US" w:eastAsia="zh-CN"/>
        </w:rPr>
      </w:pPr>
      <w:r>
        <w:rPr>
          <w:rFonts w:hint="default"/>
          <w:b w:val="0"/>
          <w:bCs/>
          <w:sz w:val="24"/>
          <w:szCs w:val="24"/>
          <w:lang w:val="en-US" w:eastAsia="zh-CN"/>
        </w:rPr>
        <w:t>CreateMutex 中有几个参数，各代表什么含义。</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三个</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结构体的指针，用于指定互斥量的安全属性，通常可以设为 NULL，表示使用默认安全属性。</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第二个参数指定互斥量的初始拥有者。 FALSE表示互斥量没有初始拥有者。</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 xml:space="preserve">第三个参数指定互斥量对象的名称，通常可以设为 NULL，表示互斥量对象没有名称。 </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 xml:space="preserve">CreateSemaphore 中有几个参数，各代表什么含义，信号量的初值在第几个参数中。 </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四个</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结构体的指针，用于指定信号量的安全属性，通常可以设为 NULL，表示使用默认安全属性。</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第二个参数指定信号量的初始计数器值。</w:t>
      </w:r>
      <w:r>
        <w:rPr>
          <w:rFonts w:hint="eastAsia"/>
          <w:b w:val="0"/>
          <w:bCs/>
          <w:sz w:val="24"/>
          <w:szCs w:val="24"/>
          <w:lang w:val="en-US" w:eastAsia="zh-CN"/>
        </w:rPr>
        <w:t>当</w:t>
      </w:r>
      <w:r>
        <w:rPr>
          <w:rFonts w:hint="default"/>
          <w:b w:val="0"/>
          <w:bCs/>
          <w:sz w:val="24"/>
          <w:szCs w:val="24"/>
          <w:lang w:val="en-US" w:eastAsia="zh-CN"/>
        </w:rPr>
        <w:t>参数的值为 SIZE_OF_BUFFER，即缓冲区的大小，表示在信号量被创建时，缓冲区中有 SIZE_OF_BUFFER 个空闲位置可用。</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第三个参数指定信号量的最大计数器值。参数的值为 SIZE_OF_BUFFER，表示信号量的计数器最大值与缓冲区的大小相等。</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第四个参数指定信号量对象的名称，通常可以设为 NULL，表示信号量对象没有名称。</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程序中 P、V 原语所对应的实际 Windows API 函数是什么，写出这几条语句。</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P(full)：</w:t>
      </w:r>
      <w:r>
        <w:rPr>
          <w:rFonts w:hint="default"/>
          <w:b w:val="0"/>
          <w:bCs/>
          <w:sz w:val="24"/>
          <w:szCs w:val="24"/>
          <w:lang w:val="en-US" w:eastAsia="zh-CN"/>
        </w:rPr>
        <w:t>WaitForSingleObject(FullSemaphore,INFINITE)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V(full)：ReleaseSemaphore(FullSemaphore,1,NULL)</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P(mutex)</w:t>
      </w:r>
      <w:r>
        <w:rPr>
          <w:rFonts w:hint="eastAsia"/>
          <w:b w:val="0"/>
          <w:bCs/>
          <w:sz w:val="24"/>
          <w:szCs w:val="24"/>
          <w:lang w:val="en-US" w:eastAsia="zh-CN"/>
        </w:rPr>
        <w:t>：WaitForSingleObject(Mutex,INFINITE)</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V(mutex)</w:t>
      </w:r>
      <w:r>
        <w:rPr>
          <w:rFonts w:hint="eastAsia"/>
          <w:b w:val="0"/>
          <w:bCs/>
          <w:sz w:val="24"/>
          <w:szCs w:val="24"/>
          <w:lang w:val="en-US" w:eastAsia="zh-CN"/>
        </w:rPr>
        <w:t>：ReleaseMutex(Mutex)</w:t>
      </w:r>
    </w:p>
    <w:p>
      <w:pPr>
        <w:numPr>
          <w:ilvl w:val="0"/>
          <w:numId w:val="0"/>
        </w:numPr>
        <w:ind w:leftChars="0" w:firstLine="240" w:firstLineChars="100"/>
        <w:jc w:val="left"/>
        <w:rPr>
          <w:rFonts w:hint="eastAsia"/>
          <w:b w:val="0"/>
          <w:bCs/>
          <w:sz w:val="24"/>
          <w:szCs w:val="24"/>
          <w:lang w:val="en-US" w:eastAsia="zh-CN"/>
        </w:rPr>
      </w:pPr>
      <w:r>
        <w:rPr>
          <w:rFonts w:hint="eastAsia"/>
          <w:b w:val="0"/>
          <w:bCs/>
          <w:sz w:val="24"/>
          <w:szCs w:val="24"/>
          <w:lang w:val="en-US" w:eastAsia="zh-CN"/>
        </w:rPr>
        <w:t>p(empty)：WaitForSingleObject(EmptySemaphore,INFINITE)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V(empty)：ReleaseSemaphore(EmptySemaphore,1,NULL)</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4）CreateMutex 能用 CreateSemaphore 替代吗？尝试修改程序 5-1，将信号量 Mutex 完全用CreateSemaphore 及相关函数实现。写出要修改的语句。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可以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Mutex = CreateMutex(NULL,FALSE,NULL)修改为Mutex =CreateSemaphore(NULL,FA</w:t>
      </w:r>
    </w:p>
    <w:p>
      <w:pPr>
        <w:numPr>
          <w:ilvl w:val="0"/>
          <w:numId w:val="0"/>
        </w:numPr>
        <w:ind w:leftChars="0"/>
        <w:jc w:val="left"/>
        <w:rPr>
          <w:rFonts w:hint="default"/>
          <w:b w:val="0"/>
          <w:bCs/>
          <w:sz w:val="24"/>
          <w:szCs w:val="24"/>
          <w:lang w:val="en-US" w:eastAsia="zh-CN"/>
        </w:rPr>
      </w:pPr>
      <w:r>
        <w:rPr>
          <w:rFonts w:hint="eastAsia"/>
          <w:b w:val="0"/>
          <w:bCs/>
          <w:sz w:val="24"/>
          <w:szCs w:val="24"/>
          <w:lang w:val="en-US" w:eastAsia="zh-CN"/>
        </w:rPr>
        <w:t>LSE,FALSE,NULL);生产者、消费者体内：ReleaseMutex(Mutex)修改为ReleaseSemaphore(Mutex,1,NULL)。</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eastAsia"/>
          <w:b w:val="0"/>
          <w:bCs/>
          <w:sz w:val="24"/>
          <w:szCs w:val="24"/>
          <w:lang w:val="en-US" w:eastAsia="zh-CN"/>
        </w:rPr>
      </w:pPr>
      <w:r>
        <w:rPr>
          <w:rFonts w:hint="eastAsia"/>
          <w:b w:val="0"/>
          <w:bCs/>
          <w:sz w:val="24"/>
          <w:szCs w:val="24"/>
          <w:lang w:val="en-US" w:eastAsia="zh-CN"/>
        </w:rPr>
        <w:t>加深了我对Windows线程的了解，了解互斥体对象，基本掌握了互斥与同步操作编写生产者-消费者问题的并发程序，加深对 P (即semWait)、V(即 semSignal)原语以及利用 P、V 原语进行进程间同步与互斥操作的理解。</w:t>
      </w: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实验五 内存管理</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了解 Windows 的内存结构和虚拟内存的管理，理解进程的虚拟内存空间和物理内存的映射关系。加深对操作系统内存管理、虚拟存储管理等理论知识的理解。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了解和检测进程的虚拟内存空间。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创建一个“Win32 Consol Application”工程，然后拷贝清单 6-1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 VC 的工具栏单击“Execute Program”(执行程序) 按钮，或者按 Ctrl + F5 键，或者在“命令提示符”窗口运行步骤 1 中生成的可执行文件。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：根据运行结果，回答下列问题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虚拟内存每页容量为：_____4.00 KB_____ 最小应用地址：___0x00010000____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最大应用地址：__________________0x7ffffffeffff____________</w:t>
      </w:r>
      <w:r>
        <w:rPr>
          <w:rFonts w:hint="eastAsia" w:ascii="宋体" w:hAnsi="宋体" w:cs="宋体"/>
          <w:b w:val="0"/>
          <w:bCs w:val="0"/>
          <w:color w:val="000000"/>
          <w:kern w:val="0"/>
          <w:sz w:val="24"/>
          <w:szCs w:val="24"/>
          <w:lang w:val="en-US" w:eastAsia="zh-CN" w:bidi="ar"/>
        </w:rPr>
        <w:t>____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当前可供应用程序使用的内存空间为：____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________3.99 GB______</w:t>
      </w:r>
      <w:r>
        <w:rPr>
          <w:rFonts w:hint="eastAsia" w:ascii="宋体" w:hAnsi="宋体" w:cs="宋体"/>
          <w:b w:val="0"/>
          <w:bCs w:val="0"/>
          <w:color w:val="000000"/>
          <w:kern w:val="0"/>
          <w:sz w:val="24"/>
          <w:szCs w:val="24"/>
          <w:lang w:val="en-US" w:eastAsia="zh-CN" w:bidi="ar"/>
        </w:rPr>
        <w:t>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当前计算机的实际内存大小为：____________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w:t>
      </w:r>
      <w:r>
        <w:rPr>
          <w:rFonts w:hint="eastAsia" w:ascii="宋体" w:hAnsi="宋体" w:cs="宋体"/>
          <w:b w:val="0"/>
          <w:bCs w:val="0"/>
          <w:color w:val="000000"/>
          <w:kern w:val="0"/>
          <w:sz w:val="24"/>
          <w:szCs w:val="24"/>
          <w:lang w:val="en-US" w:eastAsia="zh-CN" w:bidi="ar"/>
        </w:rPr>
        <w:t>32G</w:t>
      </w:r>
      <w:r>
        <w:rPr>
          <w:rFonts w:hint="eastAsia" w:ascii="宋体" w:hAnsi="宋体" w:eastAsia="宋体" w:cs="宋体"/>
          <w:b w:val="0"/>
          <w:bCs w:val="0"/>
          <w:color w:val="000000"/>
          <w:kern w:val="0"/>
          <w:sz w:val="24"/>
          <w:szCs w:val="24"/>
          <w:lang w:val="en-US" w:eastAsia="zh-CN" w:bidi="ar"/>
        </w:rPr>
        <w:t>________</w:t>
      </w:r>
      <w:r>
        <w:rPr>
          <w:rFonts w:hint="eastAsia" w:ascii="宋体" w:hAnsi="宋体" w:cs="宋体"/>
          <w:b w:val="0"/>
          <w:bCs w:val="0"/>
          <w:color w:val="000000"/>
          <w:kern w:val="0"/>
          <w:sz w:val="24"/>
          <w:szCs w:val="24"/>
          <w:lang w:val="en-US" w:eastAsia="zh-CN" w:bidi="ar"/>
        </w:rPr>
        <w:t>___</w:t>
      </w:r>
      <w:r>
        <w:rPr>
          <w:rFonts w:hint="eastAsia" w:ascii="宋体" w:hAnsi="宋体" w:eastAsia="宋体" w:cs="宋体"/>
          <w:b w:val="0"/>
          <w:bCs w:val="0"/>
          <w:color w:val="000000"/>
          <w:kern w:val="0"/>
          <w:sz w:val="24"/>
          <w:szCs w:val="24"/>
          <w:lang w:val="en-US" w:eastAsia="zh-CN" w:bidi="ar"/>
        </w:rPr>
        <w:t xml:space="preserve">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理论上每个 Windows 应用程序可以独占的最大存储空间是：____</w:t>
      </w:r>
      <w:r>
        <w:rPr>
          <w:rFonts w:hint="eastAsia" w:ascii="宋体" w:hAnsi="宋体" w:cs="宋体"/>
          <w:b w:val="0"/>
          <w:bCs w:val="0"/>
          <w:color w:val="000000"/>
          <w:kern w:val="0"/>
          <w:sz w:val="24"/>
          <w:szCs w:val="24"/>
          <w:lang w:val="en-US" w:eastAsia="zh-CN" w:bidi="ar"/>
        </w:rPr>
        <w:t>__4GB_</w:t>
      </w:r>
      <w:r>
        <w:rPr>
          <w:rFonts w:hint="eastAsia" w:ascii="宋体" w:hAnsi="宋体" w:eastAsia="宋体" w:cs="宋体"/>
          <w:b w:val="0"/>
          <w:bCs w:val="0"/>
          <w:color w:val="000000"/>
          <w:kern w:val="0"/>
          <w:sz w:val="24"/>
          <w:szCs w:val="24"/>
          <w:lang w:val="en-US" w:eastAsia="zh-CN" w:bidi="ar"/>
        </w:rPr>
        <w:t>______</w:t>
      </w:r>
    </w:p>
    <w:p>
      <w:pPr>
        <w:numPr>
          <w:ilvl w:val="0"/>
          <w:numId w:val="0"/>
        </w:numPr>
        <w:rPr>
          <w:rFonts w:hint="eastAsia" w:ascii="宋体" w:hAnsi="宋体" w:eastAsia="宋体" w:cs="宋体"/>
          <w:b w:val="0"/>
          <w:bCs w:val="0"/>
          <w:color w:val="000000"/>
          <w:kern w:val="0"/>
          <w:sz w:val="24"/>
          <w:szCs w:val="24"/>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b w:val="0"/>
                <w:bCs w:val="0"/>
                <w:color w:val="000000"/>
                <w:kern w:val="0"/>
                <w:sz w:val="24"/>
                <w:szCs w:val="24"/>
                <w:vertAlign w:val="baseline"/>
                <w:lang w:val="en-US" w:eastAsia="zh-CN" w:bidi="ar"/>
              </w:rPr>
            </w:pPr>
          </w:p>
          <w:p>
            <w:pPr>
              <w:numPr>
                <w:ilvl w:val="0"/>
                <w:numId w:val="0"/>
              </w:numP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提示</w:t>
            </w:r>
            <w:r>
              <w:rPr>
                <w:rFonts w:hint="eastAsia" w:ascii="宋体" w:hAnsi="宋体" w:eastAsia="宋体" w:cs="宋体"/>
                <w:b w:val="0"/>
                <w:bCs w:val="0"/>
                <w:color w:val="000000"/>
                <w:kern w:val="0"/>
                <w:sz w:val="24"/>
                <w:szCs w:val="24"/>
                <w:vertAlign w:val="baseline"/>
                <w:lang w:val="en-US" w:eastAsia="zh-CN" w:bidi="ar"/>
              </w:rPr>
              <w:t>：</w:t>
            </w:r>
            <w:r>
              <w:rPr>
                <w:rFonts w:hint="eastAsia" w:ascii="宋体" w:hAnsi="宋体" w:eastAsia="宋体" w:cs="宋体"/>
                <w:b w:val="0"/>
                <w:bCs w:val="0"/>
                <w:color w:val="000000"/>
                <w:kern w:val="0"/>
                <w:sz w:val="21"/>
                <w:szCs w:val="21"/>
                <w:vertAlign w:val="baseline"/>
                <w:lang w:val="en-US" w:eastAsia="zh-CN" w:bidi="ar"/>
              </w:rPr>
              <w:t>可供应用程序使用的内存空间实际上已经减去了开头与结尾两个 64KB 的保护区。虚拟内存空间中的64KB保护区是防止编程错误的一种 Windows 方式。任何对内存中这一区域 的访问 (读、写、执行) 都将引发一个错误陷阱，从而导致错误并终止程序的执行。</w:t>
            </w:r>
          </w:p>
          <w:p>
            <w:pPr>
              <w:numPr>
                <w:ilvl w:val="0"/>
                <w:numId w:val="0"/>
              </w:numPr>
              <w:rPr>
                <w:rFonts w:hint="eastAsia" w:ascii="宋体" w:hAnsi="宋体" w:eastAsia="宋体" w:cs="宋体"/>
                <w:b w:val="0"/>
                <w:bCs w:val="0"/>
                <w:color w:val="000000"/>
                <w:kern w:val="0"/>
                <w:sz w:val="21"/>
                <w:szCs w:val="21"/>
                <w:vertAlign w:val="baseline"/>
                <w:lang w:val="en-US" w:eastAsia="zh-CN" w:bidi="ar"/>
              </w:rPr>
            </w:pPr>
          </w:p>
        </w:tc>
      </w:tr>
    </w:tbl>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按 committed、reserved、free 等三种虚拟地址空间分别记录实验数据。其中“描述”是指对该组数据的简单描述，例如，对下列一组数据： </w:t>
      </w:r>
    </w:p>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00010000 – 00012000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&lt;8.00KB&gt;</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Committed,</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READWRITE,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Private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可描述为：具有 READWRITE 权限的已调配私有内存区。 </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将系统当前的自由区 (free) 虚拟地址空间按表 6-3 格式记录</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6-3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28"/>
        <w:gridCol w:w="1434"/>
        <w:gridCol w:w="1585"/>
        <w:gridCol w:w="1847"/>
        <w:gridCol w:w="108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68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798"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82"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102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60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W w:w="527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3021"/>
        <w:gridCol w:w="1433"/>
        <w:gridCol w:w="1579"/>
        <w:gridCol w:w="1856"/>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00023000-00030000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0004f000-00050000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00054000-00060000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(48.0KB)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00062000-00070000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000a1000-000b0000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000b3000-000c0000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00122000-00130000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001fe000-00200000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0041e000-00420000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00651000-00660000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00661000-00670000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00671000-00680000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00681000-00690000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006f2000-00700000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(56.0KB)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00708000-00710000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00719000-00740000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(156KB)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00750000-007a0000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01221000-01230000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550" w:type="pct"/>
            <w:shd w:val="clear"/>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02631000-02640000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02740000-61440000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(1.48GB)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6145a000-64940000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(52.8MB)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64955000-6fc40000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(178MB)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6fda3000-7ffe0000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(258MB)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7ffe1000-7ffe4000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7ffe5000-7ff4fdec0000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(1.96GB)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7ff5fffe1000-7ff5ffff0000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7ff5ffff1000-7ffdd9cc0000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(3.40GB)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7ffdd9dc0000-7ffddc740000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(41.5MB)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7ffddc7d7000-7ffddf6f0000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(47.0MB)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7ffddf801000-7ffddf810000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7ffddf8aa000-7ffddf8b0000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7ffddfc53000-7ffddfd90000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(1.23MB)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7ffddfea8000-7ffddfeb0000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7ffddfed6000-7ffde00b0000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(1.85MB)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7ffde00e1000-7ffde00f0000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7ffde014e000-7ffde09d0000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(8.50MB)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7ffde0d59000-7ffde0f10000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(1.71MB)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7ffde0fb7000-7ffde0fc0000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(36.0KB)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7ffde10b1000-7ffde1260000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(1.68MB)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7ffde1322000-7ffde13d0000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(696KB)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7ffde157b000-7ffde17f0000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(2.45MB)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7ffde1819000-7ffde20f0000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(8.83MB)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7ffde2207000-7ffde2250000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(292KB)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1695"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7ffde2464000-7fffffff0000</w:t>
            </w:r>
          </w:p>
        </w:tc>
        <w:tc>
          <w:tcPr>
            <w:tcW w:w="812"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(475MB)</w:t>
            </w:r>
          </w:p>
        </w:tc>
        <w:tc>
          <w:tcPr>
            <w:tcW w:w="893"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Free</w:t>
            </w:r>
          </w:p>
        </w:tc>
        <w:tc>
          <w:tcPr>
            <w:tcW w:w="1047" w:type="pct"/>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NOACCESS</w:t>
            </w:r>
          </w:p>
        </w:tc>
        <w:tc>
          <w:tcPr>
            <w:tcW w:w="989" w:type="dxa"/>
            <w:shd w:val="clear"/>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bl>
    <w:p>
      <w:pPr>
        <w:numPr>
          <w:ilvl w:val="0"/>
          <w:numId w:val="0"/>
        </w:numPr>
        <w:jc w:val="center"/>
        <w:rPr>
          <w:rFonts w:hint="eastAsia" w:ascii="宋体" w:hAnsi="宋体" w:eastAsia="宋体" w:cs="宋体"/>
          <w:b w:val="0"/>
          <w:bCs w:val="0"/>
          <w:color w:val="000000"/>
          <w:kern w:val="0"/>
          <w:sz w:val="21"/>
          <w:szCs w:val="21"/>
          <w:lang w:val="en-US" w:eastAsia="zh-CN" w:bidi="ar"/>
        </w:rPr>
      </w:pPr>
    </w:p>
    <w:tbl>
      <w:tblPr>
        <w:tblStyle w:val="8"/>
        <w:tblpPr w:leftFromText="180" w:rightFromText="180" w:vertAnchor="text" w:horzAnchor="page" w:tblpX="1882" w:tblpY="1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400" w:type="dxa"/>
            <w:vAlign w:val="center"/>
          </w:tcPr>
          <w:p>
            <w:pPr>
              <w:numPr>
                <w:ilvl w:val="0"/>
                <w:numId w:val="0"/>
              </w:numPr>
              <w:jc w:val="both"/>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提示：</w:t>
            </w:r>
            <w:r>
              <w:rPr>
                <w:rFonts w:hint="eastAsia" w:ascii="宋体" w:hAnsi="宋体" w:eastAsia="宋体" w:cs="宋体"/>
                <w:b w:val="0"/>
                <w:bCs w:val="0"/>
                <w:color w:val="000000"/>
                <w:kern w:val="0"/>
                <w:sz w:val="21"/>
                <w:szCs w:val="21"/>
                <w:vertAlign w:val="baseline"/>
                <w:lang w:val="en-US" w:eastAsia="zh-CN" w:bidi="ar"/>
              </w:rPr>
              <w:t>详细记录实验数据在实验活动中是必要的，但想想是否可以简化记录的办法？</w:t>
            </w:r>
          </w:p>
        </w:tc>
      </w:tr>
    </w:tbl>
    <w:p>
      <w:pPr>
        <w:numPr>
          <w:ilvl w:val="0"/>
          <w:numId w:val="0"/>
        </w:numPr>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解决：可以通过将数据复制到电子表格中，然后进行数据的分列，数据合并。</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将系统当前的已调配区 (committed) 虚拟地址空间按表 6-4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4</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462"/>
        <w:gridCol w:w="1613"/>
        <w:gridCol w:w="1545"/>
        <w:gridCol w:w="13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2"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814"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9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860"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2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3059"/>
        <w:gridCol w:w="1460"/>
        <w:gridCol w:w="1613"/>
        <w:gridCol w:w="1546"/>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00010000-00020000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00020000-00023000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00030000-0004f000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(124KB)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00050000-00054000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00060000-00062000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00070000-000a1000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(196KB)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000b0000-000b3000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000c0000-000c2000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00130000-001fe000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(824KB)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003f7000-00400000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00400000-00401000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00401000-00404000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00404000-00405000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00405000-00408000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00408000-0040a000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0040a000-0040c000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WRITECOPY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0040c000-0041e000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00619000-0061c000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GUARD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0061c000-00620000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00620000-00651000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(196KB)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00660000-00661000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00670000-00671000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00680000-00681000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00690000-00691000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00700000-00704000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00710000-00719000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00740000-00747000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007a0000-007c6000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(152KB)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00a99000-00a9c000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GUARD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00a9c000-00aa0000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00c9b000-00c9e000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GUARD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00c9e000-00ca0000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00e9b000-00e9e000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GUARD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00e9e000-00ea0000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00ea0000-00f1b000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(492KB)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010a0000-01221000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(1.50MB)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01230000-015d1000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(3.62MB)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02640000-02654000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61440000-61441000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61441000-61450000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61450000-61451000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61451000-61454000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61454000-61455000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61455000-61456000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61456000-61457000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61457000-61459000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WRITECOPY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61459000-6145a000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64940000-64941000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64941000-64949000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64949000-6494a000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6494a000-6494d000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6494d000-6494e000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6494e000-64950000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64950000-64951000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64951000-64954000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WRITECOPY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64954000-64955000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6fc40000-6fc41000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6fc41000-6fd08000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(796KB)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6fd08000-6fd0c000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6fd0c000-6fd43000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6fd43000-6fd45000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6fd45000-6fd9d000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(352KB)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6fd9d000-6fd9e000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6fd9e000-6fda1000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WRITECOPY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6fda1000-6fda3000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7ffe0000-7ffe1000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7ffe4000-7ffe5000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7ff4fdec0000-7ff4fdec5000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7ff5fffe0000-7ff5fffe1000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7ff5ffff0000-7ff5ffff1000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7ffdd9cc0000-7ffdd9cc1000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7ffdd9cc1000-7ffdd9d69000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(672KB)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7ffdd9d69000-7ffdd9dad000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(272KB)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7ffdd9dad000-7ffdd9daf000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7ffdd9daf000-7ffdd9dc0000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(68.0KB)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7ffddc740000-7ffddc741000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7ffddc741000-7ffddc793000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(328KB)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EXECUTE_READ</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7ffddc793000-7ffddc7b7000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(144KB)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7ffddc7b7000-7ffddc7ba000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READWRITE</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7ffddc7ba000-7ffddc7d7000</w:t>
            </w:r>
          </w:p>
        </w:tc>
        <w:tc>
          <w:tcPr>
            <w:tcW w:w="1460"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(116KB)</w:t>
            </w:r>
          </w:p>
        </w:tc>
        <w:tc>
          <w:tcPr>
            <w:tcW w:w="16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Committed</w:t>
            </w:r>
          </w:p>
        </w:tc>
        <w:tc>
          <w:tcPr>
            <w:tcW w:w="1546"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313"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Image</w:t>
            </w:r>
          </w:p>
        </w:tc>
      </w:tr>
    </w:tbl>
    <w:p>
      <w:pPr>
        <w:numPr>
          <w:ilvl w:val="0"/>
          <w:numId w:val="0"/>
        </w:num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4"/>
          <w:szCs w:val="24"/>
          <w:lang w:val="en-US" w:eastAsia="zh-CN" w:bidi="ar"/>
        </w:rPr>
        <w:t>将系统当前的保留区 (reserved) 虚拟地址空间按表 6-5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5</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5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695"/>
        <w:gridCol w:w="1548"/>
        <w:gridCol w:w="1375"/>
        <w:gridCol w:w="12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945"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63"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767"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17"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W w:w="8953"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3049"/>
        <w:gridCol w:w="1695"/>
        <w:gridCol w:w="1545"/>
        <w:gridCol w:w="1379"/>
        <w:gridCol w:w="1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000c2000-00122000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(384KB)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00200000-003f7000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(1.96MB)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00420000-00619000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(1.97MB)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00691000-006f2000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(388KB)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00704000-00708000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(16.0KB)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00747000-00750000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(36.0KB)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007c6000-008a0000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(872KB)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008a0000-00a99000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(1.97MB)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00aa0000-00c9b000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(1.98MB)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00ca0000-00e9b000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(1.98MB)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00f1b000-010a0000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(1.51MB)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015d1000-02631000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(16.3MB)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02654000-02740000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(944KB)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7ff4fdec5000-7ff4fdfc0000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(0.98MB)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7ff4fdfc0000-7ff5fdfe0000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(128KB)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wBefore w:w="0" w:type="auto"/>
          <w:trHeight w:val="270" w:hRule="atLeast"/>
        </w:trPr>
        <w:tc>
          <w:tcPr>
            <w:tcW w:w="304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7ff5fdfe0000-7ff5fffe0000</w:t>
            </w:r>
          </w:p>
        </w:tc>
        <w:tc>
          <w:tcPr>
            <w:tcW w:w="169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(32.0MB)</w:t>
            </w:r>
          </w:p>
        </w:tc>
        <w:tc>
          <w:tcPr>
            <w:tcW w:w="154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Reserved</w:t>
            </w:r>
          </w:p>
        </w:tc>
        <w:tc>
          <w:tcPr>
            <w:tcW w:w="1379"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READONLY</w:t>
            </w:r>
          </w:p>
        </w:tc>
        <w:tc>
          <w:tcPr>
            <w:tcW w:w="1285" w:type="dxa"/>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Private</w:t>
            </w: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（1）报错：</w:t>
      </w:r>
    </w:p>
    <w:p>
      <w:pPr>
        <w:numPr>
          <w:ilvl w:val="0"/>
          <w:numId w:val="0"/>
        </w:numPr>
        <w:rPr>
          <w:rFonts w:hint="eastAsia"/>
          <w:b w:val="0"/>
          <w:bCs/>
          <w:sz w:val="24"/>
          <w:szCs w:val="24"/>
          <w:lang w:val="en-US" w:eastAsia="zh-CN"/>
        </w:rPr>
      </w:pPr>
      <w:r>
        <w:rPr>
          <w:rFonts w:hint="eastAsia"/>
          <w:b w:val="0"/>
          <w:bCs/>
          <w:sz w:val="24"/>
          <w:szCs w:val="24"/>
          <w:lang w:val="en-US" w:eastAsia="zh-CN"/>
        </w:rPr>
        <w:t>问题1：将void改为int</w:t>
      </w:r>
    </w:p>
    <w:p>
      <w:pPr>
        <w:keepNext w:val="0"/>
        <w:keepLines w:val="0"/>
        <w:widowControl/>
        <w:suppressLineNumbers w:val="0"/>
        <w:jc w:val="left"/>
        <w:rPr>
          <w:rFonts w:hint="eastAsia"/>
          <w:b w:val="0"/>
          <w:bCs/>
          <w:sz w:val="24"/>
          <w:szCs w:val="24"/>
          <w:lang w:val="en-US" w:eastAsia="zh-CN"/>
        </w:rPr>
      </w:pPr>
      <w:r>
        <w:rPr>
          <w:rFonts w:hint="eastAsia"/>
          <w:b w:val="0"/>
          <w:bCs/>
          <w:sz w:val="24"/>
          <w:szCs w:val="24"/>
          <w:lang w:val="en-US" w:eastAsia="zh-CN"/>
        </w:rPr>
        <w:t>问题2：error: cast from 'LPCVOID' {aka 'const void*'} to 'DWORD' {aka 'long unsigned int'} loses precision [-fpermissive]|</w:t>
      </w:r>
    </w:p>
    <w:p>
      <w:pPr>
        <w:keepNext w:val="0"/>
        <w:keepLines w:val="0"/>
        <w:widowControl/>
        <w:suppressLineNumbers w:val="0"/>
        <w:ind w:firstLine="240" w:firstLineChars="100"/>
        <w:jc w:val="left"/>
        <w:rPr>
          <w:rFonts w:hint="eastAsia" w:ascii="Times New Roman" w:hAnsi="Times New Roman" w:cs="Times New Roman"/>
          <w:color w:val="000000"/>
          <w:kern w:val="0"/>
          <w:sz w:val="24"/>
          <w:szCs w:val="24"/>
          <w:lang w:val="en-US" w:eastAsia="zh-CN" w:bidi="ar"/>
        </w:rPr>
      </w:pPr>
      <w:r>
        <w:rPr>
          <w:rFonts w:hint="eastAsia"/>
          <w:b w:val="0"/>
          <w:bCs/>
          <w:sz w:val="24"/>
          <w:szCs w:val="24"/>
          <w:lang w:val="en-US" w:eastAsia="zh-CN"/>
        </w:rPr>
        <w:t>解决：将(</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)改为(</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64)</w:t>
      </w:r>
    </w:p>
    <w:p>
      <w:pPr>
        <w:keepNext w:val="0"/>
        <w:keepLines w:val="0"/>
        <w:widowControl/>
        <w:suppressLineNumbers w:val="0"/>
        <w:jc w:val="lef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问题3：显示StrFormatByteSize()不可以用</w:t>
      </w:r>
    </w:p>
    <w:p>
      <w:pPr>
        <w:keepNext w:val="0"/>
        <w:keepLines w:val="0"/>
        <w:widowControl/>
        <w:suppressLineNumbers w:val="0"/>
        <w:ind w:left="720" w:hanging="720" w:hangingChars="30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4"/>
          <w:szCs w:val="24"/>
          <w:lang w:val="en-US" w:eastAsia="zh-CN" w:bidi="ar"/>
        </w:rPr>
        <w:t xml:space="preserve">  解决：没有链接库，右击项目名称—&gt;build options—&gt;link settings—&gt;other linker options—&gt;添加lshlwapi</w:t>
      </w:r>
    </w:p>
    <w:p>
      <w:pPr>
        <w:keepNext w:val="0"/>
        <w:keepLines w:val="0"/>
        <w:widowControl/>
        <w:suppressLineNumbers w:val="0"/>
        <w:jc w:val="left"/>
        <w:rPr>
          <w:rFonts w:hint="default"/>
          <w:b w:val="0"/>
          <w:bCs/>
          <w:sz w:val="24"/>
          <w:szCs w:val="24"/>
          <w:lang w:val="en-US" w:eastAsia="zh-CN"/>
        </w:rPr>
      </w:pPr>
      <w:r>
        <w:rPr>
          <w:rFonts w:hint="eastAsia"/>
          <w:b/>
          <w:bCs w:val="0"/>
          <w:sz w:val="24"/>
          <w:szCs w:val="24"/>
          <w:lang w:val="en-US" w:eastAsia="zh-CN"/>
        </w:rPr>
        <w:t>（2）</w:t>
      </w:r>
      <w:r>
        <w:rPr>
          <w:rFonts w:hint="default"/>
          <w:b w:val="0"/>
          <w:bCs/>
          <w:sz w:val="24"/>
          <w:szCs w:val="24"/>
          <w:lang w:val="en-US" w:eastAsia="zh-CN"/>
        </w:rPr>
        <w:t>该程序从主函数Main()出发，调用void WalkVM(HANDLE hProcess)函数，void WalkVM(HANDLEhProcess)函数获得系统信息，分配应用程序内存地址空间。然后开始做循环，从函数运行开始每次获得下一个虚拟程序内存块的信息，之后计算块的结尾及大小，然后再显示块的大小与位置，状态，显示保护方式(void ShowProtection(DWORD dwTarget))，将文件名显示出来，移动块指针获得下一块，依次这样循环下去，直至结束。</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default"/>
          <w:b/>
          <w:sz w:val="28"/>
          <w:szCs w:val="28"/>
          <w:lang w:val="en-US"/>
        </w:rPr>
      </w:pPr>
      <w:r>
        <w:rPr>
          <w:rFonts w:hint="eastAsia"/>
          <w:b w:val="0"/>
          <w:bCs/>
          <w:sz w:val="24"/>
          <w:szCs w:val="24"/>
          <w:lang w:val="en-US" w:eastAsia="zh-CN"/>
        </w:rPr>
        <w:t>了解了内</w:t>
      </w:r>
      <w:r>
        <w:rPr>
          <w:rFonts w:hint="eastAsia"/>
          <w:sz w:val="24"/>
          <w:szCs w:val="21"/>
          <w:lang w:val="en-US" w:eastAsia="zh-CN"/>
        </w:rPr>
        <w:t>存结构和虚拟内存的管理，理解了进程的虚拟内存空间和物理内存的映射关系。了解了</w:t>
      </w:r>
      <w:r>
        <w:rPr>
          <w:rFonts w:hint="default" w:ascii="Times New Roman" w:hAnsi="Times New Roman" w:eastAsia="宋体" w:cs="Times New Roman"/>
          <w:color w:val="000000"/>
          <w:kern w:val="0"/>
          <w:sz w:val="21"/>
          <w:szCs w:val="21"/>
          <w:lang w:val="en-US" w:eastAsia="zh-CN" w:bidi="ar"/>
        </w:rPr>
        <w:t xml:space="preserve">Virtual QueryEX() API </w:t>
      </w:r>
      <w:r>
        <w:rPr>
          <w:rFonts w:hint="eastAsia"/>
          <w:b w:val="0"/>
          <w:bCs/>
          <w:sz w:val="24"/>
          <w:szCs w:val="24"/>
          <w:lang w:val="en-US" w:eastAsia="zh-CN"/>
        </w:rPr>
        <w:t>等虚拟内存API的作用及使用方法</w:t>
      </w:r>
    </w:p>
    <w:p>
      <w:pPr>
        <w:rPr>
          <w:b/>
          <w:sz w:val="28"/>
          <w:szCs w:val="28"/>
        </w:rPr>
      </w:pPr>
      <w:r>
        <w:rPr>
          <w:b/>
          <w:sz w:val="28"/>
          <w:szCs w:val="28"/>
        </w:rPr>
        <w:t>设计类实验的正文格式如下：</w:t>
      </w:r>
      <w:bookmarkStart w:id="8" w:name="_GoBack"/>
      <w:bookmarkEnd w:id="8"/>
    </w:p>
    <w:p>
      <w:pPr>
        <w:rPr>
          <w:b/>
          <w:sz w:val="28"/>
          <w:szCs w:val="28"/>
        </w:rPr>
      </w:pPr>
      <w:r>
        <w:rPr>
          <w:b/>
          <w:sz w:val="28"/>
          <w:szCs w:val="28"/>
        </w:rPr>
        <w:t>一、实验题目（</w:t>
      </w:r>
      <w:r>
        <w:rPr>
          <w:rFonts w:hint="eastAsia"/>
          <w:b/>
          <w:sz w:val="28"/>
          <w:szCs w:val="28"/>
        </w:rPr>
        <w:t>四号宋体，加粗，以下标题的字体格式与此相同</w:t>
      </w:r>
      <w:r>
        <w:rPr>
          <w:b/>
          <w:sz w:val="28"/>
          <w:szCs w:val="28"/>
        </w:rPr>
        <w:t>）</w:t>
      </w:r>
    </w:p>
    <w:p>
      <w:pPr>
        <w:rPr>
          <w:b/>
          <w:sz w:val="28"/>
          <w:szCs w:val="28"/>
        </w:rPr>
      </w:pPr>
      <w:r>
        <w:rPr>
          <w:b/>
          <w:sz w:val="28"/>
          <w:szCs w:val="28"/>
        </w:rPr>
        <w:t>二、实验目的</w:t>
      </w:r>
    </w:p>
    <w:p>
      <w:pPr>
        <w:snapToGrid w:val="0"/>
        <w:ind w:firstLine="480" w:firstLineChars="200"/>
        <w:rPr>
          <w:sz w:val="24"/>
          <w:szCs w:val="21"/>
        </w:rPr>
      </w:pPr>
      <w:r>
        <w:rPr>
          <w:rFonts w:hint="eastAsia"/>
          <w:sz w:val="24"/>
          <w:szCs w:val="21"/>
        </w:rPr>
        <w:t>例如：掌握使用银行家算法避免死锁问题。</w:t>
      </w:r>
      <w:r>
        <w:rPr>
          <w:sz w:val="24"/>
          <w:szCs w:val="21"/>
        </w:rPr>
        <w:t>（</w:t>
      </w:r>
      <w:r>
        <w:rPr>
          <w:rFonts w:hint="eastAsia"/>
          <w:sz w:val="24"/>
          <w:szCs w:val="21"/>
        </w:rPr>
        <w:t>小四号宋体，以下段内字体格式与此相同</w:t>
      </w:r>
      <w:r>
        <w:rPr>
          <w:sz w:val="24"/>
          <w:szCs w:val="21"/>
        </w:rPr>
        <w:t>）</w:t>
      </w:r>
    </w:p>
    <w:p>
      <w:pPr>
        <w:rPr>
          <w:b/>
          <w:sz w:val="28"/>
          <w:szCs w:val="28"/>
        </w:rPr>
      </w:pPr>
      <w:r>
        <w:rPr>
          <w:b/>
          <w:sz w:val="28"/>
          <w:szCs w:val="28"/>
        </w:rPr>
        <w:t>三、总体设计（含背景知识或基本原理与算法、</w:t>
      </w:r>
      <w:r>
        <w:rPr>
          <w:rFonts w:hint="eastAsia"/>
          <w:b/>
          <w:sz w:val="28"/>
          <w:szCs w:val="28"/>
        </w:rPr>
        <w:t>或</w:t>
      </w:r>
      <w:r>
        <w:rPr>
          <w:b/>
          <w:sz w:val="28"/>
          <w:szCs w:val="28"/>
        </w:rPr>
        <w:t>模块介绍、设计步骤等）</w:t>
      </w:r>
    </w:p>
    <w:p>
      <w:pPr>
        <w:rPr>
          <w:b/>
          <w:sz w:val="28"/>
          <w:szCs w:val="28"/>
        </w:rPr>
      </w:pPr>
      <w:r>
        <w:rPr>
          <w:b/>
          <w:sz w:val="28"/>
          <w:szCs w:val="28"/>
        </w:rPr>
        <w:t>四、详细设计（含主要的数据结构、程序流程图、关键代码等）</w:t>
      </w:r>
    </w:p>
    <w:p>
      <w:pPr>
        <w:rPr>
          <w:b/>
          <w:sz w:val="28"/>
          <w:szCs w:val="28"/>
        </w:rPr>
      </w:pPr>
      <w:r>
        <w:rPr>
          <w:sz w:val="24"/>
          <w:szCs w:val="21"/>
        </w:rPr>
        <w:t>（</w:t>
      </w:r>
      <w:r>
        <w:rPr>
          <w:rFonts w:hint="eastAsia"/>
          <w:sz w:val="24"/>
          <w:szCs w:val="21"/>
        </w:rPr>
        <w:t>正文小四号宋体，关键源代码五号字体</w:t>
      </w:r>
      <w:r>
        <w:rPr>
          <w:sz w:val="24"/>
          <w:szCs w:val="21"/>
        </w:rPr>
        <w:t>）</w:t>
      </w:r>
    </w:p>
    <w:p>
      <w:pPr>
        <w:rPr>
          <w:b/>
          <w:sz w:val="28"/>
          <w:szCs w:val="28"/>
        </w:rPr>
      </w:pPr>
      <w:r>
        <w:rPr>
          <w:b/>
          <w:sz w:val="28"/>
          <w:szCs w:val="28"/>
        </w:rPr>
        <w:t>五、实验结果与分析</w:t>
      </w:r>
    </w:p>
    <w:p>
      <w:pPr>
        <w:rPr>
          <w:b/>
          <w:sz w:val="28"/>
          <w:szCs w:val="28"/>
        </w:rPr>
      </w:pPr>
      <w:r>
        <w:rPr>
          <w:rFonts w:hint="eastAsia"/>
          <w:b/>
          <w:sz w:val="28"/>
          <w:szCs w:val="28"/>
        </w:rPr>
        <w:t>六、小结与心得体会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TimesNewRomanPS-BoldMT">
    <w:altName w:val="Euphorigen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Euphorigenic">
    <w:panose1 w:val="02000400000000000000"/>
    <w:charset w:val="00"/>
    <w:family w:val="auto"/>
    <w:pitch w:val="default"/>
    <w:sig w:usb0="80000027" w:usb1="0000000A" w:usb2="00000000" w:usb3="00000000" w:csb0="0000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188CF"/>
    <w:multiLevelType w:val="singleLevel"/>
    <w:tmpl w:val="8D0188CF"/>
    <w:lvl w:ilvl="0" w:tentative="0">
      <w:start w:val="2"/>
      <w:numFmt w:val="decimal"/>
      <w:suff w:val="nothing"/>
      <w:lvlText w:val="（%1）"/>
      <w:lvlJc w:val="left"/>
      <w:rPr>
        <w:rFonts w:hint="default"/>
        <w:b/>
        <w:bCs/>
      </w:rPr>
    </w:lvl>
  </w:abstractNum>
  <w:abstractNum w:abstractNumId="1">
    <w:nsid w:val="DE10E3EE"/>
    <w:multiLevelType w:val="singleLevel"/>
    <w:tmpl w:val="DE10E3EE"/>
    <w:lvl w:ilvl="0" w:tentative="0">
      <w:start w:val="3"/>
      <w:numFmt w:val="chineseCounting"/>
      <w:suff w:val="nothing"/>
      <w:lvlText w:val="%1、"/>
      <w:lvlJc w:val="left"/>
      <w:rPr>
        <w:rFonts w:hint="eastAsia" w:ascii="宋体" w:hAnsi="宋体" w:eastAsia="宋体" w:cs="宋体"/>
        <w:sz w:val="28"/>
        <w:szCs w:val="28"/>
      </w:rPr>
    </w:lvl>
  </w:abstractNum>
  <w:abstractNum w:abstractNumId="2">
    <w:nsid w:val="FC36351F"/>
    <w:multiLevelType w:val="singleLevel"/>
    <w:tmpl w:val="FC36351F"/>
    <w:lvl w:ilvl="0" w:tentative="0">
      <w:start w:val="1"/>
      <w:numFmt w:val="chineseCounting"/>
      <w:suff w:val="nothing"/>
      <w:lvlText w:val="%1、"/>
      <w:lvlJc w:val="left"/>
      <w:rPr>
        <w:rFonts w:hint="eastAsia"/>
      </w:rPr>
    </w:lvl>
  </w:abstractNum>
  <w:abstractNum w:abstractNumId="3">
    <w:nsid w:val="5034504C"/>
    <w:multiLevelType w:val="singleLevel"/>
    <w:tmpl w:val="5034504C"/>
    <w:lvl w:ilvl="0" w:tentative="0">
      <w:start w:val="1"/>
      <w:numFmt w:val="decimal"/>
      <w:suff w:val="nothing"/>
      <w:lvlText w:val="%1）"/>
      <w:lvlJc w:val="left"/>
    </w:lvl>
  </w:abstractNum>
  <w:abstractNum w:abstractNumId="4">
    <w:nsid w:val="76FA1496"/>
    <w:multiLevelType w:val="singleLevel"/>
    <w:tmpl w:val="76FA1496"/>
    <w:lvl w:ilvl="0" w:tentative="0">
      <w:start w:val="4"/>
      <w:numFmt w:val="chineseCounting"/>
      <w:suff w:val="nothing"/>
      <w:lvlText w:val="%1、"/>
      <w:lvlJc w:val="left"/>
      <w:rPr>
        <w:rFonts w:hint="eastAsi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NWQ0Y2Q5NTRmMWI3YjJmZjFhM2QxNzQzYTRmMTMifQ=="/>
  </w:docVars>
  <w:rsids>
    <w:rsidRoot w:val="00A15970"/>
    <w:rsid w:val="000A24FE"/>
    <w:rsid w:val="000C1FC7"/>
    <w:rsid w:val="000F35DC"/>
    <w:rsid w:val="00231EAA"/>
    <w:rsid w:val="002C01B8"/>
    <w:rsid w:val="00321882"/>
    <w:rsid w:val="003834D7"/>
    <w:rsid w:val="00397380"/>
    <w:rsid w:val="004835FC"/>
    <w:rsid w:val="004B6A43"/>
    <w:rsid w:val="004D354B"/>
    <w:rsid w:val="005262CD"/>
    <w:rsid w:val="00534304"/>
    <w:rsid w:val="00633D92"/>
    <w:rsid w:val="00642012"/>
    <w:rsid w:val="00692E8C"/>
    <w:rsid w:val="006A79C6"/>
    <w:rsid w:val="006B53CD"/>
    <w:rsid w:val="007B6D2B"/>
    <w:rsid w:val="008C5286"/>
    <w:rsid w:val="00912ED2"/>
    <w:rsid w:val="00942734"/>
    <w:rsid w:val="00946E02"/>
    <w:rsid w:val="009A787D"/>
    <w:rsid w:val="009E6B8E"/>
    <w:rsid w:val="009F7502"/>
    <w:rsid w:val="00A0473D"/>
    <w:rsid w:val="00A15970"/>
    <w:rsid w:val="00A26C85"/>
    <w:rsid w:val="00AA54AB"/>
    <w:rsid w:val="00B05102"/>
    <w:rsid w:val="00C52D95"/>
    <w:rsid w:val="00C868B6"/>
    <w:rsid w:val="00C93F7E"/>
    <w:rsid w:val="00CF3DD7"/>
    <w:rsid w:val="00D06C75"/>
    <w:rsid w:val="00E518EF"/>
    <w:rsid w:val="00E73EB0"/>
    <w:rsid w:val="00EE0047"/>
    <w:rsid w:val="00F43B64"/>
    <w:rsid w:val="00F7151F"/>
    <w:rsid w:val="00F914F3"/>
    <w:rsid w:val="00F924A6"/>
    <w:rsid w:val="00FE4D23"/>
    <w:rsid w:val="0A374116"/>
    <w:rsid w:val="11396AD8"/>
    <w:rsid w:val="121C30AF"/>
    <w:rsid w:val="18A4691B"/>
    <w:rsid w:val="194716B2"/>
    <w:rsid w:val="1B570174"/>
    <w:rsid w:val="1CCF29DD"/>
    <w:rsid w:val="1EEE0EFB"/>
    <w:rsid w:val="33161BDC"/>
    <w:rsid w:val="35AD62A7"/>
    <w:rsid w:val="4A72736B"/>
    <w:rsid w:val="4DDB3298"/>
    <w:rsid w:val="5CC130C4"/>
    <w:rsid w:val="5DC136CC"/>
    <w:rsid w:val="63CD22A4"/>
    <w:rsid w:val="6AFF24AC"/>
    <w:rsid w:val="71A611C6"/>
    <w:rsid w:val="7C7D0905"/>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semiHidden/>
    <w:unhideWhenUsed/>
    <w:qFormat/>
    <w:uiPriority w:val="99"/>
    <w:rPr>
      <w:rFonts w:ascii="Courier New" w:hAnsi="Courier New"/>
      <w:sz w:val="20"/>
    </w:rPr>
  </w:style>
  <w:style w:type="character" w:customStyle="1" w:styleId="11">
    <w:name w:val="页眉 Char"/>
    <w:basedOn w:val="9"/>
    <w:link w:val="5"/>
    <w:qFormat/>
    <w:uiPriority w:val="99"/>
    <w:rPr>
      <w:rFonts w:ascii="Calibri" w:hAnsi="Calibri" w:eastAsia="宋体" w:cs="Times New Roman"/>
      <w:sz w:val="18"/>
      <w:szCs w:val="18"/>
    </w:rPr>
  </w:style>
  <w:style w:type="character" w:customStyle="1" w:styleId="12">
    <w:name w:val="页脚 Char"/>
    <w:basedOn w:val="9"/>
    <w:link w:val="4"/>
    <w:qFormat/>
    <w:uiPriority w:val="99"/>
    <w:rPr>
      <w:rFonts w:ascii="Calibri" w:hAnsi="Calibri" w:eastAsia="宋体" w:cs="Times New Roman"/>
      <w:sz w:val="18"/>
      <w:szCs w:val="18"/>
    </w:rPr>
  </w:style>
  <w:style w:type="character" w:customStyle="1" w:styleId="13">
    <w:name w:val="批注框文本 Char"/>
    <w:basedOn w:val="9"/>
    <w:link w:val="3"/>
    <w:semiHidden/>
    <w:qFormat/>
    <w:uiPriority w:val="99"/>
    <w:rPr>
      <w:rFonts w:ascii="Calibri" w:hAnsi="Calibri" w:eastAsia="宋体" w:cs="Times New Roman"/>
      <w:sz w:val="18"/>
      <w:szCs w:val="18"/>
    </w:rPr>
  </w:style>
  <w:style w:type="character" w:customStyle="1" w:styleId="14">
    <w:name w:val="标题 1 Char"/>
    <w:basedOn w:val="9"/>
    <w:link w:val="2"/>
    <w:qFormat/>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6</Pages>
  <Words>1881</Words>
  <Characters>2394</Characters>
  <Lines>5</Lines>
  <Paragraphs>1</Paragraphs>
  <TotalTime>5</TotalTime>
  <ScaleCrop>false</ScaleCrop>
  <LinksUpToDate>false</LinksUpToDate>
  <CharactersWithSpaces>2804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2021-06-18T00:50:00Z</dcterms:created>
  <dc:creator>Windows 用户</dc:creator>
  <cp:lastModifiedBy>Youlanda</cp:lastModifiedBy>
  <dcterms:modified xsi:type="dcterms:W3CDTF">2023-06-07T07:17:15Z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3C938D8103D04D7490AC9CA04B76BBB2_12</vt:lpwstr>
  </property>
</Properties>
</file>