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PRÁTICA —Mapeamento Integrado de Processos da Empresa Portal Fake Soluções Digitais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Técnicas de </w:t>
      </w:r>
      <w:r w:rsidDel="00000000" w:rsidR="00000000" w:rsidRPr="00000000">
        <w:rPr>
          <w:sz w:val="24"/>
          <w:szCs w:val="24"/>
          <w:rtl w:val="0"/>
        </w:rPr>
        <w:t xml:space="preserve">Hyperautomation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Moisés Levy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Aluno: Luan Vasconcelos Pinheiro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14/07/2026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Semana: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kndy5wrx6x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1.Objetivos: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ialmtdstgl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Objetivo Geral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Analisar o processo operacional da empresa Portal Fake Soluções Digitais, identificando seus processos, regras de negócio, gargalos operacionais e oportunidades de melhoria, preparando a base para a modelagem BPMN, construção do PDD e futura implementação de soluções de Hyperautomation.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wltuthdi2pv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Objetivos Específicos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o fluxo dos cinco setores da empresa.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as entradas, saídas e tomadas de decisão em cada etapa.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o tempo de execução do processo.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 os ganhos obtidos com a automação.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uma documentação que servirá como base para a modelagem BPMN e para o PDD.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k1mf5lzgv8t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Descritivo do Processo (AS-IS) com Regras de Negócio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6ua19cu8pa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Setor 1 – Atendimento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inicia com o recebimento dos e-mails enviados pelos clientes contendo a solicitação de cadastro e os documentos necessários. O colaborador realiza a conferência manual dos documentos e verifica se todas as informações obrigatórias foram enviadas. Após essa análise, os arquivos são organizados nas pastas correspondentes.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2.1.1 Regras de negócio: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solicitações com documentação completa seguem para o próximo setor.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Solicitações incompletas são encaminhadas para a pasta "Ausentes".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solicitação deve possuir apenas um conjunto de documentos.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m8eybuso8fh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Setor 2 – Organização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validação dos documentos, o colaborador extrai manualmente os dados e realiza o preenchimento da Planilha Mestra. Em seguida, organiza os arquivos em pastas específicas para facilitar futuras consultas.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2.2.1 Regras de negócio: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campos obrigatórios da planilha devem ser preenchidos.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informações devem ser copiadas exatamente como constam nos documentos.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arquivos devem permanecer organizados conforme o padrão definido pela empresa.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e0kxy8hntnp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Setor 3 – Cadastro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colaborador acessa o Portal Fake e realiza uma consulta utilizando os dados do cliente para verificar se já existe um cadastro. Caso não exista, o registro é realizado manualmente.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2.3.1 Regras de negócio: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é permitido cadastrar registros duplicados.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cadastro somente pode ser realizado após a conferência da documentação.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cadastrados devem ser iguais aos registrados na Planilha Mestra.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0mo2reb7of1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Setor 4 – SAC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cadastro, o setor de SAC consulta a Planilha Mestra para verificar o resultado do processamento e envia um e-mail ao cliente informando se o cadastro foi realizado com sucesso ou se ocorreu algum erro.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2.4.1 Regras de negócio: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receber um retorno para toda solicitação enviada.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erro, o motivo deve ser informado ao cliente.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status informado deve corresponder ao registrado na planilha.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k34h2cw7vp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Setor 5 – Relatórios/Gerência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setor consolida as informações registradas na Planilha Mestra, gera indicadores de desempenho, elabora um relatório gerencial em PDF e analisa a produtividade da equipe.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2.5.1 Regras de negócio: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indicadores devem utilizar somente dados processados.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relatório deve refletir a situação atual das solicitações.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devem servir de apoio para a tomada de decisões.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 Comparativa (Tempo Manual vs. Tempo Estimado com Automação)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415"/>
        <w:gridCol w:w="3555"/>
        <w:tblGridChange w:id="0">
          <w:tblGrid>
            <w:gridCol w:w="2850"/>
            <w:gridCol w:w="2415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com Automação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minuto e 45 segundos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s7007y86zzd6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 – Diagnóstico e Mapeamento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0dj9xvi8yi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Mapeamento AS-IS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f0s8cu1y3ere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Setor 1 – Atendimento: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processo inicia com o recebimento dos e-mails enviados pelos clientes. Os colaboradores realizam a conferência manual dos documentos anexados. Caso toda a documentação esteja correta, os arquivos são movidos para a pasta "OK". Quando há documentos faltando ou incorretos, os arquivos são direcionados para a pasta "Ausentes", aguardando a regularização.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nxvfioc5aakc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Setor 2 – Organização: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Após a validação dos documentos, o colaborador realiza a extração manual das informações necessárias. Em seguida, os dados são digitados na Planilha Mestra e os arquivos são organizados em suas respectivas pastas para facilitar futuras consultas.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p9qm0e3qzxu0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Setor 3 – Cadastro: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Antes de efetuar um novo cadastro, o colaborador acessa o Portal Fake e realiza uma consulta para verificar se já existe um registro com os mesmos dados. Caso não exista, realiza manualmente o cadastro no sistema.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878i6mu8z3la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1.4 Setor 4 – SAC: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Depois do cadastro, o setor de SAC consulta a Planilha Mestra para verificar o status da solicitação. Em seguida, envia um e-mail ao cliente informando se o cadastro foi realizado com sucesso ou se ocorreu algum erro.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t8gvkhkbnhbr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1.5 Setor 5 – Relatórios/Gerência: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Por fim, os responsáveis consolidam as informações presentes na planilha, elaboram indicadores de desempenho, geram um relatório em PDF e analisam os resultados obtidos pela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6iuliym8mr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Identificação dos Gargalos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principais gargalos identificados no processo são: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Conferência manual dos documentos.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Extração manual de informações dos arquivos.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Digitação repetitiva na Planilha Mestra.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 manual no Portal Fake.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Cadastro realizado manualmente.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Envio manual de e-mails aos clientes.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Geração manual de relatórios gerenciais.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g09nl1r0ep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Análise de Tempo e Custo do Processo (ROI Simplificado)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g3x2j60par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Tempo estimado por etapa</w:t>
      </w:r>
    </w:p>
    <w:tbl>
      <w:tblPr>
        <w:tblStyle w:val="Table2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4110"/>
        <w:tblGridChange w:id="0">
          <w:tblGrid>
            <w:gridCol w:w="1485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Relatórios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0e28khnlez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Cálculo do custo diário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Volume diário: 50 solicitações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Tempo por solicitação: 20 minutos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Tempo total diário: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50 × 20 = </w:t>
      </w:r>
      <w:r w:rsidDel="00000000" w:rsidR="00000000" w:rsidRPr="00000000">
        <w:rPr>
          <w:b w:val="1"/>
          <w:bCs w:val="1"/>
          <w:rtl w:val="0"/>
        </w:rPr>
        <w:t xml:space="preserve">1000 minutos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1000 minutos = </w:t>
      </w:r>
      <w:r w:rsidDel="00000000" w:rsidR="00000000" w:rsidRPr="00000000">
        <w:rPr>
          <w:b w:val="1"/>
          <w:bCs w:val="1"/>
          <w:rtl w:val="0"/>
        </w:rPr>
        <w:t xml:space="preserve">16,67 horas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 da hora: </w:t>
      </w:r>
      <w:r w:rsidDel="00000000" w:rsidR="00000000" w:rsidRPr="00000000">
        <w:rPr>
          <w:b w:val="1"/>
          <w:bCs w:val="1"/>
          <w:rtl w:val="0"/>
        </w:rPr>
        <w:t xml:space="preserve">R$ 30,00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Custo diário: 16,67 × R$ 30,00 = </w:t>
      </w:r>
      <w:r w:rsidDel="00000000" w:rsidR="00000000" w:rsidRPr="00000000">
        <w:rPr>
          <w:b w:val="1"/>
          <w:bCs w:val="1"/>
          <w:rtl w:val="0"/>
        </w:rPr>
        <w:t xml:space="preserve">R$ 500,10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495s1fwy1q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Impacto da Hyperautomation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Hyperautomation, grande parte das atividades repetitivas será executada automaticamente por robôs. Isso reduzirá significativamente o tempo de processamento, diminuirá erros humanos, aumentará a produtividade e reduzirá os custos operacionais.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4j49vw217dgv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2 – Visão de Melhoria (TO-BE)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ypk0ts6bcyt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Proposta TO-BE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novo processo, um robô será responsável por monitorar automaticamente os e-mails recebidos, validar documentos, extrair informações dos arquivos, preencher a Planilha Mestra, consultar o Portal Fake para verificar duplicidade, realizar o cadastro quando necessário, enviar automaticamente o retorno ao cliente e gerar relatórios gerenciais ao final do processamento.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colaboradores atuarão apenas em situações de exceção, quando houver erros ou necessidade de análise humana.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po6fhs4yuy4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Análise de Automação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atividades que poderão ser automatizadas são: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Leitura dos e-mails.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Validação dos documentos.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Movimentação automática dos arquivos.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Extração de dados dos PDFs.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Preenchimento da Planilha Mestra.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Consulta no Portal Fake.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Cadastro automático.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Envio de e-mails ao cliente.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Geração de relatórios em PDF.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Consolidação de indicadores.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i65mzvup8drw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Organização dos Arquivos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utilização de uma estrutura organizada de pastas facilita a automação, pois permite que o robô identifique rapidamente onde buscar os arquivos e onde armazená-los após cada etapa do processo.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 Processamento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Pendentes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Erro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Relatórios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 organização reduz falhas, melhora o controle dos documentos e facilita futuras manutenções da automação.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jrfvj4wr6r3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Meta de Otimização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reduzir o tempo de aproximadamente 20 minutos para menos de 2 minutos por solicitação, será utilizada uma solução de Hyperautomation capaz de executar automaticamente todas as tarefas repetitivas do processo.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leitura dos e-mails, a validação dos documentos, a extração dos dados, o preenchimento da planilha, a consulta ao Portal Fake, o cadastro, o envio dos e-mails de retorno e a geração dos relatórios ocorrerão automaticamente, permitindo que os colaboradores atuem apenas em casos excepcionais.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essa mudança, o tempo médio poderá ser reduzido para aproximadamente 1 minuto e 30 segundos por solicitação, aumentando significativamente a produtividade da empresa.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t78i7kwde9hs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Comparativo AS-IS × TO-BE</w:t>
      </w:r>
    </w:p>
    <w:tbl>
      <w:tblPr>
        <w:tblStyle w:val="Table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4860"/>
        <w:tblGridChange w:id="0">
          <w:tblGrid>
            <w:gridCol w:w="3675"/>
            <w:gridCol w:w="4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 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 TO-BE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Conferência manual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Validação automática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Digitação 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Extração automática dos dados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 manual ao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 automatizada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 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 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Envio manual de e-mails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Envio 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Relatórios feitos manualmente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Relatórios gerados automaticamente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médio: 20 minutos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médio: 1 minuto e 30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Maior índice de erros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Redução significativa dos erros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