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ИТ-БАЗА ЗНАНИЙ ПРОЕКТА</w:t>
      </w:r>
    </w:p>
    <w:p>
      <w:pPr>
        <w:jc w:val="center"/>
      </w:pPr>
      <w:r>
        <w:rPr>
          <w:b/>
          <w:sz w:val="24"/>
        </w:rPr>
        <w:t>Информационная система учёта и обработки заказов интернет-магазина</w:t>
      </w:r>
    </w:p>
    <w:p>
      <w:r>
        <w:t>Документ объединяет и упорядочивает последние работы по структуре слайда «Структура ИТ-базы знаний». Это учебный черновик; неуказанные сроки и технические характеристики не выдумываются.</w:t>
      </w:r>
    </w:p>
    <w:p>
      <w:pPr>
        <w:pStyle w:val="Heading1"/>
      </w:pPr>
      <w:r>
        <w:t>Главная страница — обзор проекта</w:t>
      </w:r>
    </w:p>
    <w:p>
      <w:pPr>
        <w:spacing w:after="60"/>
      </w:pPr>
      <w:r>
        <w:rPr>
          <w:b/>
        </w:rPr>
        <w:t xml:space="preserve">Бизнес-задача: </w:t>
      </w:r>
      <w:r>
        <w:t>разработка информационной системы для учёта и обработки заказов в интернет-магазине.</w:t>
      </w:r>
    </w:p>
    <w:p>
      <w:pPr>
        <w:spacing w:after="60"/>
      </w:pPr>
      <w:r>
        <w:rPr>
          <w:b/>
        </w:rPr>
        <w:t xml:space="preserve">Цель: </w:t>
      </w:r>
      <w:r>
        <w:t>объединить сведения о заказах, покупателях, товарах, оплатах и доставках, уменьшить ручную работу и ошибки.</w:t>
      </w:r>
    </w:p>
    <w:p>
      <w:pPr>
        <w:spacing w:after="60"/>
      </w:pPr>
      <w:r>
        <w:rPr>
          <w:b/>
        </w:rPr>
        <w:t xml:space="preserve">Пользователи: </w:t>
      </w:r>
      <w:r>
        <w:t>покупатель, менеджер, складской сотрудник, курьер, владелец магазина, разработчик и аналитик.</w:t>
      </w:r>
    </w:p>
    <w:p>
      <w:pPr>
        <w:spacing w:after="60"/>
      </w:pPr>
      <w:r>
        <w:rPr>
          <w:b/>
        </w:rPr>
        <w:t xml:space="preserve">Основные функции: </w:t>
      </w:r>
      <w:r>
        <w:t>оформление и обработка заказов, проверка остатков, учёт оплат, управление доставками, отчёты и разграничение доступа.</w:t>
      </w:r>
    </w:p>
    <w:p>
      <w:pPr>
        <w:pStyle w:val="Heading1"/>
      </w:pPr>
      <w:r>
        <w:t>1. Раздел «Требования»</w:t>
      </w:r>
    </w:p>
    <w:p>
      <w:pPr>
        <w:pStyle w:val="Heading2"/>
      </w:pPr>
      <w:r>
        <w:t>1.1. Черновик технического задания (ТЗ)</w:t>
      </w:r>
    </w:p>
    <w:p>
      <w:pPr>
        <w:pStyle w:val="ListBullet"/>
        <w:spacing w:after="20"/>
      </w:pPr>
      <w:r>
        <w:t>Наименование: информационная система учёта и обработки заказов интернет-магазина.</w:t>
      </w:r>
    </w:p>
    <w:p>
      <w:pPr>
        <w:pStyle w:val="ListBullet"/>
        <w:spacing w:after="20"/>
      </w:pPr>
      <w:r>
        <w:t>Заказчик в учебном примере: владелец интернет-магазина. Исполнитель: команда проекта.</w:t>
      </w:r>
    </w:p>
    <w:p>
      <w:pPr>
        <w:pStyle w:val="ListBullet"/>
        <w:spacing w:after="20"/>
      </w:pPr>
      <w:r>
        <w:t>Основание: необходимость упорядочить работу с заказами, товарами, оплатами и доставками.</w:t>
      </w:r>
    </w:p>
    <w:p>
      <w:pPr>
        <w:pStyle w:val="ListBullet"/>
        <w:spacing w:after="20"/>
      </w:pPr>
      <w:r>
        <w:t>Назначение: поддержка процесса от оформления заказа до его обработки, оплаты и доставки.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  <w:sz w:val="16"/>
              </w:rPr>
              <w:t>Требование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  <w:sz w:val="16"/>
              </w:rPr>
              <w:t>Роль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REQ-01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Система позволяет покупателю оформить заказ из товаров, доступных в наличии.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Покупатель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REQ-02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Система хранит заказы и показывает список и подробности заказов.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Менеджер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REQ-03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Система позволяет менеджеру изменять статус заказа.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Менеджер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REQ-04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Система хранит товары и их остатки.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Склад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REQ-05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Система хранит сумму и статус оплаты.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Менеджер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REQ-06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Система показывает курьеру назначенные доставки и позволяет обновлять статус.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Курьер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REQ-07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Система формирует отчёт по количеству заказов и сумме продаж за период.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Владелец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REQ-08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Система ограничивает доступ к функциям согласно роли пользователя.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Все роли</w:t>
            </w:r>
          </w:p>
        </w:tc>
      </w:tr>
    </w:tbl>
    <w:p/>
    <w:p>
      <w:pPr>
        <w:pStyle w:val="Heading3"/>
      </w:pPr>
      <w:r>
        <w:t>Требования к качеству и приёмке</w:t>
      </w:r>
    </w:p>
    <w:p>
      <w:pPr>
        <w:pStyle w:val="ListBullet"/>
        <w:spacing w:after="20"/>
      </w:pPr>
      <w:r>
        <w:t>Данные сохраняются после завершения сеанса пользователя.</w:t>
      </w:r>
    </w:p>
    <w:p>
      <w:pPr>
        <w:pStyle w:val="ListBullet"/>
        <w:spacing w:after="20"/>
      </w:pPr>
      <w:r>
        <w:t>Покупатель видит только собственные заказы и связанные с ними сведения.</w:t>
      </w:r>
    </w:p>
    <w:p>
      <w:pPr>
        <w:pStyle w:val="ListBullet"/>
        <w:spacing w:after="20"/>
      </w:pPr>
      <w:r>
        <w:t>Пользователь получает доступ только к функциям, необходимым для его работы.</w:t>
      </w:r>
    </w:p>
    <w:p>
      <w:pPr>
        <w:pStyle w:val="ListBullet"/>
        <w:spacing w:after="20"/>
      </w:pPr>
      <w:r>
        <w:t>Система считается принятой, если основные сценарии работают правильно, данные сохраняются, а права доступа соответствуют ролям.</w:t>
      </w:r>
    </w:p>
    <w:p>
      <w:pPr>
        <w:pStyle w:val="Heading2"/>
      </w:pPr>
      <w:r>
        <w:t>1.2. User Stories</w:t>
      </w:r>
    </w:p>
    <w:p>
      <w:r>
        <w:t>User Story — короткое описание потребности пользователя: «Как [роль], я хочу [действие], чтобы [цель]».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  <w:sz w:val="16"/>
              </w:rPr>
              <w:t>User Story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  <w:sz w:val="16"/>
              </w:rPr>
              <w:t>Требование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US-01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Как покупатель, я хочу выбрать товары и оформить заказ, чтобы купить их через интернет.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REQ-01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US-02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Как менеджер, я хочу видеть список заказов, чтобы знать, какие нужно обработать.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REQ-02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US-03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Как менеджер, я хочу менять статус заказа, чтобы отражать этап его обработки.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REQ-03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US-04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Как складской сотрудник, я хочу видеть и обновлять остатки товаров, чтобы знать, что есть в наличии.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REQ-04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US-05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Как менеджер, я хочу видеть статус оплаты, чтобы понимать, оплачен ли заказ.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REQ-05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US-06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Как курьер, я хочу видеть назначенные доставки и менять их статус, чтобы выполнять доставку.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REQ-06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US-07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Как владелец, я хочу видеть отчёт по заказам и продажам, чтобы оценивать работу магазина.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REQ-07</w:t>
            </w:r>
          </w:p>
        </w:tc>
      </w:tr>
    </w:tbl>
    <w:p/>
    <w:p>
      <w:pPr>
        <w:pStyle w:val="Heading3"/>
      </w:pPr>
      <w:r>
        <w:t>Критерии приёмки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>
              <w:rPr>
                <w:b/>
                <w:sz w:val="16"/>
              </w:rPr>
              <w:t>История</w:t>
            </w:r>
          </w:p>
        </w:tc>
        <w:tc>
          <w:tcPr>
            <w:tcW w:type="dxa" w:w="5256"/>
            <w:shd w:fill="D9EAF7"/>
          </w:tcPr>
          <w:p>
            <w:r>
              <w:rPr>
                <w:b/>
                <w:sz w:val="16"/>
              </w:rPr>
              <w:t>Условия проверки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US-01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Заказ получает номер и сохраняется; система проверяет остатки и сообщает о нехватке товара.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US-02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Менеджер видит номер, дату, сумму и статус заказа и может открыть подробности.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US-03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Менеджер меняет статус; новый статус сохраняется и отображается.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US-04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Остаток товара отображается и обновляется; отрицательное количество не принимается.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US-05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В заказе отображаются сумма и статус оплаты.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US-06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Курьер видит только назначенные доставки и может обновить их статус.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US-07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Владелец выбирает период и видит число заказов и общую сумму продаж.</w:t>
            </w:r>
          </w:p>
        </w:tc>
      </w:tr>
    </w:tbl>
    <w:p/>
    <w:p>
      <w:pPr>
        <w:pStyle w:val="Heading2"/>
      </w:pPr>
      <w:r>
        <w:t>1.3. Use Cases</w:t>
      </w:r>
    </w:p>
    <w:p>
      <w:pPr>
        <w:pStyle w:val="Heading3"/>
      </w:pPr>
      <w:r>
        <w:t>Use Case 1. Оформление заказа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>
              <w:rPr>
                <w:b/>
                <w:sz w:val="16"/>
              </w:rPr>
              <w:t>Поле</w:t>
            </w:r>
          </w:p>
        </w:tc>
        <w:tc>
          <w:tcPr>
            <w:tcW w:type="dxa" w:w="5256"/>
            <w:shd w:fill="D9EAF7"/>
          </w:tcPr>
          <w:p>
            <w:r>
              <w:rPr>
                <w:b/>
                <w:sz w:val="16"/>
              </w:rPr>
              <w:t>Описание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Актор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Покупатель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Цель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Создать заказ на выбранные товары.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Предусловие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Товары доступны для заказа.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Основной сценарий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1. Покупатель выбирает товары. 2. Указывает количество. 3. Система проверяет остатки. 4. Покупатель подтверждает заказ. 5. Система сохраняет заказ и присваивает номер.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Альтернативный сценарий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Если товара недостаточно, система сообщает об этом и предлагает изменить количество.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Результат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Заказ сохранён и готов к обработке.</w:t>
            </w:r>
          </w:p>
        </w:tc>
      </w:tr>
    </w:tbl>
    <w:p/>
    <w:p>
      <w:pPr>
        <w:pStyle w:val="Heading3"/>
      </w:pPr>
      <w:r>
        <w:t>Use Case 2. Обработка заказа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>
              <w:rPr>
                <w:b/>
                <w:sz w:val="16"/>
              </w:rPr>
              <w:t>Поле</w:t>
            </w:r>
          </w:p>
        </w:tc>
        <w:tc>
          <w:tcPr>
            <w:tcW w:type="dxa" w:w="5256"/>
            <w:shd w:fill="D9EAF7"/>
          </w:tcPr>
          <w:p>
            <w:r>
              <w:rPr>
                <w:b/>
                <w:sz w:val="16"/>
              </w:rPr>
              <w:t>Описание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Актор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Менеджер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Цель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Проверить заказ и обновить его статус.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Предусловие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Заказ создан, менеджер вошёл в систему.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Основной сценарий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1. Менеджер открывает список. 2. Выбирает заказ. 3. Проверяет товары и оплату. 4. Меняет статус. 5. Система сохраняет изменения.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Альтернативный сценарий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Если данные требуют уточнения, менеджер уточняет их до перехода к следующему этапу.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Результат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В системе отображается актуальный статус.</w:t>
            </w:r>
          </w:p>
        </w:tc>
      </w:tr>
    </w:tbl>
    <w:p/>
    <w:p>
      <w:pPr>
        <w:pStyle w:val="Heading1"/>
      </w:pPr>
      <w:r>
        <w:t>2. Раздел «Архитектура и модели»</w:t>
      </w:r>
    </w:p>
    <w:p>
      <w:pPr>
        <w:pStyle w:val="Heading2"/>
      </w:pPr>
      <w:r>
        <w:t>2.1. Концептуальная схема</w:t>
      </w:r>
    </w:p>
    <w:p>
      <w:r>
        <w:t>Покупатель создаёт заказ; заказ включает товары; менеджер обрабатывает заказ; оплата связана с заказом; доставка назначается курьеру; владелец использует данные для отчётов.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>
              <w:rPr>
                <w:b/>
                <w:sz w:val="16"/>
              </w:rPr>
              <w:t>Понятие</w:t>
            </w:r>
          </w:p>
        </w:tc>
        <w:tc>
          <w:tcPr>
            <w:tcW w:type="dxa" w:w="5256"/>
            <w:shd w:fill="D9EAF7"/>
          </w:tcPr>
          <w:p>
            <w:r>
              <w:rPr>
                <w:b/>
                <w:sz w:val="16"/>
              </w:rPr>
              <w:t>Описание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Покупатель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Человек, оформляющий заказ.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Заказ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Запись о покупке, дате, сумме и статусе.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Товар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Позиция каталога с названием, ценой и остатком.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Состав заказа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Связывает заказ и товар; хранит количество и цену на момент покупки.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Сотрудник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Например, менеджер или курьер.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Оплата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Сумма, способ, дата и статус оплаты.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Доставка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Адрес, дата, статус и назначенный курьер.</w:t>
            </w:r>
          </w:p>
        </w:tc>
      </w:tr>
    </w:tbl>
    <w:p/>
    <w:p>
      <w:pPr>
        <w:pStyle w:val="Heading2"/>
      </w:pPr>
      <w:r>
        <w:t>2.2. ER-диаграмма — сущности и связи</w:t>
      </w:r>
    </w:p>
    <w:p>
      <w:r>
        <w:t>ER-диаграмма показывает структуру данных. PK — первичный ключ, FK — внешний ключ.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>
              <w:rPr>
                <w:b/>
                <w:sz w:val="16"/>
              </w:rPr>
              <w:t>Сущность</w:t>
            </w:r>
          </w:p>
        </w:tc>
        <w:tc>
          <w:tcPr>
            <w:tcW w:type="dxa" w:w="5256"/>
            <w:shd w:fill="D9EAF7"/>
          </w:tcPr>
          <w:p>
            <w:r>
              <w:rPr>
                <w:b/>
                <w:sz w:val="16"/>
              </w:rPr>
              <w:t>Основные поля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Покупатель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PK id_покупателя; ФИО; телефон; email; адрес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Заказ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PK id_заказа; FK id_покупателя; FK id_менеджера; дата; статус; сумма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Сотрудник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PK id_сотрудника; ФИО; должность; телефон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Товар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PK id_товара; название; цена; остаток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Состав заказа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PK id_позиции; FK id_заказа; FK id_товара; количество; цена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Оплата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PK id_оплаты; FK id_заказа; сумма; способ; статус; дата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Доставка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PK id_доставки; FK id_заказа; FK id_курьера; адрес; дата; статус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>
              <w:rPr>
                <w:b/>
                <w:sz w:val="16"/>
              </w:rPr>
              <w:t>Связь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  <w:sz w:val="16"/>
              </w:rPr>
              <w:t>Кардинальность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  <w:sz w:val="16"/>
              </w:rPr>
              <w:t>Объяснение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Покупатель — Заказ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1:M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У покупателя может быть много заказов; каждый заказ принадлежит одному покупателю.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Сотрудник — Заказ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1:M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Менеджер может обработать много заказов; у заказа назначен менеджер.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Заказ — Состав заказа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1:M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Заказ включает несколько товарных позиций.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Товар — Состав заказа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1:M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Товар может встречаться во многих заказах.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Заказ — Оплата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1:0..1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В учебной модели заказ может быть ещё не оплачен или иметь одну запись об оплате.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Заказ — Доставка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1:0..1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Доставка может ещё не быть создана или быть одна.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Сотрудник (курьер) — Доставка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1:M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Курьер может выполнить много доставок; у доставки один курьер.</w:t>
            </w:r>
          </w:p>
        </w:tc>
      </w:tr>
    </w:tbl>
    <w:p/>
    <w:p>
      <w:r>
        <w:t>Заказ и товар связаны через «Состав заказа», так как один заказ содержит несколько товаров, а один товар может входить в разные заказы.</w:t>
      </w:r>
    </w:p>
    <w:p>
      <w:pPr>
        <w:pStyle w:val="Heading2"/>
      </w:pPr>
      <w:r>
        <w:t>2.3. DFD — диаграмма потоков данных</w:t>
      </w:r>
    </w:p>
    <w:p>
      <w:r>
        <w:t>DFD показывает, откуда приходят данные, какие процессы их обрабатывают, где они хранятся и кому передаются результаты.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>
              <w:rPr>
                <w:b/>
                <w:sz w:val="16"/>
              </w:rPr>
              <w:t>Внешняя сущность</w:t>
            </w:r>
          </w:p>
        </w:tc>
        <w:tc>
          <w:tcPr>
            <w:tcW w:type="dxa" w:w="5256"/>
            <w:shd w:fill="D9EAF7"/>
          </w:tcPr>
          <w:p>
            <w:r>
              <w:rPr>
                <w:b/>
                <w:sz w:val="16"/>
              </w:rPr>
              <w:t>Что передаёт / получает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Покупатель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Передаёт данные заказа; получает номер и статус.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Менеджер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Получает список заказов; меняет статусы.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Склад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Проверяет и обновляет остатки.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Курьер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Получает данные доставки; передаёт новый статус.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Владелец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Получает отчёты.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F7"/>
          </w:tcPr>
          <w:p>
            <w:r>
              <w:rPr>
                <w:b/>
                <w:sz w:val="16"/>
              </w:rPr>
              <w:t>№</w:t>
            </w:r>
          </w:p>
        </w:tc>
        <w:tc>
          <w:tcPr>
            <w:tcW w:type="dxa" w:w="2628"/>
            <w:shd w:fill="D9EAF7"/>
          </w:tcPr>
          <w:p>
            <w:r>
              <w:rPr>
                <w:b/>
                <w:sz w:val="16"/>
              </w:rPr>
              <w:t>Процесс</w:t>
            </w:r>
          </w:p>
        </w:tc>
        <w:tc>
          <w:tcPr>
            <w:tcW w:type="dxa" w:w="2628"/>
            <w:shd w:fill="D9EAF7"/>
          </w:tcPr>
          <w:p>
            <w:r>
              <w:rPr>
                <w:b/>
                <w:sz w:val="16"/>
              </w:rPr>
              <w:t>Вход</w:t>
            </w:r>
          </w:p>
        </w:tc>
        <w:tc>
          <w:tcPr>
            <w:tcW w:type="dxa" w:w="2628"/>
            <w:shd w:fill="D9EAF7"/>
          </w:tcPr>
          <w:p>
            <w:r>
              <w:rPr>
                <w:b/>
                <w:sz w:val="16"/>
              </w:rPr>
              <w:t>Результат</w:t>
            </w:r>
          </w:p>
        </w:tc>
      </w:tr>
      <w:tr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Приём заказа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Товары и данные покупателя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Новый заказ</w:t>
            </w:r>
          </w:p>
        </w:tc>
      </w:tr>
      <w:tr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Обработка заказа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Данные заказа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Обновлённый статус</w:t>
            </w:r>
          </w:p>
        </w:tc>
      </w:tr>
      <w:tr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Проверка наличия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Товары и количество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Подтверждение наличия или сообщение о нехватке</w:t>
            </w:r>
          </w:p>
        </w:tc>
      </w:tr>
      <w:tr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Учёт оплаты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Данные оплаты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Статус оплаты</w:t>
            </w:r>
          </w:p>
        </w:tc>
      </w:tr>
      <w:tr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Организация доставки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Заказ, адрес, курьер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Данные доставки и её статус</w:t>
            </w:r>
          </w:p>
        </w:tc>
      </w:tr>
      <w:tr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Формирование отчёта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Заказы и продажи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Отчёт владельцу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>
              <w:rPr>
                <w:b/>
                <w:sz w:val="16"/>
              </w:rPr>
              <w:t>Код</w:t>
            </w:r>
          </w:p>
        </w:tc>
        <w:tc>
          <w:tcPr>
            <w:tcW w:type="dxa" w:w="5256"/>
            <w:shd w:fill="D9EAF7"/>
          </w:tcPr>
          <w:p>
            <w:r>
              <w:rPr>
                <w:b/>
                <w:sz w:val="16"/>
              </w:rPr>
              <w:t>Хранилище данных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D1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База заказов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D2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База товаров и остатков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D3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База покупателей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D4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База оплат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D5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База доставок</w:t>
            </w:r>
          </w:p>
        </w:tc>
      </w:tr>
    </w:tbl>
    <w:p/>
    <w:p>
      <w:r>
        <w:t>Пример потока: Покупатель → данные заказа → «Приём заказа» → D1 «База заказов» → список заказов для менеджера. Это текстовый черновик DFD; его можно дополнительно нарисовать схемой.</w:t>
      </w:r>
    </w:p>
    <w:p>
      <w:pPr>
        <w:pStyle w:val="Heading1"/>
      </w:pPr>
      <w:r>
        <w:t>3. Раздел «Роли и доступ»</w:t>
      </w:r>
    </w:p>
    <w:p>
      <w:pPr>
        <w:pStyle w:val="Heading2"/>
      </w:pPr>
      <w:r>
        <w:t>3.1. Ролевая модель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>
              <w:rPr>
                <w:b/>
                <w:sz w:val="16"/>
              </w:rPr>
              <w:t>Роль</w:t>
            </w:r>
          </w:p>
        </w:tc>
        <w:tc>
          <w:tcPr>
            <w:tcW w:type="dxa" w:w="5256"/>
            <w:shd w:fill="D9EAF7"/>
          </w:tcPr>
          <w:p>
            <w:r>
              <w:rPr>
                <w:b/>
                <w:sz w:val="16"/>
              </w:rPr>
              <w:t>Задачи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Покупатель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Создаёт заказ, просматривает свои заказы, оплату и доставку.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Менеджер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Обрабатывает заказы, проверяет оплату, меняет статусы.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Складской сотрудник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Работает с товарами и остатками.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Курьер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Видит назначенные доставки и обновляет статусы.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Владелец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Контролирует работу и просматривает отчёты.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Разработчик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Настраивает и исправляет программную часть в пределах прав.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Аналитик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Изучает процессы, требования и результаты работы системы.</w:t>
            </w:r>
          </w:p>
        </w:tc>
      </w:tr>
    </w:tbl>
    <w:p/>
    <w:p>
      <w:pPr>
        <w:pStyle w:val="Heading2"/>
      </w:pPr>
      <w:r>
        <w:t>3.2. Матрица доступа CRUD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shd w:fill="D9EAF7"/>
          </w:tcPr>
          <w:p>
            <w:r>
              <w:rPr>
                <w:b/>
                <w:sz w:val="16"/>
              </w:rPr>
              <w:t>Действие</w:t>
            </w:r>
          </w:p>
        </w:tc>
        <w:tc>
          <w:tcPr>
            <w:tcW w:type="dxa" w:w="1314"/>
            <w:shd w:fill="D9EAF7"/>
          </w:tcPr>
          <w:p>
            <w:r>
              <w:rPr>
                <w:b/>
                <w:sz w:val="16"/>
              </w:rPr>
              <w:t>Владелец</w:t>
            </w:r>
          </w:p>
        </w:tc>
        <w:tc>
          <w:tcPr>
            <w:tcW w:type="dxa" w:w="1314"/>
            <w:shd w:fill="D9EAF7"/>
          </w:tcPr>
          <w:p>
            <w:r>
              <w:rPr>
                <w:b/>
                <w:sz w:val="16"/>
              </w:rPr>
              <w:t>Менеджер</w:t>
            </w:r>
          </w:p>
        </w:tc>
        <w:tc>
          <w:tcPr>
            <w:tcW w:type="dxa" w:w="1314"/>
            <w:shd w:fill="D9EAF7"/>
          </w:tcPr>
          <w:p>
            <w:r>
              <w:rPr>
                <w:b/>
                <w:sz w:val="16"/>
              </w:rPr>
              <w:t>Склад</w:t>
            </w:r>
          </w:p>
        </w:tc>
        <w:tc>
          <w:tcPr>
            <w:tcW w:type="dxa" w:w="1314"/>
            <w:shd w:fill="D9EAF7"/>
          </w:tcPr>
          <w:p>
            <w:r>
              <w:rPr>
                <w:b/>
                <w:sz w:val="16"/>
              </w:rPr>
              <w:t>Курьер</w:t>
            </w:r>
          </w:p>
        </w:tc>
        <w:tc>
          <w:tcPr>
            <w:tcW w:type="dxa" w:w="1314"/>
            <w:shd w:fill="D9EAF7"/>
          </w:tcPr>
          <w:p>
            <w:r>
              <w:rPr>
                <w:b/>
                <w:sz w:val="16"/>
              </w:rPr>
              <w:t>Покупатель</w:t>
            </w:r>
          </w:p>
        </w:tc>
        <w:tc>
          <w:tcPr>
            <w:tcW w:type="dxa" w:w="1314"/>
            <w:shd w:fill="D9EAF7"/>
          </w:tcPr>
          <w:p>
            <w:r>
              <w:rPr>
                <w:b/>
                <w:sz w:val="16"/>
              </w:rPr>
              <w:t>Разработчик</w:t>
            </w:r>
          </w:p>
        </w:tc>
        <w:tc>
          <w:tcPr>
            <w:tcW w:type="dxa" w:w="1314"/>
            <w:shd w:fill="D9EAF7"/>
          </w:tcPr>
          <w:p>
            <w:r>
              <w:rPr>
                <w:b/>
                <w:sz w:val="16"/>
              </w:rPr>
              <w:t>Аналитик</w:t>
            </w:r>
          </w:p>
        </w:tc>
      </w:tr>
      <w:tr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Просмотр заказов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CRUD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CRUD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R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R*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R*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R**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R**</w:t>
            </w:r>
          </w:p>
        </w:tc>
      </w:tr>
      <w:tr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Создание заказа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CRUD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CRU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C*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Изменение статуса заказа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CRUD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RU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Работа с товарами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CRUD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R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CRU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R*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R**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R**</w:t>
            </w:r>
          </w:p>
        </w:tc>
      </w:tr>
      <w:tr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Контроль остатков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CRUD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R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RU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R**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R**</w:t>
            </w:r>
          </w:p>
        </w:tc>
      </w:tr>
      <w:tr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Работа с оплатой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CRUD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RU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R*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R**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R**</w:t>
            </w:r>
          </w:p>
        </w:tc>
      </w:tr>
      <w:tr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Управление доставкой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CRUD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RU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R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RU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R*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R**</w:t>
            </w:r>
          </w:p>
        </w:tc>
      </w:tr>
      <w:tr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Просмотр отчётов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CRUD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R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R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R**</w:t>
            </w:r>
          </w:p>
        </w:tc>
      </w:tr>
      <w:tr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Управление пользователями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CRUD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RU**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Настройка системы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CRUD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RU**</w:t>
            </w:r>
          </w:p>
        </w:tc>
        <w:tc>
          <w:tcPr>
            <w:tcW w:type="dxa" w:w="1314"/>
          </w:tcPr>
          <w:p>
            <w:pPr>
              <w:spacing w:after="20"/>
            </w:pPr>
            <w:r>
              <w:rPr>
                <w:sz w:val="16"/>
              </w:rPr>
              <w:t>R**</w:t>
            </w:r>
          </w:p>
        </w:tc>
      </w:tr>
    </w:tbl>
    <w:p/>
    <w:p>
      <w:r>
        <w:t>CRUD: C — Create (создать), R — Read (просмотреть), U — Update (изменить), D — Delete (удалить). Например, RU означает просмотр и изменение. «—» — нет доступа. * Покупатель видит только собственные заказы и сведения; курьер — назначенные доставки. ** Разработчик и аналитик получают доступ только в рамках рабочих задач. Матрица учебная и должна уточняться при согласовании.</w:t>
      </w:r>
    </w:p>
    <w:p>
      <w:r>
        <w:t>Примечание: в реальной системе удаление заказов лучше ограничивать, чтобы не терять историю.</w:t>
      </w:r>
    </w:p>
    <w:p>
      <w:pPr>
        <w:pStyle w:val="Heading1"/>
      </w:pPr>
      <w:r>
        <w:t>4. Раздел «Тестирование»</w:t>
      </w:r>
    </w:p>
    <w:p>
      <w:pPr>
        <w:pStyle w:val="Heading2"/>
      </w:pPr>
      <w:r>
        <w:t>4.1. Тест-кейсы</w:t>
      </w:r>
    </w:p>
    <w:p>
      <w:r>
        <w:t>Тест-кейс — набор действий и ожидаемый результат для проверки функции.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F7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2628"/>
            <w:shd w:fill="D9EAF7"/>
          </w:tcPr>
          <w:p>
            <w:r>
              <w:rPr>
                <w:b/>
                <w:sz w:val="16"/>
              </w:rPr>
              <w:t>Проверка</w:t>
            </w:r>
          </w:p>
        </w:tc>
        <w:tc>
          <w:tcPr>
            <w:tcW w:type="dxa" w:w="2628"/>
            <w:shd w:fill="D9EAF7"/>
          </w:tcPr>
          <w:p>
            <w:r>
              <w:rPr>
                <w:b/>
                <w:sz w:val="16"/>
              </w:rPr>
              <w:t>Действия</w:t>
            </w:r>
          </w:p>
        </w:tc>
        <w:tc>
          <w:tcPr>
            <w:tcW w:type="dxa" w:w="2628"/>
            <w:shd w:fill="D9EAF7"/>
          </w:tcPr>
          <w:p>
            <w:r>
              <w:rPr>
                <w:b/>
                <w:sz w:val="16"/>
              </w:rPr>
              <w:t>Ожидаемый результат</w:t>
            </w:r>
          </w:p>
        </w:tc>
      </w:tr>
      <w:tr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TC-01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Оформление заказа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Выбрать товар с достаточным остатком и подтвердить заказ.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Заказ сохранён, присвоен номер.</w:t>
            </w:r>
          </w:p>
        </w:tc>
      </w:tr>
      <w:tr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TC-02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Недостаток товара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Попытаться заказать больше, чем есть на складе.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Система сообщает о нехватке.</w:t>
            </w:r>
          </w:p>
        </w:tc>
      </w:tr>
      <w:tr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TC-03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Статус заказа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Менеджер меняет статус.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Новый статус сохранён.</w:t>
            </w:r>
          </w:p>
        </w:tc>
      </w:tr>
      <w:tr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TC-04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Остатки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Склад меняет количество товара.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Количество сохранено; отрицательное значение отклоняется.</w:t>
            </w:r>
          </w:p>
        </w:tc>
      </w:tr>
      <w:tr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TC-05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Оплата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Открыть заказ и проверить сумму и статус.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Данные отображаются корректно.</w:t>
            </w:r>
          </w:p>
        </w:tc>
      </w:tr>
      <w:tr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TC-06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Доставка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Курьер меняет статус своей доставки.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Статус сохранён.</w:t>
            </w:r>
          </w:p>
        </w:tc>
      </w:tr>
      <w:tr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TC-07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Доступ покупателя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Покупатель открывает список заказов.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Видны только его заказы.</w:t>
            </w:r>
          </w:p>
        </w:tc>
      </w:tr>
      <w:tr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TC-08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Отчёт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Владелец выбирает период и открывает отчёт.</w:t>
            </w:r>
          </w:p>
        </w:tc>
        <w:tc>
          <w:tcPr>
            <w:tcW w:type="dxa" w:w="2628"/>
          </w:tcPr>
          <w:p>
            <w:pPr>
              <w:spacing w:after="20"/>
            </w:pPr>
            <w:r>
              <w:rPr>
                <w:sz w:val="16"/>
              </w:rPr>
              <w:t>Показаны число заказов и сумма продаж.</w:t>
            </w:r>
          </w:p>
        </w:tc>
      </w:tr>
    </w:tbl>
    <w:p/>
    <w:p>
      <w:pPr>
        <w:pStyle w:val="Heading2"/>
      </w:pPr>
      <w:r>
        <w:t>4.2. Критерии приёмки</w:t>
      </w:r>
    </w:p>
    <w:p>
      <w:pPr>
        <w:pStyle w:val="ListBullet"/>
        <w:spacing w:after="20"/>
      </w:pPr>
      <w:r>
        <w:t>Все основные тест-кейсы выполняются с ожидаемым результатом.</w:t>
      </w:r>
    </w:p>
    <w:p>
      <w:pPr>
        <w:pStyle w:val="ListBullet"/>
        <w:spacing w:after="20"/>
      </w:pPr>
      <w:r>
        <w:t>Данные заказа, товара, оплаты и доставки сохраняются.</w:t>
      </w:r>
    </w:p>
    <w:p>
      <w:pPr>
        <w:pStyle w:val="ListBullet"/>
        <w:spacing w:after="20"/>
      </w:pPr>
      <w:r>
        <w:t>Нельзя оформить заказ на недоступное количество товара.</w:t>
      </w:r>
    </w:p>
    <w:p>
      <w:pPr>
        <w:pStyle w:val="ListBullet"/>
        <w:spacing w:after="20"/>
      </w:pPr>
      <w:r>
        <w:t>Пользователь не получает доступ к чужим или не относящимся к его роли данным.</w:t>
      </w:r>
    </w:p>
    <w:p>
      <w:pPr>
        <w:pStyle w:val="ListBullet"/>
        <w:spacing w:after="20"/>
      </w:pPr>
      <w:r>
        <w:t>Отчёт показывает сведения за выбранный период.</w:t>
      </w:r>
    </w:p>
    <w:p>
      <w:pPr>
        <w:pStyle w:val="Heading1"/>
      </w:pPr>
      <w:r>
        <w:t>5. Раздел «История изменений»</w:t>
      </w:r>
    </w:p>
    <w:p>
      <w:pPr>
        <w:pStyle w:val="Heading2"/>
      </w:pPr>
      <w:r>
        <w:t>5.1. Версии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>
              <w:rPr>
                <w:b/>
                <w:sz w:val="16"/>
              </w:rPr>
              <w:t>Версия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  <w:sz w:val="16"/>
              </w:rPr>
              <w:t>Что изменилось</w:t>
            </w:r>
          </w:p>
        </w:tc>
        <w:tc>
          <w:tcPr>
            <w:tcW w:type="dxa" w:w="3504"/>
            <w:shd w:fill="D9EAF7"/>
          </w:tcPr>
          <w:p>
            <w:r>
              <w:rPr>
                <w:b/>
                <w:sz w:val="16"/>
              </w:rPr>
              <w:t>Статус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0.1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Описана бизнес-задача и основные требования.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Черновик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0.2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Добавлены User Stories, критерии приёмки и два Use Case.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Черновик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0.3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Собраны ER-модель, DFD, роли и матрица доступа.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Черновик</w:t>
            </w:r>
          </w:p>
        </w:tc>
      </w:tr>
      <w:tr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0.4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Материалы размещены по структуре ИТ-базы знаний; добавлены тест-кейсы и глоссарий.</w:t>
            </w:r>
          </w:p>
        </w:tc>
        <w:tc>
          <w:tcPr>
            <w:tcW w:type="dxa" w:w="3504"/>
          </w:tcPr>
          <w:p>
            <w:pPr>
              <w:spacing w:after="20"/>
            </w:pPr>
            <w:r>
              <w:rPr>
                <w:sz w:val="16"/>
              </w:rPr>
              <w:t>Текущая версия</w:t>
            </w:r>
          </w:p>
        </w:tc>
      </w:tr>
    </w:tbl>
    <w:p/>
    <w:p>
      <w:pPr>
        <w:pStyle w:val="Heading2"/>
      </w:pPr>
      <w:r>
        <w:t>5.2. Решения</w:t>
      </w:r>
    </w:p>
    <w:p>
      <w:pPr>
        <w:pStyle w:val="ListBullet"/>
        <w:spacing w:after="20"/>
      </w:pPr>
      <w:r>
        <w:t>Бизнес-задача проекта остаётся прежней: учёт и обработка заказов интернет-магазина.</w:t>
      </w:r>
    </w:p>
    <w:p>
      <w:pPr>
        <w:pStyle w:val="ListBullet"/>
        <w:spacing w:after="20"/>
      </w:pPr>
      <w:r>
        <w:t>Сущность «Состав заказа» связывает заказы и товары.</w:t>
      </w:r>
    </w:p>
    <w:p>
      <w:pPr>
        <w:pStyle w:val="ListBullet"/>
        <w:spacing w:after="20"/>
      </w:pPr>
      <w:r>
        <w:t>В учебной модели у заказа предполагается не более одной записи об оплате и одной доставке; если правила магазина отличаются, кардинальность нужно изменить.</w:t>
      </w:r>
    </w:p>
    <w:p>
      <w:pPr>
        <w:pStyle w:val="ListBullet"/>
        <w:spacing w:after="20"/>
      </w:pPr>
      <w:r>
        <w:t>DFD представлен текстовым черновиком процессов, внешних сущностей, хранилищ и потоков.</w:t>
      </w:r>
    </w:p>
    <w:p>
      <w:pPr>
        <w:pStyle w:val="ListBullet"/>
        <w:spacing w:after="20"/>
      </w:pPr>
      <w:r>
        <w:t>Права доступа распределены по ролям и могут уточняться.</w:t>
      </w:r>
    </w:p>
    <w:p>
      <w:pPr>
        <w:pStyle w:val="Heading1"/>
      </w:pPr>
      <w:r>
        <w:t>6. Раздел «Глоссарий»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>
              <w:rPr>
                <w:b/>
                <w:sz w:val="16"/>
              </w:rPr>
              <w:t>Термин</w:t>
            </w:r>
          </w:p>
        </w:tc>
        <w:tc>
          <w:tcPr>
            <w:tcW w:type="dxa" w:w="5256"/>
            <w:shd w:fill="D9EAF7"/>
          </w:tcPr>
          <w:p>
            <w:r>
              <w:rPr>
                <w:b/>
                <w:sz w:val="16"/>
              </w:rPr>
              <w:t>Объяснение простыми словами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ТЗ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Техническое задание — описание того, что должна делать система.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Требование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Функция или условие, которое система должна выполнять.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User Story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Что пользователь хочет сделать и зачем.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Use Case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Сценарий взаимодействия пользователя с системой.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Критерии приёмки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Условия, по которым проверяют правильность функции.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ER-диаграмма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Схема сущностей, данных и связей между ними.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DFD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Диаграмма движения информации.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PK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Первичный ключ — уникальный номер записи.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FK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Внешний ключ — поле, связывающее таблицы.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Кардинальность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Показывает, сколько записей одной сущности связано с другой, например 1:M.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CRUD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Создать, просмотреть, изменить, удалить.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RTM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Матрица трассировки, связывающая требования с историями и проверками.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Wiki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Общая база знаний проекта.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Тест-кейс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sz w:val="16"/>
              </w:rPr>
              <w:t>Инструкция для проверки функции.</w:t>
            </w:r>
          </w:p>
        </w:tc>
      </w:tr>
    </w:tbl>
    <w:p/>
    <w:p>
      <w:pPr>
        <w:pStyle w:val="Heading1"/>
      </w:pPr>
      <w:r>
        <w:t>Итог</w:t>
      </w:r>
    </w:p>
    <w:p>
      <w:r>
        <w:t>Документ объединяет требования, User Stories, Use Cases, концептуальную и ER-модель, черновик DFD, ролевую модель, матрицу доступа, тестирование и историю изменений. Все разделы относятся к одной бизнес-задаче интернет-магазина.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