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293CD" w14:textId="77777777" w:rsidR="003C3B43" w:rsidRPr="003C3B43" w:rsidRDefault="003C3B43" w:rsidP="003C3B43">
      <w:pPr>
        <w:spacing w:after="100" w:afterAutospacing="1"/>
        <w:outlineLvl w:val="0"/>
        <w:rPr>
          <w:rFonts w:eastAsia="Times New Roman" w:cs="Times New Roman"/>
          <w:b/>
          <w:bCs/>
          <w:color w:val="000000"/>
          <w:kern w:val="36"/>
          <w:sz w:val="44"/>
          <w:szCs w:val="48"/>
          <w:lang w:val="en"/>
        </w:rPr>
      </w:pPr>
      <w:r w:rsidRPr="00235810">
        <w:rPr>
          <w:rFonts w:eastAsia="Times New Roman" w:cs="Times New Roman"/>
          <w:b/>
          <w:bCs/>
          <w:color w:val="000000"/>
          <w:kern w:val="36"/>
          <w:sz w:val="48"/>
          <w:szCs w:val="48"/>
          <w:lang w:val="en"/>
        </w:rPr>
        <w:t>SMu</w:t>
      </w:r>
      <w:r w:rsidRPr="003C3B43">
        <w:rPr>
          <w:rFonts w:eastAsia="Times New Roman" w:cs="Times New Roman"/>
          <w:b/>
          <w:bCs/>
          <w:color w:val="000000"/>
          <w:kern w:val="36"/>
          <w:sz w:val="48"/>
          <w:szCs w:val="48"/>
          <w:lang w:val="en"/>
        </w:rPr>
        <w:t>RF</w:t>
      </w:r>
      <w:r w:rsidRPr="00235810">
        <w:rPr>
          <w:rFonts w:eastAsia="Times New Roman" w:cs="Times New Roman"/>
          <w:b/>
          <w:bCs/>
          <w:color w:val="000000"/>
          <w:kern w:val="36"/>
          <w:sz w:val="48"/>
          <w:szCs w:val="48"/>
          <w:lang w:val="en"/>
        </w:rPr>
        <w:t xml:space="preserve"> – </w:t>
      </w:r>
      <w:r w:rsidRPr="00235810">
        <w:rPr>
          <w:rFonts w:eastAsia="Times New Roman" w:cs="Times New Roman"/>
          <w:b/>
          <w:bCs/>
          <w:color w:val="000000"/>
          <w:kern w:val="36"/>
          <w:sz w:val="44"/>
          <w:szCs w:val="48"/>
          <w:lang w:val="en"/>
        </w:rPr>
        <w:t>Significantly Mutated Region Finder</w:t>
      </w:r>
    </w:p>
    <w:p w14:paraId="68674C6D" w14:textId="77777777" w:rsidR="00F126B9" w:rsidRDefault="003C3B43" w:rsidP="003C3B43">
      <w:pPr>
        <w:shd w:val="clear" w:color="auto" w:fill="FFFFFF"/>
        <w:spacing w:before="240" w:after="240" w:line="288" w:lineRule="atLeast"/>
        <w:rPr>
          <w:rFonts w:cs="Times New Roman"/>
          <w:color w:val="000000"/>
          <w:lang w:val="en"/>
        </w:rPr>
      </w:pPr>
      <w:r w:rsidRPr="00A530A2">
        <w:rPr>
          <w:rFonts w:cs="Times New Roman"/>
          <w:color w:val="000000"/>
          <w:lang w:val="en"/>
        </w:rPr>
        <w:t>SMu</w:t>
      </w:r>
      <w:r w:rsidRPr="003C3B43">
        <w:rPr>
          <w:rFonts w:cs="Times New Roman"/>
          <w:color w:val="000000"/>
          <w:lang w:val="en"/>
        </w:rPr>
        <w:t xml:space="preserve">RF identifies significantly mutated genomic regions in a set of samples. </w:t>
      </w:r>
    </w:p>
    <w:p w14:paraId="3ABD08E6" w14:textId="5DEBDDCB" w:rsidR="003C3B43" w:rsidRPr="003C3B43" w:rsidRDefault="003C3B43" w:rsidP="003C3B43">
      <w:pPr>
        <w:shd w:val="clear" w:color="auto" w:fill="FFFFFF"/>
        <w:spacing w:before="240" w:after="240" w:line="288" w:lineRule="atLeast"/>
        <w:rPr>
          <w:rFonts w:cs="Times New Roman"/>
          <w:color w:val="000000"/>
          <w:lang w:val="en"/>
        </w:rPr>
      </w:pPr>
      <w:r w:rsidRPr="003C3B43">
        <w:rPr>
          <w:rFonts w:cs="Times New Roman"/>
          <w:color w:val="000000"/>
          <w:lang w:val="en"/>
        </w:rPr>
        <w:t>Developed by Paul Guilhamon</w:t>
      </w:r>
    </w:p>
    <w:p w14:paraId="20188E87" w14:textId="018155C7" w:rsidR="007A74FF" w:rsidRDefault="007A74FF" w:rsidP="003C3B43">
      <w:pPr>
        <w:shd w:val="clear" w:color="auto" w:fill="FFFFFF"/>
        <w:spacing w:before="100" w:beforeAutospacing="1" w:after="100" w:afterAutospacing="1"/>
        <w:outlineLvl w:val="1"/>
        <w:rPr>
          <w:rFonts w:eastAsia="Times New Roman" w:cs="Times New Roman"/>
          <w:b/>
          <w:bCs/>
          <w:color w:val="000000"/>
          <w:sz w:val="36"/>
          <w:szCs w:val="36"/>
          <w:lang w:val="en"/>
        </w:rPr>
      </w:pPr>
      <w:r>
        <w:rPr>
          <w:rFonts w:eastAsia="Times New Roman" w:cs="Times New Roman"/>
          <w:b/>
          <w:bCs/>
          <w:color w:val="000000"/>
          <w:sz w:val="36"/>
          <w:szCs w:val="36"/>
          <w:lang w:val="en"/>
        </w:rPr>
        <w:t>Requirements</w:t>
      </w:r>
    </w:p>
    <w:p w14:paraId="210FA267" w14:textId="2737377A" w:rsidR="007A74FF" w:rsidRPr="0061274E" w:rsidRDefault="007A74FF" w:rsidP="0061274E">
      <w:pPr>
        <w:rPr>
          <w:rFonts w:eastAsia="Times New Roman" w:cs="Times New Roman"/>
          <w:bCs/>
          <w:color w:val="000000"/>
          <w:lang w:val="en"/>
        </w:rPr>
      </w:pPr>
      <w:r w:rsidRPr="007A74FF">
        <w:rPr>
          <w:rFonts w:eastAsia="Times New Roman" w:cs="Times New Roman"/>
          <w:bCs/>
          <w:color w:val="000000"/>
          <w:lang w:val="en"/>
        </w:rPr>
        <w:t>SMuRF is implemented in Bash and R; it runs on any platform with Bash (≥4.1.2), R (≥3.3.0) and BEDTools (≥2.23.0). It requires the following R packages: GenomicRanges, gtools, gplots, ggplot2, data.table, psych, and dplyr.</w:t>
      </w:r>
    </w:p>
    <w:p w14:paraId="010B28D7" w14:textId="77777777" w:rsidR="003C3B43" w:rsidRPr="003C3B43" w:rsidRDefault="003C3B43" w:rsidP="003C3B43">
      <w:pPr>
        <w:shd w:val="clear" w:color="auto" w:fill="FFFFFF"/>
        <w:spacing w:before="100" w:beforeAutospacing="1" w:after="100" w:afterAutospacing="1"/>
        <w:outlineLvl w:val="1"/>
        <w:rPr>
          <w:rFonts w:eastAsia="Times New Roman" w:cs="Times New Roman"/>
          <w:b/>
          <w:bCs/>
          <w:color w:val="000000"/>
          <w:sz w:val="36"/>
          <w:szCs w:val="36"/>
          <w:lang w:val="en"/>
        </w:rPr>
      </w:pPr>
      <w:r w:rsidRPr="00235810">
        <w:rPr>
          <w:rFonts w:eastAsia="Times New Roman" w:cs="Times New Roman"/>
          <w:b/>
          <w:bCs/>
          <w:color w:val="000000"/>
          <w:sz w:val="36"/>
          <w:szCs w:val="36"/>
          <w:lang w:val="en"/>
        </w:rPr>
        <w:t>Input</w:t>
      </w:r>
    </w:p>
    <w:p w14:paraId="242A65F2" w14:textId="77777777" w:rsidR="003C3B43" w:rsidRPr="00A530A2" w:rsidRDefault="003C3B43" w:rsidP="003C3B43">
      <w:pPr>
        <w:numPr>
          <w:ilvl w:val="0"/>
          <w:numId w:val="2"/>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 xml:space="preserve">Variants file(s): These should contain variants of interest. </w:t>
      </w:r>
      <w:r w:rsidRPr="00A530A2">
        <w:rPr>
          <w:rFonts w:eastAsia="Times New Roman" w:cs="Times New Roman"/>
          <w:color w:val="000000"/>
          <w:lang w:val="en"/>
        </w:rPr>
        <w:t>SMuRF</w:t>
      </w:r>
      <w:r w:rsidRPr="003C3B43">
        <w:rPr>
          <w:rFonts w:eastAsia="Times New Roman" w:cs="Times New Roman"/>
          <w:color w:val="000000"/>
          <w:lang w:val="en"/>
        </w:rPr>
        <w:t xml:space="preserve"> has options for applying SNP filtering but will not perform arbitrary quality filters. They should be in either VCF format as multiple files (1 per sample) under the same directory OR in BED format, with all mutations for all samples within the same file, and exactly 4 columns: chr/start/stop/name. </w:t>
      </w:r>
    </w:p>
    <w:p w14:paraId="0995C458" w14:textId="77777777" w:rsidR="003C3B43" w:rsidRPr="00A530A2" w:rsidRDefault="003C3B43" w:rsidP="003C3B43">
      <w:pPr>
        <w:shd w:val="clear" w:color="auto" w:fill="FFFFFF"/>
        <w:spacing w:before="100" w:beforeAutospacing="1" w:after="100" w:afterAutospacing="1"/>
        <w:ind w:left="720"/>
        <w:rPr>
          <w:rFonts w:eastAsia="Times New Roman" w:cs="Times New Roman"/>
          <w:color w:val="000000"/>
          <w:lang w:val="en"/>
        </w:rPr>
      </w:pPr>
      <w:r w:rsidRPr="003C3B43">
        <w:rPr>
          <w:rFonts w:eastAsia="Times New Roman" w:cs="Times New Roman"/>
          <w:color w:val="000000"/>
          <w:lang w:val="en"/>
        </w:rPr>
        <w:t>NOTE: if using the BED format, keep one row per mutation per sample, ie: if a mutation is recurrent and found in multiple samples these should be placed on separate rows. Also note that the start and stop positions are NOT the same; the start column corresponds to the POS column of a VCF-formatted file minus 1; (BED and VCF follow different numbering conventions; see </w:t>
      </w:r>
      <w:hyperlink r:id="rId5" w:history="1">
        <w:r w:rsidRPr="00A530A2">
          <w:rPr>
            <w:rFonts w:eastAsia="Times New Roman" w:cs="Times New Roman"/>
            <w:color w:val="0000FF"/>
            <w:u w:val="single"/>
            <w:lang w:val="en"/>
          </w:rPr>
          <w:t>https://www.biostars.org/p/84686/</w:t>
        </w:r>
      </w:hyperlink>
      <w:r w:rsidRPr="003C3B43">
        <w:rPr>
          <w:rFonts w:eastAsia="Times New Roman" w:cs="Times New Roman"/>
          <w:color w:val="000000"/>
          <w:lang w:val="en"/>
        </w:rPr>
        <w:t xml:space="preserve"> for more information). </w:t>
      </w:r>
    </w:p>
    <w:p w14:paraId="519A1143" w14:textId="77777777" w:rsidR="003C3B43" w:rsidRPr="003C3B43" w:rsidRDefault="003C3B43" w:rsidP="003C3B43">
      <w:pPr>
        <w:shd w:val="clear" w:color="auto" w:fill="FFFFFF"/>
        <w:spacing w:before="100" w:beforeAutospacing="1" w:after="100" w:afterAutospacing="1"/>
        <w:ind w:left="720"/>
        <w:rPr>
          <w:rFonts w:eastAsia="Times New Roman" w:cs="Times New Roman"/>
          <w:color w:val="000000"/>
          <w:lang w:val="en"/>
        </w:rPr>
      </w:pPr>
      <w:r w:rsidRPr="003C3B43">
        <w:rPr>
          <w:rFonts w:eastAsia="Times New Roman" w:cs="Times New Roman"/>
          <w:color w:val="000000"/>
          <w:lang w:val="en"/>
        </w:rPr>
        <w:t>See format example below:</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651"/>
        <w:gridCol w:w="1191"/>
        <w:gridCol w:w="1191"/>
        <w:gridCol w:w="936"/>
      </w:tblGrid>
      <w:tr w:rsidR="003C3B43" w:rsidRPr="003C3B43" w14:paraId="597CFF5D" w14:textId="77777777" w:rsidTr="003C3B43">
        <w:trPr>
          <w:jc w:val="center"/>
        </w:trPr>
        <w:tc>
          <w:tcPr>
            <w:tcW w:w="0" w:type="auto"/>
            <w:gridSpan w:val="4"/>
            <w:tcBorders>
              <w:top w:val="nil"/>
              <w:left w:val="nil"/>
              <w:bottom w:val="nil"/>
              <w:right w:val="nil"/>
            </w:tcBorders>
            <w:shd w:val="clear" w:color="auto" w:fill="FFFFFF"/>
            <w:tcMar>
              <w:top w:w="48" w:type="dxa"/>
              <w:left w:w="48" w:type="dxa"/>
              <w:bottom w:w="48" w:type="dxa"/>
              <w:right w:w="48" w:type="dxa"/>
            </w:tcMar>
            <w:vAlign w:val="center"/>
            <w:hideMark/>
          </w:tcPr>
          <w:p w14:paraId="1E951CC2" w14:textId="77777777" w:rsidR="003C3B43" w:rsidRPr="003C3B43" w:rsidRDefault="003C3B43" w:rsidP="003C3B43">
            <w:pPr>
              <w:spacing w:before="240" w:after="240"/>
              <w:jc w:val="center"/>
              <w:rPr>
                <w:rFonts w:eastAsia="Times New Roman" w:cs="Times New Roman"/>
                <w:b/>
                <w:bCs/>
              </w:rPr>
            </w:pPr>
            <w:r w:rsidRPr="003C3B43">
              <w:rPr>
                <w:rFonts w:eastAsia="Times New Roman" w:cs="Times New Roman"/>
                <w:b/>
                <w:bCs/>
              </w:rPr>
              <w:t>Example input variants in BED format</w:t>
            </w:r>
          </w:p>
        </w:tc>
      </w:tr>
      <w:tr w:rsidR="003C3B43" w:rsidRPr="003C3B43" w14:paraId="7F0FEC25" w14:textId="77777777" w:rsidTr="003C3B4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B5D782A" w14:textId="77777777" w:rsidR="003C3B43" w:rsidRPr="003C3B43" w:rsidRDefault="003C3B43" w:rsidP="003C3B43">
            <w:pPr>
              <w:spacing w:before="240" w:after="240"/>
              <w:rPr>
                <w:rFonts w:eastAsia="Times New Roman" w:cs="Times New Roman"/>
              </w:rPr>
            </w:pPr>
            <w:r w:rsidRPr="003C3B43">
              <w:rPr>
                <w:rFonts w:eastAsia="Times New Roman" w:cs="Times New Roman"/>
              </w:rPr>
              <w:t>chr10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3BD7B3E2" w14:textId="77777777" w:rsidR="003C3B43" w:rsidRPr="003C3B43" w:rsidRDefault="003C3B43" w:rsidP="003C3B43">
            <w:pPr>
              <w:spacing w:before="240" w:after="240"/>
              <w:rPr>
                <w:rFonts w:eastAsia="Times New Roman" w:cs="Times New Roman"/>
              </w:rPr>
            </w:pPr>
            <w:r w:rsidRPr="003C3B43">
              <w:rPr>
                <w:rFonts w:eastAsia="Times New Roman" w:cs="Times New Roman"/>
              </w:rPr>
              <w:t>101776718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D1CA9A9" w14:textId="77777777" w:rsidR="003C3B43" w:rsidRPr="003C3B43" w:rsidRDefault="003C3B43" w:rsidP="003C3B43">
            <w:pPr>
              <w:spacing w:before="240" w:after="240"/>
              <w:rPr>
                <w:rFonts w:eastAsia="Times New Roman" w:cs="Times New Roman"/>
              </w:rPr>
            </w:pPr>
            <w:r w:rsidRPr="003C3B43">
              <w:rPr>
                <w:rFonts w:eastAsia="Times New Roman" w:cs="Times New Roman"/>
              </w:rPr>
              <w:t>101776719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FA599F4" w14:textId="77777777" w:rsidR="003C3B43" w:rsidRPr="003C3B43" w:rsidRDefault="003C3B43" w:rsidP="003C3B43">
            <w:pPr>
              <w:spacing w:before="240" w:after="240"/>
              <w:rPr>
                <w:rFonts w:eastAsia="Times New Roman" w:cs="Times New Roman"/>
              </w:rPr>
            </w:pPr>
            <w:r w:rsidRPr="003C3B43">
              <w:rPr>
                <w:rFonts w:eastAsia="Times New Roman" w:cs="Times New Roman"/>
              </w:rPr>
              <w:t>Sample1</w:t>
            </w:r>
          </w:p>
        </w:tc>
      </w:tr>
      <w:tr w:rsidR="003C3B43" w:rsidRPr="003C3B43" w14:paraId="28546004" w14:textId="77777777" w:rsidTr="003C3B4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0E344B9" w14:textId="77777777" w:rsidR="003C3B43" w:rsidRPr="003C3B43" w:rsidRDefault="003C3B43" w:rsidP="003C3B43">
            <w:pPr>
              <w:spacing w:before="240" w:after="240"/>
              <w:rPr>
                <w:rFonts w:eastAsia="Times New Roman" w:cs="Times New Roman"/>
              </w:rPr>
            </w:pPr>
            <w:r w:rsidRPr="003C3B43">
              <w:rPr>
                <w:rFonts w:eastAsia="Times New Roman" w:cs="Times New Roman"/>
              </w:rPr>
              <w:t>chr10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9D03BA8" w14:textId="77777777" w:rsidR="003C3B43" w:rsidRPr="003C3B43" w:rsidRDefault="003C3B43" w:rsidP="003C3B43">
            <w:pPr>
              <w:spacing w:before="240" w:after="240"/>
              <w:rPr>
                <w:rFonts w:eastAsia="Times New Roman" w:cs="Times New Roman"/>
              </w:rPr>
            </w:pPr>
            <w:r w:rsidRPr="003C3B43">
              <w:rPr>
                <w:rFonts w:eastAsia="Times New Roman" w:cs="Times New Roman"/>
              </w:rPr>
              <w:t>101877881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48D7CB0" w14:textId="77777777" w:rsidR="003C3B43" w:rsidRPr="003C3B43" w:rsidRDefault="003C3B43" w:rsidP="003C3B43">
            <w:pPr>
              <w:spacing w:before="240" w:after="240"/>
              <w:rPr>
                <w:rFonts w:eastAsia="Times New Roman" w:cs="Times New Roman"/>
              </w:rPr>
            </w:pPr>
            <w:r w:rsidRPr="003C3B43">
              <w:rPr>
                <w:rFonts w:eastAsia="Times New Roman" w:cs="Times New Roman"/>
              </w:rPr>
              <w:t>101877882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52F551EA" w14:textId="77777777" w:rsidR="003C3B43" w:rsidRPr="003C3B43" w:rsidRDefault="003C3B43" w:rsidP="003C3B43">
            <w:pPr>
              <w:spacing w:before="240" w:after="240"/>
              <w:rPr>
                <w:rFonts w:eastAsia="Times New Roman" w:cs="Times New Roman"/>
              </w:rPr>
            </w:pPr>
            <w:r w:rsidRPr="003C3B43">
              <w:rPr>
                <w:rFonts w:eastAsia="Times New Roman" w:cs="Times New Roman"/>
              </w:rPr>
              <w:t>Sample2</w:t>
            </w:r>
          </w:p>
        </w:tc>
      </w:tr>
      <w:tr w:rsidR="003C3B43" w:rsidRPr="003C3B43" w14:paraId="45FD2D3D" w14:textId="77777777" w:rsidTr="003C3B4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7F44368"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0CAD157"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FCDA0F0"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EA40915"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r>
    </w:tbl>
    <w:p w14:paraId="1CBD695C" w14:textId="77777777" w:rsidR="003C3B43" w:rsidRPr="00A530A2" w:rsidRDefault="003C3B43" w:rsidP="003C3B43">
      <w:pPr>
        <w:numPr>
          <w:ilvl w:val="0"/>
          <w:numId w:val="3"/>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lastRenderedPageBreak/>
        <w:t>Genomic Regions: a BED file of genomic regions of interest. The format is chr/start/stop/name ; Note: the 'name' column is required but can be any string; it is recommended to use it for the names of biological samples from which each genomic region was identified for easy trace</w:t>
      </w:r>
      <w:r w:rsidRPr="00A530A2">
        <w:rPr>
          <w:rFonts w:eastAsia="Times New Roman" w:cs="Times New Roman"/>
          <w:color w:val="000000"/>
          <w:lang w:val="en"/>
        </w:rPr>
        <w:t>-</w:t>
      </w:r>
      <w:r w:rsidRPr="003C3B43">
        <w:rPr>
          <w:rFonts w:eastAsia="Times New Roman" w:cs="Times New Roman"/>
          <w:color w:val="000000"/>
          <w:lang w:val="en"/>
        </w:rPr>
        <w:t xml:space="preserve">back in downstream analyses, although this is not required for </w:t>
      </w:r>
      <w:r w:rsidRPr="00A530A2">
        <w:rPr>
          <w:rFonts w:eastAsia="Times New Roman" w:cs="Times New Roman"/>
          <w:color w:val="000000"/>
          <w:lang w:val="en"/>
        </w:rPr>
        <w:t>SMuRF</w:t>
      </w:r>
      <w:r w:rsidRPr="003C3B43">
        <w:rPr>
          <w:rFonts w:eastAsia="Times New Roman" w:cs="Times New Roman"/>
          <w:color w:val="000000"/>
          <w:lang w:val="en"/>
        </w:rPr>
        <w:t xml:space="preserve">. These genomic regions and the variants specified above do not need to come from matched samples. Unlike the set of input variants above, it is important that the genomic regions be mutually exclusive. If in your cohort regions from two different samples overlap, they should be merged as one and the sample name column can have all the contributing sample names in a comma-separated list. </w:t>
      </w:r>
    </w:p>
    <w:p w14:paraId="297FACFD" w14:textId="77777777" w:rsidR="003C3B43" w:rsidRPr="003C3B43" w:rsidRDefault="003C3B43" w:rsidP="003C3B43">
      <w:pPr>
        <w:shd w:val="clear" w:color="auto" w:fill="FFFFFF"/>
        <w:spacing w:before="100" w:beforeAutospacing="1" w:after="100" w:afterAutospacing="1"/>
        <w:ind w:left="720"/>
        <w:rPr>
          <w:rFonts w:eastAsia="Times New Roman" w:cs="Times New Roman"/>
          <w:color w:val="000000"/>
          <w:lang w:val="en"/>
        </w:rPr>
      </w:pPr>
      <w:r w:rsidRPr="003C3B43">
        <w:rPr>
          <w:rFonts w:eastAsia="Times New Roman" w:cs="Times New Roman"/>
          <w:color w:val="000000"/>
          <w:lang w:val="en"/>
        </w:rPr>
        <w:t>See format example below:</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29"/>
        <w:gridCol w:w="826"/>
        <w:gridCol w:w="826"/>
        <w:gridCol w:w="2964"/>
      </w:tblGrid>
      <w:tr w:rsidR="003C3B43" w:rsidRPr="003C3B43" w14:paraId="2EE0B047" w14:textId="77777777" w:rsidTr="003C3B43">
        <w:trPr>
          <w:jc w:val="center"/>
        </w:trPr>
        <w:tc>
          <w:tcPr>
            <w:tcW w:w="0" w:type="auto"/>
            <w:gridSpan w:val="4"/>
            <w:tcBorders>
              <w:top w:val="nil"/>
              <w:left w:val="nil"/>
              <w:bottom w:val="nil"/>
              <w:right w:val="nil"/>
            </w:tcBorders>
            <w:shd w:val="clear" w:color="auto" w:fill="FFFFFF"/>
            <w:tcMar>
              <w:top w:w="48" w:type="dxa"/>
              <w:left w:w="48" w:type="dxa"/>
              <w:bottom w:w="48" w:type="dxa"/>
              <w:right w:w="48" w:type="dxa"/>
            </w:tcMar>
            <w:vAlign w:val="center"/>
            <w:hideMark/>
          </w:tcPr>
          <w:p w14:paraId="221C3317" w14:textId="77777777" w:rsidR="003C3B43" w:rsidRPr="003C3B43" w:rsidRDefault="003C3B43" w:rsidP="003C3B43">
            <w:pPr>
              <w:spacing w:before="240" w:after="240"/>
              <w:jc w:val="center"/>
              <w:rPr>
                <w:rFonts w:eastAsia="Times New Roman" w:cs="Times New Roman"/>
                <w:b/>
                <w:bCs/>
              </w:rPr>
            </w:pPr>
            <w:r w:rsidRPr="003C3B43">
              <w:rPr>
                <w:rFonts w:eastAsia="Times New Roman" w:cs="Times New Roman"/>
                <w:b/>
                <w:bCs/>
              </w:rPr>
              <w:t>Example input genomic regions in BED format</w:t>
            </w:r>
          </w:p>
        </w:tc>
      </w:tr>
      <w:tr w:rsidR="003C3B43" w:rsidRPr="003C3B43" w14:paraId="40B7B1A7" w14:textId="77777777" w:rsidTr="003C3B4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CD77319" w14:textId="77777777" w:rsidR="003C3B43" w:rsidRPr="003C3B43" w:rsidRDefault="003C3B43" w:rsidP="003C3B43">
            <w:pPr>
              <w:spacing w:before="240" w:after="240"/>
              <w:rPr>
                <w:rFonts w:eastAsia="Times New Roman" w:cs="Times New Roman"/>
              </w:rPr>
            </w:pPr>
            <w:r w:rsidRPr="003C3B43">
              <w:rPr>
                <w:rFonts w:eastAsia="Times New Roman" w:cs="Times New Roman"/>
              </w:rPr>
              <w:t>chr1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0678814" w14:textId="77777777" w:rsidR="003C3B43" w:rsidRPr="003C3B43" w:rsidRDefault="003C3B43" w:rsidP="003C3B43">
            <w:pPr>
              <w:spacing w:before="240" w:after="240"/>
              <w:rPr>
                <w:rFonts w:eastAsia="Times New Roman" w:cs="Times New Roman"/>
              </w:rPr>
            </w:pPr>
            <w:r w:rsidRPr="003C3B43">
              <w:rPr>
                <w:rFonts w:eastAsia="Times New Roman" w:cs="Times New Roman"/>
              </w:rPr>
              <w:t>10027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4EDC6D29" w14:textId="77777777" w:rsidR="003C3B43" w:rsidRPr="003C3B43" w:rsidRDefault="003C3B43" w:rsidP="003C3B43">
            <w:pPr>
              <w:spacing w:before="240" w:after="240"/>
              <w:rPr>
                <w:rFonts w:eastAsia="Times New Roman" w:cs="Times New Roman"/>
              </w:rPr>
            </w:pPr>
            <w:r w:rsidRPr="003C3B43">
              <w:rPr>
                <w:rFonts w:eastAsia="Times New Roman" w:cs="Times New Roman"/>
              </w:rPr>
              <w:t>10612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954AE82" w14:textId="77777777" w:rsidR="003C3B43" w:rsidRPr="003C3B43" w:rsidRDefault="003C3B43" w:rsidP="003C3B43">
            <w:pPr>
              <w:spacing w:before="240" w:after="240"/>
              <w:rPr>
                <w:rFonts w:eastAsia="Times New Roman" w:cs="Times New Roman"/>
              </w:rPr>
            </w:pPr>
            <w:r w:rsidRPr="003C3B43">
              <w:rPr>
                <w:rFonts w:eastAsia="Times New Roman" w:cs="Times New Roman"/>
              </w:rPr>
              <w:t>Sample1</w:t>
            </w:r>
          </w:p>
        </w:tc>
      </w:tr>
      <w:tr w:rsidR="003C3B43" w:rsidRPr="003C3B43" w14:paraId="1AF0774D" w14:textId="77777777" w:rsidTr="003C3B4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2273A65" w14:textId="77777777" w:rsidR="003C3B43" w:rsidRPr="003C3B43" w:rsidRDefault="003C3B43" w:rsidP="003C3B43">
            <w:pPr>
              <w:spacing w:before="240" w:after="240"/>
              <w:rPr>
                <w:rFonts w:eastAsia="Times New Roman" w:cs="Times New Roman"/>
              </w:rPr>
            </w:pPr>
            <w:r w:rsidRPr="003C3B43">
              <w:rPr>
                <w:rFonts w:eastAsia="Times New Roman" w:cs="Times New Roman"/>
              </w:rPr>
              <w:t>chr1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5F80FA8" w14:textId="77777777" w:rsidR="003C3B43" w:rsidRPr="003C3B43" w:rsidRDefault="003C3B43" w:rsidP="003C3B43">
            <w:pPr>
              <w:spacing w:before="240" w:after="240"/>
              <w:rPr>
                <w:rFonts w:eastAsia="Times New Roman" w:cs="Times New Roman"/>
              </w:rPr>
            </w:pPr>
            <w:r w:rsidRPr="003C3B43">
              <w:rPr>
                <w:rFonts w:eastAsia="Times New Roman" w:cs="Times New Roman"/>
              </w:rPr>
              <w:t>237701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87D6723" w14:textId="77777777" w:rsidR="003C3B43" w:rsidRPr="003C3B43" w:rsidRDefault="003C3B43" w:rsidP="003C3B43">
            <w:pPr>
              <w:spacing w:before="240" w:after="240"/>
              <w:rPr>
                <w:rFonts w:eastAsia="Times New Roman" w:cs="Times New Roman"/>
              </w:rPr>
            </w:pPr>
            <w:r w:rsidRPr="003C3B43">
              <w:rPr>
                <w:rFonts w:eastAsia="Times New Roman" w:cs="Times New Roman"/>
              </w:rPr>
              <w:t>237901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DEA9204" w14:textId="77777777" w:rsidR="003C3B43" w:rsidRPr="003C3B43" w:rsidRDefault="003C3B43" w:rsidP="003C3B43">
            <w:pPr>
              <w:spacing w:before="240" w:after="240"/>
              <w:rPr>
                <w:rFonts w:eastAsia="Times New Roman" w:cs="Times New Roman"/>
              </w:rPr>
            </w:pPr>
            <w:r w:rsidRPr="003C3B43">
              <w:rPr>
                <w:rFonts w:eastAsia="Times New Roman" w:cs="Times New Roman"/>
              </w:rPr>
              <w:t>Sample3, Sample5, Sample22</w:t>
            </w:r>
          </w:p>
        </w:tc>
      </w:tr>
      <w:tr w:rsidR="003C3B43" w:rsidRPr="003C3B43" w14:paraId="7E081EFF" w14:textId="77777777" w:rsidTr="003C3B4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161D8244"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51B3483"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FBA35D7"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25B07869" w14:textId="77777777" w:rsidR="003C3B43" w:rsidRPr="003C3B43" w:rsidRDefault="003C3B43" w:rsidP="003C3B43">
            <w:pPr>
              <w:spacing w:before="240" w:after="240"/>
              <w:rPr>
                <w:rFonts w:eastAsia="Times New Roman" w:cs="Times New Roman"/>
              </w:rPr>
            </w:pPr>
            <w:r w:rsidRPr="003C3B43">
              <w:rPr>
                <w:rFonts w:eastAsia="Times New Roman" w:cs="Times New Roman"/>
              </w:rPr>
              <w:t>...</w:t>
            </w:r>
          </w:p>
        </w:tc>
      </w:tr>
    </w:tbl>
    <w:p w14:paraId="189A0816" w14:textId="7A04033D" w:rsidR="003C3B43" w:rsidRPr="003C3B43" w:rsidRDefault="003C3B43" w:rsidP="003C3B43">
      <w:pPr>
        <w:numPr>
          <w:ilvl w:val="0"/>
          <w:numId w:val="4"/>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Annotation files: Gencode promoter anno</w:t>
      </w:r>
      <w:r w:rsidR="007A2255">
        <w:rPr>
          <w:rFonts w:eastAsia="Times New Roman" w:cs="Times New Roman"/>
          <w:color w:val="000000"/>
          <w:lang w:val="en"/>
        </w:rPr>
        <w:t xml:space="preserve">tation, and dbSNP sets </w:t>
      </w:r>
      <w:r w:rsidRPr="003C3B43">
        <w:rPr>
          <w:rFonts w:eastAsia="Times New Roman" w:cs="Times New Roman"/>
          <w:color w:val="000000"/>
          <w:lang w:val="en"/>
        </w:rPr>
        <w:t xml:space="preserve">for both hg19 and hg38 are provided within the </w:t>
      </w:r>
      <w:r w:rsidR="00064272" w:rsidRPr="00A530A2">
        <w:rPr>
          <w:rFonts w:eastAsia="Times New Roman" w:cs="Times New Roman"/>
          <w:color w:val="000000"/>
          <w:lang w:val="en"/>
        </w:rPr>
        <w:t>SMuRF</w:t>
      </w:r>
      <w:r w:rsidRPr="003C3B43">
        <w:rPr>
          <w:rFonts w:eastAsia="Times New Roman" w:cs="Times New Roman"/>
          <w:color w:val="000000"/>
          <w:lang w:val="en"/>
        </w:rPr>
        <w:t xml:space="preserve"> directory. </w:t>
      </w:r>
    </w:p>
    <w:p w14:paraId="535E18B6" w14:textId="77777777" w:rsidR="003C3B43" w:rsidRPr="003C3B43" w:rsidRDefault="003C3B43" w:rsidP="003C3B43">
      <w:pPr>
        <w:numPr>
          <w:ilvl w:val="1"/>
          <w:numId w:val="4"/>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Promoter annotation: The Gencode set of TSS coordinates for each genome build (hg19: v19, hg38: v24) was downloaded from the UCSC table browser. Promoters were annotated from -2.5kb to +0.5kb around the TSS.</w:t>
      </w:r>
    </w:p>
    <w:p w14:paraId="5BE6CF6A" w14:textId="30B7961A" w:rsidR="003C3B43" w:rsidRPr="003C3B43" w:rsidRDefault="003C3B43" w:rsidP="003C3B43">
      <w:pPr>
        <w:numPr>
          <w:ilvl w:val="1"/>
          <w:numId w:val="4"/>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 xml:space="preserve">SNPs: dbSNP sets v147 were downloaded from the UCSC table browser for each genome build. </w:t>
      </w:r>
      <w:r w:rsidR="007A2255">
        <w:rPr>
          <w:rFonts w:eastAsia="Times New Roman" w:cs="Times New Roman"/>
          <w:color w:val="000000"/>
          <w:lang w:val="en"/>
        </w:rPr>
        <w:t xml:space="preserve">The “Common” version of the database is made available with the tool; this can be used </w:t>
      </w:r>
      <w:r w:rsidRPr="003C3B43">
        <w:rPr>
          <w:rFonts w:eastAsia="Times New Roman" w:cs="Times New Roman"/>
          <w:color w:val="000000"/>
          <w:lang w:val="en"/>
        </w:rPr>
        <w:t>to remove only those that have a minor allele frequency of &gt;= 1</w:t>
      </w:r>
      <w:r w:rsidR="007A2255">
        <w:rPr>
          <w:rFonts w:eastAsia="Times New Roman" w:cs="Times New Roman"/>
          <w:color w:val="000000"/>
          <w:lang w:val="en"/>
        </w:rPr>
        <w:t>%,</w:t>
      </w:r>
      <w:r w:rsidRPr="003C3B43">
        <w:rPr>
          <w:rFonts w:eastAsia="Times New Roman" w:cs="Times New Roman"/>
          <w:color w:val="000000"/>
          <w:lang w:val="en"/>
        </w:rPr>
        <w:t xml:space="preserve"> of use if one wants to avoid removing potentially interesting somatic mutations that also appear as very rare polymorphisms in the population.</w:t>
      </w:r>
      <w:r w:rsidR="007A2255">
        <w:rPr>
          <w:rFonts w:eastAsia="Times New Roman" w:cs="Times New Roman"/>
          <w:color w:val="000000"/>
          <w:lang w:val="en"/>
        </w:rPr>
        <w:t xml:space="preserve"> The larger file containing all SNPs (including those found at frequency &lt; 1% ) can be downloaded from the dbSNP website.</w:t>
      </w:r>
    </w:p>
    <w:p w14:paraId="0889BC34" w14:textId="77777777" w:rsidR="0061274E" w:rsidRDefault="0061274E" w:rsidP="003C3B43">
      <w:pPr>
        <w:shd w:val="clear" w:color="auto" w:fill="FFFFFF"/>
        <w:spacing w:before="100" w:beforeAutospacing="1" w:after="100" w:afterAutospacing="1"/>
        <w:outlineLvl w:val="1"/>
        <w:rPr>
          <w:rFonts w:eastAsia="Times New Roman" w:cs="Times New Roman"/>
          <w:b/>
          <w:bCs/>
          <w:color w:val="000000"/>
          <w:sz w:val="36"/>
          <w:szCs w:val="36"/>
          <w:lang w:val="en"/>
        </w:rPr>
      </w:pPr>
    </w:p>
    <w:p w14:paraId="2705CE31" w14:textId="77777777" w:rsidR="0061274E" w:rsidRDefault="0061274E" w:rsidP="003C3B43">
      <w:pPr>
        <w:shd w:val="clear" w:color="auto" w:fill="FFFFFF"/>
        <w:spacing w:before="100" w:beforeAutospacing="1" w:after="100" w:afterAutospacing="1"/>
        <w:outlineLvl w:val="1"/>
        <w:rPr>
          <w:rFonts w:eastAsia="Times New Roman" w:cs="Times New Roman"/>
          <w:b/>
          <w:bCs/>
          <w:color w:val="000000"/>
          <w:sz w:val="36"/>
          <w:szCs w:val="36"/>
          <w:lang w:val="en"/>
        </w:rPr>
      </w:pPr>
    </w:p>
    <w:p w14:paraId="40AFF26B" w14:textId="77777777" w:rsidR="003C3B43" w:rsidRPr="003C3B43" w:rsidRDefault="003C3B43" w:rsidP="003C3B43">
      <w:pPr>
        <w:shd w:val="clear" w:color="auto" w:fill="FFFFFF"/>
        <w:spacing w:before="100" w:beforeAutospacing="1" w:after="100" w:afterAutospacing="1"/>
        <w:outlineLvl w:val="1"/>
        <w:rPr>
          <w:rFonts w:eastAsia="Times New Roman" w:cs="Times New Roman"/>
          <w:b/>
          <w:bCs/>
          <w:color w:val="000000"/>
          <w:sz w:val="36"/>
          <w:szCs w:val="36"/>
          <w:lang w:val="en"/>
        </w:rPr>
      </w:pPr>
      <w:bookmarkStart w:id="0" w:name="_GoBack"/>
      <w:bookmarkEnd w:id="0"/>
      <w:r w:rsidRPr="00235810">
        <w:rPr>
          <w:rFonts w:eastAsia="Times New Roman" w:cs="Times New Roman"/>
          <w:b/>
          <w:bCs/>
          <w:color w:val="000000"/>
          <w:sz w:val="36"/>
          <w:szCs w:val="36"/>
          <w:lang w:val="en"/>
        </w:rPr>
        <w:t>Output</w:t>
      </w:r>
    </w:p>
    <w:p w14:paraId="38F3D5B4" w14:textId="77777777" w:rsidR="003C3B43" w:rsidRPr="003C3B43" w:rsidRDefault="003C3B43" w:rsidP="003C3B43">
      <w:pPr>
        <w:shd w:val="clear" w:color="auto" w:fill="FFFFFF"/>
        <w:spacing w:before="240" w:after="240" w:line="288" w:lineRule="atLeast"/>
        <w:rPr>
          <w:rFonts w:cs="Times New Roman"/>
          <w:color w:val="000000"/>
          <w:lang w:val="en"/>
        </w:rPr>
      </w:pPr>
      <w:r w:rsidRPr="00A530A2">
        <w:rPr>
          <w:rFonts w:cs="Times New Roman"/>
          <w:color w:val="000000"/>
          <w:lang w:val="en"/>
        </w:rPr>
        <w:t>SMuRF</w:t>
      </w:r>
      <w:r w:rsidRPr="003C3B43">
        <w:rPr>
          <w:rFonts w:cs="Times New Roman"/>
          <w:color w:val="000000"/>
          <w:lang w:val="en"/>
        </w:rPr>
        <w:t xml:space="preserve"> outputs a number of files, some for display and evaluation purposes, others as end results, and a final set for input into downstream tools, such as C3D or GO annotation.</w:t>
      </w:r>
    </w:p>
    <w:p w14:paraId="7D5A2444" w14:textId="77777777" w:rsidR="003C3B43" w:rsidRPr="003C3B43" w:rsidRDefault="003C3B43" w:rsidP="003C3B43">
      <w:pPr>
        <w:numPr>
          <w:ilvl w:val="0"/>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Results Files</w:t>
      </w:r>
    </w:p>
    <w:p w14:paraId="062E48A8" w14:textId="39112D53"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filtered vcf files: the vcf files will be filtered for SNPs a</w:t>
      </w:r>
      <w:r w:rsidR="00620EBF" w:rsidRPr="00A530A2">
        <w:rPr>
          <w:rFonts w:eastAsia="Times New Roman" w:cs="Times New Roman"/>
          <w:color w:val="000000"/>
          <w:lang w:val="en"/>
        </w:rPr>
        <w:t>s</w:t>
      </w:r>
      <w:r w:rsidRPr="003C3B43">
        <w:rPr>
          <w:rFonts w:eastAsia="Times New Roman" w:cs="Times New Roman"/>
          <w:color w:val="000000"/>
          <w:lang w:val="en"/>
        </w:rPr>
        <w:t xml:space="preserve"> specified by the user</w:t>
      </w:r>
    </w:p>
    <w:p w14:paraId="38A60390"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FiltVarsInPeaks.txt: a concatenated list of unique variants, overlapped with the input genomic regions, and including the names of samples they were identified in</w:t>
      </w:r>
    </w:p>
    <w:p w14:paraId="53E37D6F" w14:textId="63049966"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summary.txt: summary of the number of input regions,</w:t>
      </w:r>
      <w:r w:rsidR="00620EBF" w:rsidRPr="00A530A2">
        <w:rPr>
          <w:rFonts w:eastAsia="Times New Roman" w:cs="Times New Roman"/>
          <w:color w:val="000000"/>
          <w:lang w:val="en"/>
        </w:rPr>
        <w:t xml:space="preserve"> </w:t>
      </w:r>
      <w:r w:rsidRPr="003C3B43">
        <w:rPr>
          <w:rFonts w:eastAsia="Times New Roman" w:cs="Times New Roman"/>
          <w:color w:val="000000"/>
          <w:lang w:val="en"/>
        </w:rPr>
        <w:t>number mutated, number mutated significantly, and their distribution in promoter and enhancer regions</w:t>
      </w:r>
    </w:p>
    <w:p w14:paraId="594FE829"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annotated_regions.txt: all input genomic regions annotated to either a promoter region (using Gencode as described above) OR to "DistalRE" (=distal regulatory element) if they fall outside promoter regions</w:t>
      </w:r>
    </w:p>
    <w:p w14:paraId="698A48C1"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named_counts.txt: a count of unique variants in each sample</w:t>
      </w:r>
    </w:p>
    <w:p w14:paraId="79160879"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Mutated_Regions.txt and other files with that prefix: all information on the mutated regions and stats on significance of mutation. Other files include suffixes indicating the subsequent filtering steps</w:t>
      </w:r>
    </w:p>
    <w:p w14:paraId="5D500D88" w14:textId="77777777" w:rsidR="003C3B43" w:rsidRPr="003C3B43" w:rsidRDefault="003C3B43" w:rsidP="003C3B43">
      <w:pPr>
        <w:numPr>
          <w:ilvl w:val="2"/>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Freq3: only includes regions with &gt;=3 mutations from &gt;= 3 different samples</w:t>
      </w:r>
    </w:p>
    <w:p w14:paraId="6323F2BF" w14:textId="77777777" w:rsidR="003C3B43" w:rsidRPr="003C3B43" w:rsidRDefault="003C3B43" w:rsidP="003C3B43">
      <w:pPr>
        <w:numPr>
          <w:ilvl w:val="2"/>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qval0.05: only includes regions significantly mutated</w:t>
      </w:r>
    </w:p>
    <w:p w14:paraId="75246924" w14:textId="77777777" w:rsidR="003C3B43" w:rsidRPr="003C3B43" w:rsidRDefault="003C3B43" w:rsidP="003C3B43">
      <w:pPr>
        <w:numPr>
          <w:ilvl w:val="0"/>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Results Plots</w:t>
      </w:r>
    </w:p>
    <w:p w14:paraId="10E28F87"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QQplot_Freq3.pdf: self-explanatory;</w:t>
      </w:r>
    </w:p>
    <w:p w14:paraId="5EA8F4D9"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barplot_mut_inRegions_Counts_and_Perc.pdf: summary plots of the number of variants per sample and how many overlap with the provided genomic intervals</w:t>
      </w:r>
    </w:p>
    <w:p w14:paraId="12C61BA0"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Mutation_Rate_Plot_Freq3_qval0.05.pdf: scatter plot of significantly mutated regions:-log10(q-value) vs region mutation rate</w:t>
      </w:r>
    </w:p>
    <w:p w14:paraId="551E8717"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Mutation_Rate_Plot_Freq3_qval0.05_Promoters_VS_DistalREs.pdf: same as above with added promoter/DistalRE annotation;</w:t>
      </w:r>
    </w:p>
    <w:p w14:paraId="0F315F84"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Sample_Frequency_Plot_Freq3_qval0.05.pdf and Sample_Frequency_Plot_Freq3_qval0.05_Promoters_VS_DistalREs.pdf: Same as the two above, but with the number of unique samples mutated in the region as the x-axis as opposed tot he mutation rate</w:t>
      </w:r>
    </w:p>
    <w:p w14:paraId="7429FC7A"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Sample_Frequency_Plot_Freq3_qval0.05_DistalREs.pdf and Sample_Frequency_Plot_Freq3_qval0.05_Promoters.pdf: same as Sample_Frequency_Plot_Freq3_qval0.05_Promoters_VS_DistalREs.pdf but separating out those regions annotated to promoters and DistalREs</w:t>
      </w:r>
    </w:p>
    <w:p w14:paraId="09C7D700" w14:textId="77777777" w:rsidR="003C3B43" w:rsidRPr="003C3B43" w:rsidRDefault="003C3B43" w:rsidP="003C3B43">
      <w:pPr>
        <w:numPr>
          <w:ilvl w:val="0"/>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Files for use in dowstream analyses</w:t>
      </w:r>
    </w:p>
    <w:p w14:paraId="528FC615"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Mutated_Regions_sigmut0.05_DistalRE_forc3d.bed: significantly mutated regions annotated to enhancers, to use as input for C3D to identify downstream target promoters</w:t>
      </w:r>
    </w:p>
    <w:p w14:paraId="70AEFE79" w14:textId="77777777" w:rsidR="003C3B43" w:rsidRPr="003C3B43" w:rsidRDefault="003C3B43" w:rsidP="003C3B43">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Mutated_Regions_sigmut0.05_DistalReAndProm.bed: all significantly mutated regions; for use in GO applications for example, or TF motif enrichment</w:t>
      </w:r>
    </w:p>
    <w:p w14:paraId="3B3B9124" w14:textId="274E1F27" w:rsidR="003C3B43" w:rsidRPr="003C3B43" w:rsidRDefault="003C3B43" w:rsidP="00620EBF">
      <w:pPr>
        <w:numPr>
          <w:ilvl w:val="1"/>
          <w:numId w:val="5"/>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color w:val="000000"/>
          <w:lang w:val="en"/>
        </w:rPr>
        <w:t>Mutated_Regions_allmut_DistalREAndProm.bed: all mutated regions</w:t>
      </w:r>
    </w:p>
    <w:p w14:paraId="773BD356" w14:textId="77777777" w:rsidR="003C3B43" w:rsidRDefault="003C3B43" w:rsidP="003C3B43">
      <w:pPr>
        <w:shd w:val="clear" w:color="auto" w:fill="FFFFFF"/>
        <w:spacing w:before="100" w:beforeAutospacing="1" w:after="100" w:afterAutospacing="1"/>
        <w:outlineLvl w:val="1"/>
        <w:rPr>
          <w:rFonts w:eastAsia="Times New Roman" w:cs="Times New Roman"/>
          <w:b/>
          <w:bCs/>
          <w:color w:val="000000"/>
          <w:sz w:val="36"/>
          <w:szCs w:val="36"/>
          <w:lang w:val="en"/>
        </w:rPr>
      </w:pPr>
      <w:r w:rsidRPr="00235810">
        <w:rPr>
          <w:rFonts w:eastAsia="Times New Roman" w:cs="Times New Roman"/>
          <w:b/>
          <w:bCs/>
          <w:color w:val="000000"/>
          <w:sz w:val="36"/>
          <w:szCs w:val="36"/>
          <w:lang w:val="en"/>
        </w:rPr>
        <w:t>Arguments</w:t>
      </w:r>
    </w:p>
    <w:p w14:paraId="53D0CEB1" w14:textId="4202FB86" w:rsidR="00A530A2" w:rsidRPr="003C3B43" w:rsidRDefault="00A530A2" w:rsidP="003C3B43">
      <w:pPr>
        <w:shd w:val="clear" w:color="auto" w:fill="FFFFFF"/>
        <w:spacing w:before="100" w:beforeAutospacing="1" w:after="100" w:afterAutospacing="1"/>
        <w:outlineLvl w:val="1"/>
        <w:rPr>
          <w:rFonts w:eastAsia="Times New Roman" w:cs="Times New Roman"/>
          <w:bCs/>
          <w:color w:val="000000"/>
          <w:lang w:val="en"/>
        </w:rPr>
      </w:pPr>
      <w:r>
        <w:rPr>
          <w:rFonts w:eastAsia="Times New Roman" w:cs="Times New Roman"/>
          <w:bCs/>
          <w:color w:val="000000"/>
          <w:lang w:val="en"/>
        </w:rPr>
        <w:t>All arguments are required and no defaults are set:</w:t>
      </w:r>
    </w:p>
    <w:p w14:paraId="4D279276" w14:textId="77777777" w:rsidR="003C3B43" w:rsidRPr="003C3B43" w:rsidRDefault="003C3B43" w:rsidP="003C3B43">
      <w:pPr>
        <w:numPr>
          <w:ilvl w:val="0"/>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b/>
          <w:bCs/>
          <w:color w:val="000000"/>
          <w:lang w:val="en"/>
        </w:rPr>
        <w:t>o</w:t>
      </w:r>
      <w:r w:rsidRPr="003C3B43">
        <w:rPr>
          <w:rFonts w:eastAsia="Times New Roman" w:cs="Times New Roman"/>
          <w:color w:val="000000"/>
          <w:lang w:val="en"/>
        </w:rPr>
        <w:t>: full path to output directory</w:t>
      </w:r>
    </w:p>
    <w:p w14:paraId="022A9B67" w14:textId="77777777" w:rsidR="003C3B43" w:rsidRPr="003C3B43" w:rsidRDefault="003C3B43" w:rsidP="003C3B43">
      <w:pPr>
        <w:numPr>
          <w:ilvl w:val="0"/>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b/>
          <w:bCs/>
          <w:color w:val="000000"/>
          <w:lang w:val="en"/>
        </w:rPr>
        <w:t>f</w:t>
      </w:r>
      <w:r w:rsidRPr="003C3B43">
        <w:rPr>
          <w:rFonts w:eastAsia="Times New Roman" w:cs="Times New Roman"/>
          <w:color w:val="000000"/>
          <w:lang w:val="en"/>
        </w:rPr>
        <w:t>: format chosen for input variants; this must be one of </w:t>
      </w:r>
      <w:r w:rsidRPr="003C3B43">
        <w:rPr>
          <w:rFonts w:eastAsia="Times New Roman" w:cs="Times New Roman"/>
          <w:i/>
          <w:iCs/>
          <w:color w:val="000000"/>
          <w:lang w:val="en"/>
        </w:rPr>
        <w:t>vcf</w:t>
      </w:r>
      <w:r w:rsidRPr="003C3B43">
        <w:rPr>
          <w:rFonts w:eastAsia="Times New Roman" w:cs="Times New Roman"/>
          <w:color w:val="000000"/>
          <w:lang w:val="en"/>
        </w:rPr>
        <w:t> or </w:t>
      </w:r>
      <w:r w:rsidRPr="003C3B43">
        <w:rPr>
          <w:rFonts w:eastAsia="Times New Roman" w:cs="Times New Roman"/>
          <w:i/>
          <w:iCs/>
          <w:color w:val="000000"/>
          <w:lang w:val="en"/>
        </w:rPr>
        <w:t>bed</w:t>
      </w:r>
      <w:r w:rsidRPr="003C3B43">
        <w:rPr>
          <w:rFonts w:eastAsia="Times New Roman" w:cs="Times New Roman"/>
          <w:color w:val="000000"/>
          <w:lang w:val="en"/>
        </w:rPr>
        <w:t>.</w:t>
      </w:r>
    </w:p>
    <w:p w14:paraId="37986C6D" w14:textId="75EC140D" w:rsidR="003C3B43" w:rsidRPr="003C3B43" w:rsidRDefault="003C3B43" w:rsidP="003C3B43">
      <w:pPr>
        <w:numPr>
          <w:ilvl w:val="1"/>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i/>
          <w:iCs/>
          <w:color w:val="000000"/>
          <w:lang w:val="en"/>
        </w:rPr>
        <w:t>vcf</w:t>
      </w:r>
      <w:r w:rsidRPr="003C3B43">
        <w:rPr>
          <w:rFonts w:eastAsia="Times New Roman" w:cs="Times New Roman"/>
          <w:color w:val="000000"/>
          <w:lang w:val="en"/>
        </w:rPr>
        <w:t>: individual VCF formatted files for each sample must be placed under a single directory. The full path to that directory is what should be supplied to the </w:t>
      </w:r>
      <w:r w:rsidRPr="003C3B43">
        <w:rPr>
          <w:rFonts w:eastAsia="Times New Roman" w:cs="Times New Roman"/>
          <w:b/>
          <w:bCs/>
          <w:color w:val="000000"/>
          <w:lang w:val="en"/>
        </w:rPr>
        <w:t>-v</w:t>
      </w:r>
      <w:r w:rsidRPr="003C3B43">
        <w:rPr>
          <w:rFonts w:eastAsia="Times New Roman" w:cs="Times New Roman"/>
          <w:color w:val="000000"/>
          <w:lang w:val="en"/>
        </w:rPr>
        <w:t> argument described below. </w:t>
      </w:r>
      <w:r w:rsidRPr="003C3B43">
        <w:rPr>
          <w:rFonts w:eastAsia="Times New Roman" w:cs="Times New Roman"/>
          <w:b/>
          <w:bCs/>
          <w:color w:val="000000"/>
          <w:lang w:val="en"/>
        </w:rPr>
        <w:t>NOTE: when using this option the sample names used for output files will be automatically generated from the names of the VCF files themselves: the ".vcf" at the end of the filename will be clipped o</w:t>
      </w:r>
      <w:r w:rsidR="00235810" w:rsidRPr="00A530A2">
        <w:rPr>
          <w:rFonts w:eastAsia="Times New Roman" w:cs="Times New Roman"/>
          <w:b/>
          <w:bCs/>
          <w:color w:val="000000"/>
          <w:lang w:val="en"/>
        </w:rPr>
        <w:t xml:space="preserve">ff and the rest will be used </w:t>
      </w:r>
      <w:r w:rsidRPr="003C3B43">
        <w:rPr>
          <w:rFonts w:eastAsia="Times New Roman" w:cs="Times New Roman"/>
          <w:b/>
          <w:bCs/>
          <w:color w:val="000000"/>
          <w:lang w:val="en"/>
        </w:rPr>
        <w:t xml:space="preserve">as sample name. </w:t>
      </w:r>
    </w:p>
    <w:p w14:paraId="6D84594E" w14:textId="77777777" w:rsidR="003C3B43" w:rsidRPr="003C3B43" w:rsidRDefault="003C3B43" w:rsidP="003C3B43">
      <w:pPr>
        <w:numPr>
          <w:ilvl w:val="1"/>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i/>
          <w:iCs/>
          <w:color w:val="000000"/>
          <w:lang w:val="en"/>
        </w:rPr>
        <w:t>bed</w:t>
      </w:r>
      <w:r w:rsidRPr="003C3B43">
        <w:rPr>
          <w:rFonts w:eastAsia="Times New Roman" w:cs="Times New Roman"/>
          <w:color w:val="000000"/>
          <w:lang w:val="en"/>
        </w:rPr>
        <w:t>: a single BED file containing all variants to be analysed. The format must be the following: chr/start/stop/samplename/. The full path to that bed file is what should be supplied to the </w:t>
      </w:r>
      <w:r w:rsidRPr="003C3B43">
        <w:rPr>
          <w:rFonts w:eastAsia="Times New Roman" w:cs="Times New Roman"/>
          <w:b/>
          <w:bCs/>
          <w:color w:val="000000"/>
          <w:lang w:val="en"/>
        </w:rPr>
        <w:t>-v</w:t>
      </w:r>
      <w:r w:rsidRPr="003C3B43">
        <w:rPr>
          <w:rFonts w:eastAsia="Times New Roman" w:cs="Times New Roman"/>
          <w:color w:val="000000"/>
          <w:lang w:val="en"/>
        </w:rPr>
        <w:t> argument described below.</w:t>
      </w:r>
    </w:p>
    <w:p w14:paraId="0962EFAA" w14:textId="77777777" w:rsidR="003C3B43" w:rsidRPr="003C3B43" w:rsidRDefault="003C3B43" w:rsidP="003C3B43">
      <w:pPr>
        <w:numPr>
          <w:ilvl w:val="0"/>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b/>
          <w:bCs/>
          <w:color w:val="000000"/>
          <w:lang w:val="en"/>
        </w:rPr>
        <w:t>v</w:t>
      </w:r>
      <w:r w:rsidRPr="003C3B43">
        <w:rPr>
          <w:rFonts w:eastAsia="Times New Roman" w:cs="Times New Roman"/>
          <w:color w:val="000000"/>
          <w:lang w:val="en"/>
        </w:rPr>
        <w:t>: the input variants themselves; depending on the format chosen above, either the path to a directory containing individual VCF files OR the path to a single BED file</w:t>
      </w:r>
    </w:p>
    <w:p w14:paraId="5B52E005" w14:textId="1B69E661" w:rsidR="003C3B43" w:rsidRPr="00A530A2" w:rsidRDefault="003C3B43" w:rsidP="003C3B43">
      <w:pPr>
        <w:numPr>
          <w:ilvl w:val="0"/>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b/>
          <w:bCs/>
          <w:color w:val="000000"/>
          <w:lang w:val="en"/>
        </w:rPr>
        <w:t>s</w:t>
      </w:r>
      <w:r w:rsidRPr="003C3B43">
        <w:rPr>
          <w:rFonts w:eastAsia="Times New Roman" w:cs="Times New Roman"/>
          <w:color w:val="000000"/>
          <w:lang w:val="en"/>
        </w:rPr>
        <w:t>: SNP filter to apply to th</w:t>
      </w:r>
      <w:r w:rsidR="00235810" w:rsidRPr="00A530A2">
        <w:rPr>
          <w:rFonts w:eastAsia="Times New Roman" w:cs="Times New Roman"/>
          <w:color w:val="000000"/>
          <w:lang w:val="en"/>
        </w:rPr>
        <w:t>e input variants. Must be either</w:t>
      </w:r>
      <w:r w:rsidRPr="003C3B43">
        <w:rPr>
          <w:rFonts w:eastAsia="Times New Roman" w:cs="Times New Roman"/>
          <w:color w:val="000000"/>
          <w:lang w:val="en"/>
        </w:rPr>
        <w:t> </w:t>
      </w:r>
      <w:r w:rsidRPr="003C3B43">
        <w:rPr>
          <w:rFonts w:eastAsia="Times New Roman" w:cs="Times New Roman"/>
          <w:i/>
          <w:iCs/>
          <w:color w:val="000000"/>
          <w:lang w:val="en"/>
        </w:rPr>
        <w:t>n</w:t>
      </w:r>
      <w:r w:rsidR="00235810" w:rsidRPr="00A530A2">
        <w:rPr>
          <w:rFonts w:eastAsia="Times New Roman" w:cs="Times New Roman"/>
          <w:color w:val="000000"/>
          <w:lang w:val="en"/>
        </w:rPr>
        <w:t> (no SNP filter</w:t>
      </w:r>
      <w:r w:rsidRPr="003C3B43">
        <w:rPr>
          <w:rFonts w:eastAsia="Times New Roman" w:cs="Times New Roman"/>
          <w:color w:val="000000"/>
          <w:lang w:val="en"/>
        </w:rPr>
        <w:t>),</w:t>
      </w:r>
      <w:r w:rsidR="00235810" w:rsidRPr="00A530A2">
        <w:rPr>
          <w:rFonts w:eastAsia="Times New Roman" w:cs="Times New Roman"/>
          <w:color w:val="000000"/>
          <w:lang w:val="en"/>
        </w:rPr>
        <w:t xml:space="preserve"> or the full path to a SNP file of your choice that will be filtered out of your input variants file. Files for c</w:t>
      </w:r>
      <w:r w:rsidRPr="003C3B43">
        <w:rPr>
          <w:rFonts w:eastAsia="Times New Roman" w:cs="Times New Roman"/>
          <w:color w:val="000000"/>
          <w:lang w:val="en"/>
        </w:rPr>
        <w:t>ommon</w:t>
      </w:r>
      <w:r w:rsidR="00235810" w:rsidRPr="00A530A2">
        <w:rPr>
          <w:rFonts w:eastAsia="Times New Roman" w:cs="Times New Roman"/>
          <w:color w:val="000000"/>
          <w:lang w:val="en"/>
        </w:rPr>
        <w:t xml:space="preserve"> and all</w:t>
      </w:r>
      <w:r w:rsidRPr="003C3B43">
        <w:rPr>
          <w:rFonts w:eastAsia="Times New Roman" w:cs="Times New Roman"/>
          <w:color w:val="000000"/>
          <w:lang w:val="en"/>
        </w:rPr>
        <w:t xml:space="preserve"> snps from dbSNP147 </w:t>
      </w:r>
      <w:r w:rsidR="00235810" w:rsidRPr="00A530A2">
        <w:rPr>
          <w:rFonts w:eastAsia="Times New Roman" w:cs="Times New Roman"/>
          <w:color w:val="000000"/>
          <w:lang w:val="en"/>
        </w:rPr>
        <w:t>for the hg19 and hg38 human genome builds are available in the SMuRF directory for convenience.</w:t>
      </w:r>
    </w:p>
    <w:p w14:paraId="48B7DDE5" w14:textId="28877301" w:rsidR="00235810" w:rsidRPr="003C3B43" w:rsidRDefault="00235810" w:rsidP="003C3B43">
      <w:pPr>
        <w:numPr>
          <w:ilvl w:val="0"/>
          <w:numId w:val="6"/>
        </w:numPr>
        <w:shd w:val="clear" w:color="auto" w:fill="FFFFFF"/>
        <w:spacing w:before="100" w:beforeAutospacing="1" w:after="100" w:afterAutospacing="1"/>
        <w:rPr>
          <w:rFonts w:eastAsia="Times New Roman" w:cs="Times New Roman"/>
          <w:color w:val="000000"/>
          <w:lang w:val="en"/>
        </w:rPr>
      </w:pPr>
      <w:r w:rsidRPr="00A530A2">
        <w:rPr>
          <w:rFonts w:eastAsia="Times New Roman" w:cs="Times New Roman"/>
          <w:b/>
          <w:bCs/>
          <w:color w:val="000000"/>
          <w:lang w:val="en"/>
        </w:rPr>
        <w:t>p</w:t>
      </w:r>
      <w:r w:rsidRPr="00A530A2">
        <w:rPr>
          <w:rFonts w:eastAsia="Times New Roman" w:cs="Times New Roman"/>
          <w:bCs/>
          <w:color w:val="000000"/>
          <w:lang w:val="en"/>
        </w:rPr>
        <w:t>: promoter annotation file; those derived from Gencodev19 (human genome build hg19) and Gencodev24 (human genome build hg38) are provided in the SMuRF directory. These can be replaced with any annotation of your choice, but the output figures by SMuRF will automatically colour-code regions by either the gene name linked to a promoter region or the mention “DistalRE” for distal regulatory element, as this tool was originally designed to look for mutation-enriched non-coding regions.</w:t>
      </w:r>
    </w:p>
    <w:p w14:paraId="156915FB" w14:textId="77777777" w:rsidR="003C3B43" w:rsidRPr="003C3B43" w:rsidRDefault="003C3B43" w:rsidP="003C3B43">
      <w:pPr>
        <w:numPr>
          <w:ilvl w:val="0"/>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b/>
          <w:bCs/>
          <w:color w:val="000000"/>
          <w:lang w:val="en"/>
        </w:rPr>
        <w:t>r</w:t>
      </w:r>
      <w:r w:rsidRPr="003C3B43">
        <w:rPr>
          <w:rFonts w:eastAsia="Times New Roman" w:cs="Times New Roman"/>
          <w:color w:val="000000"/>
          <w:lang w:val="en"/>
        </w:rPr>
        <w:t xml:space="preserve">: genomic regions of interest that will be checked for significant enrichment of mutations; must be supplied in the format chr/start/stop/name; the 4th column is required but can be any string. Having the name there could make downstream analyses easier but isn't required by </w:t>
      </w:r>
      <w:r w:rsidRPr="00A530A2">
        <w:rPr>
          <w:rFonts w:eastAsia="Times New Roman" w:cs="Times New Roman"/>
          <w:color w:val="000000"/>
          <w:lang w:val="en"/>
        </w:rPr>
        <w:t>SMuRF</w:t>
      </w:r>
    </w:p>
    <w:p w14:paraId="7B7D02D1" w14:textId="6E983458" w:rsidR="003C3B43" w:rsidRPr="003C3B43" w:rsidRDefault="003C3B43" w:rsidP="003C3B43">
      <w:pPr>
        <w:numPr>
          <w:ilvl w:val="0"/>
          <w:numId w:val="6"/>
        </w:numPr>
        <w:shd w:val="clear" w:color="auto" w:fill="FFFFFF"/>
        <w:spacing w:before="100" w:beforeAutospacing="1" w:after="100" w:afterAutospacing="1"/>
        <w:rPr>
          <w:rFonts w:eastAsia="Times New Roman" w:cs="Times New Roman"/>
          <w:color w:val="000000"/>
          <w:lang w:val="en"/>
        </w:rPr>
      </w:pPr>
      <w:r w:rsidRPr="003C3B43">
        <w:rPr>
          <w:rFonts w:eastAsia="Times New Roman" w:cs="Times New Roman"/>
          <w:b/>
          <w:bCs/>
          <w:color w:val="000000"/>
          <w:lang w:val="en"/>
        </w:rPr>
        <w:t>m</w:t>
      </w:r>
      <w:r w:rsidRPr="003C3B43">
        <w:rPr>
          <w:rFonts w:eastAsia="Times New Roman" w:cs="Times New Roman"/>
          <w:color w:val="000000"/>
          <w:lang w:val="en"/>
        </w:rPr>
        <w:t>: method used to calculate the background mutation rate in the binomial test; Must be either </w:t>
      </w:r>
      <w:r w:rsidR="00235810" w:rsidRPr="00A530A2">
        <w:rPr>
          <w:rFonts w:eastAsia="Times New Roman" w:cs="Times New Roman"/>
          <w:i/>
          <w:iCs/>
          <w:color w:val="000000"/>
          <w:lang w:val="en"/>
        </w:rPr>
        <w:t>allsamples</w:t>
      </w:r>
      <w:r w:rsidRPr="003C3B43">
        <w:rPr>
          <w:rFonts w:eastAsia="Times New Roman" w:cs="Times New Roman"/>
          <w:color w:val="000000"/>
          <w:lang w:val="en"/>
        </w:rPr>
        <w:t> or </w:t>
      </w:r>
      <w:r w:rsidR="00235810" w:rsidRPr="00A530A2">
        <w:rPr>
          <w:rFonts w:eastAsia="Times New Roman" w:cs="Times New Roman"/>
          <w:i/>
          <w:iCs/>
          <w:color w:val="000000"/>
          <w:lang w:val="en"/>
        </w:rPr>
        <w:t>regionsamples</w:t>
      </w:r>
    </w:p>
    <w:p w14:paraId="05E1F474" w14:textId="0471DE60" w:rsidR="003C3B43" w:rsidRPr="003C3B43" w:rsidRDefault="00235810" w:rsidP="003C3B43">
      <w:pPr>
        <w:numPr>
          <w:ilvl w:val="1"/>
          <w:numId w:val="6"/>
        </w:numPr>
        <w:shd w:val="clear" w:color="auto" w:fill="FFFFFF"/>
        <w:spacing w:before="100" w:beforeAutospacing="1" w:after="100" w:afterAutospacing="1"/>
        <w:rPr>
          <w:rFonts w:eastAsia="Times New Roman" w:cs="Times New Roman"/>
          <w:color w:val="000000"/>
          <w:lang w:val="en"/>
        </w:rPr>
      </w:pPr>
      <w:r w:rsidRPr="00A530A2">
        <w:rPr>
          <w:rFonts w:eastAsia="Times New Roman" w:cs="Times New Roman"/>
          <w:i/>
          <w:iCs/>
          <w:color w:val="000000"/>
          <w:lang w:val="en"/>
        </w:rPr>
        <w:t>allsamples</w:t>
      </w:r>
      <w:r w:rsidR="003C3B43" w:rsidRPr="003C3B43">
        <w:rPr>
          <w:rFonts w:eastAsia="Times New Roman" w:cs="Times New Roman"/>
          <w:color w:val="000000"/>
          <w:lang w:val="en"/>
        </w:rPr>
        <w:t>: bmr is total number of mutations (Across all samples) in regions divided by total bp in regions</w:t>
      </w:r>
    </w:p>
    <w:p w14:paraId="486BC89A" w14:textId="55D19594" w:rsidR="003C3B43" w:rsidRPr="003C3B43" w:rsidRDefault="00235810" w:rsidP="003C3B43">
      <w:pPr>
        <w:numPr>
          <w:ilvl w:val="1"/>
          <w:numId w:val="6"/>
        </w:numPr>
        <w:shd w:val="clear" w:color="auto" w:fill="FFFFFF"/>
        <w:spacing w:before="100" w:beforeAutospacing="1" w:after="100" w:afterAutospacing="1"/>
        <w:rPr>
          <w:rFonts w:eastAsia="Times New Roman" w:cs="Times New Roman"/>
          <w:color w:val="000000"/>
          <w:sz w:val="27"/>
          <w:szCs w:val="27"/>
          <w:lang w:val="en"/>
        </w:rPr>
      </w:pPr>
      <w:r w:rsidRPr="00A530A2">
        <w:rPr>
          <w:rFonts w:eastAsia="Times New Roman" w:cs="Times New Roman"/>
          <w:i/>
          <w:iCs/>
          <w:color w:val="000000"/>
          <w:lang w:val="en"/>
        </w:rPr>
        <w:t>regionsamples</w:t>
      </w:r>
      <w:r w:rsidR="003C3B43" w:rsidRPr="003C3B43">
        <w:rPr>
          <w:rFonts w:eastAsia="Times New Roman" w:cs="Times New Roman"/>
          <w:color w:val="000000"/>
          <w:lang w:val="en"/>
        </w:rPr>
        <w:t>: bmr is calculated based on which samples have mutations in that region; the individual sample bmr is calculated as for global, and the average of the BMRs for the</w:t>
      </w:r>
      <w:r w:rsidRPr="00A530A2">
        <w:rPr>
          <w:rFonts w:eastAsia="Times New Roman" w:cs="Times New Roman"/>
          <w:color w:val="000000"/>
          <w:lang w:val="en"/>
        </w:rPr>
        <w:t xml:space="preserve"> samples represented in the region</w:t>
      </w:r>
      <w:r w:rsidR="003C3B43" w:rsidRPr="003C3B43">
        <w:rPr>
          <w:rFonts w:eastAsia="Times New Roman" w:cs="Times New Roman"/>
          <w:color w:val="000000"/>
          <w:lang w:val="en"/>
        </w:rPr>
        <w:t xml:space="preserve"> is taken as</w:t>
      </w:r>
      <w:r w:rsidRPr="00A530A2">
        <w:rPr>
          <w:rFonts w:eastAsia="Times New Roman" w:cs="Times New Roman"/>
          <w:color w:val="000000"/>
          <w:lang w:val="en"/>
        </w:rPr>
        <w:t xml:space="preserve"> the region</w:t>
      </w:r>
      <w:r w:rsidR="003C3B43" w:rsidRPr="003C3B43">
        <w:rPr>
          <w:rFonts w:eastAsia="Times New Roman" w:cs="Times New Roman"/>
          <w:color w:val="000000"/>
          <w:lang w:val="en"/>
        </w:rPr>
        <w:t xml:space="preserve"> BMR</w:t>
      </w:r>
    </w:p>
    <w:p w14:paraId="69FB9A34" w14:textId="77777777" w:rsidR="003C3B43" w:rsidRPr="003C3B43" w:rsidRDefault="003C3B43" w:rsidP="003C3B43">
      <w:pPr>
        <w:shd w:val="clear" w:color="auto" w:fill="FFFFFF"/>
        <w:spacing w:before="100" w:beforeAutospacing="1" w:after="100" w:afterAutospacing="1"/>
        <w:outlineLvl w:val="1"/>
        <w:rPr>
          <w:rFonts w:eastAsia="Times New Roman" w:cs="Times New Roman"/>
          <w:b/>
          <w:bCs/>
          <w:color w:val="000000"/>
          <w:sz w:val="36"/>
          <w:szCs w:val="36"/>
          <w:lang w:val="en"/>
        </w:rPr>
      </w:pPr>
      <w:r w:rsidRPr="00235810">
        <w:rPr>
          <w:rFonts w:eastAsia="Times New Roman" w:cs="Times New Roman"/>
          <w:b/>
          <w:bCs/>
          <w:color w:val="000000"/>
          <w:sz w:val="36"/>
          <w:szCs w:val="36"/>
          <w:lang w:val="en"/>
        </w:rPr>
        <w:t>Usage</w:t>
      </w:r>
    </w:p>
    <w:p w14:paraId="7457AA0F" w14:textId="41A93F67" w:rsidR="003C3B43" w:rsidRPr="003C3B43" w:rsidRDefault="00235810"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sidRPr="00A530A2">
        <w:rPr>
          <w:rFonts w:cs="Courier New"/>
          <w:color w:val="000000"/>
          <w:lang w:val="en"/>
        </w:rPr>
        <w:t xml:space="preserve">sh </w:t>
      </w:r>
      <w:r w:rsidR="003C3B43" w:rsidRPr="003C3B43">
        <w:rPr>
          <w:rFonts w:cs="Courier New"/>
          <w:color w:val="000000"/>
          <w:lang w:val="en"/>
        </w:rPr>
        <w:t>smurf.sh \</w:t>
      </w:r>
    </w:p>
    <w:p w14:paraId="6223F43D" w14:textId="77777777" w:rsidR="003C3B43" w:rsidRPr="003C3B43" w:rsidRDefault="003C3B43"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sidRPr="00A530A2">
        <w:rPr>
          <w:rFonts w:cs="Courier New"/>
          <w:color w:val="660033"/>
          <w:lang w:val="en"/>
        </w:rPr>
        <w:t>-o</w:t>
      </w:r>
      <w:r w:rsidRPr="003C3B43">
        <w:rPr>
          <w:rFonts w:cs="Courier New"/>
          <w:color w:val="000000"/>
          <w:lang w:val="en"/>
        </w:rPr>
        <w:t xml:space="preserve"> ... \</w:t>
      </w:r>
    </w:p>
    <w:p w14:paraId="185DAC7E" w14:textId="77777777" w:rsidR="003C3B43" w:rsidRPr="003C3B43" w:rsidRDefault="003C3B43"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sidRPr="00A530A2">
        <w:rPr>
          <w:rFonts w:cs="Courier New"/>
          <w:color w:val="660033"/>
          <w:lang w:val="en"/>
        </w:rPr>
        <w:t>-f</w:t>
      </w:r>
      <w:r w:rsidRPr="003C3B43">
        <w:rPr>
          <w:rFonts w:cs="Courier New"/>
          <w:color w:val="000000"/>
          <w:lang w:val="en"/>
        </w:rPr>
        <w:t xml:space="preserve"> ... \</w:t>
      </w:r>
    </w:p>
    <w:p w14:paraId="4474A791" w14:textId="1E6BFCD3" w:rsidR="003C3B43" w:rsidRPr="003C3B43" w:rsidRDefault="003C3B43"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sidRPr="00A530A2">
        <w:rPr>
          <w:rFonts w:cs="Courier New"/>
          <w:color w:val="660033"/>
          <w:lang w:val="en"/>
        </w:rPr>
        <w:t>-v</w:t>
      </w:r>
      <w:r w:rsidRPr="003C3B43">
        <w:rPr>
          <w:rFonts w:cs="Courier New"/>
          <w:color w:val="000000"/>
          <w:lang w:val="en"/>
        </w:rPr>
        <w:t xml:space="preserve"> ... \</w:t>
      </w:r>
    </w:p>
    <w:p w14:paraId="4A4D41FD" w14:textId="77777777" w:rsidR="003C3B43" w:rsidRDefault="003C3B43"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sidRPr="00A530A2">
        <w:rPr>
          <w:rFonts w:cs="Courier New"/>
          <w:color w:val="660033"/>
          <w:lang w:val="en"/>
        </w:rPr>
        <w:t>-s</w:t>
      </w:r>
      <w:r w:rsidRPr="003C3B43">
        <w:rPr>
          <w:rFonts w:cs="Courier New"/>
          <w:color w:val="000000"/>
          <w:lang w:val="en"/>
        </w:rPr>
        <w:t xml:space="preserve"> ... \</w:t>
      </w:r>
    </w:p>
    <w:p w14:paraId="2FCEFBA7" w14:textId="03C26607" w:rsidR="00A530A2" w:rsidRPr="003C3B43" w:rsidRDefault="00A530A2"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Pr>
          <w:rFonts w:cs="Courier New"/>
          <w:color w:val="000000"/>
          <w:lang w:val="en"/>
        </w:rPr>
        <w:t>-p … \</w:t>
      </w:r>
    </w:p>
    <w:p w14:paraId="10E9585C" w14:textId="77777777" w:rsidR="003C3B43" w:rsidRPr="003C3B43" w:rsidRDefault="003C3B43"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sidRPr="00A530A2">
        <w:rPr>
          <w:rFonts w:cs="Courier New"/>
          <w:color w:val="660033"/>
          <w:lang w:val="en"/>
        </w:rPr>
        <w:t>-r</w:t>
      </w:r>
      <w:r w:rsidRPr="003C3B43">
        <w:rPr>
          <w:rFonts w:cs="Courier New"/>
          <w:color w:val="000000"/>
          <w:lang w:val="en"/>
        </w:rPr>
        <w:t xml:space="preserve"> ... \</w:t>
      </w:r>
    </w:p>
    <w:p w14:paraId="62EF85E8" w14:textId="77777777" w:rsidR="003C3B43" w:rsidRPr="003C3B43" w:rsidRDefault="003C3B43" w:rsidP="003C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cs="Courier New"/>
          <w:color w:val="000000"/>
          <w:lang w:val="en"/>
        </w:rPr>
      </w:pPr>
      <w:r w:rsidRPr="00A530A2">
        <w:rPr>
          <w:rFonts w:cs="Courier New"/>
          <w:color w:val="660033"/>
          <w:lang w:val="en"/>
        </w:rPr>
        <w:t>-m</w:t>
      </w:r>
      <w:r w:rsidRPr="003C3B43">
        <w:rPr>
          <w:rFonts w:cs="Courier New"/>
          <w:color w:val="000000"/>
          <w:lang w:val="en"/>
        </w:rPr>
        <w:t xml:space="preserve"> ...</w:t>
      </w:r>
    </w:p>
    <w:p w14:paraId="4B2F08A4" w14:textId="77777777" w:rsidR="005B3E58" w:rsidRPr="00235810" w:rsidRDefault="0061274E"/>
    <w:sectPr w:rsidR="005B3E58" w:rsidRPr="00235810" w:rsidSect="00912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30C9"/>
    <w:multiLevelType w:val="multilevel"/>
    <w:tmpl w:val="A30ED1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A77D7"/>
    <w:multiLevelType w:val="multilevel"/>
    <w:tmpl w:val="8F5E7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F68BB"/>
    <w:multiLevelType w:val="multilevel"/>
    <w:tmpl w:val="47DAD3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B4486B"/>
    <w:multiLevelType w:val="multilevel"/>
    <w:tmpl w:val="D16A5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91980"/>
    <w:multiLevelType w:val="multilevel"/>
    <w:tmpl w:val="D324B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090BE3"/>
    <w:multiLevelType w:val="multilevel"/>
    <w:tmpl w:val="73FE6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43"/>
    <w:rsid w:val="00064272"/>
    <w:rsid w:val="00214A0B"/>
    <w:rsid w:val="00235810"/>
    <w:rsid w:val="003C3B43"/>
    <w:rsid w:val="004C67CA"/>
    <w:rsid w:val="0060666F"/>
    <w:rsid w:val="0061274E"/>
    <w:rsid w:val="00620EBF"/>
    <w:rsid w:val="006564A3"/>
    <w:rsid w:val="007A2255"/>
    <w:rsid w:val="007A74FF"/>
    <w:rsid w:val="009126AF"/>
    <w:rsid w:val="00A530A2"/>
    <w:rsid w:val="00F126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75F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C3B4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C3B4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B4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B43"/>
    <w:rPr>
      <w:rFonts w:ascii="Times New Roman" w:hAnsi="Times New Roman" w:cs="Times New Roman"/>
      <w:b/>
      <w:bCs/>
      <w:sz w:val="36"/>
      <w:szCs w:val="36"/>
    </w:rPr>
  </w:style>
  <w:style w:type="character" w:styleId="Hyperlink">
    <w:name w:val="Hyperlink"/>
    <w:basedOn w:val="DefaultParagraphFont"/>
    <w:uiPriority w:val="99"/>
    <w:semiHidden/>
    <w:unhideWhenUsed/>
    <w:rsid w:val="003C3B43"/>
    <w:rPr>
      <w:color w:val="0000FF"/>
      <w:u w:val="single"/>
    </w:rPr>
  </w:style>
  <w:style w:type="character" w:customStyle="1" w:styleId="tocnumber">
    <w:name w:val="tocnumber"/>
    <w:basedOn w:val="DefaultParagraphFont"/>
    <w:rsid w:val="003C3B43"/>
  </w:style>
  <w:style w:type="character" w:customStyle="1" w:styleId="toctext">
    <w:name w:val="toctext"/>
    <w:basedOn w:val="DefaultParagraphFont"/>
    <w:rsid w:val="003C3B43"/>
  </w:style>
  <w:style w:type="character" w:customStyle="1" w:styleId="mw-headline">
    <w:name w:val="mw-headline"/>
    <w:basedOn w:val="DefaultParagraphFont"/>
    <w:rsid w:val="003C3B43"/>
  </w:style>
  <w:style w:type="paragraph" w:styleId="NormalWeb">
    <w:name w:val="Normal (Web)"/>
    <w:basedOn w:val="Normal"/>
    <w:uiPriority w:val="99"/>
    <w:semiHidden/>
    <w:unhideWhenUsed/>
    <w:rsid w:val="003C3B4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3C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C3B43"/>
    <w:rPr>
      <w:rFonts w:ascii="Courier New" w:hAnsi="Courier New" w:cs="Courier New"/>
      <w:sz w:val="20"/>
      <w:szCs w:val="20"/>
    </w:rPr>
  </w:style>
  <w:style w:type="character" w:customStyle="1" w:styleId="sy0">
    <w:name w:val="sy0"/>
    <w:basedOn w:val="DefaultParagraphFont"/>
    <w:rsid w:val="003C3B43"/>
  </w:style>
  <w:style w:type="character" w:customStyle="1" w:styleId="re5">
    <w:name w:val="re5"/>
    <w:basedOn w:val="DefaultParagraphFont"/>
    <w:rsid w:val="003C3B43"/>
  </w:style>
  <w:style w:type="paragraph" w:styleId="DocumentMap">
    <w:name w:val="Document Map"/>
    <w:basedOn w:val="Normal"/>
    <w:link w:val="DocumentMapChar"/>
    <w:uiPriority w:val="99"/>
    <w:semiHidden/>
    <w:unhideWhenUsed/>
    <w:rsid w:val="003C3B43"/>
    <w:rPr>
      <w:rFonts w:ascii="Times New Roman" w:hAnsi="Times New Roman" w:cs="Times New Roman"/>
    </w:rPr>
  </w:style>
  <w:style w:type="character" w:customStyle="1" w:styleId="DocumentMapChar">
    <w:name w:val="Document Map Char"/>
    <w:basedOn w:val="DefaultParagraphFont"/>
    <w:link w:val="DocumentMap"/>
    <w:uiPriority w:val="99"/>
    <w:semiHidden/>
    <w:rsid w:val="003C3B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6868">
      <w:bodyDiv w:val="1"/>
      <w:marLeft w:val="0"/>
      <w:marRight w:val="0"/>
      <w:marTop w:val="0"/>
      <w:marBottom w:val="0"/>
      <w:divBdr>
        <w:top w:val="none" w:sz="0" w:space="0" w:color="auto"/>
        <w:left w:val="none" w:sz="0" w:space="0" w:color="auto"/>
        <w:bottom w:val="none" w:sz="0" w:space="0" w:color="auto"/>
        <w:right w:val="none" w:sz="0" w:space="0" w:color="auto"/>
      </w:divBdr>
    </w:div>
    <w:div w:id="978847606">
      <w:bodyDiv w:val="1"/>
      <w:marLeft w:val="0"/>
      <w:marRight w:val="0"/>
      <w:marTop w:val="0"/>
      <w:marBottom w:val="0"/>
      <w:divBdr>
        <w:top w:val="none" w:sz="0" w:space="0" w:color="auto"/>
        <w:left w:val="none" w:sz="0" w:space="0" w:color="auto"/>
        <w:bottom w:val="none" w:sz="0" w:space="0" w:color="auto"/>
        <w:right w:val="none" w:sz="0" w:space="0" w:color="auto"/>
      </w:divBdr>
      <w:divsChild>
        <w:div w:id="1197502376">
          <w:marLeft w:val="0"/>
          <w:marRight w:val="0"/>
          <w:marTop w:val="0"/>
          <w:marBottom w:val="0"/>
          <w:divBdr>
            <w:top w:val="none" w:sz="0" w:space="0" w:color="auto"/>
            <w:left w:val="none" w:sz="0" w:space="0" w:color="auto"/>
            <w:bottom w:val="none" w:sz="0" w:space="0" w:color="auto"/>
            <w:right w:val="none" w:sz="0" w:space="0" w:color="auto"/>
          </w:divBdr>
        </w:div>
        <w:div w:id="2101487223">
          <w:marLeft w:val="0"/>
          <w:marRight w:val="0"/>
          <w:marTop w:val="0"/>
          <w:marBottom w:val="0"/>
          <w:divBdr>
            <w:top w:val="none" w:sz="0" w:space="0" w:color="auto"/>
            <w:left w:val="none" w:sz="0" w:space="0" w:color="auto"/>
            <w:bottom w:val="none" w:sz="0" w:space="0" w:color="auto"/>
            <w:right w:val="none" w:sz="0" w:space="0" w:color="auto"/>
          </w:divBdr>
          <w:divsChild>
            <w:div w:id="2120442940">
              <w:marLeft w:val="0"/>
              <w:marRight w:val="0"/>
              <w:marTop w:val="0"/>
              <w:marBottom w:val="0"/>
              <w:divBdr>
                <w:top w:val="none" w:sz="0" w:space="0" w:color="auto"/>
                <w:left w:val="none" w:sz="0" w:space="0" w:color="auto"/>
                <w:bottom w:val="none" w:sz="0" w:space="0" w:color="auto"/>
                <w:right w:val="none" w:sz="0" w:space="0" w:color="auto"/>
              </w:divBdr>
              <w:divsChild>
                <w:div w:id="104932454">
                  <w:marLeft w:val="0"/>
                  <w:marRight w:val="0"/>
                  <w:marTop w:val="0"/>
                  <w:marBottom w:val="0"/>
                  <w:divBdr>
                    <w:top w:val="none" w:sz="0" w:space="0" w:color="auto"/>
                    <w:left w:val="none" w:sz="0" w:space="0" w:color="auto"/>
                    <w:bottom w:val="none" w:sz="0" w:space="0" w:color="auto"/>
                    <w:right w:val="none" w:sz="0" w:space="0" w:color="auto"/>
                  </w:divBdr>
                  <w:divsChild>
                    <w:div w:id="1860388082">
                      <w:marLeft w:val="0"/>
                      <w:marRight w:val="0"/>
                      <w:marTop w:val="0"/>
                      <w:marBottom w:val="0"/>
                      <w:divBdr>
                        <w:top w:val="none" w:sz="0" w:space="0" w:color="auto"/>
                        <w:left w:val="none" w:sz="0" w:space="0" w:color="auto"/>
                        <w:bottom w:val="none" w:sz="0" w:space="0" w:color="auto"/>
                        <w:right w:val="none" w:sz="0" w:space="0" w:color="auto"/>
                      </w:divBdr>
                      <w:divsChild>
                        <w:div w:id="2120489688">
                          <w:marLeft w:val="0"/>
                          <w:marRight w:val="0"/>
                          <w:marTop w:val="0"/>
                          <w:marBottom w:val="0"/>
                          <w:divBdr>
                            <w:top w:val="none" w:sz="0" w:space="0" w:color="auto"/>
                            <w:left w:val="none" w:sz="0" w:space="0" w:color="auto"/>
                            <w:bottom w:val="none" w:sz="0" w:space="0" w:color="auto"/>
                            <w:right w:val="none" w:sz="0" w:space="0" w:color="auto"/>
                          </w:divBdr>
                          <w:divsChild>
                            <w:div w:id="600918381">
                              <w:marLeft w:val="0"/>
                              <w:marRight w:val="0"/>
                              <w:marTop w:val="0"/>
                              <w:marBottom w:val="0"/>
                              <w:divBdr>
                                <w:top w:val="none" w:sz="0" w:space="0" w:color="auto"/>
                                <w:left w:val="none" w:sz="0" w:space="0" w:color="auto"/>
                                <w:bottom w:val="none" w:sz="0" w:space="0" w:color="auto"/>
                                <w:right w:val="none" w:sz="0" w:space="0" w:color="auto"/>
                              </w:divBdr>
                            </w:div>
                          </w:divsChild>
                        </w:div>
                        <w:div w:id="1668822230">
                          <w:marLeft w:val="0"/>
                          <w:marRight w:val="0"/>
                          <w:marTop w:val="0"/>
                          <w:marBottom w:val="0"/>
                          <w:divBdr>
                            <w:top w:val="none" w:sz="0" w:space="0" w:color="auto"/>
                            <w:left w:val="none" w:sz="0" w:space="0" w:color="auto"/>
                            <w:bottom w:val="none" w:sz="0" w:space="0" w:color="auto"/>
                            <w:right w:val="none" w:sz="0" w:space="0" w:color="auto"/>
                          </w:divBdr>
                          <w:divsChild>
                            <w:div w:id="433526193">
                              <w:marLeft w:val="0"/>
                              <w:marRight w:val="0"/>
                              <w:marTop w:val="0"/>
                              <w:marBottom w:val="0"/>
                              <w:divBdr>
                                <w:top w:val="single" w:sz="6" w:space="4" w:color="AAAAAA"/>
                                <w:left w:val="single" w:sz="6" w:space="4" w:color="AAAAAA"/>
                                <w:bottom w:val="single" w:sz="6" w:space="4" w:color="AAAAAA"/>
                                <w:right w:val="single" w:sz="6" w:space="4" w:color="AAAAAA"/>
                              </w:divBdr>
                              <w:divsChild>
                                <w:div w:id="1929339310">
                                  <w:marLeft w:val="0"/>
                                  <w:marRight w:val="0"/>
                                  <w:marTop w:val="0"/>
                                  <w:marBottom w:val="0"/>
                                  <w:divBdr>
                                    <w:top w:val="none" w:sz="0" w:space="0" w:color="auto"/>
                                    <w:left w:val="none" w:sz="0" w:space="0" w:color="auto"/>
                                    <w:bottom w:val="none" w:sz="0" w:space="0" w:color="auto"/>
                                    <w:right w:val="none" w:sz="0" w:space="0" w:color="auto"/>
                                  </w:divBdr>
                                </w:div>
                              </w:divsChild>
                            </w:div>
                            <w:div w:id="1792357642">
                              <w:marLeft w:val="0"/>
                              <w:marRight w:val="0"/>
                              <w:marTop w:val="0"/>
                              <w:marBottom w:val="0"/>
                              <w:divBdr>
                                <w:top w:val="dashed" w:sz="8" w:space="12" w:color="000000"/>
                                <w:left w:val="dashed" w:sz="8" w:space="0" w:color="000000"/>
                                <w:bottom w:val="dashed" w:sz="8" w:space="12" w:color="000000"/>
                                <w:right w:val="dashed" w:sz="8" w:space="0" w:color="000000"/>
                              </w:divBdr>
                              <w:divsChild>
                                <w:div w:id="40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iostars.org/p/8468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1238</Words>
  <Characters>7062</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SMuRF – Significantly Mutated Region Finder</vt:lpstr>
      <vt:lpstr>    Requirements</vt:lpstr>
      <vt:lpstr>    </vt:lpstr>
      <vt:lpstr>    </vt:lpstr>
      <vt:lpstr>    Input</vt:lpstr>
      <vt:lpstr>    Output</vt:lpstr>
      <vt:lpstr>    Arguments</vt:lpstr>
      <vt:lpstr>    All arguments are required and no defaults are set:</vt:lpstr>
      <vt:lpstr>    Usage</vt:lpstr>
    </vt:vector>
  </TitlesOfParts>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Guilhamon</dc:creator>
  <cp:keywords/>
  <dc:description/>
  <cp:lastModifiedBy>Paul Guilhamon</cp:lastModifiedBy>
  <cp:revision>9</cp:revision>
  <cp:lastPrinted>2017-11-02T16:52:00Z</cp:lastPrinted>
  <dcterms:created xsi:type="dcterms:W3CDTF">2017-11-02T15:03:00Z</dcterms:created>
  <dcterms:modified xsi:type="dcterms:W3CDTF">2017-11-02T17:58:00Z</dcterms:modified>
</cp:coreProperties>
</file>