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28FE" w14:textId="77777777" w:rsidR="006E6833" w:rsidRDefault="006E6833" w:rsidP="006E6833">
      <w:pPr>
        <w:pStyle w:val="Nzev"/>
      </w:pPr>
      <w:bookmarkStart w:id="0" w:name="_Hlk829327"/>
      <w:bookmarkEnd w:id="0"/>
      <w:r>
        <w:t>Základní deska</w:t>
      </w:r>
    </w:p>
    <w:p w14:paraId="5DD247ED" w14:textId="77777777" w:rsidR="006E6833" w:rsidRDefault="006E6833" w:rsidP="006E6833">
      <w:pPr>
        <w:pStyle w:val="Nadpis4"/>
      </w:pPr>
      <w:r>
        <w:t>Úvod</w:t>
      </w:r>
    </w:p>
    <w:p w14:paraId="671E3D05" w14:textId="77777777" w:rsidR="006E6833" w:rsidRDefault="006E6833" w:rsidP="006E6833">
      <w:pPr>
        <w:rPr>
          <w:sz w:val="16"/>
        </w:rPr>
      </w:pPr>
      <w:r>
        <w:rPr>
          <w:sz w:val="16"/>
        </w:rPr>
        <w:t>Tato otázka v sobě skrývá hodně vysvětlování a dělení. Člověk by měl pochopit jak a proč jednotlivé věci pochopí, protože zapamatovat si všechno je skoro nemožné. Na maturitní zkoušce budou základní desky, na kterých bude maturant vyjmenovávat jednotlivé části a hlavně vstupy. Bude je muset také chronologicky seřadit! Doporučuji hlavně těm, kteří u pana Rožumberského dělali … nic, aby se na ty desky aspoň ještě jednou podívali. Popřípadě s k maturitě vzali vlastní. Poté se opět jako u ostatních otázek, zaměřit na jednu sběrnici a tu popsat. Najdi si pak doma ještě BIOS.</w:t>
      </w:r>
      <w:bookmarkStart w:id="1" w:name="_GoBack"/>
      <w:bookmarkEnd w:id="1"/>
    </w:p>
    <w:p w14:paraId="0E17C535" w14:textId="77777777" w:rsidR="006E6833" w:rsidRDefault="006E6833" w:rsidP="006E6833">
      <w:pPr>
        <w:pStyle w:val="Nadpis1"/>
      </w:pPr>
      <w:r>
        <w:t>Definice</w:t>
      </w:r>
    </w:p>
    <w:p w14:paraId="40F5344E" w14:textId="77777777" w:rsidR="006E6833" w:rsidRDefault="006E6833" w:rsidP="006E6833">
      <w:r>
        <w:t xml:space="preserve">Základní deska (Motherboard) je deska tištěných spojů a tvoří hlavní součást počítače. Propojuje totiž všechny komponenty, obstarává komunikaci s CPU a napájí je. Podle možností a schopností základní desky vybíráme ostatní komponenty (viz parametry). Rozhoduje o možnosti upgradu celého počítače. </w:t>
      </w:r>
    </w:p>
    <w:p w14:paraId="19E47B11" w14:textId="77777777" w:rsidR="006E6833" w:rsidRDefault="006E6833" w:rsidP="006E6833">
      <w:r>
        <w:t>Ostatní komponenty jsou do ní připojovány (CPU, GPU, Operační paměti, Pevné disky, Zvukové karty…) pomocí sběrnic.</w:t>
      </w:r>
    </w:p>
    <w:p w14:paraId="6D51EFC6" w14:textId="0562E36B" w:rsidR="006E6833" w:rsidRDefault="006E6833" w:rsidP="006E6833">
      <w:pPr>
        <w:pStyle w:val="Nadpis1"/>
      </w:pPr>
      <w:r>
        <w:t>Parametry</w:t>
      </w:r>
      <w:r w:rsidR="005D79BF">
        <w:t>/Specifikace</w:t>
      </w:r>
    </w:p>
    <w:p w14:paraId="7B686C66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Patice</w:t>
      </w:r>
    </w:p>
    <w:p w14:paraId="70136D6D" w14:textId="77777777" w:rsidR="006E6833" w:rsidRPr="005C24AE" w:rsidRDefault="006E6833" w:rsidP="006E6833">
      <w:pPr>
        <w:pStyle w:val="Odstavecseseznamem"/>
        <w:numPr>
          <w:ilvl w:val="0"/>
          <w:numId w:val="5"/>
        </w:numPr>
        <w:rPr>
          <w:lang w:val="en-GB"/>
        </w:rPr>
      </w:pPr>
      <w:r w:rsidRPr="005C24AE">
        <w:rPr>
          <w:lang w:val="en-GB"/>
        </w:rPr>
        <w:t>Chipset</w:t>
      </w:r>
    </w:p>
    <w:p w14:paraId="3459EFDA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Integrované grafické jádro, zvuková karta, síťová karta atd.</w:t>
      </w:r>
    </w:p>
    <w:p w14:paraId="79533E68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Počet paměťových slotů a frekvence</w:t>
      </w:r>
    </w:p>
    <w:p w14:paraId="098E0F2D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Typy modulů pamětí</w:t>
      </w:r>
    </w:p>
    <w:p w14:paraId="29E8DA56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Konektory (externí + interní)</w:t>
      </w:r>
    </w:p>
    <w:p w14:paraId="650CD66E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Formát</w:t>
      </w:r>
    </w:p>
    <w:p w14:paraId="388B14DA" w14:textId="77777777" w:rsidR="006E6833" w:rsidRDefault="006E6833" w:rsidP="006E6833">
      <w:pPr>
        <w:pStyle w:val="Odstavecseseznamem"/>
        <w:numPr>
          <w:ilvl w:val="0"/>
          <w:numId w:val="5"/>
        </w:numPr>
      </w:pPr>
      <w:r>
        <w:t>Cena, Výrobce, RGB, Wi-Fi</w:t>
      </w:r>
    </w:p>
    <w:p w14:paraId="4AABAF55" w14:textId="77777777" w:rsidR="006E6833" w:rsidRDefault="006E6833" w:rsidP="006E6833">
      <w:pPr>
        <w:pStyle w:val="Nadpis2"/>
      </w:pPr>
      <w:r>
        <w:t xml:space="preserve">Patice </w:t>
      </w:r>
      <w:r w:rsidRPr="0071247F">
        <w:rPr>
          <w:sz w:val="18"/>
          <w:lang w:val="en-GB"/>
        </w:rPr>
        <w:t>Socket</w:t>
      </w:r>
    </w:p>
    <w:p w14:paraId="37723C4D" w14:textId="77777777" w:rsidR="006E6833" w:rsidRDefault="006E6833" w:rsidP="006E6833">
      <w:r>
        <w:t>Konektor na základní desce je určen pro připojení CPU. Skoro každá řada má vlastní typ, které nejsou zpětně kompatibilní. Každý výrobce má taky jiné. Např. (</w:t>
      </w:r>
      <w:r>
        <w:rPr>
          <w:rStyle w:val="fi-title"/>
        </w:rPr>
        <w:t xml:space="preserve">1151 </w:t>
      </w:r>
      <w:r w:rsidRPr="0071247F">
        <w:rPr>
          <w:rStyle w:val="fi-title"/>
          <w:lang w:val="en-GB"/>
        </w:rPr>
        <w:t>socket</w:t>
      </w:r>
      <w:r>
        <w:rPr>
          <w:rStyle w:val="fi-title"/>
        </w:rPr>
        <w:t xml:space="preserve">, </w:t>
      </w:r>
      <w:r w:rsidRPr="001031E7">
        <w:rPr>
          <w:rStyle w:val="Nadpis4Char"/>
        </w:rPr>
        <w:t xml:space="preserve"> </w:t>
      </w:r>
      <w:r>
        <w:rPr>
          <w:rStyle w:val="fi-title"/>
        </w:rPr>
        <w:t xml:space="preserve">AM4 </w:t>
      </w:r>
      <w:r w:rsidRPr="0071247F">
        <w:rPr>
          <w:rStyle w:val="fi-title"/>
          <w:lang w:val="en-GB"/>
        </w:rPr>
        <w:t>socket</w:t>
      </w:r>
      <w:r>
        <w:rPr>
          <w:rStyle w:val="fi-title"/>
          <w:lang w:val="en-GB"/>
        </w:rPr>
        <w:t>…</w:t>
      </w:r>
      <w:r>
        <w:t>)</w:t>
      </w:r>
    </w:p>
    <w:p w14:paraId="34802972" w14:textId="77777777" w:rsidR="006E6833" w:rsidRDefault="006E6833" w:rsidP="006E6833">
      <w:pPr>
        <w:pStyle w:val="Odstavecseseznamem"/>
        <w:numPr>
          <w:ilvl w:val="0"/>
          <w:numId w:val="23"/>
        </w:numPr>
      </w:pPr>
      <w:r>
        <w:t xml:space="preserve">FSB - </w:t>
      </w:r>
      <w:r w:rsidRPr="0013426D">
        <w:t>Propojuje procesor a severní most</w:t>
      </w:r>
    </w:p>
    <w:p w14:paraId="33C2BB3A" w14:textId="77777777" w:rsidR="006E6833" w:rsidRDefault="006E6833" w:rsidP="006E6833">
      <w:pPr>
        <w:pStyle w:val="Odstavecseseznamem"/>
        <w:numPr>
          <w:ilvl w:val="0"/>
          <w:numId w:val="23"/>
        </w:numPr>
        <w:spacing w:line="240" w:lineRule="auto"/>
      </w:pPr>
      <w:r w:rsidRPr="00DB141C">
        <w:t>QPI</w:t>
      </w:r>
      <w:r>
        <w:t xml:space="preserve"> – Nástupce QPI, vylepšuje</w:t>
      </w:r>
      <w:r w:rsidRPr="00DB141C">
        <w:t xml:space="preserve"> komunikaci vícejaderných procesorů</w:t>
      </w:r>
    </w:p>
    <w:p w14:paraId="50957E7B" w14:textId="77777777" w:rsidR="006E6833" w:rsidRDefault="006E6833" w:rsidP="006E6833">
      <w:pPr>
        <w:pStyle w:val="Odstavecseseznamem"/>
        <w:numPr>
          <w:ilvl w:val="0"/>
          <w:numId w:val="23"/>
        </w:numPr>
        <w:spacing w:line="240" w:lineRule="auto"/>
      </w:pPr>
      <w:r>
        <w:t>HyperTransport – Nástupce QPI</w:t>
      </w:r>
    </w:p>
    <w:p w14:paraId="1222096E" w14:textId="77777777" w:rsidR="006E6833" w:rsidRPr="00184E7C" w:rsidRDefault="006E6833" w:rsidP="006E6833">
      <w:pPr>
        <w:pStyle w:val="Nadpis2"/>
        <w:rPr>
          <w:lang w:val="en-GB"/>
        </w:rPr>
      </w:pPr>
      <w:r w:rsidRPr="00184E7C">
        <w:rPr>
          <w:lang w:val="en-GB"/>
        </w:rPr>
        <w:t>Chipset</w:t>
      </w:r>
    </w:p>
    <w:p w14:paraId="3ED08525" w14:textId="77777777" w:rsidR="006E6833" w:rsidRDefault="006E6833" w:rsidP="006E6833">
      <w:r>
        <w:t>Sada čipů na základní desce, který řídí komunikaci na základní desce, tj. mezi sběrnicemi, operačními paměti, CPU, GPU apod. Je několik druhů a každý je navržen tak aby pracoval pouze určitým stylem a typem procesoru (</w:t>
      </w:r>
      <w:r w:rsidRPr="00E43A3C">
        <w:t>Intel Z370</w:t>
      </w:r>
      <w:r>
        <w:t xml:space="preserve">, </w:t>
      </w:r>
      <w:r w:rsidRPr="00E43A3C">
        <w:t>Intel Z390</w:t>
      </w:r>
      <w:r>
        <w:t xml:space="preserve">, </w:t>
      </w:r>
      <w:r>
        <w:rPr>
          <w:rStyle w:val="fi-title"/>
        </w:rPr>
        <w:t>AMD B450</w:t>
      </w:r>
      <w:r>
        <w:t xml:space="preserve">). Písmena značí ještě další typ, například že je deska připravená na taktování apod. Výrobce není pouze AMD a Intel ale i VIA a NVIDIA (Grafické karty mají taky svůj </w:t>
      </w:r>
      <w:r w:rsidRPr="002E24B0">
        <w:rPr>
          <w:lang w:val="en-GB"/>
        </w:rPr>
        <w:t>chipset</w:t>
      </w:r>
      <w:r>
        <w:t>). Dělí se na:</w:t>
      </w:r>
    </w:p>
    <w:p w14:paraId="6090C185" w14:textId="77777777" w:rsidR="006E6833" w:rsidRDefault="006E6833" w:rsidP="006E6833">
      <w:pPr>
        <w:pStyle w:val="Odstavecseseznamem"/>
        <w:numPr>
          <w:ilvl w:val="0"/>
          <w:numId w:val="11"/>
        </w:numPr>
        <w:spacing w:line="240" w:lineRule="auto"/>
      </w:pPr>
      <w:r w:rsidRPr="00D962D4">
        <w:rPr>
          <w:lang w:val="en-GB"/>
        </w:rPr>
        <w:t>North bridge</w:t>
      </w:r>
      <w:r>
        <w:rPr>
          <w:lang w:val="en-GB"/>
        </w:rPr>
        <w:t xml:space="preserve"> </w:t>
      </w:r>
      <w:r>
        <w:t>(Severní most)</w:t>
      </w:r>
    </w:p>
    <w:p w14:paraId="2C5CE66E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Systémový řadič</w:t>
      </w:r>
    </w:p>
    <w:p w14:paraId="0300DF02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Zajišťuje komunikaci mezi CPU, RAM, PCI Express a s jižním můstkem</w:t>
      </w:r>
    </w:p>
    <w:p w14:paraId="5378096C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Dnes je již integrován v procesoru</w:t>
      </w:r>
    </w:p>
    <w:p w14:paraId="3F0E48D5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 xml:space="preserve">Procesor je s paticí spojen díky </w:t>
      </w:r>
      <w:r w:rsidRPr="00710DB7">
        <w:rPr>
          <w:lang w:val="en-GB"/>
        </w:rPr>
        <w:t>HyperTransport</w:t>
      </w:r>
      <w:r>
        <w:t>, který nahradil předešlí QPI (</w:t>
      </w:r>
      <w:r w:rsidRPr="00710DB7">
        <w:rPr>
          <w:lang w:val="en-GB"/>
        </w:rPr>
        <w:t>Intel QuickPath Interconnect</w:t>
      </w:r>
      <w:r>
        <w:t>) a FSB (</w:t>
      </w:r>
      <w:r w:rsidRPr="00710DB7">
        <w:rPr>
          <w:lang w:val="en-GB"/>
        </w:rPr>
        <w:t>Front-side bus</w:t>
      </w:r>
      <w:r>
        <w:t xml:space="preserve">) </w:t>
      </w:r>
    </w:p>
    <w:p w14:paraId="220CE0A2" w14:textId="77777777" w:rsidR="006E6833" w:rsidRDefault="006E6833" w:rsidP="006E6833">
      <w:pPr>
        <w:pStyle w:val="Odstavecseseznamem"/>
        <w:numPr>
          <w:ilvl w:val="0"/>
          <w:numId w:val="11"/>
        </w:numPr>
        <w:spacing w:line="240" w:lineRule="auto"/>
      </w:pPr>
      <w:r w:rsidRPr="00D962D4">
        <w:rPr>
          <w:lang w:val="en-GB"/>
        </w:rPr>
        <w:t>South bridge</w:t>
      </w:r>
      <w:r>
        <w:t xml:space="preserve"> (Jižní most)</w:t>
      </w:r>
    </w:p>
    <w:p w14:paraId="631264BE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lastRenderedPageBreak/>
        <w:t>Vstupně výstupní (I/O)</w:t>
      </w:r>
    </w:p>
    <w:p w14:paraId="53AFA836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Řeší pomalejší funkce</w:t>
      </w:r>
    </w:p>
    <w:p w14:paraId="14D4FBA2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Není připojen k procesoru</w:t>
      </w:r>
    </w:p>
    <w:p w14:paraId="49C62B6D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 xml:space="preserve">Zajištuje funkce </w:t>
      </w:r>
      <w:proofErr w:type="spellStart"/>
      <w:r>
        <w:t>BIOSu</w:t>
      </w:r>
      <w:proofErr w:type="spellEnd"/>
    </w:p>
    <w:p w14:paraId="527CC991" w14:textId="77777777" w:rsidR="006E6833" w:rsidRDefault="006E6833" w:rsidP="006E6833">
      <w:pPr>
        <w:pStyle w:val="Odstavecseseznamem"/>
        <w:numPr>
          <w:ilvl w:val="1"/>
          <w:numId w:val="11"/>
        </w:numPr>
        <w:spacing w:line="240" w:lineRule="auto"/>
      </w:pPr>
      <w:r>
        <w:t>Funkce: IDE, SATA, USB, BIOS, Audio, PCI Express, Takt, Hodiny atd.</w:t>
      </w:r>
    </w:p>
    <w:p w14:paraId="184D98C5" w14:textId="77777777" w:rsidR="006E6833" w:rsidRDefault="006E6833" w:rsidP="006E6833">
      <w:pPr>
        <w:pStyle w:val="Nadpis2"/>
      </w:pPr>
      <w:r>
        <w:t>Integrované komponenty</w:t>
      </w:r>
    </w:p>
    <w:p w14:paraId="73EA6FEA" w14:textId="77777777" w:rsidR="006E6833" w:rsidRDefault="006E6833" w:rsidP="006E6833">
      <w:r>
        <w:t>V dnešní době je zcela běžné, že základní desky mají v sobě integrované komponenty, a to má několik výhod i nevýhod. Největší výhodou je, že pro normálního uživatele není potřeba dokupovat žádných dalších zvukových čí síťových karet, když mu to na přehrání videí a spojení s internetem stačí. Zpravidla však bývá, že integrované komponenty nemají takový výkon, aby byly plnohodnotnému náhradami viz integrovaná grafická karta, která je při hraní skoro nepoužitelná, kvůli malému výkonu, nízké paměti a vysokému zahřívání.</w:t>
      </w:r>
    </w:p>
    <w:p w14:paraId="03D4669D" w14:textId="77777777" w:rsidR="006E6833" w:rsidRDefault="006E6833" w:rsidP="006E6833">
      <w:pPr>
        <w:pStyle w:val="Nadpis2"/>
      </w:pPr>
      <w:r>
        <w:t>Sběrnice a frekvence</w:t>
      </w:r>
    </w:p>
    <w:p w14:paraId="0671393B" w14:textId="77777777" w:rsidR="006E6833" w:rsidRDefault="006E6833" w:rsidP="006E6833">
      <w:pPr>
        <w:spacing w:after="0"/>
      </w:pPr>
      <w:r>
        <w:t xml:space="preserve">Sběrnice je skupina vodičů, které přenáší data mezi komponenty. Každá sběrnice je jiná a má jiné parametry (viz </w:t>
      </w:r>
      <w:r w:rsidRPr="00C67C30">
        <w:t>Parametry sběrnic</w:t>
      </w:r>
      <w:r>
        <w:t>).</w:t>
      </w:r>
    </w:p>
    <w:p w14:paraId="40AD35A5" w14:textId="77777777" w:rsidR="006E6833" w:rsidRPr="00DB141C" w:rsidRDefault="006E6833" w:rsidP="006E6833">
      <w:pPr>
        <w:pStyle w:val="Nadpis3"/>
      </w:pPr>
      <w:r w:rsidRPr="00DB141C">
        <w:t xml:space="preserve">Řadič sběrnice </w:t>
      </w:r>
    </w:p>
    <w:p w14:paraId="4FEFD109" w14:textId="77777777" w:rsidR="006E6833" w:rsidRPr="00DB141C" w:rsidRDefault="006E6833" w:rsidP="006E6833">
      <w:pPr>
        <w:spacing w:line="240" w:lineRule="auto"/>
      </w:pPr>
      <w:r>
        <w:t>Ř</w:t>
      </w:r>
      <w:r w:rsidRPr="00DB141C">
        <w:t>ídí přenosy dat po sběrnicích</w:t>
      </w:r>
      <w:r>
        <w:t xml:space="preserve">. Pouze jeden </w:t>
      </w:r>
      <w:r w:rsidRPr="00DB141C">
        <w:t xml:space="preserve">řadič </w:t>
      </w:r>
      <w:r>
        <w:t xml:space="preserve">je </w:t>
      </w:r>
      <w:r w:rsidRPr="00DB141C">
        <w:t>master</w:t>
      </w:r>
      <w:r>
        <w:t xml:space="preserve">, </w:t>
      </w:r>
      <w:r w:rsidRPr="00DB141C">
        <w:t xml:space="preserve">ostatní zařízení </w:t>
      </w:r>
      <w:r>
        <w:t xml:space="preserve">jsou </w:t>
      </w:r>
      <w:proofErr w:type="spellStart"/>
      <w:r w:rsidRPr="0050438E">
        <w:t>slaves</w:t>
      </w:r>
      <w:proofErr w:type="spellEnd"/>
      <w:r>
        <w:t xml:space="preserve">. </w:t>
      </w:r>
      <w:proofErr w:type="spellStart"/>
      <w:r>
        <w:t>M</w:t>
      </w:r>
      <w:r w:rsidRPr="00DB141C">
        <w:t>ultimaster</w:t>
      </w:r>
      <w:proofErr w:type="spellEnd"/>
      <w:r w:rsidRPr="00DB141C">
        <w:t xml:space="preserve"> </w:t>
      </w:r>
      <w:r>
        <w:t>je označení pro více řadičů.</w:t>
      </w:r>
    </w:p>
    <w:p w14:paraId="3E3314CB" w14:textId="77777777" w:rsidR="006E6833" w:rsidRPr="00DB141C" w:rsidRDefault="006E6833" w:rsidP="006E6833">
      <w:pPr>
        <w:pStyle w:val="Nadpis3"/>
      </w:pPr>
      <w:r w:rsidRPr="00DB141C">
        <w:t xml:space="preserve">Arbitr sběrnice </w:t>
      </w:r>
    </w:p>
    <w:p w14:paraId="48B1975F" w14:textId="77777777" w:rsidR="006E6833" w:rsidRDefault="006E6833" w:rsidP="006E6833">
      <w:pPr>
        <w:spacing w:after="0" w:line="240" w:lineRule="auto"/>
      </w:pPr>
      <w:r>
        <w:t>U</w:t>
      </w:r>
      <w:r w:rsidRPr="00DB141C">
        <w:t>rčuje</w:t>
      </w:r>
      <w:r>
        <w:t>, který řadič je aktivní pomocí priority. Druhy:</w:t>
      </w:r>
    </w:p>
    <w:p w14:paraId="6008F95E" w14:textId="77777777" w:rsidR="006E6833" w:rsidRPr="00DB141C" w:rsidRDefault="006E6833" w:rsidP="006E6833">
      <w:pPr>
        <w:pStyle w:val="Odstavecseseznamem"/>
        <w:numPr>
          <w:ilvl w:val="0"/>
          <w:numId w:val="20"/>
        </w:numPr>
        <w:spacing w:after="0" w:line="240" w:lineRule="auto"/>
      </w:pPr>
      <w:r w:rsidRPr="00DB141C">
        <w:t>centralizovaný – soustředěný do jednoho modulu</w:t>
      </w:r>
    </w:p>
    <w:p w14:paraId="53536D87" w14:textId="77777777" w:rsidR="006E6833" w:rsidRDefault="006E6833" w:rsidP="006E6833">
      <w:pPr>
        <w:pStyle w:val="Odstavecseseznamem"/>
        <w:numPr>
          <w:ilvl w:val="0"/>
          <w:numId w:val="19"/>
        </w:numPr>
        <w:spacing w:line="240" w:lineRule="auto"/>
      </w:pPr>
      <w:r w:rsidRPr="00DB141C">
        <w:t>distribuovaný – každý řadič může být na chvíli arbitrem</w:t>
      </w:r>
    </w:p>
    <w:p w14:paraId="429DC0D7" w14:textId="77777777" w:rsidR="006E6833" w:rsidRDefault="006E6833" w:rsidP="006E6833">
      <w:pPr>
        <w:pStyle w:val="Nadpis3"/>
      </w:pPr>
      <w:r>
        <w:t>Typy modulů pamětí</w:t>
      </w:r>
    </w:p>
    <w:p w14:paraId="38FBC80E" w14:textId="77777777" w:rsidR="006E6833" w:rsidRDefault="006E6833" w:rsidP="006E6833">
      <w:pPr>
        <w:pStyle w:val="Odstavecseseznamem"/>
        <w:numPr>
          <w:ilvl w:val="0"/>
          <w:numId w:val="13"/>
        </w:numPr>
      </w:pPr>
      <w:r>
        <w:t>DDR, DDR2, DDR3, DDR4, SO-DIMM – Mají odlišné frekvence a rozměry, nutnost mít na paměti při vybírání nové základní desky.</w:t>
      </w:r>
    </w:p>
    <w:p w14:paraId="2E3693A9" w14:textId="77777777" w:rsidR="006E6833" w:rsidRPr="00DB141C" w:rsidRDefault="006E6833" w:rsidP="006E6833">
      <w:pPr>
        <w:pStyle w:val="Nadpis3"/>
      </w:pPr>
      <w:r>
        <w:t xml:space="preserve">Parametry </w:t>
      </w:r>
      <w:r w:rsidRPr="00DB141C">
        <w:t>sběrnic</w:t>
      </w:r>
    </w:p>
    <w:p w14:paraId="7ECB7450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Propustnost </w:t>
      </w:r>
      <w:r>
        <w:t>– počet</w:t>
      </w:r>
      <w:r w:rsidRPr="00DB141C">
        <w:t xml:space="preserve"> bajtů dat přenesených za sekundu</w:t>
      </w:r>
    </w:p>
    <w:p w14:paraId="5E3A0A8F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Taktovací frekvence </w:t>
      </w:r>
      <w:r>
        <w:t>– počet</w:t>
      </w:r>
      <w:r w:rsidRPr="00DB141C">
        <w:t xml:space="preserve"> výpočetních cyklů za sekundu</w:t>
      </w:r>
    </w:p>
    <w:p w14:paraId="73B4068F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 xml:space="preserve">Šířka sběrnice </w:t>
      </w:r>
      <w:r>
        <w:t>– množství</w:t>
      </w:r>
      <w:r w:rsidRPr="00DB141C">
        <w:t xml:space="preserve"> najednou přenesených bitů</w:t>
      </w:r>
    </w:p>
    <w:p w14:paraId="5C6C8A64" w14:textId="77777777" w:rsidR="006E6833" w:rsidRPr="00DB141C" w:rsidRDefault="006E6833" w:rsidP="006E6833">
      <w:pPr>
        <w:numPr>
          <w:ilvl w:val="0"/>
          <w:numId w:val="16"/>
        </w:numPr>
        <w:spacing w:after="0" w:line="240" w:lineRule="auto"/>
      </w:pPr>
      <w:r w:rsidRPr="00DB141C">
        <w:t>Rozšiřující slot sběrnice</w:t>
      </w:r>
    </w:p>
    <w:p w14:paraId="4B0614A4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 xml:space="preserve">fyzické vyústění sběrnice na základní desce </w:t>
      </w:r>
    </w:p>
    <w:p w14:paraId="4352AA26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 xml:space="preserve">umožňují zapojení rozšiřujících karet do počítače </w:t>
      </w:r>
    </w:p>
    <w:p w14:paraId="55565416" w14:textId="77777777" w:rsidR="006E6833" w:rsidRPr="00DB141C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>např. grafické, zvukové, síťové i jiné</w:t>
      </w:r>
    </w:p>
    <w:p w14:paraId="6BE4B97D" w14:textId="77777777" w:rsidR="006E6833" w:rsidRDefault="006E6833" w:rsidP="006E6833">
      <w:pPr>
        <w:numPr>
          <w:ilvl w:val="1"/>
          <w:numId w:val="16"/>
        </w:numPr>
        <w:spacing w:after="0" w:line="240" w:lineRule="auto"/>
      </w:pPr>
      <w:r w:rsidRPr="00DB141C">
        <w:t>podle tvaru a barvy rozšiřujících slotů se dá určit typ sběrni</w:t>
      </w:r>
      <w:r>
        <w:t>c</w:t>
      </w:r>
    </w:p>
    <w:p w14:paraId="40ACE706" w14:textId="77777777" w:rsidR="006E6833" w:rsidRPr="00DB141C" w:rsidRDefault="006E6833" w:rsidP="006E6833">
      <w:pPr>
        <w:pStyle w:val="Nadpis3"/>
      </w:pPr>
      <w:r w:rsidRPr="00DB141C">
        <w:t>Plug&amp;Play</w:t>
      </w:r>
    </w:p>
    <w:p w14:paraId="44279956" w14:textId="77777777" w:rsidR="006E6833" w:rsidRPr="00DB141C" w:rsidRDefault="006E6833" w:rsidP="006E6833">
      <w:pPr>
        <w:pStyle w:val="Odstavecseseznamem"/>
        <w:numPr>
          <w:ilvl w:val="0"/>
          <w:numId w:val="26"/>
        </w:numPr>
        <w:spacing w:line="240" w:lineRule="auto"/>
      </w:pPr>
      <w:r w:rsidRPr="00DB141C">
        <w:t xml:space="preserve">Periférie umí sdělit procesoru své požadavky </w:t>
      </w:r>
      <w:r>
        <w:t xml:space="preserve">jako </w:t>
      </w:r>
      <w:r w:rsidRPr="00DB141C">
        <w:t>adres</w:t>
      </w:r>
      <w:r>
        <w:t>u</w:t>
      </w:r>
      <w:r w:rsidRPr="00DB141C">
        <w:t>, přerušení, DMA atd.</w:t>
      </w:r>
    </w:p>
    <w:p w14:paraId="3E324F02" w14:textId="77777777" w:rsidR="006E6833" w:rsidRPr="00DB141C" w:rsidRDefault="006E6833" w:rsidP="006E6833">
      <w:pPr>
        <w:pStyle w:val="Nadpis5"/>
      </w:pPr>
      <w:r w:rsidRPr="00DB141C">
        <w:t>Princip</w:t>
      </w:r>
    </w:p>
    <w:p w14:paraId="2B0DE69B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 w:rsidRPr="00DB141C">
        <w:t>BIOS otestuje stávající zařízení</w:t>
      </w:r>
    </w:p>
    <w:p w14:paraId="4F548AD8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>
        <w:t>Z</w:t>
      </w:r>
      <w:r w:rsidRPr="00DB141C">
        <w:t>aregistruje případná nová zařízení</w:t>
      </w:r>
    </w:p>
    <w:p w14:paraId="795F65B2" w14:textId="77777777" w:rsidR="006E6833" w:rsidRPr="00DB141C" w:rsidRDefault="006E6833" w:rsidP="006E6833">
      <w:pPr>
        <w:numPr>
          <w:ilvl w:val="1"/>
          <w:numId w:val="27"/>
        </w:numPr>
        <w:spacing w:after="0" w:line="240" w:lineRule="auto"/>
      </w:pPr>
      <w:r>
        <w:t>V</w:t>
      </w:r>
      <w:r w:rsidRPr="00DB141C">
        <w:t xml:space="preserve"> rámci automatické konfigurace vyřeší možné konflikty</w:t>
      </w:r>
    </w:p>
    <w:p w14:paraId="5BCD46B6" w14:textId="77777777" w:rsidR="006E6833" w:rsidRPr="00DB141C" w:rsidRDefault="006E6833" w:rsidP="006E6833">
      <w:pPr>
        <w:pStyle w:val="Nadpis5"/>
      </w:pPr>
      <w:r w:rsidRPr="00DB141C">
        <w:t xml:space="preserve">Firmware </w:t>
      </w:r>
    </w:p>
    <w:p w14:paraId="6D1EA76E" w14:textId="77777777" w:rsidR="006E6833" w:rsidRPr="00DB141C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>
        <w:t>O</w:t>
      </w:r>
      <w:r w:rsidRPr="00DB141C">
        <w:t>bsahuje základní informace o zařízení</w:t>
      </w:r>
    </w:p>
    <w:p w14:paraId="4C0A15B4" w14:textId="77777777" w:rsidR="006E6833" w:rsidRPr="00DB141C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>
        <w:t>S</w:t>
      </w:r>
      <w:r w:rsidRPr="00DB141C">
        <w:t>louží k identifikaci zařízení</w:t>
      </w:r>
    </w:p>
    <w:p w14:paraId="39EF8637" w14:textId="77777777" w:rsidR="006E6833" w:rsidRDefault="006E6833" w:rsidP="006E6833">
      <w:pPr>
        <w:pStyle w:val="Odstavecseseznamem"/>
        <w:numPr>
          <w:ilvl w:val="0"/>
          <w:numId w:val="28"/>
        </w:numPr>
        <w:spacing w:line="240" w:lineRule="auto"/>
      </w:pPr>
      <w:r w:rsidRPr="00DB141C">
        <w:t>Uplatňuje se i u jiných zařízení</w:t>
      </w:r>
      <w:r>
        <w:t xml:space="preserve"> (</w:t>
      </w:r>
      <w:r w:rsidRPr="00DB141C">
        <w:t>např. u monitorů, modemů, tiskáren, disků atd</w:t>
      </w:r>
      <w:r>
        <w:t>.)</w:t>
      </w:r>
    </w:p>
    <w:p w14:paraId="34FCAE11" w14:textId="77777777" w:rsidR="006E6833" w:rsidRPr="00DB141C" w:rsidRDefault="006E6833" w:rsidP="006E6833">
      <w:pPr>
        <w:pStyle w:val="Nadpis3"/>
      </w:pPr>
      <w:r w:rsidRPr="00DB141C">
        <w:lastRenderedPageBreak/>
        <w:t>Rozdělení sběrnic</w:t>
      </w:r>
    </w:p>
    <w:p w14:paraId="5CAEA3F5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přenosu </w:t>
      </w:r>
    </w:p>
    <w:p w14:paraId="32D4C96B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ériové</w:t>
      </w:r>
    </w:p>
    <w:p w14:paraId="283FD86D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P</w:t>
      </w:r>
      <w:r w:rsidRPr="00DB141C">
        <w:t>aralelní</w:t>
      </w:r>
    </w:p>
    <w:p w14:paraId="345E9D2C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směru přenosu </w:t>
      </w:r>
    </w:p>
    <w:p w14:paraId="2CC0771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J</w:t>
      </w:r>
      <w:r w:rsidRPr="00DB141C">
        <w:t>ednosměrné</w:t>
      </w:r>
    </w:p>
    <w:p w14:paraId="6EA508CA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O</w:t>
      </w:r>
      <w:r w:rsidRPr="00DB141C">
        <w:t>bousměrné</w:t>
      </w:r>
    </w:p>
    <w:p w14:paraId="4C4F1502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funkce </w:t>
      </w:r>
    </w:p>
    <w:p w14:paraId="10E5CFA9" w14:textId="77777777" w:rsidR="006E6833" w:rsidRDefault="006E6833" w:rsidP="006E6833">
      <w:pPr>
        <w:pStyle w:val="Odstavecseseznamem"/>
        <w:numPr>
          <w:ilvl w:val="1"/>
          <w:numId w:val="17"/>
        </w:numPr>
      </w:pPr>
      <w:r>
        <w:t>Řídící – slouží pro přenos řídících signálu (Sběrnice je aktivní, Zápis, Čtení atd)</w:t>
      </w:r>
    </w:p>
    <w:p w14:paraId="5B5C4961" w14:textId="77777777" w:rsidR="006E6833" w:rsidRDefault="006E6833" w:rsidP="006E6833">
      <w:pPr>
        <w:pStyle w:val="Odstavecseseznamem"/>
        <w:numPr>
          <w:ilvl w:val="1"/>
          <w:numId w:val="17"/>
        </w:numPr>
      </w:pPr>
      <w:r>
        <w:t>Adresové – slouží pro přenos fyzické adresy (určitá adresa v paměti)</w:t>
      </w:r>
    </w:p>
    <w:p w14:paraId="7E77F6E9" w14:textId="77777777" w:rsidR="006E6833" w:rsidRDefault="006E6833" w:rsidP="006E6833">
      <w:pPr>
        <w:pStyle w:val="Odstavecseseznamem"/>
        <w:numPr>
          <w:ilvl w:val="1"/>
          <w:numId w:val="17"/>
        </w:numPr>
        <w:spacing w:after="0"/>
      </w:pPr>
      <w:r>
        <w:t>Datové – slouží pro přenos dat, je obousměrná</w:t>
      </w:r>
    </w:p>
    <w:p w14:paraId="5B483F5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tejné adresové a datové vodiče = sdílená (</w:t>
      </w:r>
      <w:proofErr w:type="spellStart"/>
      <w:r>
        <w:t>M</w:t>
      </w:r>
      <w:r w:rsidRPr="00DB141C">
        <w:t>ultiplexovaná</w:t>
      </w:r>
      <w:proofErr w:type="spellEnd"/>
      <w:r w:rsidRPr="00DB141C">
        <w:t>)</w:t>
      </w:r>
    </w:p>
    <w:p w14:paraId="7DB26EED" w14:textId="77777777" w:rsidR="006E6833" w:rsidRPr="00DB141C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synchronizace </w:t>
      </w:r>
    </w:p>
    <w:p w14:paraId="41566C24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S</w:t>
      </w:r>
      <w:r w:rsidRPr="00DB141C">
        <w:t>ynchronní</w:t>
      </w:r>
      <w:r>
        <w:t xml:space="preserve"> s </w:t>
      </w:r>
      <w:proofErr w:type="spellStart"/>
      <w:r>
        <w:t>clockem</w:t>
      </w:r>
      <w:proofErr w:type="spellEnd"/>
    </w:p>
    <w:p w14:paraId="2B7F663D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r>
        <w:t>A</w:t>
      </w:r>
      <w:r w:rsidRPr="00DB141C">
        <w:t xml:space="preserve">synchronní </w:t>
      </w:r>
      <w:r>
        <w:t xml:space="preserve">s </w:t>
      </w:r>
      <w:proofErr w:type="spellStart"/>
      <w:r>
        <w:t>clockem</w:t>
      </w:r>
      <w:proofErr w:type="spellEnd"/>
    </w:p>
    <w:p w14:paraId="5181FEBC" w14:textId="77777777" w:rsidR="006E6833" w:rsidRPr="00DB141C" w:rsidRDefault="006E6833" w:rsidP="006E6833">
      <w:pPr>
        <w:numPr>
          <w:ilvl w:val="1"/>
          <w:numId w:val="17"/>
        </w:numPr>
        <w:spacing w:after="0" w:line="240" w:lineRule="auto"/>
      </w:pPr>
      <w:proofErr w:type="spellStart"/>
      <w:r>
        <w:t>M</w:t>
      </w:r>
      <w:r w:rsidRPr="00DB141C">
        <w:t>ultimaster</w:t>
      </w:r>
      <w:proofErr w:type="spellEnd"/>
      <w:r w:rsidRPr="00DB141C">
        <w:t xml:space="preserve"> (nutný arbitr sběrnice</w:t>
      </w:r>
      <w:r>
        <w:t xml:space="preserve"> – </w:t>
      </w:r>
      <w:proofErr w:type="spellStart"/>
      <w:r>
        <w:t>rozhodovač</w:t>
      </w:r>
      <w:proofErr w:type="spellEnd"/>
      <w:r>
        <w:t xml:space="preserve"> priority</w:t>
      </w:r>
      <w:r w:rsidRPr="00DB141C">
        <w:t>)</w:t>
      </w:r>
    </w:p>
    <w:p w14:paraId="03166491" w14:textId="77777777" w:rsidR="006E6833" w:rsidRDefault="006E6833" w:rsidP="006E6833">
      <w:pPr>
        <w:numPr>
          <w:ilvl w:val="0"/>
          <w:numId w:val="17"/>
        </w:numPr>
        <w:spacing w:after="0" w:line="240" w:lineRule="auto"/>
      </w:pPr>
      <w:r w:rsidRPr="00DB141C">
        <w:t xml:space="preserve">Podle umístění </w:t>
      </w:r>
    </w:p>
    <w:p w14:paraId="0D1CC23B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before="1" w:after="0" w:line="271" w:lineRule="exact"/>
        <w:contextualSpacing w:val="0"/>
      </w:pPr>
      <w:r>
        <w:t>Systémová – propojuje CPU a</w:t>
      </w:r>
      <w:r>
        <w:rPr>
          <w:spacing w:val="-2"/>
        </w:rPr>
        <w:t xml:space="preserve"> </w:t>
      </w:r>
      <w:r w:rsidRPr="00455372">
        <w:rPr>
          <w:lang w:val="en-GB"/>
        </w:rPr>
        <w:t>chipset</w:t>
      </w:r>
    </w:p>
    <w:p w14:paraId="235403B7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68" w:lineRule="exact"/>
        <w:contextualSpacing w:val="0"/>
      </w:pPr>
      <w:r>
        <w:t>Paměťová – propojuje CPU a</w:t>
      </w:r>
      <w:r>
        <w:rPr>
          <w:spacing w:val="-4"/>
        </w:rPr>
        <w:t xml:space="preserve"> </w:t>
      </w:r>
      <w:r>
        <w:t>RAM</w:t>
      </w:r>
    </w:p>
    <w:p w14:paraId="691F4961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69" w:lineRule="exact"/>
        <w:contextualSpacing w:val="0"/>
      </w:pPr>
      <w:r>
        <w:t>Rozšiřující – pro karty typu PCI nebo PCIe 1x, 2x,</w:t>
      </w:r>
      <w:r>
        <w:rPr>
          <w:spacing w:val="-14"/>
        </w:rPr>
        <w:t xml:space="preserve"> </w:t>
      </w:r>
      <w:r>
        <w:t>4x</w:t>
      </w:r>
    </w:p>
    <w:p w14:paraId="704EEAE2" w14:textId="77777777" w:rsidR="006E6833" w:rsidRDefault="006E6833" w:rsidP="006E6833">
      <w:pPr>
        <w:pStyle w:val="Odstavecseseznamem"/>
        <w:widowControl w:val="0"/>
        <w:numPr>
          <w:ilvl w:val="1"/>
          <w:numId w:val="17"/>
        </w:numPr>
        <w:tabs>
          <w:tab w:val="left" w:pos="2320"/>
          <w:tab w:val="left" w:pos="2321"/>
        </w:tabs>
        <w:autoSpaceDE w:val="0"/>
        <w:autoSpaceDN w:val="0"/>
        <w:spacing w:after="0" w:line="272" w:lineRule="exact"/>
        <w:contextualSpacing w:val="0"/>
      </w:pPr>
      <w:r>
        <w:t>Grafická – pro grafické karty typu PCIe 16x (dříve</w:t>
      </w:r>
      <w:r>
        <w:rPr>
          <w:spacing w:val="-7"/>
        </w:rPr>
        <w:t xml:space="preserve"> </w:t>
      </w:r>
      <w:r>
        <w:t>AGP)</w:t>
      </w:r>
    </w:p>
    <w:p w14:paraId="1E95E421" w14:textId="77777777" w:rsidR="006E6833" w:rsidRDefault="006E6833" w:rsidP="006E6833">
      <w:pPr>
        <w:pStyle w:val="Nadpis1"/>
      </w:pPr>
      <w:r>
        <w:t>Rozhraní</w:t>
      </w:r>
    </w:p>
    <w:p w14:paraId="775D7B8F" w14:textId="77777777" w:rsidR="006E6833" w:rsidRPr="00DB141C" w:rsidRDefault="006E6833" w:rsidP="006E6833">
      <w:pPr>
        <w:pStyle w:val="Odstavecseseznamem"/>
        <w:numPr>
          <w:ilvl w:val="0"/>
          <w:numId w:val="24"/>
        </w:numPr>
        <w:spacing w:line="240" w:lineRule="auto"/>
      </w:pPr>
      <w:r w:rsidRPr="00DB141C">
        <w:t xml:space="preserve">ISA </w:t>
      </w:r>
      <w:r>
        <w:t>(</w:t>
      </w:r>
      <w:r w:rsidRPr="00802109">
        <w:rPr>
          <w:lang w:val="en-GB"/>
        </w:rPr>
        <w:t>Industry Standard Architecture</w:t>
      </w:r>
      <w:r>
        <w:t>)</w:t>
      </w:r>
    </w:p>
    <w:p w14:paraId="585A1848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 w:rsidRPr="00DB141C">
        <w:t>šířka sběrnice – adresová 24b, datová 16b</w:t>
      </w:r>
    </w:p>
    <w:p w14:paraId="13625B66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 w:rsidRPr="00DB141C">
        <w:t>Rychlost 8-12 M</w:t>
      </w:r>
      <w:r>
        <w:t>Hz</w:t>
      </w:r>
      <w:r w:rsidRPr="00DB141C">
        <w:t>, synchronní</w:t>
      </w:r>
    </w:p>
    <w:p w14:paraId="3F591858" w14:textId="77777777" w:rsidR="006E6833" w:rsidRPr="00DB141C" w:rsidRDefault="006E6833" w:rsidP="006E6833">
      <w:pPr>
        <w:pStyle w:val="Odstavecseseznamem"/>
        <w:spacing w:line="240" w:lineRule="auto"/>
        <w:ind w:left="1440"/>
      </w:pPr>
      <w:r>
        <w:t>V</w:t>
      </w:r>
      <w:r w:rsidRPr="00DB141C">
        <w:t>ýhoda – kompatibilita s osmibitovými procesory, standard</w:t>
      </w:r>
    </w:p>
    <w:p w14:paraId="5807BBF6" w14:textId="77777777" w:rsidR="006E6833" w:rsidRPr="00DB141C" w:rsidRDefault="006E6833" w:rsidP="006E6833">
      <w:pPr>
        <w:pStyle w:val="Odstavecseseznamem"/>
        <w:numPr>
          <w:ilvl w:val="1"/>
          <w:numId w:val="24"/>
        </w:numPr>
        <w:spacing w:line="240" w:lineRule="auto"/>
      </w:pPr>
      <w:r>
        <w:t>N</w:t>
      </w:r>
      <w:r w:rsidRPr="00DB141C">
        <w:t>evýhoda – pomalá</w:t>
      </w:r>
    </w:p>
    <w:p w14:paraId="3BC2BDF6" w14:textId="77777777" w:rsidR="006E6833" w:rsidRPr="00802109" w:rsidRDefault="006E6833" w:rsidP="006E6833">
      <w:pPr>
        <w:pStyle w:val="Odstavecseseznamem"/>
        <w:numPr>
          <w:ilvl w:val="0"/>
          <w:numId w:val="21"/>
        </w:numPr>
        <w:spacing w:line="240" w:lineRule="auto"/>
        <w:rPr>
          <w:lang w:val="en-GB"/>
        </w:rPr>
      </w:pPr>
      <w:r w:rsidRPr="00DB141C">
        <w:t xml:space="preserve">EISA </w:t>
      </w:r>
      <w:r>
        <w:t>(</w:t>
      </w:r>
      <w:r w:rsidRPr="00802109">
        <w:rPr>
          <w:lang w:val="en-GB"/>
        </w:rPr>
        <w:t>Extended Industry Standard Architecture)</w:t>
      </w:r>
    </w:p>
    <w:p w14:paraId="38FE47E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Š</w:t>
      </w:r>
      <w:r w:rsidRPr="00DB141C">
        <w:t>ířka sběrnice – adresová i datová 32b</w:t>
      </w:r>
    </w:p>
    <w:p w14:paraId="0E1A4CD5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r</w:t>
      </w:r>
      <w:r w:rsidRPr="00DB141C">
        <w:t>ychlost až 33 M</w:t>
      </w:r>
      <w:r>
        <w:t>Hz</w:t>
      </w:r>
      <w:r w:rsidRPr="00DB141C">
        <w:t>, synchronní</w:t>
      </w:r>
    </w:p>
    <w:p w14:paraId="220232E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V</w:t>
      </w:r>
      <w:r w:rsidRPr="00DB141C">
        <w:t>ýhoda – kompatibilita s ISA, rychlost, adresový prostor (4 GB)</w:t>
      </w:r>
    </w:p>
    <w:p w14:paraId="496802F0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 xml:space="preserve">USB </w:t>
      </w:r>
      <w:r>
        <w:t>(</w:t>
      </w:r>
      <w:r w:rsidRPr="007D4C28">
        <w:rPr>
          <w:lang w:val="en-GB"/>
        </w:rPr>
        <w:t>Universal Serial Bus</w:t>
      </w:r>
      <w:r>
        <w:t>)</w:t>
      </w:r>
    </w:p>
    <w:p w14:paraId="3645996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připojení za provozu</w:t>
      </w:r>
      <w:r>
        <w:t xml:space="preserve"> – Plug&amp;Play</w:t>
      </w:r>
    </w:p>
    <w:p w14:paraId="271B446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napájení zařízení přímo v kabelu</w:t>
      </w:r>
    </w:p>
    <w:p w14:paraId="5C1B4B60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1.0 – 12Mb/s, </w:t>
      </w:r>
    </w:p>
    <w:p w14:paraId="1E2791AC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USB 2.0 – 480Mb/s</w:t>
      </w:r>
    </w:p>
    <w:p w14:paraId="6F0C2742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 xml:space="preserve">.0 – </w:t>
      </w:r>
      <w:r>
        <w:t>5 Gbit/s</w:t>
      </w:r>
    </w:p>
    <w:p w14:paraId="404AFC86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>.</w:t>
      </w:r>
      <w:r>
        <w:t xml:space="preserve">1 </w:t>
      </w:r>
      <w:r w:rsidRPr="00DB141C">
        <w:t>–</w:t>
      </w:r>
      <w:r>
        <w:t xml:space="preserve"> 10 Gbit/s</w:t>
      </w:r>
    </w:p>
    <w:p w14:paraId="17C669BD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USB </w:t>
      </w:r>
      <w:r>
        <w:t>3</w:t>
      </w:r>
      <w:r w:rsidRPr="00DB141C">
        <w:t>.</w:t>
      </w:r>
      <w:r>
        <w:t xml:space="preserve">2 </w:t>
      </w:r>
      <w:r w:rsidRPr="00DB141C">
        <w:t>–</w:t>
      </w:r>
      <w:r>
        <w:t xml:space="preserve"> 20 Gbit/s</w:t>
      </w:r>
    </w:p>
    <w:p w14:paraId="31D32EF5" w14:textId="77777777" w:rsidR="006E6833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až 127 zařízení najednou</w:t>
      </w:r>
    </w:p>
    <w:p w14:paraId="0DBD48CB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AGP</w:t>
      </w:r>
      <w:r>
        <w:t xml:space="preserve"> (</w:t>
      </w:r>
      <w:r w:rsidRPr="008200D2">
        <w:rPr>
          <w:lang w:val="en-GB"/>
        </w:rPr>
        <w:t>Accelerated Graphics Port</w:t>
      </w:r>
      <w:r>
        <w:t>)</w:t>
      </w:r>
    </w:p>
    <w:p w14:paraId="319E5AC8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Propojuje pouze základní desku a grafickou kartu</w:t>
      </w:r>
    </w:p>
    <w:p w14:paraId="230D65A0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Urychluje grafické operace (přebírá některé funkce CPU) </w:t>
      </w:r>
    </w:p>
    <w:p w14:paraId="54008317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Nezávislá na sběrnici PCI</w:t>
      </w:r>
    </w:p>
    <w:p w14:paraId="32B1ECA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Ostatní vstupní a výstupní zařízení používají PCI sběrnici</w:t>
      </w:r>
    </w:p>
    <w:p w14:paraId="6ECFF68A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AGP slot není mechanicky se slotem PCI zaměnitelný</w:t>
      </w:r>
    </w:p>
    <w:p w14:paraId="3B31F75B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Rychlosti</w:t>
      </w:r>
    </w:p>
    <w:p w14:paraId="06EB3534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1x (266 MB/s) </w:t>
      </w:r>
      <w:r>
        <w:t xml:space="preserve">- </w:t>
      </w:r>
      <w:r w:rsidRPr="00DB141C">
        <w:t>8 B přeneseno za 2 takty</w:t>
      </w:r>
    </w:p>
    <w:p w14:paraId="0864C8E3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2x (533 MB/s) </w:t>
      </w:r>
      <w:r>
        <w:t xml:space="preserve">- </w:t>
      </w:r>
      <w:r w:rsidRPr="00DB141C">
        <w:t>8 B přeneseno během jednoho taktu</w:t>
      </w:r>
    </w:p>
    <w:p w14:paraId="1D7B5A66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lastRenderedPageBreak/>
        <w:t>4x (1.07 GB/s)</w:t>
      </w:r>
      <w:r>
        <w:t xml:space="preserve"> - </w:t>
      </w:r>
      <w:r w:rsidRPr="00DB141C">
        <w:t>16 B přeneseno během jednoho takt</w:t>
      </w:r>
      <w:r>
        <w:t>u</w:t>
      </w:r>
    </w:p>
    <w:p w14:paraId="2047BBCC" w14:textId="77777777" w:rsidR="006E6833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8x (2.1 GB/s)  </w:t>
      </w:r>
      <w:r>
        <w:t xml:space="preserve">- </w:t>
      </w:r>
      <w:r w:rsidRPr="00DB141C">
        <w:t>32 B přeneseno během jednoho taktu</w:t>
      </w:r>
    </w:p>
    <w:p w14:paraId="7AFC322F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PCI</w:t>
      </w:r>
      <w:r>
        <w:t xml:space="preserve"> (</w:t>
      </w:r>
      <w:r w:rsidRPr="00E065D9">
        <w:rPr>
          <w:lang w:val="en-GB"/>
        </w:rPr>
        <w:t>Peripheral Component Interconnect</w:t>
      </w:r>
      <w:r>
        <w:t>)</w:t>
      </w:r>
    </w:p>
    <w:p w14:paraId="381E344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 xml:space="preserve">Šířka sběrnice </w:t>
      </w:r>
      <w:r>
        <w:t xml:space="preserve">- </w:t>
      </w:r>
      <w:r w:rsidRPr="00DB141C">
        <w:t>adresová 32b</w:t>
      </w:r>
      <w:r>
        <w:t xml:space="preserve">, </w:t>
      </w:r>
      <w:r w:rsidRPr="00DB141C">
        <w:t>datová 32b</w:t>
      </w:r>
      <w:r>
        <w:t xml:space="preserve"> </w:t>
      </w:r>
      <w:r w:rsidRPr="00DB141C">
        <w:t>(PCI32) nebo 64b</w:t>
      </w:r>
      <w:r>
        <w:t xml:space="preserve"> </w:t>
      </w:r>
      <w:r w:rsidRPr="00DB141C">
        <w:t>(PCI64)</w:t>
      </w:r>
    </w:p>
    <w:p w14:paraId="79C9584B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Rychlost 33 MHZ (u 64b verze 66MHz nebo 133MHz)</w:t>
      </w:r>
    </w:p>
    <w:p w14:paraId="3C4D2BC9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Synchronní sběrnice</w:t>
      </w:r>
    </w:p>
    <w:p w14:paraId="77957F47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P</w:t>
      </w:r>
      <w:r w:rsidRPr="00DB141C">
        <w:t>rocesorově nezávislá</w:t>
      </w:r>
    </w:p>
    <w:p w14:paraId="3D40CF0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M</w:t>
      </w:r>
      <w:r w:rsidRPr="00DB141C">
        <w:t>ožno použít sběrnice PCI nejen v PC (např. Macintosh)</w:t>
      </w:r>
    </w:p>
    <w:p w14:paraId="7A52889E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M</w:t>
      </w:r>
      <w:r w:rsidRPr="00DB141C">
        <w:t>ůstek dovoluje provádět přizpůsobování napěťových úrovní</w:t>
      </w:r>
    </w:p>
    <w:p w14:paraId="4B501021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P</w:t>
      </w:r>
      <w:r w:rsidRPr="00DB141C">
        <w:t>rvní 64-bitová sběrnice</w:t>
      </w:r>
      <w:r>
        <w:t xml:space="preserve"> (zpětně kompatibilní na 32bitů)</w:t>
      </w:r>
    </w:p>
    <w:p w14:paraId="5987B035" w14:textId="77777777" w:rsidR="006E6833" w:rsidRPr="00DB141C" w:rsidRDefault="006E6833" w:rsidP="006E6833">
      <w:pPr>
        <w:pStyle w:val="Odstavecseseznamem"/>
        <w:numPr>
          <w:ilvl w:val="0"/>
          <w:numId w:val="21"/>
        </w:numPr>
        <w:spacing w:line="240" w:lineRule="auto"/>
      </w:pPr>
      <w:r w:rsidRPr="00DB141C">
        <w:t>PCI Express</w:t>
      </w:r>
    </w:p>
    <w:p w14:paraId="457FC283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Logické pokračování klasické PCI</w:t>
      </w:r>
    </w:p>
    <w:p w14:paraId="5155EC96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Vychází spíše ze sítí typu peer-to-peer než z architektury PCI, ale využívá existující komunikační standardy PCI</w:t>
      </w:r>
    </w:p>
    <w:p w14:paraId="68621DE4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Full duplex -&gt; komunikace probíhá oběma směry najednou</w:t>
      </w:r>
    </w:p>
    <w:p w14:paraId="1721A725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D</w:t>
      </w:r>
      <w:r w:rsidRPr="00DB141C">
        <w:t>va vodiče místo jednoho</w:t>
      </w:r>
    </w:p>
    <w:p w14:paraId="0115FED4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Nezávislá komunikace mezi jednotlivými zařízeními</w:t>
      </w:r>
    </w:p>
    <w:p w14:paraId="43DDA9F6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>
        <w:t>N</w:t>
      </w:r>
      <w:r w:rsidRPr="00DB141C">
        <w:t>emusí se čekat na uvolnění sběrnice pro jiné zařízení</w:t>
      </w:r>
    </w:p>
    <w:p w14:paraId="29CE1CE2" w14:textId="77777777" w:rsidR="006E6833" w:rsidRPr="00DB141C" w:rsidRDefault="006E6833" w:rsidP="006E6833">
      <w:pPr>
        <w:pStyle w:val="Odstavecseseznamem"/>
        <w:numPr>
          <w:ilvl w:val="1"/>
          <w:numId w:val="21"/>
        </w:numPr>
        <w:spacing w:line="240" w:lineRule="auto"/>
      </w:pPr>
      <w:r w:rsidRPr="00DB141C">
        <w:t>Výrazné zvýšení přenosové rychlosti</w:t>
      </w:r>
    </w:p>
    <w:p w14:paraId="6336D939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>až 6.4 GB/s u 16*</w:t>
      </w:r>
    </w:p>
    <w:p w14:paraId="4A3858B7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1x - 2,5 </w:t>
      </w:r>
      <w:r w:rsidRPr="004E41FE">
        <w:rPr>
          <w:lang w:val="en-GB"/>
        </w:rPr>
        <w:t>GBps</w:t>
      </w:r>
      <w:r w:rsidRPr="00DB141C">
        <w:t xml:space="preserve"> (obousměrně 5 </w:t>
      </w:r>
      <w:r w:rsidRPr="004E41FE">
        <w:rPr>
          <w:lang w:val="en-GB"/>
        </w:rPr>
        <w:t>GBps</w:t>
      </w:r>
      <w:r w:rsidRPr="00DB141C">
        <w:t xml:space="preserve">) </w:t>
      </w:r>
    </w:p>
    <w:p w14:paraId="6EB04BBB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4x - 10 </w:t>
      </w:r>
      <w:r w:rsidRPr="004E41FE">
        <w:rPr>
          <w:lang w:val="en-GB"/>
        </w:rPr>
        <w:t>GBps</w:t>
      </w:r>
      <w:r w:rsidRPr="00DB141C">
        <w:t xml:space="preserve"> (obousměrně 20 </w:t>
      </w:r>
      <w:r w:rsidRPr="004E41FE">
        <w:rPr>
          <w:lang w:val="en-GB"/>
        </w:rPr>
        <w:t>GBps</w:t>
      </w:r>
      <w:r>
        <w:t>)</w:t>
      </w:r>
    </w:p>
    <w:p w14:paraId="7C562A4F" w14:textId="77777777" w:rsidR="006E6833" w:rsidRPr="00DB141C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DB141C">
        <w:t xml:space="preserve">8x - 1.6 </w:t>
      </w:r>
      <w:r w:rsidRPr="004E41FE">
        <w:rPr>
          <w:lang w:val="en-GB"/>
        </w:rPr>
        <w:t>GBps</w:t>
      </w:r>
      <w:r w:rsidRPr="00DB141C">
        <w:t xml:space="preserve"> (obousměrně 3.2 </w:t>
      </w:r>
      <w:r w:rsidRPr="004E41FE">
        <w:rPr>
          <w:lang w:val="en-GB"/>
        </w:rPr>
        <w:t>GBps</w:t>
      </w:r>
      <w:r w:rsidRPr="00DB141C">
        <w:t xml:space="preserve">) </w:t>
      </w:r>
    </w:p>
    <w:p w14:paraId="10A20FC3" w14:textId="77777777" w:rsidR="006E6833" w:rsidRPr="0050359B" w:rsidRDefault="006E6833" w:rsidP="006E6833">
      <w:pPr>
        <w:pStyle w:val="Odstavecseseznamem"/>
        <w:numPr>
          <w:ilvl w:val="2"/>
          <w:numId w:val="21"/>
        </w:numPr>
        <w:spacing w:line="240" w:lineRule="auto"/>
      </w:pPr>
      <w:r w:rsidRPr="00B9025A">
        <w:rPr>
          <w:noProof/>
        </w:rPr>
        <w:drawing>
          <wp:anchor distT="0" distB="0" distL="114300" distR="114300" simplePos="0" relativeHeight="251659264" behindDoc="1" locked="0" layoutInCell="1" allowOverlap="1" wp14:anchorId="18043C0E" wp14:editId="7580B2EF">
            <wp:simplePos x="0" y="0"/>
            <wp:positionH relativeFrom="margin">
              <wp:posOffset>-1270</wp:posOffset>
            </wp:positionH>
            <wp:positionV relativeFrom="paragraph">
              <wp:posOffset>501650</wp:posOffset>
            </wp:positionV>
            <wp:extent cx="5731510" cy="43065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409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73B0BA-ED21-4781-A271-332684ED5F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4">
                      <a:extLst>
                        <a:ext uri="{FF2B5EF4-FFF2-40B4-BE49-F238E27FC236}">
                          <a16:creationId xmlns:a16="http://schemas.microsoft.com/office/drawing/2014/main" id="{4673B0BA-ED21-4781-A271-332684ED5F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DB141C">
        <w:t xml:space="preserve">16x - 3.2 </w:t>
      </w:r>
      <w:r w:rsidRPr="004E41FE">
        <w:rPr>
          <w:lang w:val="en-GB"/>
        </w:rPr>
        <w:t>GBps</w:t>
      </w:r>
      <w:r w:rsidRPr="00DB141C">
        <w:t xml:space="preserve"> (obousměrně 6.4 </w:t>
      </w:r>
      <w:r w:rsidRPr="004E41FE">
        <w:rPr>
          <w:lang w:val="en-GB"/>
        </w:rPr>
        <w:t>GBps</w:t>
      </w:r>
      <w:r w:rsidRPr="00DB141C">
        <w:t xml:space="preserve">) </w:t>
      </w:r>
    </w:p>
    <w:p w14:paraId="34437772" w14:textId="77777777" w:rsidR="006E6833" w:rsidRDefault="006E6833" w:rsidP="006E6833">
      <w:pPr>
        <w:pStyle w:val="Nadpis2"/>
      </w:pPr>
      <w:r>
        <w:lastRenderedPageBreak/>
        <w:t>Formát</w:t>
      </w:r>
    </w:p>
    <w:p w14:paraId="1B4A0E75" w14:textId="77777777" w:rsidR="006E6833" w:rsidRDefault="006E6833" w:rsidP="006E6833">
      <w:r>
        <w:t>Definuje základní vlastnosti základní desky. Její rozměry, typ zdroje, jak se upevňuje do skříně počítače a kterými šrouby, kolik vstupů je za zadním panelu atd. Skoro vždy existuje základní typ (např ATX) ke kterému jsou dovytvářeny různé deriváty (</w:t>
      </w:r>
      <w:proofErr w:type="spellStart"/>
      <w:r>
        <w:t>microATX</w:t>
      </w:r>
      <w:proofErr w:type="spellEnd"/>
      <w:r>
        <w:t xml:space="preserve">) upravující jeho velikost. </w:t>
      </w:r>
    </w:p>
    <w:p w14:paraId="03196145" w14:textId="77777777" w:rsidR="006E6833" w:rsidRPr="00920A6C" w:rsidRDefault="006E6833" w:rsidP="006E6833">
      <w:pPr>
        <w:spacing w:after="0"/>
      </w:pPr>
      <w:r>
        <w:t>Rozebereme si tady ty nejdůležitější:</w:t>
      </w:r>
    </w:p>
    <w:p w14:paraId="7FB54178" w14:textId="77777777" w:rsidR="006E6833" w:rsidRDefault="006E6833" w:rsidP="006E6833">
      <w:pPr>
        <w:pStyle w:val="Odstavecseseznamem"/>
        <w:numPr>
          <w:ilvl w:val="0"/>
          <w:numId w:val="1"/>
        </w:numPr>
      </w:pPr>
      <w:r>
        <w:t>AT (</w:t>
      </w:r>
      <w:r w:rsidRPr="008B350B">
        <w:rPr>
          <w:lang w:val="en-GB"/>
        </w:rPr>
        <w:t>Advanced Technology</w:t>
      </w:r>
      <w:r>
        <w:t>)</w:t>
      </w:r>
    </w:p>
    <w:p w14:paraId="679D9BA5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Starý typ desky (pro starší</w:t>
      </w:r>
      <w:r>
        <w:rPr>
          <w:spacing w:val="-7"/>
        </w:rPr>
        <w:t xml:space="preserve"> </w:t>
      </w:r>
      <w:r>
        <w:t>PC)</w:t>
      </w:r>
    </w:p>
    <w:p w14:paraId="2468EDDF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>
        <w:t>Rozměry: 220 x 270</w:t>
      </w:r>
      <w:r>
        <w:rPr>
          <w:spacing w:val="-7"/>
        </w:rPr>
        <w:t xml:space="preserve"> </w:t>
      </w:r>
      <w:r>
        <w:t>mm</w:t>
      </w:r>
    </w:p>
    <w:p w14:paraId="687A5130" w14:textId="77777777" w:rsidR="006E6833" w:rsidRPr="000F77EA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Při vypnutí se prvně musel PC vypnout systémově a poté</w:t>
      </w:r>
      <w:r>
        <w:rPr>
          <w:spacing w:val="-11"/>
        </w:rPr>
        <w:t xml:space="preserve"> </w:t>
      </w:r>
      <w:r>
        <w:t>ručně</w:t>
      </w:r>
    </w:p>
    <w:p w14:paraId="37897BB9" w14:textId="77777777" w:rsidR="006E6833" w:rsidRDefault="006E6833" w:rsidP="006E6833">
      <w:pPr>
        <w:pStyle w:val="Odstavecseseznamem"/>
        <w:numPr>
          <w:ilvl w:val="0"/>
          <w:numId w:val="1"/>
        </w:numPr>
      </w:pPr>
      <w:r>
        <w:t>ATX (</w:t>
      </w:r>
      <w:r w:rsidRPr="00A504E0">
        <w:rPr>
          <w:lang w:val="en-GB"/>
        </w:rPr>
        <w:t>Advanced Technology Extended</w:t>
      </w:r>
      <w:r>
        <w:t>)</w:t>
      </w:r>
    </w:p>
    <w:p w14:paraId="305C4784" w14:textId="77777777" w:rsidR="006E6833" w:rsidRPr="00810CEF" w:rsidRDefault="006E6833" w:rsidP="006E6833">
      <w:pPr>
        <w:pStyle w:val="Odstavecseseznamem"/>
        <w:numPr>
          <w:ilvl w:val="1"/>
          <w:numId w:val="1"/>
        </w:numPr>
      </w:pPr>
      <w:r>
        <w:t>Dnes patří k</w:t>
      </w:r>
      <w:r w:rsidRPr="00810CEF">
        <w:rPr>
          <w:spacing w:val="-3"/>
        </w:rPr>
        <w:t xml:space="preserve"> </w:t>
      </w:r>
      <w:r>
        <w:t>nejpoužívanějším</w:t>
      </w:r>
    </w:p>
    <w:p w14:paraId="5F306E97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  <w:rPr>
          <w:rFonts w:ascii="Symbol" w:hAnsi="Symbol"/>
        </w:rPr>
      </w:pPr>
      <w:r>
        <w:t>Rozměry 305 x 244</w:t>
      </w:r>
      <w:r>
        <w:rPr>
          <w:spacing w:val="-8"/>
        </w:rPr>
        <w:t xml:space="preserve"> </w:t>
      </w:r>
      <w:r>
        <w:t>mm</w:t>
      </w:r>
    </w:p>
    <w:p w14:paraId="600F7650" w14:textId="77777777" w:rsidR="006E6833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Nabízí více sběrnic, konektorů a jiné</w:t>
      </w:r>
      <w:r>
        <w:rPr>
          <w:spacing w:val="-4"/>
        </w:rPr>
        <w:t xml:space="preserve"> </w:t>
      </w:r>
      <w:r>
        <w:t>rozhraní</w:t>
      </w:r>
    </w:p>
    <w:p w14:paraId="4C3AC4A3" w14:textId="77777777" w:rsidR="006E6833" w:rsidRPr="0073615B" w:rsidRDefault="006E6833" w:rsidP="006E6833">
      <w:pPr>
        <w:pStyle w:val="Odstavecseseznamem"/>
        <w:widowControl w:val="0"/>
        <w:numPr>
          <w:ilvl w:val="1"/>
          <w:numId w:val="1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Napájeny 20 nebo 24 pinovým</w:t>
      </w:r>
      <w:r>
        <w:rPr>
          <w:spacing w:val="-6"/>
        </w:rPr>
        <w:t xml:space="preserve"> </w:t>
      </w:r>
      <w:r>
        <w:t>konektorem</w:t>
      </w:r>
    </w:p>
    <w:p w14:paraId="0596786F" w14:textId="77777777" w:rsidR="006E6833" w:rsidRDefault="006E6833" w:rsidP="006E6833">
      <w:pPr>
        <w:pStyle w:val="Odstavecseseznamem"/>
        <w:numPr>
          <w:ilvl w:val="0"/>
          <w:numId w:val="3"/>
        </w:numPr>
        <w:spacing w:line="240" w:lineRule="auto"/>
      </w:pPr>
      <w:r>
        <w:t>BTX (</w:t>
      </w:r>
      <w:r w:rsidRPr="004344ED">
        <w:rPr>
          <w:lang w:val="en-GB"/>
        </w:rPr>
        <w:t>Balanced Technology Extended</w:t>
      </w:r>
      <w:r>
        <w:t>)</w:t>
      </w:r>
    </w:p>
    <w:p w14:paraId="7896FE48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  <w:rPr>
          <w:rFonts w:ascii="Symbol" w:hAnsi="Symbol"/>
        </w:rPr>
      </w:pPr>
      <w:r>
        <w:t>Změna vzhledu zadní lišty a čelního panelu a jiné rozložení</w:t>
      </w:r>
      <w:r>
        <w:rPr>
          <w:spacing w:val="-11"/>
        </w:rPr>
        <w:t xml:space="preserve"> </w:t>
      </w:r>
      <w:r>
        <w:t>komponent</w:t>
      </w:r>
    </w:p>
    <w:p w14:paraId="53A606B1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40" w:lineRule="auto"/>
        <w:contextualSpacing w:val="0"/>
        <w:rPr>
          <w:rFonts w:ascii="Symbol" w:hAnsi="Symbol"/>
        </w:rPr>
      </w:pPr>
      <w:r>
        <w:t>Rozměry: 325 x 267</w:t>
      </w:r>
      <w:r>
        <w:rPr>
          <w:spacing w:val="-7"/>
        </w:rPr>
        <w:t xml:space="preserve"> </w:t>
      </w:r>
      <w:r>
        <w:t>mm</w:t>
      </w:r>
    </w:p>
    <w:p w14:paraId="235B9BEE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vyvažuje teplotu, hluk a</w:t>
      </w:r>
      <w:r>
        <w:rPr>
          <w:spacing w:val="-1"/>
        </w:rPr>
        <w:t xml:space="preserve"> </w:t>
      </w:r>
      <w:r>
        <w:t>výkon</w:t>
      </w:r>
    </w:p>
    <w:p w14:paraId="0C79B4F5" w14:textId="77777777" w:rsidR="006E6833" w:rsidRPr="00F3373D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</w:rPr>
      </w:pPr>
      <w:r>
        <w:t>Vývoj ukončen – nechytili</w:t>
      </w:r>
      <w:r>
        <w:rPr>
          <w:spacing w:val="-2"/>
        </w:rPr>
        <w:t xml:space="preserve"> </w:t>
      </w:r>
      <w:r>
        <w:t>se</w:t>
      </w:r>
    </w:p>
    <w:p w14:paraId="341FD706" w14:textId="77777777" w:rsidR="006E6833" w:rsidRPr="009D0529" w:rsidRDefault="006E6833" w:rsidP="006E6833">
      <w:pPr>
        <w:pStyle w:val="Odstavecseseznamem"/>
        <w:numPr>
          <w:ilvl w:val="0"/>
          <w:numId w:val="1"/>
        </w:numPr>
        <w:rPr>
          <w:lang w:val="en-GB"/>
        </w:rPr>
      </w:pPr>
      <w:proofErr w:type="spellStart"/>
      <w:r w:rsidRPr="009D0529">
        <w:rPr>
          <w:lang w:val="en-GB"/>
        </w:rPr>
        <w:t>microATX</w:t>
      </w:r>
      <w:proofErr w:type="spellEnd"/>
    </w:p>
    <w:p w14:paraId="4488C79D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Zmenšená verze</w:t>
      </w:r>
      <w:r w:rsidRPr="001D2A70">
        <w:t xml:space="preserve"> </w:t>
      </w:r>
      <w:r>
        <w:t>ATX</w:t>
      </w:r>
    </w:p>
    <w:p w14:paraId="4E5EA1FC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Maximálně 244 x 244</w:t>
      </w:r>
      <w:r w:rsidRPr="001D2A70">
        <w:t xml:space="preserve"> </w:t>
      </w:r>
      <w:r>
        <w:t>mm</w:t>
      </w:r>
    </w:p>
    <w:p w14:paraId="1F79131F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Levnější než</w:t>
      </w:r>
      <w:r w:rsidRPr="001D2A70">
        <w:t xml:space="preserve"> ATX</w:t>
      </w:r>
    </w:p>
    <w:p w14:paraId="02DF462F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Méně rozhraní než</w:t>
      </w:r>
      <w:r w:rsidRPr="001D2A70">
        <w:t xml:space="preserve"> </w:t>
      </w:r>
      <w:r>
        <w:t>ATX</w:t>
      </w:r>
    </w:p>
    <w:p w14:paraId="4A943C36" w14:textId="77777777" w:rsidR="006E6833" w:rsidRDefault="006E6833" w:rsidP="006E6833">
      <w:pPr>
        <w:pStyle w:val="Odstavecseseznamem"/>
        <w:numPr>
          <w:ilvl w:val="0"/>
          <w:numId w:val="3"/>
        </w:numPr>
        <w:spacing w:line="240" w:lineRule="auto"/>
      </w:pPr>
      <w:r w:rsidRPr="001D2A70">
        <w:t>Mini</w:t>
      </w:r>
      <w:r>
        <w:t>-I</w:t>
      </w:r>
      <w:r w:rsidRPr="001D2A70">
        <w:t>TX</w:t>
      </w:r>
    </w:p>
    <w:p w14:paraId="33D6B3DE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Rozměry 170x170</w:t>
      </w:r>
      <w:r w:rsidRPr="001D2A70">
        <w:t xml:space="preserve"> </w:t>
      </w:r>
      <w:r>
        <w:t>mm</w:t>
      </w:r>
    </w:p>
    <w:p w14:paraId="4EBF2ABB" w14:textId="77777777" w:rsidR="006E6833" w:rsidRPr="001D2A70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Nižší spotřeba</w:t>
      </w:r>
      <w:r w:rsidRPr="001D2A70">
        <w:t xml:space="preserve"> </w:t>
      </w:r>
      <w:r>
        <w:t>energie</w:t>
      </w:r>
    </w:p>
    <w:p w14:paraId="16D73508" w14:textId="77777777" w:rsidR="006E6833" w:rsidRDefault="006E6833" w:rsidP="006E6833">
      <w:pPr>
        <w:pStyle w:val="Odstavecseseznamem"/>
        <w:widowControl w:val="0"/>
        <w:numPr>
          <w:ilvl w:val="1"/>
          <w:numId w:val="3"/>
        </w:numPr>
        <w:tabs>
          <w:tab w:val="left" w:pos="1600"/>
          <w:tab w:val="left" w:pos="1601"/>
        </w:tabs>
        <w:autoSpaceDE w:val="0"/>
        <w:autoSpaceDN w:val="0"/>
        <w:spacing w:after="0" w:line="279" w:lineRule="exact"/>
        <w:contextualSpacing w:val="0"/>
      </w:pPr>
      <w:r>
        <w:t>Spíše pro multimediální</w:t>
      </w:r>
      <w:r w:rsidRPr="001D2A70">
        <w:t xml:space="preserve"> </w:t>
      </w:r>
      <w:r>
        <w:t>centra</w:t>
      </w:r>
    </w:p>
    <w:p w14:paraId="591A395D" w14:textId="77777777" w:rsidR="006E6833" w:rsidRDefault="006E6833" w:rsidP="006E6833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279" w:lineRule="exac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5D7076" wp14:editId="4CB03F9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454475" cy="3714750"/>
            <wp:effectExtent l="0" t="0" r="3810" b="0"/>
            <wp:wrapTight wrapText="bothSides">
              <wp:wrapPolygon edited="0">
                <wp:start x="0" y="0"/>
                <wp:lineTo x="0" y="21489"/>
                <wp:lineTo x="462" y="21489"/>
                <wp:lineTo x="15244" y="21268"/>
                <wp:lineTo x="20879" y="20825"/>
                <wp:lineTo x="20787" y="1772"/>
                <wp:lineTo x="21526" y="443"/>
                <wp:lineTo x="21526" y="0"/>
                <wp:lineTo x="462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78D3C" w14:textId="77777777" w:rsidR="006E6833" w:rsidRDefault="006E6833" w:rsidP="006E6833">
      <w:r>
        <w:br w:type="page"/>
      </w:r>
    </w:p>
    <w:p w14:paraId="48921894" w14:textId="77777777" w:rsidR="006E6833" w:rsidRDefault="006E6833" w:rsidP="006E6833">
      <w:pPr>
        <w:pStyle w:val="Nadpis2"/>
        <w:spacing w:line="240" w:lineRule="auto"/>
      </w:pPr>
      <w:r>
        <w:lastRenderedPageBreak/>
        <w:t>BIOS a UEFI</w:t>
      </w:r>
    </w:p>
    <w:p w14:paraId="27C5C12E" w14:textId="77777777" w:rsidR="006E6833" w:rsidRPr="00D632C1" w:rsidRDefault="006E6833" w:rsidP="006E6833">
      <w:pPr>
        <w:pStyle w:val="Nadpis3"/>
        <w:spacing w:line="240" w:lineRule="auto"/>
        <w:rPr>
          <w:lang w:val="en-GB"/>
        </w:rPr>
      </w:pPr>
      <w:r>
        <w:t xml:space="preserve">BIOS </w:t>
      </w:r>
      <w:r w:rsidRPr="00D632C1">
        <w:rPr>
          <w:sz w:val="20"/>
          <w:lang w:val="en-GB"/>
        </w:rPr>
        <w:t>Basic input-output system</w:t>
      </w:r>
    </w:p>
    <w:p w14:paraId="6890CC43" w14:textId="14BC3080" w:rsidR="006E6833" w:rsidRPr="00363A10" w:rsidRDefault="006E6833" w:rsidP="006E6833">
      <w:pPr>
        <w:spacing w:after="0"/>
      </w:pPr>
      <w:r>
        <w:t>Základní počítačové vybavení, které přestavuje základní funkce počítače. BIOS se používá hlavně při startu počítače pro inicializaci a konfiguraci hardwaru a spuštění operačního systému. Nalezneme zde veškeré informace o hardwaru. Může být aktualizován na vyšší verzi a pokud by se při aktualizaci něco pokazilo tak jsou v dnešní době na desce 2. Je uložen v paměti typu ROM a všechna nastavení jsou ukládána do CMOS, který je volatilní (po odpojení z</w:t>
      </w:r>
      <w:r w:rsidR="00F30BAB">
        <w:t>t</w:t>
      </w:r>
      <w:r>
        <w:t>rácí data) a proto je zde baterie, která ho napájí. Spouští 2 programy:</w:t>
      </w:r>
    </w:p>
    <w:p w14:paraId="15F91C48" w14:textId="77777777" w:rsidR="006E6833" w:rsidRDefault="006E6833" w:rsidP="006E6833">
      <w:pPr>
        <w:pStyle w:val="Odstavecseseznamem"/>
        <w:numPr>
          <w:ilvl w:val="0"/>
          <w:numId w:val="30"/>
        </w:numPr>
      </w:pPr>
      <w:r>
        <w:t>POST (</w:t>
      </w:r>
      <w:r w:rsidRPr="00F606B4">
        <w:rPr>
          <w:lang w:val="en-GB"/>
        </w:rPr>
        <w:t>Power On Self-test</w:t>
      </w:r>
      <w:r>
        <w:t xml:space="preserve">) </w:t>
      </w:r>
    </w:p>
    <w:p w14:paraId="10BEA5E4" w14:textId="77777777" w:rsidR="006E6833" w:rsidRDefault="006E6833" w:rsidP="006E6833">
      <w:pPr>
        <w:pStyle w:val="Odstavecseseznamem"/>
        <w:numPr>
          <w:ilvl w:val="0"/>
          <w:numId w:val="30"/>
        </w:numPr>
      </w:pPr>
      <w:r>
        <w:t>SETUP – uživatelské rozhraní pro konfiguraci</w:t>
      </w:r>
    </w:p>
    <w:p w14:paraId="7CEEC3FC" w14:textId="77777777" w:rsidR="006E6833" w:rsidRDefault="006E6833" w:rsidP="006E6833">
      <w:pPr>
        <w:pStyle w:val="Nadpis3"/>
      </w:pPr>
      <w:r>
        <w:t>POST</w:t>
      </w:r>
      <w:r w:rsidRPr="00F606B4">
        <w:rPr>
          <w:lang w:val="en-GB"/>
        </w:rPr>
        <w:t xml:space="preserve"> </w:t>
      </w:r>
      <w:r w:rsidRPr="00F606B4">
        <w:rPr>
          <w:sz w:val="18"/>
          <w:lang w:val="en-GB"/>
        </w:rPr>
        <w:t>Power On Self-test</w:t>
      </w:r>
    </w:p>
    <w:p w14:paraId="6EE1A889" w14:textId="77777777" w:rsidR="006E6833" w:rsidRDefault="006E6833" w:rsidP="006E6833">
      <w:r>
        <w:t>Diagnostický program, který testuje konfiguraci systému a jeho funkčnost, vyhledává přídavné karty, chyby hlásí BEEP kódem (každý výrobce má své vlastní). BIOS spouští POST ihned při startu počítače a jeho testy jsou na něm závislé.+</w:t>
      </w:r>
    </w:p>
    <w:p w14:paraId="620B71B3" w14:textId="77777777" w:rsidR="006E6833" w:rsidRDefault="006E6833" w:rsidP="006E6833">
      <w:pPr>
        <w:pStyle w:val="Nadpis3"/>
      </w:pPr>
      <w:r>
        <w:t>Fáze</w:t>
      </w:r>
    </w:p>
    <w:p w14:paraId="6C15C973" w14:textId="77777777" w:rsidR="006E6833" w:rsidRDefault="006E6833" w:rsidP="006E6833">
      <w:pPr>
        <w:pStyle w:val="Odstavecseseznamem"/>
        <w:numPr>
          <w:ilvl w:val="0"/>
          <w:numId w:val="35"/>
        </w:numPr>
      </w:pPr>
      <w:r>
        <w:t xml:space="preserve">Nesvítí obrazovka - testuje se CPU + jeho části (64Kb paměti), </w:t>
      </w:r>
      <w:proofErr w:type="spellStart"/>
      <w:r w:rsidRPr="0050438E">
        <w:t>Chipset</w:t>
      </w:r>
      <w:proofErr w:type="spellEnd"/>
      <w:r>
        <w:t xml:space="preserve"> a RAM (1MB)</w:t>
      </w:r>
    </w:p>
    <w:p w14:paraId="1ADE306C" w14:textId="77777777" w:rsidR="006E6833" w:rsidRDefault="006E6833" w:rsidP="006E6833">
      <w:pPr>
        <w:pStyle w:val="Odstavecseseznamem"/>
        <w:numPr>
          <w:ilvl w:val="0"/>
          <w:numId w:val="35"/>
        </w:numPr>
      </w:pPr>
      <w:r>
        <w:t>Předá se řízení grafické kartě. Grafická karta podle vlastního BIOSU otestuje sebe a rozsvítí se obrazovka. Testují se periférie, I/O adresy a IRQ + DMA</w:t>
      </w:r>
    </w:p>
    <w:p w14:paraId="58F46B96" w14:textId="77777777" w:rsidR="006E6833" w:rsidRPr="00F606B4" w:rsidRDefault="006E6833" w:rsidP="006E6833">
      <w:pPr>
        <w:pStyle w:val="Odstavecseseznamem"/>
        <w:numPr>
          <w:ilvl w:val="0"/>
          <w:numId w:val="35"/>
        </w:numPr>
      </w:pPr>
      <w:r>
        <w:t xml:space="preserve">Test zavaděče operačního systému a zkusí se zavedení operačního systému. Test zavaděče spočívá v tom, zda se najde nultý sektor systémového disku, na kterém je program pro zavaděč konkrétního operačního systému a ten teprve zavadí operační systém. </w:t>
      </w:r>
    </w:p>
    <w:p w14:paraId="33D036DB" w14:textId="77777777" w:rsidR="006E6833" w:rsidRDefault="006E6833" w:rsidP="006E6833">
      <w:pPr>
        <w:spacing w:after="0"/>
      </w:pPr>
      <w:r>
        <w:t>Součástí BIOSU je SETUP a umožňuje nastavení BIOSU:</w:t>
      </w:r>
    </w:p>
    <w:p w14:paraId="55D52F79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>Nastavení taktu CPU a Operační paměti</w:t>
      </w:r>
    </w:p>
    <w:p w14:paraId="6E8B0C79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 xml:space="preserve">Nastavení </w:t>
      </w:r>
      <w:r w:rsidRPr="00F606B4">
        <w:rPr>
          <w:lang w:val="en-GB"/>
        </w:rPr>
        <w:t>cache</w:t>
      </w:r>
      <w:r>
        <w:t>, detekce HDD, CD-ROM, DVD-ROM</w:t>
      </w:r>
    </w:p>
    <w:p w14:paraId="676A5DCA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>Nastavení periférií (síťová karta apod.…)</w:t>
      </w:r>
    </w:p>
    <w:p w14:paraId="769CF482" w14:textId="77777777" w:rsidR="006E6833" w:rsidRDefault="006E6833" w:rsidP="006E6833">
      <w:pPr>
        <w:pStyle w:val="Odstavecseseznamem"/>
        <w:numPr>
          <w:ilvl w:val="0"/>
          <w:numId w:val="34"/>
        </w:numPr>
      </w:pPr>
      <w:r>
        <w:t xml:space="preserve">Nastavení BOOT frekvence (pořadí, jak se bude </w:t>
      </w:r>
      <w:proofErr w:type="spellStart"/>
      <w:r>
        <w:t>bootovat</w:t>
      </w:r>
      <w:proofErr w:type="spellEnd"/>
      <w:r>
        <w:t>)</w:t>
      </w:r>
    </w:p>
    <w:p w14:paraId="7E5D0F2A" w14:textId="77777777" w:rsidR="006E6833" w:rsidRDefault="006E6833" w:rsidP="006E6833"/>
    <w:p w14:paraId="531BCCD8" w14:textId="77777777" w:rsidR="006E6833" w:rsidRDefault="006E6833" w:rsidP="006E6833">
      <w:pPr>
        <w:pStyle w:val="Nadpis3"/>
      </w:pPr>
      <w:r>
        <w:t>UEFI</w:t>
      </w:r>
      <w:r w:rsidRPr="001B706C">
        <w:t xml:space="preserve"> (</w:t>
      </w:r>
      <w:r w:rsidRPr="001B706C">
        <w:rPr>
          <w:lang w:val="en-GB"/>
        </w:rPr>
        <w:t>Unified Extended Firmware Interface</w:t>
      </w:r>
      <w:r w:rsidRPr="001B706C">
        <w:t>)</w:t>
      </w:r>
    </w:p>
    <w:p w14:paraId="6C8E6DC8" w14:textId="77777777" w:rsidR="006E6833" w:rsidRPr="00363A10" w:rsidRDefault="006E6833" w:rsidP="006E6833">
      <w:r>
        <w:t>Nástupce SETUPU s lepším grafický provedením. Možnost kontroly přes myš místo pouze klávesnice, barvičky a více uživatelsky přívětivé. Vyskytuje se spíše na novějších deskách.</w:t>
      </w:r>
      <w:r w:rsidRPr="001B706C">
        <w:t xml:space="preserve"> </w:t>
      </w:r>
    </w:p>
    <w:p w14:paraId="2F168067" w14:textId="77777777" w:rsidR="006E6833" w:rsidRDefault="006E6833" w:rsidP="006E6833">
      <w:pPr>
        <w:pStyle w:val="Nadpis2"/>
        <w:spacing w:line="240" w:lineRule="auto"/>
      </w:pPr>
      <w:r>
        <w:t>Chlazení</w:t>
      </w:r>
    </w:p>
    <w:p w14:paraId="0D48B4E1" w14:textId="77777777" w:rsidR="006E6833" w:rsidRDefault="006E6833" w:rsidP="006E6833">
      <w:pPr>
        <w:spacing w:after="0" w:line="240" w:lineRule="auto"/>
      </w:pPr>
      <w:r>
        <w:t>Typy chlazení:</w:t>
      </w:r>
    </w:p>
    <w:p w14:paraId="394FDDD3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Pasivní chlazení</w:t>
      </w:r>
    </w:p>
    <w:p w14:paraId="47FDC96F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Hliníkové nebo měděné, nepohyblivá součást s žebry</w:t>
      </w:r>
    </w:p>
    <w:p w14:paraId="6E2582BC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Používají se teplu vodivé materiály</w:t>
      </w:r>
    </w:p>
    <w:p w14:paraId="30155737" w14:textId="77777777" w:rsidR="006E6833" w:rsidRPr="00F418B6" w:rsidRDefault="006E6833" w:rsidP="006E6833">
      <w:pPr>
        <w:pStyle w:val="Odstavecseseznamem"/>
        <w:numPr>
          <w:ilvl w:val="1"/>
          <w:numId w:val="33"/>
        </w:numPr>
        <w:spacing w:line="240" w:lineRule="auto"/>
        <w:rPr>
          <w:lang w:val="en-GB"/>
        </w:rPr>
      </w:pPr>
      <w:r w:rsidRPr="00F418B6">
        <w:rPr>
          <w:lang w:val="en-GB"/>
        </w:rPr>
        <w:t>Heat</w:t>
      </w:r>
      <w:r>
        <w:rPr>
          <w:lang w:val="en-GB"/>
        </w:rPr>
        <w:t>-</w:t>
      </w:r>
      <w:r w:rsidRPr="00F418B6">
        <w:rPr>
          <w:lang w:val="en-GB"/>
        </w:rPr>
        <w:t>pipes</w:t>
      </w:r>
    </w:p>
    <w:p w14:paraId="3DBFA8A1" w14:textId="77777777" w:rsidR="006E6833" w:rsidRDefault="006E6833" w:rsidP="006E6833">
      <w:pPr>
        <w:pStyle w:val="Odstavecseseznamem"/>
        <w:numPr>
          <w:ilvl w:val="2"/>
          <w:numId w:val="33"/>
        </w:numPr>
        <w:spacing w:line="240" w:lineRule="auto"/>
      </w:pPr>
      <w:r>
        <w:t>Měděný válce s póry a kapalinou uvnitř, které sublimuje při zahřátí a kapalní při ochlazení</w:t>
      </w:r>
    </w:p>
    <w:p w14:paraId="7CB5058C" w14:textId="77777777" w:rsidR="006E6833" w:rsidRDefault="006E6833" w:rsidP="006E6833">
      <w:pPr>
        <w:pStyle w:val="Odstavecseseznamem"/>
        <w:numPr>
          <w:ilvl w:val="2"/>
          <w:numId w:val="33"/>
        </w:numPr>
        <w:spacing w:line="240" w:lineRule="auto"/>
      </w:pPr>
      <w:r>
        <w:t>Používají se na chlazení grafických karet a procesorů</w:t>
      </w:r>
    </w:p>
    <w:p w14:paraId="47A2BCA0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Aktivní chlazení</w:t>
      </w:r>
    </w:p>
    <w:p w14:paraId="492B2E33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Ventilátor s žebrováním (nejčastěji)</w:t>
      </w:r>
    </w:p>
    <w:p w14:paraId="18983FD5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Proudění vzduchu v počítačové skříni</w:t>
      </w:r>
    </w:p>
    <w:p w14:paraId="23D59809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t>Používá se nejčastěji na procesory, grafické karty, pevné disky a zdroje</w:t>
      </w:r>
    </w:p>
    <w:p w14:paraId="543659F3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Kombinované chlazení</w:t>
      </w:r>
    </w:p>
    <w:p w14:paraId="4425A076" w14:textId="77777777" w:rsidR="006E6833" w:rsidRDefault="006E6833" w:rsidP="006E6833">
      <w:pPr>
        <w:pStyle w:val="Odstavecseseznamem"/>
        <w:numPr>
          <w:ilvl w:val="1"/>
          <w:numId w:val="33"/>
        </w:numPr>
        <w:spacing w:line="240" w:lineRule="auto"/>
      </w:pPr>
      <w:r>
        <w:lastRenderedPageBreak/>
        <w:t>Aktivní a pasivní chlazení</w:t>
      </w:r>
    </w:p>
    <w:p w14:paraId="728998E5" w14:textId="77777777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>Vodní chlazení - zatím nejdražší způsob chlazení, nutný aktivní prvek jako ventilátor na přeměnu tepla z vody</w:t>
      </w:r>
    </w:p>
    <w:p w14:paraId="23BB74B7" w14:textId="2D937A34" w:rsidR="006E6833" w:rsidRDefault="006E6833" w:rsidP="006E6833">
      <w:pPr>
        <w:pStyle w:val="Odstavecseseznamem"/>
        <w:numPr>
          <w:ilvl w:val="0"/>
          <w:numId w:val="33"/>
        </w:numPr>
        <w:spacing w:line="240" w:lineRule="auto"/>
      </w:pPr>
      <w:r>
        <w:t xml:space="preserve">Extrémy – Kompresor (nejvýkonnější, až 30°), </w:t>
      </w:r>
      <w:r w:rsidRPr="0073272A">
        <w:t>Tekutý dusík</w:t>
      </w:r>
      <w:r>
        <w:t xml:space="preserve"> (Drahé, složité), </w:t>
      </w:r>
      <w:r w:rsidR="0050438E">
        <w:t>parametr</w:t>
      </w:r>
      <w:r w:rsidRPr="00FD52E1">
        <w:t xml:space="preserve"> článek</w:t>
      </w:r>
      <w:r>
        <w:t xml:space="preserve"> (drahé, neefektivní)</w:t>
      </w:r>
    </w:p>
    <w:p w14:paraId="69795D21" w14:textId="50ED5288" w:rsidR="006E6833" w:rsidRDefault="006E6833" w:rsidP="006E6833">
      <w:pPr>
        <w:pStyle w:val="Nadpis2"/>
        <w:spacing w:line="240" w:lineRule="auto"/>
      </w:pPr>
      <w:r>
        <w:t>Skříň počítače</w:t>
      </w:r>
    </w:p>
    <w:p w14:paraId="6FF6B438" w14:textId="44010E05" w:rsidR="006E6833" w:rsidRDefault="00A20621" w:rsidP="006E6833">
      <w:r>
        <w:rPr>
          <w:noProof/>
        </w:rPr>
        <w:drawing>
          <wp:anchor distT="0" distB="0" distL="114300" distR="114300" simplePos="0" relativeHeight="251661312" behindDoc="1" locked="0" layoutInCell="1" allowOverlap="1" wp14:anchorId="2084BD88" wp14:editId="5F3900D3">
            <wp:simplePos x="0" y="0"/>
            <wp:positionH relativeFrom="column">
              <wp:posOffset>48895</wp:posOffset>
            </wp:positionH>
            <wp:positionV relativeFrom="paragraph">
              <wp:posOffset>657431</wp:posOffset>
            </wp:positionV>
            <wp:extent cx="575818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09" y="21427"/>
                <wp:lineTo x="21509" y="0"/>
                <wp:lineTo x="0" y="0"/>
              </wp:wrapPolygon>
            </wp:wrapTight>
            <wp:docPr id="4" name="Obrázek 4" descr="Image result for Computer case ki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omputer case kin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833">
        <w:t xml:space="preserve">Slouží k upevnění komponentů a dílů počítače do pevného šasi. Pomáhá i dobrému </w:t>
      </w:r>
      <w:proofErr w:type="spellStart"/>
      <w:r w:rsidR="006E6833" w:rsidRPr="0050438E">
        <w:t>airflow</w:t>
      </w:r>
      <w:proofErr w:type="spellEnd"/>
      <w:r w:rsidR="006E6833">
        <w:t xml:space="preserve"> počítače díky správnému uspořádání komponentů. Na každý </w:t>
      </w:r>
      <w:proofErr w:type="spellStart"/>
      <w:r w:rsidR="006E6833" w:rsidRPr="0050438E">
        <w:t>form-factor</w:t>
      </w:r>
      <w:proofErr w:type="spellEnd"/>
      <w:r w:rsidR="006E6833">
        <w:t xml:space="preserve"> základní desky je speciální počítačová skříň kam lze umístit.</w:t>
      </w:r>
    </w:p>
    <w:p w14:paraId="666CC47F" w14:textId="6AA12B25" w:rsidR="006E6833" w:rsidRDefault="006E6833" w:rsidP="006E6833">
      <w:r>
        <w:br w:type="page"/>
      </w:r>
    </w:p>
    <w:p w14:paraId="75BB3B96" w14:textId="77777777" w:rsidR="006E6833" w:rsidRDefault="006E6833" w:rsidP="006E6833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2AE9E892" w14:textId="77777777" w:rsidR="006E6833" w:rsidRPr="007660CC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6E6833" w:rsidRPr="007660CC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https://cs.wikipedia.org/wiki/Z%C3%A1kladn%C3%AD_deska</w:t>
        </w:r>
      </w:hyperlink>
    </w:p>
    <w:p w14:paraId="6A8C0546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7660CC">
        <w:rPr>
          <w:rStyle w:val="Hypertextovodkaz"/>
          <w:rFonts w:cstheme="minorHAnsi"/>
          <w:sz w:val="18"/>
          <w:szCs w:val="18"/>
          <w:lang w:eastAsia="en-GB"/>
        </w:rPr>
        <w:t>https://en.wikipedia.org/wiki/AT_(form_factor)</w:t>
      </w:r>
    </w:p>
    <w:p w14:paraId="18B33F46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7660CC">
        <w:rPr>
          <w:rStyle w:val="Hypertextovodkaz"/>
          <w:rFonts w:cstheme="minorHAnsi"/>
          <w:sz w:val="18"/>
          <w:szCs w:val="18"/>
          <w:lang w:eastAsia="en-GB"/>
        </w:rPr>
        <w:t>https://www.czc.cz/zakladni-desky/produkty</w:t>
      </w:r>
    </w:p>
    <w:p w14:paraId="2F8F2909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https://en.wikipedia.org/wiki/Motherboard</w:t>
        </w:r>
      </w:hyperlink>
    </w:p>
    <w:p w14:paraId="2226187C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https://en.wikipedia.org/wiki/Mini_ATX</w:t>
        </w:r>
      </w:hyperlink>
    </w:p>
    <w:p w14:paraId="2A861B33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3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https://cs.wikipedia.org/wiki/Patice_procesoru</w:t>
        </w:r>
      </w:hyperlink>
    </w:p>
    <w:p w14:paraId="75CE384F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https://en.wikipedia.org/wiki/Chipset</w:t>
        </w:r>
      </w:hyperlink>
    </w:p>
    <w:p w14:paraId="0353252A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5" w:anchor="Front-side_bus_replacement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https://en.wikipedia.org/wiki/HyperTransport#Front-side_bus_replacement</w:t>
        </w:r>
      </w:hyperlink>
    </w:p>
    <w:p w14:paraId="27C5767B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6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https://en.wikipedia.org/wiki/Front-side_bus</w:t>
        </w:r>
      </w:hyperlink>
    </w:p>
    <w:p w14:paraId="5D5F0555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7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https://cs.wikipedia.org/wiki/Patice_procesoru</w:t>
        </w:r>
      </w:hyperlink>
    </w:p>
    <w:p w14:paraId="215C64A6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8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https://cs.wikipedia.org/wiki/%C4%8Cipov%C3%A1_sada</w:t>
        </w:r>
      </w:hyperlink>
    </w:p>
    <w:p w14:paraId="708DF4D1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9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https://en.wikipedia.org/wiki/Intel_QuickPath_Interconnect</w:t>
        </w:r>
      </w:hyperlink>
    </w:p>
    <w:p w14:paraId="10F5DED4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0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https://cs.wikipedia.org/wiki/Adresn%C3%AD_sb%C4%9Brnice</w:t>
        </w:r>
      </w:hyperlink>
    </w:p>
    <w:p w14:paraId="437229E1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1" w:history="1">
        <w:r w:rsidR="006E6833" w:rsidRPr="00760B25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https://cs.wikipedia.org/wiki/%C5%98%C3%ADdic%C3%AD_sb%C4%9Brnice</w:t>
        </w:r>
      </w:hyperlink>
    </w:p>
    <w:p w14:paraId="0DBD85CB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2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https://cs.wikipedia.org/wiki/Sb%C4%9Brnice</w:t>
        </w:r>
      </w:hyperlink>
    </w:p>
    <w:p w14:paraId="3AC2632F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3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https://cs.wikipedia.org/wiki/DMA</w:t>
        </w:r>
      </w:hyperlink>
    </w:p>
    <w:p w14:paraId="4E63E2E2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4" w:anchor="USB_3.x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https://en.wikipedia.org/wiki/USB#USB_3.x</w:t>
        </w:r>
      </w:hyperlink>
    </w:p>
    <w:p w14:paraId="6903C5A6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5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https://www.outech-havirov.cz/skola/files/knihovna_eltech/epo/sbernice.pdf</w:t>
        </w:r>
      </w:hyperlink>
    </w:p>
    <w:p w14:paraId="50C2716E" w14:textId="77777777" w:rsidR="006E6833" w:rsidRDefault="006C633F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26" w:history="1">
        <w:r w:rsidR="006E6833" w:rsidRPr="00FE552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https://cs.wikipedia.org/wiki/RAM</w:t>
        </w:r>
      </w:hyperlink>
    </w:p>
    <w:p w14:paraId="4E867A07" w14:textId="77777777" w:rsidR="006E6833" w:rsidRPr="007660CC" w:rsidRDefault="006E6833" w:rsidP="006E6833">
      <w:pPr>
        <w:pStyle w:val="Odstavecseseznamem"/>
        <w:numPr>
          <w:ilvl w:val="0"/>
          <w:numId w:val="10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r w:rsidRPr="00D13D1F">
        <w:rPr>
          <w:rStyle w:val="Hypertextovodkaz"/>
          <w:rFonts w:cstheme="minorHAnsi"/>
          <w:sz w:val="18"/>
          <w:szCs w:val="18"/>
          <w:lang w:eastAsia="en-GB"/>
        </w:rPr>
        <w:t>https://cs.wikipedia.org/wiki/Sb%C4%9Brnice</w:t>
      </w:r>
    </w:p>
    <w:p w14:paraId="29D26DC8" w14:textId="162E2383" w:rsidR="00D13D1F" w:rsidRPr="006E6833" w:rsidRDefault="00D13D1F" w:rsidP="006E6833">
      <w:pPr>
        <w:rPr>
          <w:rStyle w:val="Hypertextovodkaz"/>
          <w:color w:val="auto"/>
          <w:u w:val="none"/>
        </w:rPr>
      </w:pPr>
    </w:p>
    <w:sectPr w:rsidR="00D13D1F" w:rsidRPr="006E6833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04B3" w14:textId="77777777" w:rsidR="00EC458B" w:rsidRDefault="00EC458B" w:rsidP="00F562AB">
      <w:pPr>
        <w:spacing w:after="0" w:line="240" w:lineRule="auto"/>
      </w:pPr>
      <w:r>
        <w:separator/>
      </w:r>
    </w:p>
  </w:endnote>
  <w:endnote w:type="continuationSeparator" w:id="0">
    <w:p w14:paraId="7EBB0773" w14:textId="77777777" w:rsidR="00EC458B" w:rsidRDefault="00EC458B" w:rsidP="00F5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507CDA2" w14:textId="634D8591" w:rsidR="00F562AB" w:rsidRDefault="00810D68" w:rsidP="00810D6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EFE3B" w14:textId="77777777" w:rsidR="00EC458B" w:rsidRDefault="00EC458B" w:rsidP="00F562AB">
      <w:pPr>
        <w:spacing w:after="0" w:line="240" w:lineRule="auto"/>
      </w:pPr>
      <w:r>
        <w:separator/>
      </w:r>
    </w:p>
  </w:footnote>
  <w:footnote w:type="continuationSeparator" w:id="0">
    <w:p w14:paraId="75996E83" w14:textId="77777777" w:rsidR="00EC458B" w:rsidRDefault="00EC458B" w:rsidP="00F5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83AF" w14:textId="2BF1CFCA" w:rsidR="00F562AB" w:rsidRPr="00070C54" w:rsidRDefault="004A457F" w:rsidP="00070C54">
    <w:pPr>
      <w:pStyle w:val="Zhlav"/>
    </w:pPr>
    <w:r>
      <w:rPr>
        <w:lang w:val="en-GB"/>
      </w:rPr>
      <w:t>Hardware</w:t>
    </w:r>
    <w:r>
      <w:tab/>
      <w:t>v2 – PRKFO</w:t>
    </w:r>
    <w:r w:rsidR="00070C54">
      <w:tab/>
    </w:r>
    <w:r w:rsidR="006C633F" w:rsidRPr="00891910">
      <w:rPr>
        <w:lang w:val="en-GB"/>
      </w:rPr>
      <w:t>0</w:t>
    </w:r>
    <w:r w:rsidR="006C633F">
      <w:rPr>
        <w:lang w:val="en-GB"/>
      </w:rPr>
      <w:t>7</w:t>
    </w:r>
    <w:r w:rsidR="006C633F" w:rsidRPr="00891910">
      <w:rPr>
        <w:lang w:val="en-GB"/>
      </w:rPr>
      <w:t>/0</w:t>
    </w:r>
    <w:r w:rsidR="006C633F">
      <w:rPr>
        <w:lang w:val="en-GB"/>
      </w:rPr>
      <w:t>5</w:t>
    </w:r>
    <w:r w:rsidR="006C633F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7A"/>
    <w:multiLevelType w:val="hybridMultilevel"/>
    <w:tmpl w:val="8242B7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8766A"/>
    <w:multiLevelType w:val="hybridMultilevel"/>
    <w:tmpl w:val="0114B8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00C18"/>
    <w:multiLevelType w:val="hybridMultilevel"/>
    <w:tmpl w:val="6E6EE2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484E"/>
    <w:multiLevelType w:val="hybridMultilevel"/>
    <w:tmpl w:val="5462A870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80DDD"/>
    <w:multiLevelType w:val="hybridMultilevel"/>
    <w:tmpl w:val="15F853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3F17C7"/>
    <w:multiLevelType w:val="hybridMultilevel"/>
    <w:tmpl w:val="D9AC41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3F3BB8"/>
    <w:multiLevelType w:val="hybridMultilevel"/>
    <w:tmpl w:val="89227E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25572C8"/>
    <w:multiLevelType w:val="hybridMultilevel"/>
    <w:tmpl w:val="522245F6"/>
    <w:lvl w:ilvl="0" w:tplc="745A41AA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9C003D96">
      <w:numFmt w:val="bullet"/>
      <w:lvlText w:val=""/>
      <w:lvlJc w:val="left"/>
      <w:pPr>
        <w:ind w:left="1600" w:hanging="360"/>
      </w:pPr>
      <w:rPr>
        <w:rFonts w:hint="default"/>
        <w:w w:val="100"/>
        <w:lang w:val="cs-CZ" w:eastAsia="cs-CZ" w:bidi="cs-CZ"/>
      </w:rPr>
    </w:lvl>
    <w:lvl w:ilvl="2" w:tplc="2DC6531E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01E366A">
      <w:numFmt w:val="bullet"/>
      <w:lvlText w:val="•"/>
      <w:lvlJc w:val="left"/>
      <w:pPr>
        <w:ind w:left="3279" w:hanging="360"/>
      </w:pPr>
      <w:rPr>
        <w:rFonts w:hint="default"/>
        <w:lang w:val="cs-CZ" w:eastAsia="cs-CZ" w:bidi="cs-CZ"/>
      </w:rPr>
    </w:lvl>
    <w:lvl w:ilvl="4" w:tplc="F4529580">
      <w:numFmt w:val="bullet"/>
      <w:lvlText w:val="•"/>
      <w:lvlJc w:val="left"/>
      <w:pPr>
        <w:ind w:left="4238" w:hanging="360"/>
      </w:pPr>
      <w:rPr>
        <w:rFonts w:hint="default"/>
        <w:lang w:val="cs-CZ" w:eastAsia="cs-CZ" w:bidi="cs-CZ"/>
      </w:rPr>
    </w:lvl>
    <w:lvl w:ilvl="5" w:tplc="FC2015BE">
      <w:numFmt w:val="bullet"/>
      <w:lvlText w:val="•"/>
      <w:lvlJc w:val="left"/>
      <w:pPr>
        <w:ind w:left="5197" w:hanging="360"/>
      </w:pPr>
      <w:rPr>
        <w:rFonts w:hint="default"/>
        <w:lang w:val="cs-CZ" w:eastAsia="cs-CZ" w:bidi="cs-CZ"/>
      </w:rPr>
    </w:lvl>
    <w:lvl w:ilvl="6" w:tplc="61A0BB24">
      <w:numFmt w:val="bullet"/>
      <w:lvlText w:val="•"/>
      <w:lvlJc w:val="left"/>
      <w:pPr>
        <w:ind w:left="6156" w:hanging="360"/>
      </w:pPr>
      <w:rPr>
        <w:rFonts w:hint="default"/>
        <w:lang w:val="cs-CZ" w:eastAsia="cs-CZ" w:bidi="cs-CZ"/>
      </w:rPr>
    </w:lvl>
    <w:lvl w:ilvl="7" w:tplc="E0E8C882">
      <w:numFmt w:val="bullet"/>
      <w:lvlText w:val="•"/>
      <w:lvlJc w:val="left"/>
      <w:pPr>
        <w:ind w:left="7115" w:hanging="360"/>
      </w:pPr>
      <w:rPr>
        <w:rFonts w:hint="default"/>
        <w:lang w:val="cs-CZ" w:eastAsia="cs-CZ" w:bidi="cs-CZ"/>
      </w:rPr>
    </w:lvl>
    <w:lvl w:ilvl="8" w:tplc="AE987B68">
      <w:numFmt w:val="bullet"/>
      <w:lvlText w:val="•"/>
      <w:lvlJc w:val="left"/>
      <w:pPr>
        <w:ind w:left="8074" w:hanging="360"/>
      </w:pPr>
      <w:rPr>
        <w:rFonts w:hint="default"/>
        <w:lang w:val="cs-CZ" w:eastAsia="cs-CZ" w:bidi="cs-CZ"/>
      </w:rPr>
    </w:lvl>
  </w:abstractNum>
  <w:abstractNum w:abstractNumId="8" w15:restartNumberingAfterBreak="0">
    <w:nsid w:val="18F813F8"/>
    <w:multiLevelType w:val="hybridMultilevel"/>
    <w:tmpl w:val="A23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1C7ECF"/>
    <w:multiLevelType w:val="hybridMultilevel"/>
    <w:tmpl w:val="18F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614259"/>
    <w:multiLevelType w:val="hybridMultilevel"/>
    <w:tmpl w:val="3EE89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033C52"/>
    <w:multiLevelType w:val="hybridMultilevel"/>
    <w:tmpl w:val="B9160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F6AC28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8D5386"/>
    <w:multiLevelType w:val="hybridMultilevel"/>
    <w:tmpl w:val="10886D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0558C2"/>
    <w:multiLevelType w:val="hybridMultilevel"/>
    <w:tmpl w:val="2618D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3C2154"/>
    <w:multiLevelType w:val="hybridMultilevel"/>
    <w:tmpl w:val="A8266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3D1380"/>
    <w:multiLevelType w:val="hybridMultilevel"/>
    <w:tmpl w:val="84B22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465771"/>
    <w:multiLevelType w:val="hybridMultilevel"/>
    <w:tmpl w:val="BE148380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1709FC"/>
    <w:multiLevelType w:val="hybridMultilevel"/>
    <w:tmpl w:val="5A60788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89F7D0C"/>
    <w:multiLevelType w:val="hybridMultilevel"/>
    <w:tmpl w:val="F240126A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54010"/>
    <w:multiLevelType w:val="hybridMultilevel"/>
    <w:tmpl w:val="E96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41EBE"/>
    <w:multiLevelType w:val="hybridMultilevel"/>
    <w:tmpl w:val="42E6DD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341EF"/>
    <w:multiLevelType w:val="hybridMultilevel"/>
    <w:tmpl w:val="58065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34F84"/>
    <w:multiLevelType w:val="hybridMultilevel"/>
    <w:tmpl w:val="ABF8F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47E2790F"/>
    <w:multiLevelType w:val="hybridMultilevel"/>
    <w:tmpl w:val="13840A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7C28EA"/>
    <w:multiLevelType w:val="hybridMultilevel"/>
    <w:tmpl w:val="BB985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8D60A7"/>
    <w:multiLevelType w:val="hybridMultilevel"/>
    <w:tmpl w:val="468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33F39"/>
    <w:multiLevelType w:val="hybridMultilevel"/>
    <w:tmpl w:val="78CA42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F3CFB"/>
    <w:multiLevelType w:val="hybridMultilevel"/>
    <w:tmpl w:val="CCA8CD98"/>
    <w:lvl w:ilvl="0" w:tplc="EBF25930">
      <w:start w:val="1"/>
      <w:numFmt w:val="decimal"/>
      <w:lvlText w:val="%1."/>
      <w:lvlJc w:val="left"/>
      <w:pPr>
        <w:ind w:left="1800" w:hanging="360"/>
      </w:pPr>
      <w:rPr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7CA28C0"/>
    <w:multiLevelType w:val="hybridMultilevel"/>
    <w:tmpl w:val="2A86E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463C6"/>
    <w:multiLevelType w:val="hybridMultilevel"/>
    <w:tmpl w:val="D078253C"/>
    <w:lvl w:ilvl="0" w:tplc="61F6AC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593578"/>
    <w:multiLevelType w:val="hybridMultilevel"/>
    <w:tmpl w:val="13D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75932"/>
    <w:multiLevelType w:val="hybridMultilevel"/>
    <w:tmpl w:val="2D4E83F8"/>
    <w:lvl w:ilvl="0" w:tplc="22BE489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37842684">
      <w:numFmt w:val="bullet"/>
      <w:lvlText w:val=""/>
      <w:lvlJc w:val="left"/>
      <w:pPr>
        <w:ind w:left="1600" w:hanging="360"/>
      </w:pPr>
      <w:rPr>
        <w:w w:val="100"/>
        <w:lang w:val="cs-CZ" w:eastAsia="cs-CZ" w:bidi="cs-CZ"/>
      </w:rPr>
    </w:lvl>
    <w:lvl w:ilvl="2" w:tplc="DF00BEF4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17A847E">
      <w:numFmt w:val="bullet"/>
      <w:lvlText w:val="•"/>
      <w:lvlJc w:val="left"/>
      <w:pPr>
        <w:ind w:left="3279" w:hanging="360"/>
      </w:pPr>
      <w:rPr>
        <w:lang w:val="cs-CZ" w:eastAsia="cs-CZ" w:bidi="cs-CZ"/>
      </w:rPr>
    </w:lvl>
    <w:lvl w:ilvl="4" w:tplc="73167100">
      <w:numFmt w:val="bullet"/>
      <w:lvlText w:val="•"/>
      <w:lvlJc w:val="left"/>
      <w:pPr>
        <w:ind w:left="4238" w:hanging="360"/>
      </w:pPr>
      <w:rPr>
        <w:lang w:val="cs-CZ" w:eastAsia="cs-CZ" w:bidi="cs-CZ"/>
      </w:rPr>
    </w:lvl>
    <w:lvl w:ilvl="5" w:tplc="A9F82822">
      <w:numFmt w:val="bullet"/>
      <w:lvlText w:val="•"/>
      <w:lvlJc w:val="left"/>
      <w:pPr>
        <w:ind w:left="5197" w:hanging="360"/>
      </w:pPr>
      <w:rPr>
        <w:lang w:val="cs-CZ" w:eastAsia="cs-CZ" w:bidi="cs-CZ"/>
      </w:rPr>
    </w:lvl>
    <w:lvl w:ilvl="6" w:tplc="0CAECCB0">
      <w:numFmt w:val="bullet"/>
      <w:lvlText w:val="•"/>
      <w:lvlJc w:val="left"/>
      <w:pPr>
        <w:ind w:left="6156" w:hanging="360"/>
      </w:pPr>
      <w:rPr>
        <w:lang w:val="cs-CZ" w:eastAsia="cs-CZ" w:bidi="cs-CZ"/>
      </w:rPr>
    </w:lvl>
    <w:lvl w:ilvl="7" w:tplc="F2C033C6">
      <w:numFmt w:val="bullet"/>
      <w:lvlText w:val="•"/>
      <w:lvlJc w:val="left"/>
      <w:pPr>
        <w:ind w:left="7115" w:hanging="360"/>
      </w:pPr>
      <w:rPr>
        <w:lang w:val="cs-CZ" w:eastAsia="cs-CZ" w:bidi="cs-CZ"/>
      </w:rPr>
    </w:lvl>
    <w:lvl w:ilvl="8" w:tplc="8AD6D54A">
      <w:numFmt w:val="bullet"/>
      <w:lvlText w:val="•"/>
      <w:lvlJc w:val="left"/>
      <w:pPr>
        <w:ind w:left="8074" w:hanging="360"/>
      </w:pPr>
      <w:rPr>
        <w:lang w:val="cs-CZ" w:eastAsia="cs-CZ" w:bidi="cs-CZ"/>
      </w:rPr>
    </w:lvl>
  </w:abstractNum>
  <w:abstractNum w:abstractNumId="33" w15:restartNumberingAfterBreak="0">
    <w:nsid w:val="783D0B30"/>
    <w:multiLevelType w:val="hybridMultilevel"/>
    <w:tmpl w:val="C428E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7"/>
  </w:num>
  <w:num w:numId="5">
    <w:abstractNumId w:val="31"/>
  </w:num>
  <w:num w:numId="6">
    <w:abstractNumId w:val="28"/>
  </w:num>
  <w:num w:numId="7">
    <w:abstractNumId w:val="27"/>
  </w:num>
  <w:num w:numId="8">
    <w:abstractNumId w:val="21"/>
  </w:num>
  <w:num w:numId="9">
    <w:abstractNumId w:val="5"/>
  </w:num>
  <w:num w:numId="10">
    <w:abstractNumId w:val="15"/>
  </w:num>
  <w:num w:numId="11">
    <w:abstractNumId w:val="25"/>
  </w:num>
  <w:num w:numId="12">
    <w:abstractNumId w:val="3"/>
  </w:num>
  <w:num w:numId="13">
    <w:abstractNumId w:val="23"/>
  </w:num>
  <w:num w:numId="14">
    <w:abstractNumId w:val="18"/>
  </w:num>
  <w:num w:numId="15">
    <w:abstractNumId w:val="19"/>
  </w:num>
  <w:num w:numId="16">
    <w:abstractNumId w:val="10"/>
  </w:num>
  <w:num w:numId="17">
    <w:abstractNumId w:val="12"/>
  </w:num>
  <w:num w:numId="18">
    <w:abstractNumId w:val="14"/>
  </w:num>
  <w:num w:numId="19">
    <w:abstractNumId w:val="8"/>
  </w:num>
  <w:num w:numId="20">
    <w:abstractNumId w:val="9"/>
  </w:num>
  <w:num w:numId="21">
    <w:abstractNumId w:val="0"/>
  </w:num>
  <w:num w:numId="22">
    <w:abstractNumId w:val="24"/>
  </w:num>
  <w:num w:numId="23">
    <w:abstractNumId w:val="30"/>
  </w:num>
  <w:num w:numId="24">
    <w:abstractNumId w:val="1"/>
  </w:num>
  <w:num w:numId="25">
    <w:abstractNumId w:val="17"/>
  </w:num>
  <w:num w:numId="26">
    <w:abstractNumId w:val="6"/>
  </w:num>
  <w:num w:numId="27">
    <w:abstractNumId w:val="11"/>
  </w:num>
  <w:num w:numId="28">
    <w:abstractNumId w:val="13"/>
  </w:num>
  <w:num w:numId="29">
    <w:abstractNumId w:val="2"/>
  </w:num>
  <w:num w:numId="30">
    <w:abstractNumId w:val="22"/>
  </w:num>
  <w:num w:numId="31">
    <w:abstractNumId w:val="32"/>
  </w:num>
  <w:num w:numId="32">
    <w:abstractNumId w:val="32"/>
  </w:num>
  <w:num w:numId="33">
    <w:abstractNumId w:val="26"/>
  </w:num>
  <w:num w:numId="34">
    <w:abstractNumId w:val="2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73"/>
    <w:rsid w:val="00004C6E"/>
    <w:rsid w:val="00020FD6"/>
    <w:rsid w:val="000225FC"/>
    <w:rsid w:val="000255FB"/>
    <w:rsid w:val="00034480"/>
    <w:rsid w:val="00042F22"/>
    <w:rsid w:val="00053F2E"/>
    <w:rsid w:val="00070B46"/>
    <w:rsid w:val="00070C54"/>
    <w:rsid w:val="00073973"/>
    <w:rsid w:val="00080805"/>
    <w:rsid w:val="000A782B"/>
    <w:rsid w:val="000C0099"/>
    <w:rsid w:val="000C7757"/>
    <w:rsid w:val="000D5A92"/>
    <w:rsid w:val="000F77EA"/>
    <w:rsid w:val="001008A7"/>
    <w:rsid w:val="001031E7"/>
    <w:rsid w:val="00125381"/>
    <w:rsid w:val="0013426D"/>
    <w:rsid w:val="00141E6C"/>
    <w:rsid w:val="0015139F"/>
    <w:rsid w:val="00173B3C"/>
    <w:rsid w:val="00184E7C"/>
    <w:rsid w:val="00187F8B"/>
    <w:rsid w:val="00190534"/>
    <w:rsid w:val="001A2407"/>
    <w:rsid w:val="001B383F"/>
    <w:rsid w:val="001B706C"/>
    <w:rsid w:val="001C6E39"/>
    <w:rsid w:val="001D2A70"/>
    <w:rsid w:val="002048BD"/>
    <w:rsid w:val="00224CEB"/>
    <w:rsid w:val="002277AF"/>
    <w:rsid w:val="00245CEE"/>
    <w:rsid w:val="0025659F"/>
    <w:rsid w:val="002A316B"/>
    <w:rsid w:val="002A323F"/>
    <w:rsid w:val="002B6AF3"/>
    <w:rsid w:val="002D2AE5"/>
    <w:rsid w:val="002E24B0"/>
    <w:rsid w:val="002E7F04"/>
    <w:rsid w:val="002F187B"/>
    <w:rsid w:val="00317C42"/>
    <w:rsid w:val="003258DB"/>
    <w:rsid w:val="00327FCA"/>
    <w:rsid w:val="00336604"/>
    <w:rsid w:val="00341131"/>
    <w:rsid w:val="00347F35"/>
    <w:rsid w:val="00351774"/>
    <w:rsid w:val="0035194E"/>
    <w:rsid w:val="00352019"/>
    <w:rsid w:val="00363A10"/>
    <w:rsid w:val="003644CA"/>
    <w:rsid w:val="00372351"/>
    <w:rsid w:val="0039385F"/>
    <w:rsid w:val="003939BF"/>
    <w:rsid w:val="0039548D"/>
    <w:rsid w:val="003A11A2"/>
    <w:rsid w:val="003A36D0"/>
    <w:rsid w:val="003C152C"/>
    <w:rsid w:val="003C2713"/>
    <w:rsid w:val="003C4C80"/>
    <w:rsid w:val="003C7CD1"/>
    <w:rsid w:val="003D0FAA"/>
    <w:rsid w:val="003D145A"/>
    <w:rsid w:val="003E59B2"/>
    <w:rsid w:val="004171B5"/>
    <w:rsid w:val="004344ED"/>
    <w:rsid w:val="00455372"/>
    <w:rsid w:val="00461761"/>
    <w:rsid w:val="00483BFF"/>
    <w:rsid w:val="0049025A"/>
    <w:rsid w:val="00492A94"/>
    <w:rsid w:val="004A457F"/>
    <w:rsid w:val="004A4DA3"/>
    <w:rsid w:val="004A6923"/>
    <w:rsid w:val="004C4DB7"/>
    <w:rsid w:val="004D2550"/>
    <w:rsid w:val="004D2DBC"/>
    <w:rsid w:val="004D2F63"/>
    <w:rsid w:val="004E41FE"/>
    <w:rsid w:val="004E7914"/>
    <w:rsid w:val="004F0C02"/>
    <w:rsid w:val="0050359B"/>
    <w:rsid w:val="0050438E"/>
    <w:rsid w:val="00504677"/>
    <w:rsid w:val="005162BF"/>
    <w:rsid w:val="00540D49"/>
    <w:rsid w:val="005578CF"/>
    <w:rsid w:val="005659A5"/>
    <w:rsid w:val="00584E51"/>
    <w:rsid w:val="00585BC9"/>
    <w:rsid w:val="005A1732"/>
    <w:rsid w:val="005A2D20"/>
    <w:rsid w:val="005B379E"/>
    <w:rsid w:val="005B7DFD"/>
    <w:rsid w:val="005C24AE"/>
    <w:rsid w:val="005D63B2"/>
    <w:rsid w:val="005D79BF"/>
    <w:rsid w:val="005E2798"/>
    <w:rsid w:val="006568B1"/>
    <w:rsid w:val="00664B04"/>
    <w:rsid w:val="00681FE0"/>
    <w:rsid w:val="00685B76"/>
    <w:rsid w:val="006970B1"/>
    <w:rsid w:val="006B3B27"/>
    <w:rsid w:val="006C229B"/>
    <w:rsid w:val="006C4F3E"/>
    <w:rsid w:val="006C633F"/>
    <w:rsid w:val="006E212A"/>
    <w:rsid w:val="006E6833"/>
    <w:rsid w:val="00710DB7"/>
    <w:rsid w:val="0071247F"/>
    <w:rsid w:val="0071414D"/>
    <w:rsid w:val="00730F45"/>
    <w:rsid w:val="0073272A"/>
    <w:rsid w:val="00733EBF"/>
    <w:rsid w:val="0073615B"/>
    <w:rsid w:val="00742098"/>
    <w:rsid w:val="0075195E"/>
    <w:rsid w:val="00764D00"/>
    <w:rsid w:val="007660CC"/>
    <w:rsid w:val="007863D3"/>
    <w:rsid w:val="007B7B41"/>
    <w:rsid w:val="007C12E7"/>
    <w:rsid w:val="007D4C28"/>
    <w:rsid w:val="007D683F"/>
    <w:rsid w:val="00802109"/>
    <w:rsid w:val="00810CEF"/>
    <w:rsid w:val="00810D68"/>
    <w:rsid w:val="008200D2"/>
    <w:rsid w:val="00832065"/>
    <w:rsid w:val="0084676A"/>
    <w:rsid w:val="00880CFD"/>
    <w:rsid w:val="00886860"/>
    <w:rsid w:val="00887277"/>
    <w:rsid w:val="008A05AC"/>
    <w:rsid w:val="008B350B"/>
    <w:rsid w:val="00905B73"/>
    <w:rsid w:val="009172D7"/>
    <w:rsid w:val="00920A18"/>
    <w:rsid w:val="00920A6C"/>
    <w:rsid w:val="00931A73"/>
    <w:rsid w:val="00956BC6"/>
    <w:rsid w:val="009935AF"/>
    <w:rsid w:val="00995553"/>
    <w:rsid w:val="009B47EF"/>
    <w:rsid w:val="009D0529"/>
    <w:rsid w:val="009D3128"/>
    <w:rsid w:val="009D48CD"/>
    <w:rsid w:val="009E1E13"/>
    <w:rsid w:val="009F2BDB"/>
    <w:rsid w:val="009F507D"/>
    <w:rsid w:val="00A20621"/>
    <w:rsid w:val="00A30FB5"/>
    <w:rsid w:val="00A317F7"/>
    <w:rsid w:val="00A504E0"/>
    <w:rsid w:val="00A575F1"/>
    <w:rsid w:val="00A668BA"/>
    <w:rsid w:val="00A72F78"/>
    <w:rsid w:val="00A76317"/>
    <w:rsid w:val="00A77FD5"/>
    <w:rsid w:val="00A84B4A"/>
    <w:rsid w:val="00A91CFA"/>
    <w:rsid w:val="00A95ED6"/>
    <w:rsid w:val="00A97669"/>
    <w:rsid w:val="00AE78CE"/>
    <w:rsid w:val="00AF50C0"/>
    <w:rsid w:val="00B10577"/>
    <w:rsid w:val="00B12356"/>
    <w:rsid w:val="00B2157E"/>
    <w:rsid w:val="00B24EBA"/>
    <w:rsid w:val="00B257C3"/>
    <w:rsid w:val="00B46D88"/>
    <w:rsid w:val="00B5381A"/>
    <w:rsid w:val="00B54A6D"/>
    <w:rsid w:val="00B61873"/>
    <w:rsid w:val="00B672DC"/>
    <w:rsid w:val="00B9025A"/>
    <w:rsid w:val="00B9155D"/>
    <w:rsid w:val="00BA7D83"/>
    <w:rsid w:val="00BB080C"/>
    <w:rsid w:val="00BD00BD"/>
    <w:rsid w:val="00BE7E0E"/>
    <w:rsid w:val="00C31816"/>
    <w:rsid w:val="00C31FF9"/>
    <w:rsid w:val="00C32986"/>
    <w:rsid w:val="00C611B3"/>
    <w:rsid w:val="00C67C30"/>
    <w:rsid w:val="00CD03DF"/>
    <w:rsid w:val="00CD06E1"/>
    <w:rsid w:val="00CD1CE6"/>
    <w:rsid w:val="00CD385C"/>
    <w:rsid w:val="00CF3814"/>
    <w:rsid w:val="00D13D1F"/>
    <w:rsid w:val="00D14BE0"/>
    <w:rsid w:val="00D155B2"/>
    <w:rsid w:val="00D211F2"/>
    <w:rsid w:val="00D23D87"/>
    <w:rsid w:val="00D262CF"/>
    <w:rsid w:val="00D2793A"/>
    <w:rsid w:val="00D43FA9"/>
    <w:rsid w:val="00D5145D"/>
    <w:rsid w:val="00D627AC"/>
    <w:rsid w:val="00D632C1"/>
    <w:rsid w:val="00D73C53"/>
    <w:rsid w:val="00D8367B"/>
    <w:rsid w:val="00D9267A"/>
    <w:rsid w:val="00D962D4"/>
    <w:rsid w:val="00D97242"/>
    <w:rsid w:val="00DA1901"/>
    <w:rsid w:val="00DA47D2"/>
    <w:rsid w:val="00DC073B"/>
    <w:rsid w:val="00DC48B9"/>
    <w:rsid w:val="00DD3425"/>
    <w:rsid w:val="00DE0FD0"/>
    <w:rsid w:val="00DE4DAB"/>
    <w:rsid w:val="00E05665"/>
    <w:rsid w:val="00E065D9"/>
    <w:rsid w:val="00E06F80"/>
    <w:rsid w:val="00E23962"/>
    <w:rsid w:val="00E2744C"/>
    <w:rsid w:val="00E43A3C"/>
    <w:rsid w:val="00E82D99"/>
    <w:rsid w:val="00E864FA"/>
    <w:rsid w:val="00EB0091"/>
    <w:rsid w:val="00EC16A6"/>
    <w:rsid w:val="00EC458B"/>
    <w:rsid w:val="00EC764A"/>
    <w:rsid w:val="00ED2559"/>
    <w:rsid w:val="00EE6658"/>
    <w:rsid w:val="00EE6CDF"/>
    <w:rsid w:val="00EF11D0"/>
    <w:rsid w:val="00EF2D0B"/>
    <w:rsid w:val="00F12913"/>
    <w:rsid w:val="00F25BA3"/>
    <w:rsid w:val="00F30BAB"/>
    <w:rsid w:val="00F3373D"/>
    <w:rsid w:val="00F344F9"/>
    <w:rsid w:val="00F418B6"/>
    <w:rsid w:val="00F562AB"/>
    <w:rsid w:val="00F77C89"/>
    <w:rsid w:val="00FA46CB"/>
    <w:rsid w:val="00FC5302"/>
    <w:rsid w:val="00FD52E1"/>
    <w:rsid w:val="00FE7261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E1DE"/>
  <w15:chartTrackingRefBased/>
  <w15:docId w15:val="{BE941159-C8BE-42A2-AA11-918D6F2B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E6833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0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2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31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34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2A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A317F7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A3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17F7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905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F344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F344F9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Odstavecseseznamem">
    <w:name w:val="List Paragraph"/>
    <w:basedOn w:val="Normln"/>
    <w:uiPriority w:val="34"/>
    <w:qFormat/>
    <w:rsid w:val="005162BF"/>
    <w:pPr>
      <w:ind w:left="720"/>
      <w:contextualSpacing/>
    </w:pPr>
  </w:style>
  <w:style w:type="character" w:customStyle="1" w:styleId="Nadpis6Char">
    <w:name w:val="Nadpis 6 Char"/>
    <w:basedOn w:val="Standardnpsmoodstavce"/>
    <w:link w:val="Nadpis6"/>
    <w:uiPriority w:val="9"/>
    <w:semiHidden/>
    <w:rsid w:val="001D2A70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character" w:styleId="Hypertextovodkaz">
    <w:name w:val="Hyperlink"/>
    <w:basedOn w:val="Standardnpsmoodstavce"/>
    <w:uiPriority w:val="99"/>
    <w:unhideWhenUsed/>
    <w:rsid w:val="00020FD6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4B04"/>
    <w:rPr>
      <w:color w:val="605E5C"/>
      <w:shd w:val="clear" w:color="auto" w:fill="E1DFDD"/>
    </w:rPr>
  </w:style>
  <w:style w:type="character" w:customStyle="1" w:styleId="fi-title">
    <w:name w:val="fi-title"/>
    <w:basedOn w:val="Standardnpsmoodstavce"/>
    <w:rsid w:val="0071247F"/>
  </w:style>
  <w:style w:type="character" w:customStyle="1" w:styleId="f11">
    <w:name w:val="f11"/>
    <w:basedOn w:val="Standardnpsmoodstavce"/>
    <w:rsid w:val="0071247F"/>
  </w:style>
  <w:style w:type="character" w:customStyle="1" w:styleId="Nadpis3Char">
    <w:name w:val="Nadpis 3 Char"/>
    <w:basedOn w:val="Standardnpsmoodstavce"/>
    <w:link w:val="Nadpis3"/>
    <w:uiPriority w:val="9"/>
    <w:rsid w:val="007420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Zhlav">
    <w:name w:val="header"/>
    <w:basedOn w:val="Normln"/>
    <w:link w:val="ZhlavChar"/>
    <w:uiPriority w:val="99"/>
    <w:unhideWhenUsed/>
    <w:rsid w:val="00F5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62AB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F5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62AB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.wikipedia.org/wiki/Patice_procesoru" TargetMode="External"/><Relationship Id="rId18" Type="http://schemas.openxmlformats.org/officeDocument/2006/relationships/hyperlink" Target="https://cs.wikipedia.org/wiki/%C4%8Cipov%C3%A1_sada" TargetMode="External"/><Relationship Id="rId26" Type="http://schemas.openxmlformats.org/officeDocument/2006/relationships/hyperlink" Target="https://cs.wikipedia.org/wiki/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%C5%98%C3%ADdic%C3%AD_sb%C4%9Brnic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Mini_ATX" TargetMode="External"/><Relationship Id="rId17" Type="http://schemas.openxmlformats.org/officeDocument/2006/relationships/hyperlink" Target="https://cs.wikipedia.org/wiki/Patice_procesoru" TargetMode="External"/><Relationship Id="rId25" Type="http://schemas.openxmlformats.org/officeDocument/2006/relationships/hyperlink" Target="https://www.outech-havirov.cz/skola/files/knihovna_eltech/epo/sbernic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ront-side_bus" TargetMode="External"/><Relationship Id="rId20" Type="http://schemas.openxmlformats.org/officeDocument/2006/relationships/hyperlink" Target="https://cs.wikipedia.org/wiki/Adresn%C3%AD_sb%C4%9Brnic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otherboard" TargetMode="External"/><Relationship Id="rId24" Type="http://schemas.openxmlformats.org/officeDocument/2006/relationships/hyperlink" Target="https://en.wikipedia.org/wiki/US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yperTransport" TargetMode="External"/><Relationship Id="rId23" Type="http://schemas.openxmlformats.org/officeDocument/2006/relationships/hyperlink" Target="https://cs.wikipedia.org/wiki/DMA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s.wikipedia.org/wiki/Z%C3%A1kladn%C3%AD_deska" TargetMode="External"/><Relationship Id="rId19" Type="http://schemas.openxmlformats.org/officeDocument/2006/relationships/hyperlink" Target="https://en.wikipedia.org/wiki/Intel_QuickPath_Interconn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Chipset" TargetMode="External"/><Relationship Id="rId22" Type="http://schemas.openxmlformats.org/officeDocument/2006/relationships/hyperlink" Target="https://cs.wikipedia.org/wiki/Sb%C4%9Brnice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Links>
    <vt:vector size="72" baseType="variant">
      <vt:variant>
        <vt:i4>6684745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https://cs.wikipedia.org/wiki/%C5%98%C3%ADdic%C3%AD_sb%C4%9Brnice</vt:lpwstr>
      </vt:variant>
      <vt:variant>
        <vt:lpwstr/>
      </vt:variant>
      <vt:variant>
        <vt:i4>5767281</vt:i4>
      </vt:variant>
      <vt:variant>
        <vt:i4>30</vt:i4>
      </vt:variant>
      <vt:variant>
        <vt:i4>0</vt:i4>
      </vt:variant>
      <vt:variant>
        <vt:i4>5</vt:i4>
      </vt:variant>
      <vt:variant>
        <vt:lpwstr>https://cs.wikipedia.org/wiki/Adresn%C3%AD_sb%C4%9Brnice</vt:lpwstr>
      </vt:variant>
      <vt:variant>
        <vt:lpwstr/>
      </vt:variant>
      <vt:variant>
        <vt:i4>2293874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https://en.wikipedia.org/wiki/Intel_QuickPath_Interconnect</vt:lpwstr>
      </vt:variant>
      <vt:variant>
        <vt:lpwstr/>
      </vt:variant>
      <vt:variant>
        <vt:i4>7536660</vt:i4>
      </vt:variant>
      <vt:variant>
        <vt:i4>24</vt:i4>
      </vt:variant>
      <vt:variant>
        <vt:i4>0</vt:i4>
      </vt:variant>
      <vt:variant>
        <vt:i4>5</vt:i4>
      </vt:variant>
      <vt:variant>
        <vt:lpwstr>https://cs.wikipedia.org/wiki/%C4%8Cipov%C3%A1_sada</vt:lpwstr>
      </vt:variant>
      <vt:variant>
        <vt:lpwstr/>
      </vt:variant>
      <vt:variant>
        <vt:i4>3997786</vt:i4>
      </vt:variant>
      <vt:variant>
        <vt:i4>21</vt:i4>
      </vt:variant>
      <vt:variant>
        <vt:i4>0</vt:i4>
      </vt:variant>
      <vt:variant>
        <vt:i4>5</vt:i4>
      </vt:variant>
      <vt:variant>
        <vt:lpwstr>https://cs.wikipedia.org/wiki/Patice_procesoru</vt:lpwstr>
      </vt:variant>
      <vt:variant>
        <vt:lpwstr/>
      </vt:variant>
      <vt:variant>
        <vt:i4>65588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https://en.wikipedia.org/wiki/Front-side_bus</vt:lpwstr>
      </vt:variant>
      <vt:variant>
        <vt:lpwstr/>
      </vt:variant>
      <vt:variant>
        <vt:i4>7798902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https://en.wikipedia.org/wiki/HyperTransport</vt:lpwstr>
      </vt:variant>
      <vt:variant>
        <vt:lpwstr>Front-side_bus_replacement</vt:lpwstr>
      </vt:variant>
      <vt:variant>
        <vt:i4>5242893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https://en.wikipedia.org/wiki/Chipset</vt:lpwstr>
      </vt:variant>
      <vt:variant>
        <vt:lpwstr/>
      </vt:variant>
      <vt:variant>
        <vt:i4>3997786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https://cs.wikipedia.org/wiki/Patice_procesoru</vt:lpwstr>
      </vt:variant>
      <vt:variant>
        <vt:lpwstr/>
      </vt:variant>
      <vt:variant>
        <vt:i4>3407964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https://en.wikipedia.org/wiki/Mini_ATX</vt:lpwstr>
      </vt:variant>
      <vt:variant>
        <vt:lpwstr/>
      </vt:variant>
      <vt:variant>
        <vt:i4>4521995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https://en.wikipedia.org/wiki/Motherboard</vt:lpwstr>
      </vt:variant>
      <vt:variant>
        <vt:lpwstr/>
      </vt:variant>
      <vt:variant>
        <vt:i4>7798865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https://cs.wikipedia.org/wiki/Z%C3%A1kladn%C3%AD_deska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203</cp:revision>
  <dcterms:created xsi:type="dcterms:W3CDTF">2019-02-11T22:25:00Z</dcterms:created>
  <dcterms:modified xsi:type="dcterms:W3CDTF">2019-05-07T15:02:00Z</dcterms:modified>
</cp:coreProperties>
</file>