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0024091"/>
        <w:docPartObj>
          <w:docPartGallery w:val="Cover Pages"/>
          <w:docPartUnique/>
        </w:docPartObj>
      </w:sdtPr>
      <w:sdtEndPr/>
      <w:sdtContent>
        <w:p w14:paraId="348D96B2" w14:textId="77777777" w:rsidR="003E5891" w:rsidRDefault="003E5891"/>
        <w:p w14:paraId="36DAEB41" w14:textId="77777777" w:rsidR="003E5891" w:rsidRDefault="003E589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D572C8B" wp14:editId="6454966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D75FAA" w14:textId="77777777" w:rsidR="003E5891" w:rsidRDefault="00263F8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589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Kombinační logické obvody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DC91B" w14:textId="77777777" w:rsidR="003E5891" w:rsidRDefault="003E589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Otázka č. 27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991489" w14:textId="77777777" w:rsidR="003E5891" w:rsidRDefault="003E589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Choc 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:rsidR="003E5891" w:rsidRDefault="008E5779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589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Kombinační logické obvody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5891" w:rsidRDefault="003E5891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Otázka č. 27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5891" w:rsidRDefault="003E5891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Choc 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AD951" wp14:editId="4D0FC17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7D75F9" w14:textId="77777777" w:rsidR="003E5891" w:rsidRDefault="003E58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5891" w:rsidRDefault="003E5891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22391E6" w14:textId="77777777" w:rsidR="003E5891" w:rsidRDefault="003E5891" w:rsidP="003E5891">
      <w:pPr>
        <w:pStyle w:val="Heading1"/>
      </w:pPr>
      <w:r>
        <w:lastRenderedPageBreak/>
        <w:t>Obecně</w:t>
      </w:r>
    </w:p>
    <w:p w14:paraId="49A0E020" w14:textId="77777777" w:rsidR="003E5891" w:rsidRDefault="003E5891" w:rsidP="003E5891">
      <w:pPr>
        <w:pStyle w:val="ListParagraph"/>
        <w:numPr>
          <w:ilvl w:val="0"/>
          <w:numId w:val="1"/>
        </w:numPr>
      </w:pPr>
      <w:r>
        <w:t>Kombinační obvod je logický obvod, který má na každou kombinaci vstupů pouze jeden výstup.</w:t>
      </w:r>
    </w:p>
    <w:p w14:paraId="3BC3059D" w14:textId="77777777" w:rsidR="003E5891" w:rsidRDefault="003E5891" w:rsidP="003E5891">
      <w:pPr>
        <w:pStyle w:val="ListParagraph"/>
        <w:numPr>
          <w:ilvl w:val="0"/>
          <w:numId w:val="1"/>
        </w:numPr>
      </w:pPr>
      <w:r>
        <w:t>Reagují okamžitě na změnu stavu</w:t>
      </w:r>
    </w:p>
    <w:p w14:paraId="43BB37A5" w14:textId="77777777" w:rsidR="003E5891" w:rsidRDefault="003E5891" w:rsidP="003E5891">
      <w:pPr>
        <w:pStyle w:val="ListParagraph"/>
        <w:numPr>
          <w:ilvl w:val="0"/>
          <w:numId w:val="1"/>
        </w:numPr>
      </w:pPr>
      <w:r>
        <w:t>Dají se zapisovat např.: pravdivostní tabulkou.</w:t>
      </w:r>
    </w:p>
    <w:p w14:paraId="00528618" w14:textId="77777777" w:rsidR="003E5891" w:rsidRDefault="003E5891" w:rsidP="00941205">
      <w:pPr>
        <w:pStyle w:val="Heading1"/>
      </w:pPr>
      <w:r>
        <w:t>Rozdíl</w:t>
      </w:r>
      <w:r w:rsidR="00941205">
        <w:t>y oproti sekvenčním</w:t>
      </w:r>
    </w:p>
    <w:p w14:paraId="78EEEF54" w14:textId="77777777" w:rsidR="00941205" w:rsidRDefault="00941205" w:rsidP="00941205">
      <w:pPr>
        <w:pStyle w:val="ListParagraph"/>
        <w:numPr>
          <w:ilvl w:val="0"/>
          <w:numId w:val="2"/>
        </w:numPr>
      </w:pPr>
      <w:r>
        <w:t>Kombinační nemají paměť</w:t>
      </w:r>
    </w:p>
    <w:p w14:paraId="01605498" w14:textId="77777777" w:rsidR="00941205" w:rsidRDefault="00941205" w:rsidP="00941205">
      <w:pPr>
        <w:pStyle w:val="ListParagraph"/>
        <w:numPr>
          <w:ilvl w:val="0"/>
          <w:numId w:val="2"/>
        </w:numPr>
      </w:pPr>
      <w:r>
        <w:t>Kombinační jsou závislé jen na vstupech</w:t>
      </w:r>
    </w:p>
    <w:p w14:paraId="6799FC72" w14:textId="77777777" w:rsidR="00941205" w:rsidRDefault="00941205" w:rsidP="00941205">
      <w:pPr>
        <w:pStyle w:val="ListParagraph"/>
        <w:numPr>
          <w:ilvl w:val="0"/>
          <w:numId w:val="2"/>
        </w:numPr>
      </w:pPr>
      <w:r>
        <w:t>Kombinační reagují ihned na změnu stavu</w:t>
      </w:r>
    </w:p>
    <w:p w14:paraId="19768838" w14:textId="77777777" w:rsidR="008E5779" w:rsidRDefault="008E5779" w:rsidP="008E5779">
      <w:pPr>
        <w:pStyle w:val="Heading1"/>
      </w:pPr>
      <w:r>
        <w:t>Základní hradla</w:t>
      </w:r>
    </w:p>
    <w:p w14:paraId="7354935F" w14:textId="77777777" w:rsidR="008E5779" w:rsidRDefault="008E5779" w:rsidP="008E5779">
      <w:pPr>
        <w:pStyle w:val="Heading2"/>
        <w:jc w:val="center"/>
      </w:pPr>
      <w:r>
        <w:t>AND</w:t>
      </w:r>
    </w:p>
    <w:tbl>
      <w:tblPr>
        <w:tblW w:w="265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6"/>
        <w:gridCol w:w="885"/>
        <w:gridCol w:w="885"/>
      </w:tblGrid>
      <w:tr w:rsidR="008E5779" w:rsidRPr="008E5779" w14:paraId="0B402458" w14:textId="77777777" w:rsidTr="008E5779">
        <w:trPr>
          <w:trHeight w:val="341"/>
          <w:jc w:val="center"/>
        </w:trPr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6AB36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bookmarkStart w:id="0" w:name="_GoBack"/>
            <w:r w:rsidRPr="008E5779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2E84C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66F7F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8E5779" w:rsidRPr="008E5779" w14:paraId="71D560E1" w14:textId="77777777" w:rsidTr="008E5779">
        <w:trPr>
          <w:trHeight w:val="315"/>
          <w:jc w:val="center"/>
        </w:trPr>
        <w:tc>
          <w:tcPr>
            <w:tcW w:w="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F0934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0E36F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20778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8E5779" w:rsidRPr="008E5779" w14:paraId="3E79BEAF" w14:textId="77777777" w:rsidTr="008E5779">
        <w:trPr>
          <w:trHeight w:val="341"/>
          <w:jc w:val="center"/>
        </w:trPr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29339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6B25E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5B6FD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8E5779" w:rsidRPr="008E5779" w14:paraId="25A023C3" w14:textId="77777777" w:rsidTr="008E5779">
        <w:trPr>
          <w:trHeight w:val="341"/>
          <w:jc w:val="center"/>
        </w:trPr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510F2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7F7CA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A0574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8E5779" w:rsidRPr="008E5779" w14:paraId="4117A4CA" w14:textId="77777777" w:rsidTr="008E5779">
        <w:trPr>
          <w:trHeight w:val="341"/>
          <w:jc w:val="center"/>
        </w:trPr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8A38B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6CBB6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1D224" w14:textId="77777777" w:rsidR="008E5779" w:rsidRPr="008E5779" w:rsidRDefault="008E5779" w:rsidP="00263F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bookmarkEnd w:id="0"/>
    </w:tbl>
    <w:p w14:paraId="4319C102" w14:textId="77777777" w:rsidR="008E5779" w:rsidRDefault="008E5779" w:rsidP="008E5779">
      <w:pPr>
        <w:jc w:val="center"/>
      </w:pPr>
    </w:p>
    <w:p w14:paraId="4E0E4B95" w14:textId="77777777" w:rsidR="008E5779" w:rsidRDefault="008E5779" w:rsidP="008E5779">
      <w:pPr>
        <w:pStyle w:val="Heading2"/>
        <w:jc w:val="center"/>
      </w:pPr>
      <w:r>
        <w:t>OR</w:t>
      </w:r>
    </w:p>
    <w:tbl>
      <w:tblPr>
        <w:tblW w:w="283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8"/>
        <w:gridCol w:w="907"/>
        <w:gridCol w:w="985"/>
      </w:tblGrid>
      <w:tr w:rsidR="008E5779" w:rsidRPr="008E5779" w14:paraId="2F02D3A3" w14:textId="77777777" w:rsidTr="008E5779">
        <w:trPr>
          <w:trHeight w:val="333"/>
          <w:jc w:val="center"/>
        </w:trPr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67583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6E905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65B20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8E5779" w:rsidRPr="008E5779" w14:paraId="4FE37E5A" w14:textId="77777777" w:rsidTr="008E5779">
        <w:trPr>
          <w:trHeight w:val="333"/>
          <w:jc w:val="center"/>
        </w:trPr>
        <w:tc>
          <w:tcPr>
            <w:tcW w:w="9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DD51B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9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52BD2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F0E47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8E5779" w:rsidRPr="008E5779" w14:paraId="0457172A" w14:textId="77777777" w:rsidTr="008E5779">
        <w:trPr>
          <w:trHeight w:val="375"/>
          <w:jc w:val="center"/>
        </w:trPr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32440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29820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2B42E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8E5779" w:rsidRPr="008E5779" w14:paraId="1AFE5EBA" w14:textId="77777777" w:rsidTr="008E5779">
        <w:trPr>
          <w:trHeight w:val="333"/>
          <w:jc w:val="center"/>
        </w:trPr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0608E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4E734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67189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8E5779" w:rsidRPr="008E5779" w14:paraId="4CDB05D4" w14:textId="77777777" w:rsidTr="008E5779">
        <w:trPr>
          <w:trHeight w:val="333"/>
          <w:jc w:val="center"/>
        </w:trPr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4C3C3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6E08A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0D9A9" w14:textId="77777777" w:rsidR="008E5779" w:rsidRPr="008E5779" w:rsidRDefault="008E5779" w:rsidP="008E57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097B8344" w14:textId="77777777" w:rsidR="008E5779" w:rsidRDefault="008E5779" w:rsidP="008E5779">
      <w:pPr>
        <w:jc w:val="center"/>
      </w:pPr>
    </w:p>
    <w:p w14:paraId="626774BC" w14:textId="77777777" w:rsidR="008E5779" w:rsidRDefault="008E5779">
      <w:r>
        <w:br w:type="page"/>
      </w:r>
    </w:p>
    <w:p w14:paraId="35F63081" w14:textId="77777777" w:rsidR="008E5779" w:rsidRPr="008E5779" w:rsidRDefault="008E5779" w:rsidP="008E5779">
      <w:pPr>
        <w:jc w:val="center"/>
      </w:pPr>
    </w:p>
    <w:p w14:paraId="40AFA765" w14:textId="77777777" w:rsidR="00941205" w:rsidRDefault="00941205" w:rsidP="00941205">
      <w:pPr>
        <w:pStyle w:val="Heading1"/>
      </w:pPr>
      <w:r>
        <w:t>Příklady</w:t>
      </w:r>
    </w:p>
    <w:p w14:paraId="2DB5A210" w14:textId="77777777" w:rsidR="00941205" w:rsidRDefault="00941205" w:rsidP="00941205">
      <w:pPr>
        <w:pStyle w:val="Heading2"/>
      </w:pPr>
      <w:r>
        <w:t>XOR</w:t>
      </w:r>
    </w:p>
    <w:p w14:paraId="2C170785" w14:textId="77777777" w:rsidR="00941205" w:rsidRDefault="00941205" w:rsidP="00941205">
      <w:r>
        <w:t>Asi nejzákladnějším logickým obvodem je XOR není na něm nic složitého skládá se ze 4 hradel NAND, ovšem v </w:t>
      </w:r>
      <w:proofErr w:type="spellStart"/>
      <w:r>
        <w:t>logisimu</w:t>
      </w:r>
      <w:proofErr w:type="spellEnd"/>
      <w:r>
        <w:t xml:space="preserve"> ho najdeme jako samostatné hradlo. Jeho základní schopnost je nerovnost. Je součástí polovičních sčítaček.</w:t>
      </w:r>
    </w:p>
    <w:tbl>
      <w:tblPr>
        <w:tblpPr w:leftFromText="141" w:rightFromText="141" w:vertAnchor="text" w:horzAnchor="margin" w:tblpXSpec="center" w:tblpY="2699"/>
        <w:tblW w:w="2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80"/>
        <w:gridCol w:w="880"/>
        <w:gridCol w:w="880"/>
      </w:tblGrid>
      <w:tr w:rsidR="004C3D81" w:rsidRPr="004C3D81" w14:paraId="56D6D9BD" w14:textId="77777777" w:rsidTr="004C3D81">
        <w:trPr>
          <w:trHeight w:val="269"/>
        </w:trPr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84CA4" w14:textId="77777777" w:rsidR="004C3D81" w:rsidRPr="004C3D81" w:rsidRDefault="004C3D81" w:rsidP="004C3D81">
            <w:pPr>
              <w:pStyle w:val="Heading2"/>
            </w:pPr>
            <w:r w:rsidRPr="004C3D81">
              <w:rPr>
                <w:b/>
                <w:bCs/>
              </w:rPr>
              <w:t>A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0E275" w14:textId="77777777" w:rsidR="004C3D81" w:rsidRPr="004C3D81" w:rsidRDefault="004C3D81" w:rsidP="004C3D81">
            <w:pPr>
              <w:pStyle w:val="Heading2"/>
            </w:pPr>
            <w:r w:rsidRPr="004C3D81">
              <w:rPr>
                <w:b/>
                <w:bCs/>
              </w:rPr>
              <w:t>B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E02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C62CC" w14:textId="77777777" w:rsidR="004C3D81" w:rsidRPr="004C3D81" w:rsidRDefault="004C3D81" w:rsidP="004C3D81">
            <w:pPr>
              <w:pStyle w:val="Heading2"/>
            </w:pPr>
            <w:r w:rsidRPr="004C3D81">
              <w:rPr>
                <w:b/>
                <w:bCs/>
              </w:rPr>
              <w:t>X</w:t>
            </w:r>
          </w:p>
        </w:tc>
      </w:tr>
      <w:tr w:rsidR="004C3D81" w:rsidRPr="004C3D81" w14:paraId="42749361" w14:textId="77777777" w:rsidTr="004C3D81">
        <w:trPr>
          <w:trHeight w:val="269"/>
        </w:trPr>
        <w:tc>
          <w:tcPr>
            <w:tcW w:w="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C1941" w14:textId="77777777" w:rsidR="004C3D81" w:rsidRPr="004C3D81" w:rsidRDefault="004C3D81" w:rsidP="004C3D81">
            <w:pPr>
              <w:pStyle w:val="Heading2"/>
            </w:pPr>
            <w:r w:rsidRPr="004C3D81">
              <w:t>0</w:t>
            </w:r>
          </w:p>
        </w:tc>
        <w:tc>
          <w:tcPr>
            <w:tcW w:w="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1942D" w14:textId="77777777" w:rsidR="004C3D81" w:rsidRPr="004C3D81" w:rsidRDefault="004C3D81" w:rsidP="004C3D81">
            <w:pPr>
              <w:pStyle w:val="Heading2"/>
            </w:pPr>
            <w:r w:rsidRPr="004C3D81">
              <w:t>0</w:t>
            </w:r>
          </w:p>
        </w:tc>
        <w:tc>
          <w:tcPr>
            <w:tcW w:w="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E59B7" w14:textId="77777777" w:rsidR="004C3D81" w:rsidRPr="004C3D81" w:rsidRDefault="004C3D81" w:rsidP="004C3D81">
            <w:pPr>
              <w:pStyle w:val="Heading2"/>
            </w:pPr>
            <w:r w:rsidRPr="004C3D81">
              <w:t>0</w:t>
            </w:r>
          </w:p>
        </w:tc>
      </w:tr>
      <w:tr w:rsidR="004C3D81" w:rsidRPr="004C3D81" w14:paraId="50ABEDAE" w14:textId="77777777" w:rsidTr="004C3D81">
        <w:trPr>
          <w:trHeight w:val="269"/>
        </w:trPr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6B82C" w14:textId="77777777" w:rsidR="004C3D81" w:rsidRPr="004C3D81" w:rsidRDefault="004C3D81" w:rsidP="004C3D81">
            <w:pPr>
              <w:pStyle w:val="Heading2"/>
            </w:pPr>
            <w:r w:rsidRPr="004C3D81">
              <w:t>0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431D8" w14:textId="77777777" w:rsidR="004C3D81" w:rsidRPr="004C3D81" w:rsidRDefault="004C3D81" w:rsidP="004C3D81">
            <w:pPr>
              <w:pStyle w:val="Heading2"/>
            </w:pPr>
            <w:r w:rsidRPr="004C3D81">
              <w:t>1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91EB6" w14:textId="77777777" w:rsidR="004C3D81" w:rsidRPr="004C3D81" w:rsidRDefault="004C3D81" w:rsidP="004C3D81">
            <w:pPr>
              <w:pStyle w:val="Heading2"/>
            </w:pPr>
            <w:r w:rsidRPr="004C3D81">
              <w:t>1</w:t>
            </w:r>
          </w:p>
        </w:tc>
      </w:tr>
      <w:tr w:rsidR="004C3D81" w:rsidRPr="004C3D81" w14:paraId="00BD0B0A" w14:textId="77777777" w:rsidTr="004C3D81">
        <w:trPr>
          <w:trHeight w:val="269"/>
        </w:trPr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A0393" w14:textId="77777777" w:rsidR="004C3D81" w:rsidRPr="004C3D81" w:rsidRDefault="004C3D81" w:rsidP="004C3D81">
            <w:pPr>
              <w:pStyle w:val="Heading2"/>
            </w:pPr>
            <w:r w:rsidRPr="004C3D81">
              <w:t>1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816A9" w14:textId="77777777" w:rsidR="004C3D81" w:rsidRPr="004C3D81" w:rsidRDefault="004C3D81" w:rsidP="004C3D81">
            <w:pPr>
              <w:pStyle w:val="Heading2"/>
            </w:pPr>
            <w:r w:rsidRPr="004C3D81">
              <w:t>0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F3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A3FC5" w14:textId="77777777" w:rsidR="004C3D81" w:rsidRPr="004C3D81" w:rsidRDefault="004C3D81" w:rsidP="004C3D81">
            <w:pPr>
              <w:pStyle w:val="Heading2"/>
            </w:pPr>
            <w:r w:rsidRPr="004C3D81">
              <w:t>1</w:t>
            </w:r>
          </w:p>
        </w:tc>
      </w:tr>
      <w:tr w:rsidR="004C3D81" w:rsidRPr="004C3D81" w14:paraId="00FC5401" w14:textId="77777777" w:rsidTr="004C3D81">
        <w:trPr>
          <w:trHeight w:val="269"/>
        </w:trPr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2106" w14:textId="77777777" w:rsidR="004C3D81" w:rsidRPr="004C3D81" w:rsidRDefault="004C3D81" w:rsidP="004C3D81">
            <w:pPr>
              <w:pStyle w:val="Heading2"/>
            </w:pPr>
            <w:r w:rsidRPr="004C3D81">
              <w:t>1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8CB54" w14:textId="77777777" w:rsidR="004C3D81" w:rsidRPr="004C3D81" w:rsidRDefault="004C3D81" w:rsidP="004C3D81">
            <w:pPr>
              <w:pStyle w:val="Heading2"/>
            </w:pPr>
            <w:r w:rsidRPr="004C3D81">
              <w:t>1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D4D53" w14:textId="77777777" w:rsidR="004C3D81" w:rsidRPr="004C3D81" w:rsidRDefault="004C3D81" w:rsidP="004C3D81">
            <w:pPr>
              <w:pStyle w:val="Heading2"/>
            </w:pPr>
            <w:r w:rsidRPr="004C3D81">
              <w:t>0</w:t>
            </w:r>
          </w:p>
        </w:tc>
      </w:tr>
    </w:tbl>
    <w:p w14:paraId="6B2F5E96" w14:textId="77777777" w:rsidR="00941205" w:rsidRDefault="00941205" w:rsidP="00941205">
      <w:r>
        <w:rPr>
          <w:noProof/>
        </w:rPr>
        <w:drawing>
          <wp:inline distT="0" distB="0" distL="0" distR="0" wp14:anchorId="0DEBAF05" wp14:editId="25A60937">
            <wp:extent cx="2613910" cy="1436914"/>
            <wp:effectExtent l="133350" t="114300" r="110490" b="1447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08" cy="14601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72AF8" wp14:editId="707E6957">
            <wp:extent cx="2528634" cy="1266751"/>
            <wp:effectExtent l="133350" t="114300" r="138430" b="16256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52" cy="13011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4C917D" w14:textId="77777777" w:rsidR="008E5779" w:rsidRDefault="008E5779" w:rsidP="008E5779"/>
    <w:p w14:paraId="7B762420" w14:textId="77777777" w:rsidR="008E5779" w:rsidRDefault="008E5779" w:rsidP="008E5779"/>
    <w:p w14:paraId="7E54D6E8" w14:textId="77777777" w:rsidR="008E5779" w:rsidRDefault="008E5779" w:rsidP="008E5779"/>
    <w:p w14:paraId="17C58914" w14:textId="77777777" w:rsidR="008E5779" w:rsidRDefault="008E5779" w:rsidP="008E5779"/>
    <w:p w14:paraId="1028956B" w14:textId="77777777" w:rsidR="008E5779" w:rsidRDefault="008E5779" w:rsidP="008E5779"/>
    <w:p w14:paraId="7FF8D27B" w14:textId="77777777" w:rsidR="008E5779" w:rsidRDefault="008E5779" w:rsidP="008E5779"/>
    <w:p w14:paraId="07AFA3C3" w14:textId="77777777" w:rsidR="00941205" w:rsidRPr="008E5779" w:rsidRDefault="00941205" w:rsidP="008E5779">
      <w:pPr>
        <w:pStyle w:val="Heading2"/>
      </w:pPr>
      <w:r>
        <w:t>Komparátor</w:t>
      </w:r>
    </w:p>
    <w:p w14:paraId="782A12AE" w14:textId="77777777" w:rsidR="00062F79" w:rsidRDefault="00062F79" w:rsidP="00062F79">
      <w:r>
        <w:t>Porovnává hodnoty. Dělí se na logický a aritmetický. Logický umí jen rovnost 0 a 1 (Ne, Ano). Aritmetický umí i větší a menší. Typickým příkladem logického je NXOR. Pro Aritmetický máme v </w:t>
      </w:r>
      <w:proofErr w:type="spellStart"/>
      <w:r>
        <w:t>logisimu</w:t>
      </w:r>
      <w:proofErr w:type="spellEnd"/>
      <w:r>
        <w:t xml:space="preserve"> také vlastní hradlo (normální komparátor).</w:t>
      </w:r>
    </w:p>
    <w:p w14:paraId="011B88D0" w14:textId="77777777" w:rsidR="00062F79" w:rsidRDefault="00062F79" w:rsidP="00075B7A">
      <w:pPr>
        <w:keepNext/>
      </w:pPr>
      <w:r>
        <w:rPr>
          <w:noProof/>
        </w:rPr>
        <w:drawing>
          <wp:inline distT="0" distB="0" distL="0" distR="0" wp14:anchorId="0356B919" wp14:editId="3C9C30C2">
            <wp:extent cx="2679700" cy="1163607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91" cy="123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61966" wp14:editId="18794BAD">
            <wp:extent cx="2667500" cy="1508166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96883" cy="163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C40BF" w14:textId="77777777" w:rsidR="008E5779" w:rsidRDefault="008E5779">
      <w:r>
        <w:br w:type="page"/>
      </w:r>
    </w:p>
    <w:p w14:paraId="262CA72C" w14:textId="77777777" w:rsidR="008E5779" w:rsidRDefault="008E5779" w:rsidP="00075B7A">
      <w:pPr>
        <w:keepNext/>
      </w:pPr>
    </w:p>
    <w:p w14:paraId="1A16026A" w14:textId="77777777" w:rsidR="00075B7A" w:rsidRDefault="00F17760" w:rsidP="004C3D81">
      <w:pPr>
        <w:pStyle w:val="Heading2"/>
      </w:pPr>
      <w:r>
        <w:t>Multiplexor</w:t>
      </w:r>
    </w:p>
    <w:p w14:paraId="596759E9" w14:textId="77777777" w:rsidR="00957AC4" w:rsidRDefault="00F17760" w:rsidP="00F17760">
      <w:r>
        <w:t xml:space="preserve">Multiplexor </w:t>
      </w:r>
      <w:r w:rsidR="005C416E">
        <w:t>určuje podle indexu, který z mnoha vstupů pošle dál. Když máme třeba 8 vstupů tak potřebujeme 3bitový index.</w:t>
      </w:r>
      <w:r w:rsidR="00941F2A">
        <w:t xml:space="preserve"> Multiplexor </w:t>
      </w:r>
      <w:r w:rsidR="00096021">
        <w:t>se skládá z hradel AND, NOT, a OR, ale v </w:t>
      </w:r>
      <w:proofErr w:type="spellStart"/>
      <w:r w:rsidR="00096021">
        <w:t>logisimu</w:t>
      </w:r>
      <w:proofErr w:type="spellEnd"/>
      <w:r w:rsidR="00096021">
        <w:t xml:space="preserve"> ho máme taky jako samostatnou jednotku. Multiplexor má kromě vstupů, výstupu a indexu ještě jeden pouze binární vstup. Má je jedno</w:t>
      </w:r>
      <w:r w:rsidR="00614390">
        <w:t>duchou funkci a to ON/OFF   0 – OFF   1 – ON.</w:t>
      </w:r>
    </w:p>
    <w:p w14:paraId="6CF12715" w14:textId="77777777" w:rsidR="00F17760" w:rsidRDefault="00096021" w:rsidP="00F17760">
      <w:r>
        <w:t xml:space="preserve"> </w:t>
      </w:r>
      <w:r w:rsidR="00957AC4">
        <w:rPr>
          <w:noProof/>
        </w:rPr>
        <w:drawing>
          <wp:inline distT="0" distB="0" distL="0" distR="0" wp14:anchorId="5ED73FD0" wp14:editId="4F074995">
            <wp:extent cx="2335094" cy="2101932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74" cy="2144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7AC4">
        <w:rPr>
          <w:noProof/>
        </w:rPr>
        <w:drawing>
          <wp:inline distT="0" distB="0" distL="0" distR="0" wp14:anchorId="498986FE" wp14:editId="659EC16D">
            <wp:extent cx="2505693" cy="2034784"/>
            <wp:effectExtent l="0" t="0" r="9525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06" cy="2072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53448" w14:textId="77777777" w:rsidR="003E5891" w:rsidRDefault="003E5891"/>
    <w:p w14:paraId="7D639E78" w14:textId="77777777" w:rsidR="00957AC4" w:rsidRDefault="00957AC4" w:rsidP="00957AC4">
      <w:pPr>
        <w:pStyle w:val="Heading2"/>
      </w:pPr>
      <w:proofErr w:type="spellStart"/>
      <w:r>
        <w:t>Half</w:t>
      </w:r>
      <w:proofErr w:type="spellEnd"/>
      <w:r>
        <w:t xml:space="preserve"> </w:t>
      </w:r>
      <w:proofErr w:type="spellStart"/>
      <w:r>
        <w:t>adder</w:t>
      </w:r>
      <w:proofErr w:type="spellEnd"/>
    </w:p>
    <w:p w14:paraId="71C36C95" w14:textId="77777777" w:rsidR="004C3D81" w:rsidRPr="004C3D81" w:rsidRDefault="004C3D81" w:rsidP="004C3D81">
      <w:r>
        <w:t>Poloviční sčítačka – skládá se z hradel XOR a AND, přenáší do vyššího řádu. Je součástí úplné sčítačky. Má dva výstupy, jeden je součet a druhý je přenos do vyššího řádu, užije se v plné sčítačce.</w:t>
      </w:r>
    </w:p>
    <w:p w14:paraId="71298E3B" w14:textId="77777777" w:rsidR="00957AC4" w:rsidRDefault="004C3D81" w:rsidP="004C3D81">
      <w:pPr>
        <w:jc w:val="center"/>
      </w:pPr>
      <w:r>
        <w:rPr>
          <w:noProof/>
        </w:rPr>
        <w:drawing>
          <wp:inline distT="0" distB="0" distL="0" distR="0" wp14:anchorId="2EEF8313" wp14:editId="166F6CCF">
            <wp:extent cx="4084955" cy="177419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2623F" w14:textId="77777777" w:rsidR="004C3D81" w:rsidRDefault="004C3D81">
      <w:r>
        <w:br w:type="page"/>
      </w:r>
    </w:p>
    <w:p w14:paraId="27BFEB9F" w14:textId="77777777" w:rsidR="004C3D81" w:rsidRDefault="00751D0F" w:rsidP="00751D0F">
      <w:pPr>
        <w:pStyle w:val="Heading2"/>
      </w:pPr>
      <w:r>
        <w:lastRenderedPageBreak/>
        <w:t>Úplní sčítačka</w:t>
      </w:r>
    </w:p>
    <w:p w14:paraId="08BEF959" w14:textId="77777777" w:rsidR="00751D0F" w:rsidRDefault="00751D0F" w:rsidP="00751D0F">
      <w:r w:rsidRPr="00751D0F">
        <w:rPr>
          <w:noProof/>
        </w:rPr>
        <w:drawing>
          <wp:inline distT="0" distB="0" distL="0" distR="0" wp14:anchorId="3E83D0B4" wp14:editId="771BC98B">
            <wp:extent cx="5760720" cy="1870075"/>
            <wp:effectExtent l="0" t="0" r="0" b="0"/>
            <wp:docPr id="10" name="Obrázek 9">
              <a:extLst xmlns:a="http://schemas.openxmlformats.org/drawingml/2006/main">
                <a:ext uri="{FF2B5EF4-FFF2-40B4-BE49-F238E27FC236}">
                  <a16:creationId xmlns:a16="http://schemas.microsoft.com/office/drawing/2014/main" id="{22115DA0-FD26-4292-8D68-2EB20FA58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9">
                      <a:extLst>
                        <a:ext uri="{FF2B5EF4-FFF2-40B4-BE49-F238E27FC236}">
                          <a16:creationId xmlns:a16="http://schemas.microsoft.com/office/drawing/2014/main" id="{22115DA0-FD26-4292-8D68-2EB20FA58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82DB" w14:textId="77777777" w:rsidR="00751D0F" w:rsidRDefault="00751D0F" w:rsidP="00751D0F">
      <w:r w:rsidRPr="00751D0F">
        <w:rPr>
          <w:noProof/>
        </w:rPr>
        <w:drawing>
          <wp:inline distT="0" distB="0" distL="0" distR="0" wp14:anchorId="570C1299" wp14:editId="75DAB45F">
            <wp:extent cx="5760720" cy="2406015"/>
            <wp:effectExtent l="0" t="0" r="0" b="0"/>
            <wp:docPr id="8" name="Zástupný symbol pro obsah 7">
              <a:extLst xmlns:a="http://schemas.openxmlformats.org/drawingml/2006/main">
                <a:ext uri="{FF2B5EF4-FFF2-40B4-BE49-F238E27FC236}">
                  <a16:creationId xmlns:a16="http://schemas.microsoft.com/office/drawing/2014/main" id="{C83E2DD7-4366-4AEC-8B72-F92DE2E9476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ástupný symbol pro obsah 7">
                      <a:extLst>
                        <a:ext uri="{FF2B5EF4-FFF2-40B4-BE49-F238E27FC236}">
                          <a16:creationId xmlns:a16="http://schemas.microsoft.com/office/drawing/2014/main" id="{C83E2DD7-4366-4AEC-8B72-F92DE2E9476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D5E2" w14:textId="77777777" w:rsidR="00751D0F" w:rsidRDefault="00751D0F" w:rsidP="00751D0F">
      <w:r w:rsidRPr="00751D0F">
        <w:rPr>
          <w:noProof/>
        </w:rPr>
        <w:drawing>
          <wp:inline distT="0" distB="0" distL="0" distR="0" wp14:anchorId="2ED306CC" wp14:editId="70E35FE4">
            <wp:extent cx="5760720" cy="3206750"/>
            <wp:effectExtent l="0" t="0" r="0" b="0"/>
            <wp:docPr id="13" name="Obrázek 12">
              <a:extLst xmlns:a="http://schemas.openxmlformats.org/drawingml/2006/main">
                <a:ext uri="{FF2B5EF4-FFF2-40B4-BE49-F238E27FC236}">
                  <a16:creationId xmlns:a16="http://schemas.microsoft.com/office/drawing/2014/main" id="{60FC4D9C-E1A8-4F53-AC8E-5D766507ED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2">
                      <a:extLst>
                        <a:ext uri="{FF2B5EF4-FFF2-40B4-BE49-F238E27FC236}">
                          <a16:creationId xmlns:a16="http://schemas.microsoft.com/office/drawing/2014/main" id="{60FC4D9C-E1A8-4F53-AC8E-5D766507ED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4680" w14:textId="77777777" w:rsidR="00002F03" w:rsidRDefault="00E52C8A">
      <w:r>
        <w:t>Vytvořil jsem i 4bitovou sčítačku. Jde na ní vidět přenos do vyššího řadu. První dvě hradla tvoři poloviční sčítačku, poté tam jsou 3 normální sčítačky.</w:t>
      </w:r>
    </w:p>
    <w:sectPr w:rsidR="00002F03" w:rsidSect="003E5891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91"/>
    <w:rsid w:val="00062F79"/>
    <w:rsid w:val="00075B7A"/>
    <w:rsid w:val="00096021"/>
    <w:rsid w:val="00120C90"/>
    <w:rsid w:val="00263F80"/>
    <w:rsid w:val="003E5891"/>
    <w:rsid w:val="004C3D81"/>
    <w:rsid w:val="005C416E"/>
    <w:rsid w:val="00614390"/>
    <w:rsid w:val="00751D0F"/>
    <w:rsid w:val="008E5779"/>
    <w:rsid w:val="00941205"/>
    <w:rsid w:val="00941F2A"/>
    <w:rsid w:val="00957AC4"/>
    <w:rsid w:val="00B2171A"/>
    <w:rsid w:val="00C75CD3"/>
    <w:rsid w:val="00E52C8A"/>
    <w:rsid w:val="00F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BD41"/>
  <w15:chartTrackingRefBased/>
  <w15:docId w15:val="{284962AC-A3CC-4F91-B16C-750D9544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91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E5891"/>
    <w:rPr>
      <w:rFonts w:eastAsiaTheme="minorEastAsia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3E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8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1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62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12FF2-16C3-4ECB-9188-B0C855A7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247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Kombinační logické obvody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Kombinační logické obvody</dc:title>
  <dc:subject>Otázka č. 27</dc:subject>
  <dc:creator>Choc Adam</dc:creator>
  <cp:keywords/>
  <dc:description/>
  <cp:lastModifiedBy>Ondřej Sloup</cp:lastModifiedBy>
  <cp:revision>11</cp:revision>
  <dcterms:created xsi:type="dcterms:W3CDTF">2019-03-04T20:28:00Z</dcterms:created>
  <dcterms:modified xsi:type="dcterms:W3CDTF">2019-04-11T12:23:00Z</dcterms:modified>
</cp:coreProperties>
</file>