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20522057  Quách Minh Triết</w:t>
      </w:r>
    </w:p>
    <w:p w:rsidR="00000000" w:rsidDel="00000000" w:rsidP="00000000" w:rsidRDefault="00000000" w:rsidRPr="00000000" w14:paraId="00000002">
      <w:pPr>
        <w:spacing w:line="313.04347826086956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19521607 Hoàng Huy</w:t>
      </w:r>
    </w:p>
    <w:p w:rsidR="00000000" w:rsidDel="00000000" w:rsidP="00000000" w:rsidRDefault="00000000" w:rsidRPr="00000000" w14:paraId="00000003">
      <w:pPr>
        <w:spacing w:line="313.04347826086956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20521600 Minh 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20521826 Quỳnh 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