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0E" w:rsidRPr="00050612" w:rsidRDefault="00576D0E" w:rsidP="00576D0E">
      <w:pPr>
        <w:pStyle w:val="1"/>
        <w:spacing w:line="720" w:lineRule="auto"/>
        <w:rPr>
          <w:color w:val="auto"/>
          <w:sz w:val="32"/>
          <w:szCs w:val="32"/>
        </w:rPr>
      </w:pPr>
      <w:bookmarkStart w:id="0" w:name="_Toc438808724"/>
      <w:r w:rsidRPr="00050612">
        <w:rPr>
          <w:color w:val="auto"/>
          <w:sz w:val="32"/>
          <w:szCs w:val="32"/>
        </w:rPr>
        <w:t>Инструкция для пользователя</w:t>
      </w:r>
      <w:bookmarkEnd w:id="0"/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</w:rPr>
      </w:pPr>
      <w:r w:rsidRPr="001E2388"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запуске программы появляется главное окно программы (рис. 3). 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36A890" wp14:editId="6DED52B5">
            <wp:extent cx="4610100" cy="591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jc w:val="center"/>
        <w:rPr>
          <w:rFonts w:ascii="Times New Roman" w:hAnsi="Times New Roman"/>
          <w:sz w:val="24"/>
          <w:szCs w:val="24"/>
        </w:rPr>
      </w:pPr>
      <w:r w:rsidRPr="001E2388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 xml:space="preserve">3 – Главное окно </w:t>
      </w:r>
      <w:r w:rsidRPr="001E2388">
        <w:rPr>
          <w:rFonts w:ascii="Times New Roman" w:hAnsi="Times New Roman"/>
          <w:sz w:val="24"/>
          <w:szCs w:val="24"/>
        </w:rPr>
        <w:t>программы.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окно состоит из следующих элементов: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Меню программы, состоит из следующих пунктов:</w:t>
      </w:r>
    </w:p>
    <w:p w:rsidR="00576D0E" w:rsidRDefault="00576D0E" w:rsidP="00576D0E">
      <w:pPr>
        <w:pStyle w:val="a3"/>
        <w:numPr>
          <w:ilvl w:val="0"/>
          <w:numId w:val="1"/>
        </w:numPr>
        <w:tabs>
          <w:tab w:val="clear" w:pos="454"/>
          <w:tab w:val="left" w:pos="0"/>
        </w:tabs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Файл;</w:t>
      </w:r>
    </w:p>
    <w:p w:rsidR="00576D0E" w:rsidRDefault="00576D0E" w:rsidP="00576D0E">
      <w:pPr>
        <w:pStyle w:val="a3"/>
        <w:numPr>
          <w:ilvl w:val="0"/>
          <w:numId w:val="1"/>
        </w:numPr>
        <w:tabs>
          <w:tab w:val="clear" w:pos="454"/>
          <w:tab w:val="left" w:pos="0"/>
        </w:tabs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 Поле для вывода информации о товарах или о магазинах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Информация о текущей коллекции (магазине или сети магазинов)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Окно системных сообщений. Вывод журнала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Поле ввода новой информации, необходимой для продолжения работы с коллекциями.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Меню "Файл"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меню "Файл" появляется</w:t>
      </w:r>
      <w:r w:rsidRPr="00ED66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соответствующее выпадающее меню (рис. 4.1).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AE503" wp14:editId="1F80764A">
            <wp:extent cx="2066307" cy="1565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81" cy="15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jc w:val="center"/>
        <w:rPr>
          <w:rFonts w:ascii="Times New Roman" w:hAnsi="Times New Roman"/>
          <w:sz w:val="24"/>
          <w:szCs w:val="24"/>
        </w:rPr>
      </w:pPr>
      <w:r w:rsidRPr="006A02E7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 xml:space="preserve">4.1 </w:t>
      </w:r>
      <w:r w:rsidRPr="006A02E7">
        <w:rPr>
          <w:rFonts w:ascii="Times New Roman" w:hAnsi="Times New Roman"/>
          <w:sz w:val="24"/>
          <w:szCs w:val="24"/>
        </w:rPr>
        <w:t>- Выпадающее меню для меню "Файл"</w:t>
      </w:r>
      <w:r>
        <w:rPr>
          <w:rFonts w:ascii="Times New Roman" w:hAnsi="Times New Roman"/>
          <w:sz w:val="24"/>
          <w:szCs w:val="24"/>
        </w:rPr>
        <w:t>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нажатии на "Создать" происходит создание новой пустой коллекции «Сеть магазинов»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нажатии на "Сохранить" происходит сохранение текущей коллекции.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нажатии на "Открыть" происходит открытие коллекции из файла.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пунктов «Создать» или «Открыть» в главном окне появятся кнопки, позволяющие начать работу с коллекцией «Сеть магазинов» (рис. 5).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P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b/>
          <w:sz w:val="28"/>
          <w:szCs w:val="28"/>
        </w:rPr>
      </w:pPr>
      <w:r w:rsidRPr="008F7EE1">
        <w:rPr>
          <w:rFonts w:ascii="Times New Roman" w:hAnsi="Times New Roman"/>
          <w:b/>
          <w:sz w:val="28"/>
          <w:szCs w:val="28"/>
        </w:rPr>
        <w:t xml:space="preserve">Меню </w:t>
      </w:r>
      <w:r w:rsidRPr="00576D0E">
        <w:rPr>
          <w:rFonts w:ascii="Times New Roman" w:hAnsi="Times New Roman"/>
          <w:b/>
          <w:sz w:val="28"/>
          <w:szCs w:val="28"/>
        </w:rPr>
        <w:t>“</w:t>
      </w:r>
      <w:r w:rsidRPr="008F7EE1">
        <w:rPr>
          <w:rFonts w:ascii="Times New Roman" w:hAnsi="Times New Roman"/>
          <w:b/>
          <w:sz w:val="28"/>
          <w:szCs w:val="28"/>
        </w:rPr>
        <w:t>Помощь</w:t>
      </w:r>
      <w:r w:rsidRPr="00576D0E">
        <w:rPr>
          <w:rFonts w:ascii="Times New Roman" w:hAnsi="Times New Roman"/>
          <w:b/>
          <w:sz w:val="28"/>
          <w:szCs w:val="28"/>
        </w:rPr>
        <w:t>”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меню «Помощь» появляется соответствующее выпадающее меню (рис. 4.2).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46B254" wp14:editId="1933F1E5">
            <wp:extent cx="28575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4"/>
          <w:szCs w:val="24"/>
        </w:rPr>
      </w:pPr>
      <w:r w:rsidRPr="008F7EE1">
        <w:rPr>
          <w:rFonts w:ascii="Times New Roman" w:hAnsi="Times New Roman"/>
          <w:sz w:val="24"/>
          <w:szCs w:val="24"/>
        </w:rPr>
        <w:t>Рис 4.2</w:t>
      </w:r>
      <w:r>
        <w:rPr>
          <w:rFonts w:ascii="Times New Roman" w:hAnsi="Times New Roman"/>
          <w:sz w:val="24"/>
          <w:szCs w:val="24"/>
        </w:rPr>
        <w:t xml:space="preserve"> – Выпадающее меню для меню «Помощь».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«Руководство пользователя» откроется документ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8F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с подробной инструкцией по обращению и работе с данной программой.</w:t>
      </w:r>
    </w:p>
    <w:p w:rsidR="00576D0E" w:rsidRPr="008F7EE1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noProof/>
          <w:lang w:eastAsia="ru-RU"/>
        </w:rPr>
      </w:pPr>
      <w:r w:rsidRPr="00ED66B6">
        <w:rPr>
          <w:rFonts w:ascii="Times New Roman" w:hAnsi="Times New Roman"/>
          <w:sz w:val="28"/>
          <w:szCs w:val="28"/>
        </w:rPr>
        <w:t xml:space="preserve"> 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3AC90" wp14:editId="6B90105D">
            <wp:extent cx="4619257" cy="2599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126"/>
                    <a:stretch/>
                  </pic:blipFill>
                  <pic:spPr bwMode="auto">
                    <a:xfrm>
                      <a:off x="0" y="0"/>
                      <a:ext cx="4619625" cy="259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6A02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6A02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Начало работы.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Основы работы с коллекцией «Сеть магазинов»</w:t>
      </w:r>
    </w:p>
    <w:p w:rsidR="00576D0E" w:rsidRPr="00CE261F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rPr>
          <w:rFonts w:ascii="Times New Roman" w:hAnsi="Times New Roman"/>
          <w:i/>
          <w:sz w:val="28"/>
          <w:szCs w:val="28"/>
        </w:rPr>
      </w:pPr>
      <w:r w:rsidRPr="00CE261F">
        <w:rPr>
          <w:rFonts w:ascii="Times New Roman" w:hAnsi="Times New Roman"/>
          <w:i/>
          <w:sz w:val="28"/>
          <w:szCs w:val="28"/>
        </w:rPr>
        <w:t>Каждая кнопка имеет свою подсказку, которую вы можете увидеть, наведя курсор на саму кнопку.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«Добавить». Добавляет коллекцию-магазин в коллекцию «Сеть магазинов».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«Удалить». Удаляет из коллекции «Сеть магазинов» коллекцию-магазин по указанному номеру, который необходимо ввести в поле ввода, затем повторно нажать кнопку «Удалить».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«Очистить». Очищает коллекцию «Сеть магазинов». Коллекция становится пустой.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«Выбор». Выбирает созданную коллекцию-магазин из коллекции «Сеть магазинов» для дальнейшей работы по указанному номеру, который необходимо ввести в поле ввода, затем повторно нажать кнопку «Выбор».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«Показать». Отображает в окне вывода коллекцию «Сеть магазинов» с подколлекциями.</w:t>
      </w:r>
    </w:p>
    <w:p w:rsidR="00576D0E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«Показать». Отображает журнал произведенных операций в окне системных сообщений.</w:t>
      </w:r>
    </w:p>
    <w:p w:rsidR="00576D0E" w:rsidRPr="00CE261F" w:rsidRDefault="00576D0E" w:rsidP="00576D0E">
      <w:pPr>
        <w:pStyle w:val="a3"/>
        <w:numPr>
          <w:ilvl w:val="3"/>
          <w:numId w:val="2"/>
        </w:numPr>
        <w:tabs>
          <w:tab w:val="clear" w:pos="454"/>
          <w:tab w:val="left" w:pos="2160"/>
        </w:tabs>
        <w:spacing w:after="240"/>
        <w:ind w:left="480" w:right="-1" w:hanging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«Сохранить». Сохраняет журнал произведенных операций в текстовый файл.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Основы работы с выбранной коллекцией-магазином.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созданного магазина, для работы с ним появятся дополнительные кнопки (рис. 6).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ind w:left="0" w:right="-1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D0A9F6" wp14:editId="301504AE">
            <wp:extent cx="262890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jc w:val="center"/>
        <w:rPr>
          <w:rFonts w:ascii="Times New Roman" w:hAnsi="Times New Roman"/>
          <w:sz w:val="24"/>
          <w:szCs w:val="24"/>
        </w:rPr>
      </w:pPr>
      <w:r w:rsidRPr="006A02E7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6</w:t>
      </w:r>
      <w:r w:rsidRPr="006A02E7">
        <w:rPr>
          <w:rFonts w:ascii="Times New Roman" w:hAnsi="Times New Roman"/>
          <w:sz w:val="24"/>
          <w:szCs w:val="24"/>
        </w:rPr>
        <w:t xml:space="preserve"> - Выпадающее меню для меню "</w:t>
      </w:r>
      <w:r>
        <w:rPr>
          <w:rFonts w:ascii="Times New Roman" w:hAnsi="Times New Roman"/>
          <w:sz w:val="24"/>
          <w:szCs w:val="24"/>
        </w:rPr>
        <w:t>Таблица</w:t>
      </w:r>
      <w:r w:rsidRPr="006A02E7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rPr>
          <w:rFonts w:ascii="Times New Roman" w:hAnsi="Times New Roman"/>
          <w:i/>
          <w:sz w:val="28"/>
          <w:szCs w:val="28"/>
        </w:rPr>
      </w:pPr>
      <w:r w:rsidRPr="00CE261F">
        <w:rPr>
          <w:rFonts w:ascii="Times New Roman" w:hAnsi="Times New Roman"/>
          <w:i/>
          <w:sz w:val="28"/>
          <w:szCs w:val="28"/>
        </w:rPr>
        <w:t>Каждая кнопка имеет свою подсказку, которую вы можете увидеть, наведя курсор на саму кнопку.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Информация о текущем магазине постоянно обновляется после выполнения действий.</w:t>
      </w:r>
    </w:p>
    <w:p w:rsidR="00576D0E" w:rsidRDefault="00576D0E" w:rsidP="00576D0E">
      <w:pPr>
        <w:pStyle w:val="a3"/>
        <w:tabs>
          <w:tab w:val="clear" w:pos="454"/>
          <w:tab w:val="left" w:pos="0"/>
        </w:tabs>
        <w:spacing w:after="240"/>
        <w:ind w:left="0" w:right="-1"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Каждое успешно выполненное действие сопровождается информационным сообщением.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«Добавить». Добавляет товар в коллекцию-магазин. 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«Удалить». Удаляет товар из коллекции-магазина по указанному номеру, который необходимо ввести в поле ввода, затем повторно нажать на кнопку «Удалить».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«Обновить». Обновляет стоимость и количество товара из коллекции-магазина по указанному номеру, который необходимо ввести в поле </w:t>
      </w:r>
      <w:r>
        <w:rPr>
          <w:rFonts w:ascii="Times New Roman" w:hAnsi="Times New Roman"/>
          <w:sz w:val="28"/>
          <w:szCs w:val="28"/>
        </w:rPr>
        <w:lastRenderedPageBreak/>
        <w:t>ввода, затем повторно нажать на кнопку «Обновить». После чего следовать появляющимся инструкциям.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«Показать». Отображает все товары, хранящиеся в коллекции-магазине, в окне вывода.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«Фильтр: промышленные товары». Отображает исключительно промышленные товары, хранящиеся в коллекции-магазине, в окне вывода.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«Фильтр: продовольственные товары». Отображает исключительно продовольственные товары, хранящиеся в коллекции-магазине, в окне вывода.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«Запрос: цена». Отображает все товары, хранящиеся в коллекции-магазине, стоимость которых эквивалентна указанной стоимости, которую необходимо ввести в поле ввода, затем повторно нажать кнопку «Запрос: цена».</w:t>
      </w:r>
    </w:p>
    <w:p w:rsidR="00576D0E" w:rsidRPr="00CE261F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«Запрос: количество». Отображает все товары, хранящиеся в коллекции-магазине, количество которых эквивалентно указанному количеству, которое необходимо ввести в поле ввода, затем повторно нажать кнопку «Запрос: количество».</w:t>
      </w:r>
    </w:p>
    <w:p w:rsidR="00576D0E" w:rsidRDefault="00576D0E" w:rsidP="00576D0E">
      <w:pPr>
        <w:pStyle w:val="a3"/>
        <w:numPr>
          <w:ilvl w:val="0"/>
          <w:numId w:val="3"/>
        </w:numPr>
        <w:tabs>
          <w:tab w:val="clear" w:pos="454"/>
          <w:tab w:val="left" w:pos="0"/>
        </w:tabs>
        <w:spacing w:after="240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«Запрос: название». Отображает все товары, хранящиеся в коллекции-магазине, название которых эквивалентно указанному названию, которое необходимо ввести в поле ввода, затем повторно нажать кнопку «Запрос: название».</w:t>
      </w:r>
    </w:p>
    <w:p w:rsidR="00576D0E" w:rsidRPr="008F7EE1" w:rsidRDefault="00576D0E" w:rsidP="00576D0E">
      <w:pPr>
        <w:tabs>
          <w:tab w:val="left" w:pos="0"/>
        </w:tabs>
        <w:spacing w:after="240"/>
        <w:ind w:right="-1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Товары, тип которых «Одежда», не имеют названия!</w:t>
      </w:r>
    </w:p>
    <w:p w:rsidR="00576D0E" w:rsidRPr="00CE261F" w:rsidRDefault="00576D0E" w:rsidP="00576D0E">
      <w:pPr>
        <w:pStyle w:val="a3"/>
        <w:tabs>
          <w:tab w:val="clear" w:pos="454"/>
          <w:tab w:val="left" w:pos="0"/>
        </w:tabs>
        <w:spacing w:after="240"/>
        <w:ind w:right="-1" w:firstLine="0"/>
        <w:rPr>
          <w:rFonts w:ascii="Times New Roman" w:hAnsi="Times New Roman"/>
          <w:sz w:val="28"/>
          <w:szCs w:val="28"/>
        </w:rPr>
      </w:pPr>
    </w:p>
    <w:p w:rsidR="00E451DC" w:rsidRPr="00576D0E" w:rsidRDefault="00E451DC" w:rsidP="00576D0E">
      <w:bookmarkStart w:id="1" w:name="_GoBack"/>
      <w:bookmarkEnd w:id="1"/>
    </w:p>
    <w:sectPr w:rsidR="00E451DC" w:rsidRPr="0057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7888"/>
    <w:multiLevelType w:val="hybridMultilevel"/>
    <w:tmpl w:val="91EC9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A3D"/>
    <w:multiLevelType w:val="hybridMultilevel"/>
    <w:tmpl w:val="589A7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181F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BC"/>
    <w:rsid w:val="001230CE"/>
    <w:rsid w:val="00576D0E"/>
    <w:rsid w:val="00E32CBC"/>
    <w:rsid w:val="00E4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30403-CCC2-471E-8A6A-BE16D765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D0E"/>
    <w:pPr>
      <w:keepNext/>
      <w:keepLines/>
      <w:spacing w:before="480" w:after="0" w:line="240" w:lineRule="auto"/>
      <w:outlineLvl w:val="0"/>
    </w:pPr>
    <w:rPr>
      <w:rFonts w:ascii="Times New Roman" w:eastAsiaTheme="minorEastAsia" w:hAnsi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D0E"/>
    <w:rPr>
      <w:rFonts w:ascii="Times New Roman" w:eastAsiaTheme="minorEastAsia" w:hAnsi="Times New Roman"/>
      <w:b/>
      <w:bCs/>
      <w:color w:val="365F9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76D0E"/>
    <w:pPr>
      <w:tabs>
        <w:tab w:val="left" w:pos="454"/>
      </w:tabs>
      <w:suppressAutoHyphens/>
      <w:spacing w:after="0" w:line="360" w:lineRule="auto"/>
      <w:ind w:left="720" w:firstLine="284"/>
    </w:pPr>
    <w:rPr>
      <w:rFonts w:ascii="Constantia" w:eastAsia="Droid Sans Fallback" w:hAnsi="Constantia" w:cs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3</cp:revision>
  <dcterms:created xsi:type="dcterms:W3CDTF">2016-11-22T18:02:00Z</dcterms:created>
  <dcterms:modified xsi:type="dcterms:W3CDTF">2016-12-14T21:44:00Z</dcterms:modified>
</cp:coreProperties>
</file>