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7.png" ContentType="image/png"/>
  <Override PartName="/word/media/rId29.png" ContentType="image/png"/>
  <Override PartName="/word/media/rId3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2</w:t>
      </w:r>
      <w:r>
        <w:t xml:space="preserve"> </w:t>
      </w:r>
      <w:r>
        <w:t xml:space="preserve">-</w:t>
      </w:r>
      <w:r>
        <w:t xml:space="preserve"> </w:t>
      </w:r>
      <w:r>
        <w:t xml:space="preserve">Political</w:t>
      </w:r>
      <w:r>
        <w:t xml:space="preserve"> </w:t>
      </w:r>
      <w:r>
        <w:t xml:space="preserve">Stability</w:t>
      </w:r>
      <w:r>
        <w:t xml:space="preserve"> </w:t>
      </w:r>
      <w:r>
        <w:t xml:space="preserve">Around</w:t>
      </w:r>
      <w:r>
        <w:t xml:space="preserve"> </w:t>
      </w:r>
      <w:r>
        <w:t xml:space="preserve">the</w:t>
      </w:r>
      <w:r>
        <w:t xml:space="preserve"> </w:t>
      </w:r>
      <w:r>
        <w:t xml:space="preserve">World</w:t>
      </w:r>
      <w:r>
        <w:t xml:space="preserve"> </w:t>
      </w:r>
      <w:r>
        <w:t xml:space="preserve">Since</w:t>
      </w:r>
      <w:r>
        <w:t xml:space="preserve"> </w:t>
      </w:r>
      <w:r>
        <w:t xml:space="preserve">the</w:t>
      </w:r>
      <w:r>
        <w:t xml:space="preserve"> </w:t>
      </w:r>
      <w:r>
        <w:t xml:space="preserve">End</w:t>
      </w:r>
      <w:r>
        <w:t xml:space="preserve"> </w:t>
      </w:r>
      <w:r>
        <w:t xml:space="preserve">of</w:t>
      </w:r>
      <w:r>
        <w:t xml:space="preserve"> </w:t>
      </w:r>
      <w:r>
        <w:t xml:space="preserve">the</w:t>
      </w:r>
      <w:r>
        <w:t xml:space="preserve"> </w:t>
      </w:r>
      <w:r>
        <w:t xml:space="preserve">Cold</w:t>
      </w:r>
      <w:r>
        <w:t xml:space="preserve"> </w:t>
      </w:r>
      <w:r>
        <w:t xml:space="preserve">War:</w:t>
      </w:r>
      <w:r>
        <w:t xml:space="preserve"> </w:t>
      </w:r>
      <w:r>
        <w:t xml:space="preserve">Descriptive</w:t>
      </w:r>
      <w:r>
        <w:t xml:space="preserve"> </w:t>
      </w:r>
      <w:r>
        <w:t xml:space="preserve">Statistics</w:t>
      </w:r>
      <w:r>
        <w:t xml:space="preserve"> </w:t>
      </w:r>
      <w:r>
        <w:t xml:space="preserve">and</w:t>
      </w:r>
      <w:r>
        <w:t xml:space="preserve"> </w:t>
      </w:r>
      <w:r>
        <w:t xml:space="preserve">Exploratory</w:t>
      </w:r>
      <w:r>
        <w:t xml:space="preserve"> </w:t>
      </w:r>
      <w:r>
        <w:t xml:space="preserve">Data</w:t>
      </w:r>
      <w:r>
        <w:t xml:space="preserve"> </w:t>
      </w:r>
      <w:r>
        <w:t xml:space="preserve">Analysis</w:t>
      </w:r>
    </w:p>
    <w:p>
      <w:pPr>
        <w:pStyle w:val="Author"/>
      </w:pPr>
      <w:r>
        <w:t xml:space="preserve">Adrien</w:t>
      </w:r>
      <w:r>
        <w:t xml:space="preserve"> </w:t>
      </w:r>
      <w:r>
        <w:t xml:space="preserve">Ratsimbaharison</w:t>
      </w:r>
    </w:p>
    <w:p>
      <w:pPr>
        <w:pStyle w:val="Date"/>
      </w:pPr>
      <w:r>
        <w:t xml:space="preserve">10/14/2018</w:t>
      </w:r>
    </w:p>
    <w:p>
      <w:pPr>
        <w:pStyle w:val="FirstParagraph"/>
      </w:pPr>
      <w:r>
        <w:t xml:space="preserve">Outline:</w:t>
      </w:r>
    </w:p>
    <w:p>
      <w:pPr>
        <w:pStyle w:val="BodyText"/>
      </w:pPr>
      <w:r>
        <w:t xml:space="preserve">2.1 - Descriptive Statistics</w:t>
      </w:r>
    </w:p>
    <w:p>
      <w:pPr>
        <w:pStyle w:val="BodyText"/>
      </w:pPr>
      <w:r>
        <w:t xml:space="preserve">2.2 - Exploratory Data Analysis</w:t>
      </w:r>
    </w:p>
    <w:p>
      <w:pPr>
        <w:pStyle w:val="Heading2"/>
      </w:pPr>
      <w:bookmarkStart w:id="21" w:name="descriptive-statistics"/>
      <w:bookmarkEnd w:id="21"/>
      <w:r>
        <w:t xml:space="preserve">2.1 - Descriptive Statistics</w:t>
      </w:r>
    </w:p>
    <w:p>
      <w:pPr>
        <w:pStyle w:val="FirstParagraph"/>
      </w:pPr>
      <w:r>
        <w:rPr>
          <w:b/>
        </w:rPr>
        <w:t xml:space="preserve">General Stability of the World Since the End of the Cold War</w:t>
      </w:r>
    </w:p>
    <w:p>
      <w:pPr>
        <w:pStyle w:val="BodyText"/>
      </w:pPr>
      <w:r>
        <w:t xml:space="preserve">Following Kaufman et al.’s methodology</w:t>
      </w:r>
      <w:r>
        <w:t xml:space="preserve"> </w:t>
      </w:r>
      <w:r>
        <w:t xml:space="preserve">(see World Bank 2016; and Kaufmann, Kraay, and Mastruzzi 2011)</w:t>
      </w:r>
      <w:r>
        <w:t xml:space="preserve">, the political stability estimate of a given country for a given year is based on the aggregation of the perceptions (or assessments) from several survey respondents, including the following so-called five representative sources: Economist Intelligence Unit Riskwire &amp; Democracy Index (EIU), World Economic Forum Global Competitiveness Report (GCS), Cingranelli Richards Human Rights Database and Political Terror Scale (HUM), Institutional Profiles Database (IPD), Political Risk Services International Country Risk Guide (PRS), and Global Insight Business Conditions and Risk Indicators (WMO). The annual political stability estimate ranges from approximately -2.5 to 2.5, with some extreme values less than -2.5. Using the dataset on the political stability estimate of all countries in the world for the period of 1996 to 2016, we can compute the stability of the world for the entire period and the annual stability trend from 1996 to 2016. Furthemore, we can compare the stability of the different regions in the world.</w:t>
      </w:r>
    </w:p>
    <w:p>
      <w:pPr>
        <w:pStyle w:val="BodyText"/>
      </w:pPr>
      <w:r>
        <w:t xml:space="preserve">Thus, based on the dataset on the political stability estimate of all countries in the world, we can state that the whole world was not stable since the end of the Cold War. Indeed, as shown in Table 1 and Figure 1 below, the summary statistics of political stability during the time period of 1996-2016 around the world produces an average of -0.0199 with standard deviation of 1.00, which seems to indicate that the whole world has been slightly unstable during this time period. One can also notice that whereas the maximum value of political stability is 1.96, the minimum value is -3.31.</w:t>
      </w:r>
    </w:p>
    <w:p>
      <w:pPr>
        <w:pStyle w:val="BodyText"/>
      </w:pPr>
      <w:r>
        <w:t xml:space="preserve">Furthermore, Figure 2 shows that the data on political stability is not normally distributed, but skweed to the left, which indicates the existence of outliers with negative values. Figure 2 also shows that the mode is between 0.5 and 1.</w:t>
      </w:r>
    </w:p>
    <w:p>
      <w:pPr>
        <w:pStyle w:val="SourceCode"/>
      </w:pPr>
      <w:r>
        <w:rPr>
          <w:rStyle w:val="CommentTok"/>
        </w:rPr>
        <w:t xml:space="preserve">#Table 1 - Political Stability Around the World: Summary statistics</w:t>
      </w:r>
      <w:r>
        <w:br w:type="textWrapping"/>
      </w:r>
      <w:r>
        <w:rPr>
          <w:rStyle w:val="KeywordTok"/>
        </w:rPr>
        <w:t xml:space="preserve">summary</w:t>
      </w:r>
      <w:r>
        <w:rPr>
          <w:rStyle w:val="NormalTok"/>
        </w:rPr>
        <w:t xml:space="preserve">(WGIdevRegimeType</w:t>
      </w:r>
      <w:r>
        <w:rPr>
          <w:rStyle w:val="OperatorTok"/>
        </w:rPr>
        <w:t xml:space="preserve">$</w:t>
      </w:r>
      <w:r>
        <w:rPr>
          <w:rStyle w:val="NormalTok"/>
        </w:rPr>
        <w:t xml:space="preserve">stability,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-3.31494 -0.63062  0.15040  0.02312  0.90009  1.96506</w:t>
      </w:r>
    </w:p>
    <w:p>
      <w:pPr>
        <w:pStyle w:val="FigureWithCaption"/>
      </w:pPr>
      <w:r>
        <w:drawing>
          <wp:inline>
            <wp:extent cx="4620126" cy="3696101"/>
            <wp:effectExtent b="0" l="0" r="0" t="0"/>
            <wp:docPr descr="Fig. 1 - Political Stability Around the World: Summary Statistics" title="" id="1" name="Picture"/>
            <a:graphic>
              <a:graphicData uri="http://schemas.openxmlformats.org/drawingml/2006/picture">
                <pic:pic>
                  <pic:nvPicPr>
                    <pic:cNvPr descr="Chapter_2_-_Political_Stability_Around_the_World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 1 - Political Stability Around the World: Summary Statistics</w:t>
      </w:r>
    </w:p>
    <w:p>
      <w:pPr>
        <w:pStyle w:val="FigureWithCaption"/>
      </w:pPr>
      <w:r>
        <w:drawing>
          <wp:inline>
            <wp:extent cx="4620126" cy="3696101"/>
            <wp:effectExtent b="0" l="0" r="0" t="0"/>
            <wp:docPr descr="Figure 2 - Political Stability Around the World: Frequency Distribution" title="" id="1" name="Picture"/>
            <a:graphic>
              <a:graphicData uri="http://schemas.openxmlformats.org/drawingml/2006/picture">
                <pic:pic>
                  <pic:nvPicPr>
                    <pic:cNvPr descr="Chapter_2_-_Political_Stability_Around_the_World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 Political Stability Around the World: Frequency Distribution</w:t>
      </w:r>
    </w:p>
    <w:p>
      <w:pPr>
        <w:pStyle w:val="BodyText"/>
      </w:pPr>
      <w:r>
        <w:rPr>
          <w:b/>
        </w:rPr>
        <w:t xml:space="preserve">Political Stability Trend: Annual Average Around the World</w:t>
      </w:r>
    </w:p>
    <w:p>
      <w:pPr>
        <w:pStyle w:val="BodyText"/>
      </w:pPr>
      <w:r>
        <w:t xml:space="preserve">As shown in Table 2 and Figure 3, the annual average of politial stability has remained below zero during the time period of 1996-2016 throughout the world. There was no time it had a positive value.</w:t>
      </w:r>
    </w:p>
    <w:p>
      <w:pPr>
        <w:pStyle w:val="TableCaption"/>
      </w:pPr>
      <w:r>
        <w:t xml:space="preserve">Table 2 - Political Stability Trend: Annual Average Around the World</w:t>
      </w:r>
    </w:p>
    <w:tbl>
      <w:tblPr>
        <w:tblStyle w:val="TableNormal"/>
        <w:tblW w:type="pct" w:w="0.0"/>
        <w:tblLook w:firstRow="1"/>
        <w:tblCaption w:val="Table 2 - Political Stability Trend: Annual Average Around the World"/>
      </w:tblPr>
      <w:tblGrid/>
      <w:tr>
        <w:trPr>
          <w:cnfStyle w:firstRow="1"/>
        </w:trPr>
        <w:tc>
          <w:tcPr>
            <w:tcBorders>
              <w:bottom w:val="single"/>
            </w:tcBorders>
            <w:vAlign w:val="bottom"/>
          </w:tcPr>
          <w:p>
            <w:pPr>
              <w:pStyle w:val="Compact"/>
              <w:jc w:val="right"/>
            </w:pPr>
            <w:r>
              <w:t xml:space="preserve">date</w:t>
            </w:r>
          </w:p>
        </w:tc>
        <w:tc>
          <w:tcPr>
            <w:tcBorders>
              <w:bottom w:val="single"/>
            </w:tcBorders>
            <w:vAlign w:val="bottom"/>
          </w:tcPr>
          <w:p>
            <w:pPr>
              <w:pStyle w:val="Compact"/>
              <w:jc w:val="right"/>
            </w:pPr>
            <w:r>
              <w:t xml:space="preserve">AnnualAverage</w:t>
            </w:r>
          </w:p>
        </w:tc>
      </w:tr>
      <w:tr>
        <w:tc>
          <w:p>
            <w:pPr>
              <w:pStyle w:val="Compact"/>
              <w:jc w:val="right"/>
            </w:pPr>
            <w:r>
              <w:t xml:space="preserve">1996</w:t>
            </w:r>
          </w:p>
        </w:tc>
        <w:tc>
          <w:p>
            <w:pPr>
              <w:pStyle w:val="Compact"/>
              <w:jc w:val="right"/>
            </w:pPr>
            <w:r>
              <w:t xml:space="preserve">0.1121926</w:t>
            </w:r>
          </w:p>
        </w:tc>
      </w:tr>
      <w:tr>
        <w:tc>
          <w:p>
            <w:pPr>
              <w:pStyle w:val="Compact"/>
              <w:jc w:val="right"/>
            </w:pPr>
            <w:r>
              <w:t xml:space="preserve">1998</w:t>
            </w:r>
          </w:p>
        </w:tc>
        <w:tc>
          <w:p>
            <w:pPr>
              <w:pStyle w:val="Compact"/>
              <w:jc w:val="right"/>
            </w:pPr>
            <w:r>
              <w:t xml:space="preserve">0.1021657</w:t>
            </w:r>
          </w:p>
        </w:tc>
      </w:tr>
      <w:tr>
        <w:tc>
          <w:p>
            <w:pPr>
              <w:pStyle w:val="Compact"/>
              <w:jc w:val="right"/>
            </w:pPr>
            <w:r>
              <w:t xml:space="preserve">2000</w:t>
            </w:r>
          </w:p>
        </w:tc>
        <w:tc>
          <w:p>
            <w:pPr>
              <w:pStyle w:val="Compact"/>
              <w:jc w:val="right"/>
            </w:pPr>
            <w:r>
              <w:t xml:space="preserve">0.1020844</w:t>
            </w:r>
          </w:p>
        </w:tc>
      </w:tr>
      <w:tr>
        <w:tc>
          <w:p>
            <w:pPr>
              <w:pStyle w:val="Compact"/>
              <w:jc w:val="right"/>
            </w:pPr>
            <w:r>
              <w:t xml:space="preserve">2002</w:t>
            </w:r>
          </w:p>
        </w:tc>
        <w:tc>
          <w:p>
            <w:pPr>
              <w:pStyle w:val="Compact"/>
              <w:jc w:val="right"/>
            </w:pPr>
            <w:r>
              <w:t xml:space="preserve">0.0864790</w:t>
            </w:r>
          </w:p>
        </w:tc>
      </w:tr>
      <w:tr>
        <w:tc>
          <w:p>
            <w:pPr>
              <w:pStyle w:val="Compact"/>
              <w:jc w:val="right"/>
            </w:pPr>
            <w:r>
              <w:t xml:space="preserve">2003</w:t>
            </w:r>
          </w:p>
        </w:tc>
        <w:tc>
          <w:p>
            <w:pPr>
              <w:pStyle w:val="Compact"/>
              <w:jc w:val="right"/>
            </w:pPr>
            <w:r>
              <w:t xml:space="preserve">0.0629503</w:t>
            </w:r>
          </w:p>
        </w:tc>
      </w:tr>
      <w:tr>
        <w:tc>
          <w:p>
            <w:pPr>
              <w:pStyle w:val="Compact"/>
              <w:jc w:val="right"/>
            </w:pPr>
            <w:r>
              <w:t xml:space="preserve">2004</w:t>
            </w:r>
          </w:p>
        </w:tc>
        <w:tc>
          <w:p>
            <w:pPr>
              <w:pStyle w:val="Compact"/>
              <w:jc w:val="right"/>
            </w:pPr>
            <w:r>
              <w:t xml:space="preserve">0.0250343</w:t>
            </w:r>
          </w:p>
        </w:tc>
      </w:tr>
      <w:tr>
        <w:tc>
          <w:p>
            <w:pPr>
              <w:pStyle w:val="Compact"/>
              <w:jc w:val="right"/>
            </w:pPr>
            <w:r>
              <w:t xml:space="preserve">2005</w:t>
            </w:r>
          </w:p>
        </w:tc>
        <w:tc>
          <w:p>
            <w:pPr>
              <w:pStyle w:val="Compact"/>
              <w:jc w:val="right"/>
            </w:pPr>
            <w:r>
              <w:t xml:space="preserve">0.0144723</w:t>
            </w:r>
          </w:p>
        </w:tc>
      </w:tr>
      <w:tr>
        <w:tc>
          <w:p>
            <w:pPr>
              <w:pStyle w:val="Compact"/>
              <w:jc w:val="right"/>
            </w:pPr>
            <w:r>
              <w:t xml:space="preserve">2006</w:t>
            </w:r>
          </w:p>
        </w:tc>
        <w:tc>
          <w:p>
            <w:pPr>
              <w:pStyle w:val="Compact"/>
              <w:jc w:val="right"/>
            </w:pPr>
            <w:r>
              <w:t xml:space="preserve">0.0028243</w:t>
            </w:r>
          </w:p>
        </w:tc>
      </w:tr>
      <w:tr>
        <w:tc>
          <w:p>
            <w:pPr>
              <w:pStyle w:val="Compact"/>
              <w:jc w:val="right"/>
            </w:pPr>
            <w:r>
              <w:t xml:space="preserve">2007</w:t>
            </w:r>
          </w:p>
        </w:tc>
        <w:tc>
          <w:p>
            <w:pPr>
              <w:pStyle w:val="Compact"/>
              <w:jc w:val="right"/>
            </w:pPr>
            <w:r>
              <w:t xml:space="preserve">0.0061752</w:t>
            </w:r>
          </w:p>
        </w:tc>
      </w:tr>
      <w:tr>
        <w:tc>
          <w:p>
            <w:pPr>
              <w:pStyle w:val="Compact"/>
              <w:jc w:val="right"/>
            </w:pPr>
            <w:r>
              <w:t xml:space="preserve">2008</w:t>
            </w:r>
          </w:p>
        </w:tc>
        <w:tc>
          <w:p>
            <w:pPr>
              <w:pStyle w:val="Compact"/>
              <w:jc w:val="right"/>
            </w:pPr>
            <w:r>
              <w:t xml:space="preserve">0.0106481</w:t>
            </w:r>
          </w:p>
        </w:tc>
      </w:tr>
      <w:tr>
        <w:tc>
          <w:p>
            <w:pPr>
              <w:pStyle w:val="Compact"/>
              <w:jc w:val="right"/>
            </w:pPr>
            <w:r>
              <w:t xml:space="preserve">2009</w:t>
            </w:r>
          </w:p>
        </w:tc>
        <w:tc>
          <w:p>
            <w:pPr>
              <w:pStyle w:val="Compact"/>
              <w:jc w:val="right"/>
            </w:pPr>
            <w:r>
              <w:t xml:space="preserve">-0.0001735</w:t>
            </w:r>
          </w:p>
        </w:tc>
      </w:tr>
      <w:tr>
        <w:tc>
          <w:p>
            <w:pPr>
              <w:pStyle w:val="Compact"/>
              <w:jc w:val="right"/>
            </w:pPr>
            <w:r>
              <w:t xml:space="preserve">2010</w:t>
            </w:r>
          </w:p>
        </w:tc>
        <w:tc>
          <w:p>
            <w:pPr>
              <w:pStyle w:val="Compact"/>
              <w:jc w:val="right"/>
            </w:pPr>
            <w:r>
              <w:t xml:space="preserve">-0.0024865</w:t>
            </w:r>
          </w:p>
        </w:tc>
      </w:tr>
      <w:tr>
        <w:tc>
          <w:p>
            <w:pPr>
              <w:pStyle w:val="Compact"/>
              <w:jc w:val="right"/>
            </w:pPr>
            <w:r>
              <w:t xml:space="preserve">2011</w:t>
            </w:r>
          </w:p>
        </w:tc>
        <w:tc>
          <w:p>
            <w:pPr>
              <w:pStyle w:val="Compact"/>
              <w:jc w:val="right"/>
            </w:pPr>
            <w:r>
              <w:t xml:space="preserve">-0.0356176</w:t>
            </w:r>
          </w:p>
        </w:tc>
      </w:tr>
      <w:tr>
        <w:tc>
          <w:p>
            <w:pPr>
              <w:pStyle w:val="Compact"/>
              <w:jc w:val="right"/>
            </w:pPr>
            <w:r>
              <w:t xml:space="preserve">2012</w:t>
            </w:r>
          </w:p>
        </w:tc>
        <w:tc>
          <w:p>
            <w:pPr>
              <w:pStyle w:val="Compact"/>
              <w:jc w:val="right"/>
            </w:pPr>
            <w:r>
              <w:t xml:space="preserve">-0.0230241</w:t>
            </w:r>
          </w:p>
        </w:tc>
      </w:tr>
      <w:tr>
        <w:tc>
          <w:p>
            <w:pPr>
              <w:pStyle w:val="Compact"/>
              <w:jc w:val="right"/>
            </w:pPr>
            <w:r>
              <w:t xml:space="preserve">2013</w:t>
            </w:r>
          </w:p>
        </w:tc>
        <w:tc>
          <w:p>
            <w:pPr>
              <w:pStyle w:val="Compact"/>
              <w:jc w:val="right"/>
            </w:pPr>
            <w:r>
              <w:t xml:space="preserve">-0.0196692</w:t>
            </w:r>
          </w:p>
        </w:tc>
      </w:tr>
      <w:tr>
        <w:tc>
          <w:p>
            <w:pPr>
              <w:pStyle w:val="Compact"/>
              <w:jc w:val="right"/>
            </w:pPr>
            <w:r>
              <w:t xml:space="preserve">2014</w:t>
            </w:r>
          </w:p>
        </w:tc>
        <w:tc>
          <w:p>
            <w:pPr>
              <w:pStyle w:val="Compact"/>
              <w:jc w:val="right"/>
            </w:pPr>
            <w:r>
              <w:t xml:space="preserve">-0.0008040</w:t>
            </w:r>
          </w:p>
        </w:tc>
      </w:tr>
      <w:tr>
        <w:tc>
          <w:p>
            <w:pPr>
              <w:pStyle w:val="Compact"/>
              <w:jc w:val="right"/>
            </w:pPr>
            <w:r>
              <w:t xml:space="preserve">2015</w:t>
            </w:r>
          </w:p>
        </w:tc>
        <w:tc>
          <w:p>
            <w:pPr>
              <w:pStyle w:val="Compact"/>
              <w:jc w:val="right"/>
            </w:pPr>
            <w:r>
              <w:t xml:space="preserve">-0.0014467</w:t>
            </w:r>
          </w:p>
        </w:tc>
      </w:tr>
      <w:tr>
        <w:tc>
          <w:p>
            <w:pPr>
              <w:pStyle w:val="Compact"/>
              <w:jc w:val="right"/>
            </w:pPr>
            <w:r>
              <w:t xml:space="preserve">2016</w:t>
            </w:r>
          </w:p>
        </w:tc>
        <w:tc>
          <w:p>
            <w:pPr>
              <w:pStyle w:val="Compact"/>
              <w:jc w:val="right"/>
            </w:pPr>
            <w:r>
              <w:t xml:space="preserve">-0.0007414</w:t>
            </w:r>
          </w:p>
        </w:tc>
      </w:tr>
      <w:tr>
        <w:tc>
          <w:p>
            <w:pPr>
              <w:pStyle w:val="Compact"/>
              <w:jc w:val="right"/>
            </w:pPr>
            <w:r>
              <w:t xml:space="preserve">2017</w:t>
            </w:r>
          </w:p>
        </w:tc>
        <w:tc>
          <w:p>
            <w:pPr>
              <w:pStyle w:val="Compact"/>
              <w:jc w:val="right"/>
            </w:pPr>
            <w:r>
              <w:t xml:space="preserve">-0.0014795</w:t>
            </w:r>
          </w:p>
        </w:tc>
      </w:tr>
    </w:tbl>
    <w:p>
      <w:pPr>
        <w:pStyle w:val="FigureWithCaption"/>
      </w:pPr>
      <w:r>
        <w:drawing>
          <wp:inline>
            <wp:extent cx="4620126" cy="3696101"/>
            <wp:effectExtent b="0" l="0" r="0" t="0"/>
            <wp:docPr descr="Fig. 3 - Political Stability Trend: Annual Average Around the World" title="" id="1" name="Picture"/>
            <a:graphic>
              <a:graphicData uri="http://schemas.openxmlformats.org/drawingml/2006/picture">
                <pic:pic>
                  <pic:nvPicPr>
                    <pic:cNvPr descr="Chapter_2_-_Political_Stability_Around_the_World_files/figure-docx/unnamed-chunk-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 3 - Political Stability Trend: Annual Average Around the World</w:t>
      </w:r>
    </w:p>
    <w:p>
      <w:pPr>
        <w:pStyle w:val="BodyText"/>
      </w:pPr>
      <w:r>
        <w:rPr>
          <w:b/>
        </w:rPr>
        <w:t xml:space="preserve">Political Stability: Average by Region</w:t>
      </w:r>
    </w:p>
    <w:p>
      <w:pPr>
        <w:pStyle w:val="BodyText"/>
      </w:pPr>
      <w:r>
        <w:t xml:space="preserve">Table 3 and Figure 4 clearly show that the regions of Africa and Asia, with respectively an average of -0.575 and -0.388, were the two most unstable regions in the world during the time period of 1996-2016. On the contrary, the regions of Oceania and Europe, with respectively an average of 0.820 and 0.651, were the two most unstable regions in the world</w:t>
      </w:r>
    </w:p>
    <w:p>
      <w:pPr>
        <w:pStyle w:val="TableCaption"/>
      </w:pPr>
      <w:r>
        <w:t xml:space="preserve">Table 3 - Political Stability: Average by Region</w:t>
      </w:r>
    </w:p>
    <w:tbl>
      <w:tblPr>
        <w:tblStyle w:val="TableNormal"/>
        <w:tblW w:type="pct" w:w="0.0"/>
        <w:tblLook w:firstRow="1"/>
        <w:tblCaption w:val="Table 3 - Political Stability: Average by Region"/>
      </w:tblPr>
      <w:tblGrid/>
      <w:tr>
        <w:trPr>
          <w:cnfStyle w:firstRow="1"/>
        </w:trPr>
        <w:tc>
          <w:tcPr>
            <w:tcBorders>
              <w:bottom w:val="single"/>
            </w:tcBorders>
            <w:vAlign w:val="bottom"/>
          </w:tcPr>
          <w:p>
            <w:pPr>
              <w:pStyle w:val="Compact"/>
              <w:jc w:val="left"/>
            </w:pPr>
            <w:r>
              <w:t xml:space="preserve">region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r>
      <w:tr>
        <w:tc>
          <w:p>
            <w:pPr>
              <w:pStyle w:val="Compact"/>
              <w:jc w:val="left"/>
            </w:pPr>
            <w:r>
              <w:t xml:space="preserve">Africa</w:t>
            </w:r>
          </w:p>
        </w:tc>
        <w:tc>
          <w:p>
            <w:pPr>
              <w:pStyle w:val="Compact"/>
              <w:jc w:val="right"/>
            </w:pPr>
            <w:r>
              <w:t xml:space="preserve">-0.5497792</w:t>
            </w:r>
          </w:p>
        </w:tc>
        <w:tc>
          <w:p>
            <w:pPr>
              <w:pStyle w:val="Compact"/>
              <w:jc w:val="right"/>
            </w:pPr>
            <w:r>
              <w:t xml:space="preserve">0.9311490</w:t>
            </w:r>
          </w:p>
        </w:tc>
      </w:tr>
      <w:tr>
        <w:tc>
          <w:p>
            <w:pPr>
              <w:pStyle w:val="Compact"/>
              <w:jc w:val="left"/>
            </w:pPr>
            <w:r>
              <w:t xml:space="preserve">Americas</w:t>
            </w:r>
          </w:p>
        </w:tc>
        <w:tc>
          <w:p>
            <w:pPr>
              <w:pStyle w:val="Compact"/>
              <w:jc w:val="right"/>
            </w:pPr>
            <w:r>
              <w:t xml:space="preserve">0.2566603</w:t>
            </w:r>
          </w:p>
        </w:tc>
        <w:tc>
          <w:p>
            <w:pPr>
              <w:pStyle w:val="Compact"/>
              <w:jc w:val="right"/>
            </w:pPr>
            <w:r>
              <w:t xml:space="preserve">0.7448222</w:t>
            </w:r>
          </w:p>
        </w:tc>
      </w:tr>
      <w:tr>
        <w:tc>
          <w:p>
            <w:pPr>
              <w:pStyle w:val="Compact"/>
              <w:jc w:val="left"/>
            </w:pPr>
            <w:r>
              <w:t xml:space="preserve">Asia</w:t>
            </w:r>
          </w:p>
        </w:tc>
        <w:tc>
          <w:p>
            <w:pPr>
              <w:pStyle w:val="Compact"/>
              <w:jc w:val="right"/>
            </w:pPr>
            <w:r>
              <w:t xml:space="preserve">-0.3943205</w:t>
            </w:r>
          </w:p>
        </w:tc>
        <w:tc>
          <w:p>
            <w:pPr>
              <w:pStyle w:val="Compact"/>
              <w:jc w:val="right"/>
            </w:pPr>
            <w:r>
              <w:t xml:space="preserve">1.0412316</w:t>
            </w:r>
          </w:p>
        </w:tc>
      </w:tr>
      <w:tr>
        <w:tc>
          <w:p>
            <w:pPr>
              <w:pStyle w:val="Compact"/>
              <w:jc w:val="left"/>
            </w:pPr>
            <w:r>
              <w:t xml:space="preserve">Europe</w:t>
            </w:r>
          </w:p>
        </w:tc>
        <w:tc>
          <w:p>
            <w:pPr>
              <w:pStyle w:val="Compact"/>
              <w:jc w:val="right"/>
            </w:pPr>
            <w:r>
              <w:t xml:space="preserve">0.6495288</w:t>
            </w:r>
          </w:p>
        </w:tc>
        <w:tc>
          <w:p>
            <w:pPr>
              <w:pStyle w:val="Compact"/>
              <w:jc w:val="right"/>
            </w:pPr>
            <w:r>
              <w:t xml:space="preserve">0.6839273</w:t>
            </w:r>
          </w:p>
        </w:tc>
      </w:tr>
      <w:tr>
        <w:tc>
          <w:p>
            <w:pPr>
              <w:pStyle w:val="Compact"/>
              <w:jc w:val="left"/>
            </w:pPr>
            <w:r>
              <w:t xml:space="preserve">Oceania</w:t>
            </w:r>
          </w:p>
        </w:tc>
        <w:tc>
          <w:p>
            <w:pPr>
              <w:pStyle w:val="Compact"/>
              <w:jc w:val="right"/>
            </w:pPr>
            <w:r>
              <w:t xml:space="preserve">0.8092280</w:t>
            </w:r>
          </w:p>
        </w:tc>
        <w:tc>
          <w:p>
            <w:pPr>
              <w:pStyle w:val="Compact"/>
              <w:jc w:val="right"/>
            </w:pPr>
            <w:r>
              <w:t xml:space="preserve">0.5672276</w:t>
            </w:r>
          </w:p>
        </w:tc>
      </w:tr>
    </w:tbl>
    <w:p>
      <w:pPr>
        <w:pStyle w:val="FigureWithCaption"/>
      </w:pPr>
      <w:r>
        <w:drawing>
          <wp:inline>
            <wp:extent cx="4620126" cy="3696101"/>
            <wp:effectExtent b="0" l="0" r="0" t="0"/>
            <wp:docPr descr="Fig. 3 - Political Stability: Average by Region" title="" id="1" name="Picture"/>
            <a:graphic>
              <a:graphicData uri="http://schemas.openxmlformats.org/drawingml/2006/picture">
                <pic:pic>
                  <pic:nvPicPr>
                    <pic:cNvPr descr="Chapter_2_-_Political_Stability_Around_the_World_files/figure-docx/unnamed-chunk-10-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 3 - Political Stability: Average by Region</w:t>
      </w:r>
    </w:p>
    <w:p>
      <w:pPr>
        <w:pStyle w:val="BodyText"/>
      </w:pPr>
      <w:r>
        <w:rPr>
          <w:b/>
        </w:rPr>
        <w:t xml:space="preserve">Identifying the Most Stable and Most Unstable Countries in Africa</w:t>
      </w:r>
    </w:p>
    <w:p>
      <w:pPr>
        <w:pStyle w:val="SourceCode"/>
      </w:pPr>
      <w:r>
        <w:rPr>
          <w:rStyle w:val="CommentTok"/>
        </w:rPr>
        <w:t xml:space="preserve"># subsetting the African countries</w:t>
      </w:r>
      <w:r>
        <w:br w:type="textWrapping"/>
      </w:r>
      <w:r>
        <w:rPr>
          <w:rStyle w:val="NormalTok"/>
        </w:rPr>
        <w:t xml:space="preserve">WGIdevRegimeTypeAf &lt;-</w:t>
      </w:r>
      <w:r>
        <w:rPr>
          <w:rStyle w:val="StringTok"/>
        </w:rPr>
        <w:t xml:space="preserve"> </w:t>
      </w:r>
      <w:r>
        <w:rPr>
          <w:rStyle w:val="KeywordTok"/>
        </w:rPr>
        <w:t xml:space="preserve">filter</w:t>
      </w:r>
      <w:r>
        <w:rPr>
          <w:rStyle w:val="NormalTok"/>
        </w:rPr>
        <w:t xml:space="preserve">(WGIdevRegimeType, region </w:t>
      </w:r>
      <w:r>
        <w:rPr>
          <w:rStyle w:val="OperatorTok"/>
        </w:rPr>
        <w:t xml:space="preserve">==</w:t>
      </w:r>
      <w:r>
        <w:rPr>
          <w:rStyle w:val="StringTok"/>
        </w:rPr>
        <w:t xml:space="preserve"> "Africa"</w:t>
      </w:r>
      <w:r>
        <w:rPr>
          <w:rStyle w:val="NormalTok"/>
        </w:rPr>
        <w:t xml:space="preserve">)</w:t>
      </w:r>
      <w:r>
        <w:br w:type="textWrapping"/>
      </w:r>
      <w:r>
        <w:br w:type="textWrapping"/>
      </w:r>
      <w:r>
        <w:rPr>
          <w:rStyle w:val="CommentTok"/>
        </w:rPr>
        <w:t xml:space="preserve"># calculating the average stability by country in Africa</w:t>
      </w:r>
      <w:r>
        <w:br w:type="textWrapping"/>
      </w:r>
      <w:r>
        <w:br w:type="textWrapping"/>
      </w:r>
      <w:r>
        <w:rPr>
          <w:rStyle w:val="NormalTok"/>
        </w:rPr>
        <w:t xml:space="preserve">politicalStabilityByCountry &lt;-</w:t>
      </w:r>
      <w:r>
        <w:rPr>
          <w:rStyle w:val="StringTok"/>
        </w:rPr>
        <w:t xml:space="preserve"> </w:t>
      </w:r>
      <w:r>
        <w:rPr>
          <w:rStyle w:val="KeywordTok"/>
        </w:rPr>
        <w:t xml:space="preserve">summarise</w:t>
      </w:r>
      <w:r>
        <w:rPr>
          <w:rStyle w:val="NormalTok"/>
        </w:rPr>
        <w:t xml:space="preserve">(</w:t>
      </w:r>
      <w:r>
        <w:rPr>
          <w:rStyle w:val="KeywordTok"/>
        </w:rPr>
        <w:t xml:space="preserve">group_by</w:t>
      </w:r>
      <w:r>
        <w:rPr>
          <w:rStyle w:val="NormalTok"/>
        </w:rPr>
        <w:t xml:space="preserve">(WGIdevRegimeTypeAf, country),</w:t>
      </w:r>
      <w:r>
        <w:br w:type="textWrapping"/>
      </w:r>
      <w:r>
        <w:rPr>
          <w:rStyle w:val="NormalTok"/>
        </w:rPr>
        <w:t xml:space="preserve">          </w:t>
      </w:r>
      <w:r>
        <w:rPr>
          <w:rStyle w:val="DataTypeTok"/>
        </w:rPr>
        <w:t xml:space="preserve">mean=</w:t>
      </w:r>
      <w:r>
        <w:rPr>
          <w:rStyle w:val="KeywordTok"/>
        </w:rPr>
        <w:t xml:space="preserve">mean</w:t>
      </w:r>
      <w:r>
        <w:rPr>
          <w:rStyle w:val="NormalTok"/>
        </w:rPr>
        <w:t xml:space="preserve">(stability,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sd=</w:t>
      </w:r>
      <w:r>
        <w:rPr>
          <w:rStyle w:val="KeywordTok"/>
        </w:rPr>
        <w:t xml:space="preserve">sd</w:t>
      </w:r>
      <w:r>
        <w:rPr>
          <w:rStyle w:val="NormalTok"/>
        </w:rPr>
        <w:t xml:space="preserve">(stability,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mostStable &lt;-</w:t>
      </w:r>
      <w:r>
        <w:rPr>
          <w:rStyle w:val="StringTok"/>
        </w:rPr>
        <w:t xml:space="preserve"> </w:t>
      </w:r>
      <w:r>
        <w:rPr>
          <w:rStyle w:val="KeywordTok"/>
        </w:rPr>
        <w:t xml:space="preserve">arrange</w:t>
      </w:r>
      <w:r>
        <w:rPr>
          <w:rStyle w:val="NormalTok"/>
        </w:rPr>
        <w:t xml:space="preserve">(politicalStabilityByCountry, </w:t>
      </w:r>
      <w:r>
        <w:rPr>
          <w:rStyle w:val="KeywordTok"/>
        </w:rPr>
        <w:t xml:space="preserve">desc</w:t>
      </w:r>
      <w:r>
        <w:rPr>
          <w:rStyle w:val="NormalTok"/>
        </w:rPr>
        <w:t xml:space="preserve">(mean))</w:t>
      </w:r>
      <w:r>
        <w:br w:type="textWrapping"/>
      </w:r>
      <w:r>
        <w:rPr>
          <w:rStyle w:val="NormalTok"/>
        </w:rPr>
        <w:t xml:space="preserve">mostStable</w:t>
      </w:r>
    </w:p>
    <w:p>
      <w:pPr>
        <w:pStyle w:val="SourceCode"/>
      </w:pPr>
      <w:r>
        <w:rPr>
          <w:rStyle w:val="VerbatimChar"/>
        </w:rPr>
        <w:t xml:space="preserve">## # A tibble: 56 x 3</w:t>
      </w:r>
      <w:r>
        <w:br w:type="textWrapping"/>
      </w:r>
      <w:r>
        <w:rPr>
          <w:rStyle w:val="VerbatimChar"/>
        </w:rPr>
        <w:t xml:space="preserve">##    country                        mean     sd</w:t>
      </w:r>
      <w:r>
        <w:br w:type="textWrapping"/>
      </w:r>
      <w:r>
        <w:rPr>
          <w:rStyle w:val="VerbatimChar"/>
        </w:rPr>
        <w:t xml:space="preserve">##    &lt;chr&gt;                         &lt;dbl&gt;  &lt;dbl&gt;</w:t>
      </w:r>
      <w:r>
        <w:br w:type="textWrapping"/>
      </w:r>
      <w:r>
        <w:rPr>
          <w:rStyle w:val="VerbatimChar"/>
        </w:rPr>
        <w:t xml:space="preserve">##  1 Botswana                      1.02  0.0633</w:t>
      </w:r>
      <w:r>
        <w:br w:type="textWrapping"/>
      </w:r>
      <w:r>
        <w:rPr>
          <w:rStyle w:val="VerbatimChar"/>
        </w:rPr>
        <w:t xml:space="preserve">##  2 Mauritius                     0.915 0.140 </w:t>
      </w:r>
      <w:r>
        <w:br w:type="textWrapping"/>
      </w:r>
      <w:r>
        <w:rPr>
          <w:rStyle w:val="VerbatimChar"/>
        </w:rPr>
        <w:t xml:space="preserve">##  3 Cabo Verde                    0.865 0.181 </w:t>
      </w:r>
      <w:r>
        <w:br w:type="textWrapping"/>
      </w:r>
      <w:r>
        <w:rPr>
          <w:rStyle w:val="VerbatimChar"/>
        </w:rPr>
        <w:t xml:space="preserve">##  4 Seychelles                    0.812 0.204 </w:t>
      </w:r>
      <w:r>
        <w:br w:type="textWrapping"/>
      </w:r>
      <w:r>
        <w:rPr>
          <w:rStyle w:val="VerbatimChar"/>
        </w:rPr>
        <w:t xml:space="preserve">##  5 Namibia                       0.770 0.241 </w:t>
      </w:r>
      <w:r>
        <w:br w:type="textWrapping"/>
      </w:r>
      <w:r>
        <w:rPr>
          <w:rStyle w:val="VerbatimChar"/>
        </w:rPr>
        <w:t xml:space="preserve">##  6 Benin                         0.411 0.301 </w:t>
      </w:r>
      <w:r>
        <w:br w:type="textWrapping"/>
      </w:r>
      <w:r>
        <w:rPr>
          <w:rStyle w:val="VerbatimChar"/>
        </w:rPr>
        <w:t xml:space="preserve">##  7 "S\xe3o Tom\xe9 and Principe" 0.334 0.277 </w:t>
      </w:r>
      <w:r>
        <w:br w:type="textWrapping"/>
      </w:r>
      <w:r>
        <w:rPr>
          <w:rStyle w:val="VerbatimChar"/>
        </w:rPr>
        <w:t xml:space="preserve">##  8 Zambia                        0.251 0.246 </w:t>
      </w:r>
      <w:r>
        <w:br w:type="textWrapping"/>
      </w:r>
      <w:r>
        <w:rPr>
          <w:rStyle w:val="VerbatimChar"/>
        </w:rPr>
        <w:t xml:space="preserve">##  9 Gabon                         0.249 0.179 </w:t>
      </w:r>
      <w:r>
        <w:br w:type="textWrapping"/>
      </w:r>
      <w:r>
        <w:rPr>
          <w:rStyle w:val="VerbatimChar"/>
        </w:rPr>
        <w:t xml:space="preserve">## 10 Gambia, The                   0.144 0.316 </w:t>
      </w:r>
      <w:r>
        <w:br w:type="textWrapping"/>
      </w:r>
      <w:r>
        <w:rPr>
          <w:rStyle w:val="VerbatimChar"/>
        </w:rPr>
        <w:t xml:space="preserve">## # ... with 46 more rows</w:t>
      </w:r>
    </w:p>
    <w:p>
      <w:pPr>
        <w:pStyle w:val="SourceCode"/>
      </w:pPr>
      <w:r>
        <w:rPr>
          <w:rStyle w:val="NormalTok"/>
        </w:rPr>
        <w:t xml:space="preserve">mostUnstable &lt;-</w:t>
      </w:r>
      <w:r>
        <w:rPr>
          <w:rStyle w:val="StringTok"/>
        </w:rPr>
        <w:t xml:space="preserve"> </w:t>
      </w:r>
      <w:r>
        <w:rPr>
          <w:rStyle w:val="KeywordTok"/>
        </w:rPr>
        <w:t xml:space="preserve">arrange</w:t>
      </w:r>
      <w:r>
        <w:rPr>
          <w:rStyle w:val="NormalTok"/>
        </w:rPr>
        <w:t xml:space="preserve">(politicalStabilityByCountry, mean)</w:t>
      </w:r>
      <w:r>
        <w:br w:type="textWrapping"/>
      </w:r>
      <w:r>
        <w:rPr>
          <w:rStyle w:val="NormalTok"/>
        </w:rPr>
        <w:t xml:space="preserve">mostUnstable</w:t>
      </w:r>
    </w:p>
    <w:p>
      <w:pPr>
        <w:pStyle w:val="SourceCode"/>
      </w:pPr>
      <w:r>
        <w:rPr>
          <w:rStyle w:val="VerbatimChar"/>
        </w:rPr>
        <w:t xml:space="preserve">## # A tibble: 56 x 3</w:t>
      </w:r>
      <w:r>
        <w:br w:type="textWrapping"/>
      </w:r>
      <w:r>
        <w:rPr>
          <w:rStyle w:val="VerbatimChar"/>
        </w:rPr>
        <w:t xml:space="preserve">##    country                   mean    sd</w:t>
      </w:r>
      <w:r>
        <w:br w:type="textWrapping"/>
      </w:r>
      <w:r>
        <w:rPr>
          <w:rStyle w:val="VerbatimChar"/>
        </w:rPr>
        <w:t xml:space="preserve">##    &lt;chr&gt;                    &lt;dbl&gt; &lt;dbl&gt;</w:t>
      </w:r>
      <w:r>
        <w:br w:type="textWrapping"/>
      </w:r>
      <w:r>
        <w:rPr>
          <w:rStyle w:val="VerbatimChar"/>
        </w:rPr>
        <w:t xml:space="preserve">##  1 Somalia                  -2.69 0.395</w:t>
      </w:r>
      <w:r>
        <w:br w:type="textWrapping"/>
      </w:r>
      <w:r>
        <w:rPr>
          <w:rStyle w:val="VerbatimChar"/>
        </w:rPr>
        <w:t xml:space="preserve">##  2 Sudan                    -2.25 0.281</w:t>
      </w:r>
      <w:r>
        <w:br w:type="textWrapping"/>
      </w:r>
      <w:r>
        <w:rPr>
          <w:rStyle w:val="VerbatimChar"/>
        </w:rPr>
        <w:t xml:space="preserve">##  3 Congo, Dem. Rep.         -2.24 0.227</w:t>
      </w:r>
      <w:r>
        <w:br w:type="textWrapping"/>
      </w:r>
      <w:r>
        <w:rPr>
          <w:rStyle w:val="VerbatimChar"/>
        </w:rPr>
        <w:t xml:space="preserve">##  4 Burundi                  -1.78 0.434</w:t>
      </w:r>
      <w:r>
        <w:br w:type="textWrapping"/>
      </w:r>
      <w:r>
        <w:rPr>
          <w:rStyle w:val="VerbatimChar"/>
        </w:rPr>
        <w:t xml:space="preserve">##  5 Nigeria                  -1.78 0.398</w:t>
      </w:r>
      <w:r>
        <w:br w:type="textWrapping"/>
      </w:r>
      <w:r>
        <w:rPr>
          <w:rStyle w:val="VerbatimChar"/>
        </w:rPr>
        <w:t xml:space="preserve">##  6 Central African Republic -1.75 0.378</w:t>
      </w:r>
      <w:r>
        <w:br w:type="textWrapping"/>
      </w:r>
      <w:r>
        <w:rPr>
          <w:rStyle w:val="VerbatimChar"/>
        </w:rPr>
        <w:t xml:space="preserve">##  7 Ethiopia                 -1.44 0.307</w:t>
      </w:r>
      <w:r>
        <w:br w:type="textWrapping"/>
      </w:r>
      <w:r>
        <w:rPr>
          <w:rStyle w:val="VerbatimChar"/>
        </w:rPr>
        <w:t xml:space="preserve">##  8 Chad                     -1.42 0.297</w:t>
      </w:r>
      <w:r>
        <w:br w:type="textWrapping"/>
      </w:r>
      <w:r>
        <w:rPr>
          <w:rStyle w:val="VerbatimChar"/>
        </w:rPr>
        <w:t xml:space="preserve">##  9 "C\xf4te d'Ivoire"       -1.34 0.691</w:t>
      </w:r>
      <w:r>
        <w:br w:type="textWrapping"/>
      </w:r>
      <w:r>
        <w:rPr>
          <w:rStyle w:val="VerbatimChar"/>
        </w:rPr>
        <w:t xml:space="preserve">## 10 Algeria                  -1.31 0.277</w:t>
      </w:r>
      <w:r>
        <w:br w:type="textWrapping"/>
      </w:r>
      <w:r>
        <w:rPr>
          <w:rStyle w:val="VerbatimChar"/>
        </w:rPr>
        <w:t xml:space="preserve">## # ... with 46 more rows</w:t>
      </w:r>
    </w:p>
    <w:p>
      <w:pPr>
        <w:pStyle w:val="Heading2"/>
      </w:pPr>
      <w:bookmarkStart w:id="26" w:name="exploratory-data-analysis"/>
      <w:bookmarkEnd w:id="26"/>
      <w:r>
        <w:t xml:space="preserve">2.2 - Exploratory Data Analysis</w:t>
      </w:r>
    </w:p>
    <w:p>
      <w:pPr>
        <w:pStyle w:val="FirstParagraph"/>
      </w:pPr>
      <w:r>
        <w:rPr>
          <w:i/>
        </w:rPr>
        <w:t xml:space="preserve">Correlation Between Political Stability and the other World Governance Indicators (WGI)</w:t>
      </w:r>
    </w:p>
    <w:p>
      <w:pPr>
        <w:pStyle w:val="BodyText"/>
      </w:pPr>
      <w:r>
        <w:t xml:space="preserve">In this section, we plot political stability against the other world governance indicators (corruption control, government effectiveness, regulatory quality, rule of law, and voice and accountability), and find that political stability is strongly and significantly correlated with these other world governance indicators. The correlation coefficients range from 0.63 to 0.77, with a p-value close to zero.</w:t>
      </w:r>
    </w:p>
    <w:p>
      <w:pPr>
        <w:pStyle w:val="BodyText"/>
      </w:pPr>
      <w:r>
        <w:t xml:space="preserve">This result allows us to include all world governance indicators in our prediction models.</w:t>
      </w:r>
    </w:p>
    <w:p>
      <w:pPr>
        <w:pStyle w:val="FigureWithCaption"/>
      </w:pPr>
      <w:r>
        <w:drawing>
          <wp:inline>
            <wp:extent cx="4620126" cy="3696101"/>
            <wp:effectExtent b="0" l="0" r="0" t="0"/>
            <wp:docPr descr="Fig. 5 - Correlation between Political Stability and the other World Governance Indicators (WGI)" title="" id="1" name="Picture"/>
            <a:graphic>
              <a:graphicData uri="http://schemas.openxmlformats.org/drawingml/2006/picture">
                <pic:pic>
                  <pic:nvPicPr>
                    <pic:cNvPr descr="Chapter_2_-_Political_Stability_Around_the_World_files/figure-docx/unnamed-chunk-1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 5 - Correlation between Political Stability and the other World Governance Indicators (WGI)</w:t>
      </w:r>
    </w:p>
    <w:p>
      <w:pPr>
        <w:pStyle w:val="SourceCode"/>
      </w:pPr>
      <w:r>
        <w:rPr>
          <w:rStyle w:val="CommentTok"/>
        </w:rPr>
        <w:t xml:space="preserve">#Table 4 - Correlation Matrix between Political Stability and the other World Governance Indicators (WGI)</w:t>
      </w:r>
      <w:r>
        <w:br w:type="textWrapping"/>
      </w:r>
      <w:r>
        <w:br w:type="textWrapping"/>
      </w:r>
      <w:r>
        <w:rPr>
          <w:rStyle w:val="NormalTok"/>
        </w:rPr>
        <w:t xml:space="preserve">correlationWGI</w:t>
      </w:r>
    </w:p>
    <w:p>
      <w:pPr>
        <w:pStyle w:val="SourceCode"/>
      </w:pPr>
      <w:r>
        <w:rPr>
          <w:rStyle w:val="VerbatimChar"/>
        </w:rPr>
        <w:t xml:space="preserve">##                         stability corruptionControl</w:t>
      </w:r>
      <w:r>
        <w:br w:type="textWrapping"/>
      </w:r>
      <w:r>
        <w:rPr>
          <w:rStyle w:val="VerbatimChar"/>
        </w:rPr>
        <w:t xml:space="preserve">## stability                    1.00              0.75</w:t>
      </w:r>
      <w:r>
        <w:br w:type="textWrapping"/>
      </w:r>
      <w:r>
        <w:rPr>
          <w:rStyle w:val="VerbatimChar"/>
        </w:rPr>
        <w:t xml:space="preserve">## corruptionControl            0.75              1.00</w:t>
      </w:r>
      <w:r>
        <w:br w:type="textWrapping"/>
      </w:r>
      <w:r>
        <w:rPr>
          <w:rStyle w:val="VerbatimChar"/>
        </w:rPr>
        <w:t xml:space="preserve">## governmentEffectiveness      0.71              0.92</w:t>
      </w:r>
      <w:r>
        <w:br w:type="textWrapping"/>
      </w:r>
      <w:r>
        <w:rPr>
          <w:rStyle w:val="VerbatimChar"/>
        </w:rPr>
        <w:t xml:space="preserve">## regulatoryQuality            0.67              0.88</w:t>
      </w:r>
      <w:r>
        <w:br w:type="textWrapping"/>
      </w:r>
      <w:r>
        <w:rPr>
          <w:rStyle w:val="VerbatimChar"/>
        </w:rPr>
        <w:t xml:space="preserve">## ruleOfLaw                    0.78              0.94</w:t>
      </w:r>
      <w:r>
        <w:br w:type="textWrapping"/>
      </w:r>
      <w:r>
        <w:rPr>
          <w:rStyle w:val="VerbatimChar"/>
        </w:rPr>
        <w:t xml:space="preserve">## voiceAndAccountability       0.68              0.78</w:t>
      </w:r>
      <w:r>
        <w:br w:type="textWrapping"/>
      </w:r>
      <w:r>
        <w:rPr>
          <w:rStyle w:val="VerbatimChar"/>
        </w:rPr>
        <w:t xml:space="preserve">##                         governmentEffectiveness regulatoryQuality</w:t>
      </w:r>
      <w:r>
        <w:br w:type="textWrapping"/>
      </w:r>
      <w:r>
        <w:rPr>
          <w:rStyle w:val="VerbatimChar"/>
        </w:rPr>
        <w:t xml:space="preserve">## stability                                  0.71              0.67</w:t>
      </w:r>
      <w:r>
        <w:br w:type="textWrapping"/>
      </w:r>
      <w:r>
        <w:rPr>
          <w:rStyle w:val="VerbatimChar"/>
        </w:rPr>
        <w:t xml:space="preserve">## corruptionControl                          0.92              0.88</w:t>
      </w:r>
      <w:r>
        <w:br w:type="textWrapping"/>
      </w:r>
      <w:r>
        <w:rPr>
          <w:rStyle w:val="VerbatimChar"/>
        </w:rPr>
        <w:t xml:space="preserve">## governmentEffectiveness                    1.00              0.94</w:t>
      </w:r>
      <w:r>
        <w:br w:type="textWrapping"/>
      </w:r>
      <w:r>
        <w:rPr>
          <w:rStyle w:val="VerbatimChar"/>
        </w:rPr>
        <w:t xml:space="preserve">## regulatoryQuality                          0.94              1.00</w:t>
      </w:r>
      <w:r>
        <w:br w:type="textWrapping"/>
      </w:r>
      <w:r>
        <w:rPr>
          <w:rStyle w:val="VerbatimChar"/>
        </w:rPr>
        <w:t xml:space="preserve">## ruleOfLaw                                  0.92              0.90</w:t>
      </w:r>
      <w:r>
        <w:br w:type="textWrapping"/>
      </w:r>
      <w:r>
        <w:rPr>
          <w:rStyle w:val="VerbatimChar"/>
        </w:rPr>
        <w:t xml:space="preserve">## voiceAndAccountability                     0.76              0.78</w:t>
      </w:r>
      <w:r>
        <w:br w:type="textWrapping"/>
      </w:r>
      <w:r>
        <w:rPr>
          <w:rStyle w:val="VerbatimChar"/>
        </w:rPr>
        <w:t xml:space="preserve">##                         ruleOfLaw voiceAndAccountability</w:t>
      </w:r>
      <w:r>
        <w:br w:type="textWrapping"/>
      </w:r>
      <w:r>
        <w:rPr>
          <w:rStyle w:val="VerbatimChar"/>
        </w:rPr>
        <w:t xml:space="preserve">## stability                    0.78                   0.68</w:t>
      </w:r>
      <w:r>
        <w:br w:type="textWrapping"/>
      </w:r>
      <w:r>
        <w:rPr>
          <w:rStyle w:val="VerbatimChar"/>
        </w:rPr>
        <w:t xml:space="preserve">## corruptionControl            0.94                   0.78</w:t>
      </w:r>
      <w:r>
        <w:br w:type="textWrapping"/>
      </w:r>
      <w:r>
        <w:rPr>
          <w:rStyle w:val="VerbatimChar"/>
        </w:rPr>
        <w:t xml:space="preserve">## governmentEffectiveness      0.92                   0.76</w:t>
      </w:r>
      <w:r>
        <w:br w:type="textWrapping"/>
      </w:r>
      <w:r>
        <w:rPr>
          <w:rStyle w:val="VerbatimChar"/>
        </w:rPr>
        <w:t xml:space="preserve">## regulatoryQuality            0.90                   0.78</w:t>
      </w:r>
      <w:r>
        <w:br w:type="textWrapping"/>
      </w:r>
      <w:r>
        <w:rPr>
          <w:rStyle w:val="VerbatimChar"/>
        </w:rPr>
        <w:t xml:space="preserve">## ruleOfLaw                    1.00                   0.83</w:t>
      </w:r>
      <w:r>
        <w:br w:type="textWrapping"/>
      </w:r>
      <w:r>
        <w:rPr>
          <w:rStyle w:val="VerbatimChar"/>
        </w:rPr>
        <w:t xml:space="preserve">## voiceAndAccountability       0.83                   1.00</w:t>
      </w:r>
      <w:r>
        <w:br w:type="textWrapping"/>
      </w:r>
      <w:r>
        <w:rPr>
          <w:rStyle w:val="VerbatimChar"/>
        </w:rPr>
        <w:t xml:space="preserve">## </w:t>
      </w:r>
      <w:r>
        <w:br w:type="textWrapping"/>
      </w:r>
      <w:r>
        <w:rPr>
          <w:rStyle w:val="VerbatimChar"/>
        </w:rPr>
        <w:t xml:space="preserve">## n= 4010 </w:t>
      </w:r>
      <w:r>
        <w:br w:type="textWrapping"/>
      </w:r>
      <w:r>
        <w:rPr>
          <w:rStyle w:val="VerbatimChar"/>
        </w:rPr>
        <w:t xml:space="preserve">## </w:t>
      </w:r>
      <w:r>
        <w:br w:type="textWrapping"/>
      </w:r>
      <w:r>
        <w:rPr>
          <w:rStyle w:val="VerbatimChar"/>
        </w:rPr>
        <w:t xml:space="preserve">## </w:t>
      </w:r>
      <w:r>
        <w:br w:type="textWrapping"/>
      </w:r>
      <w:r>
        <w:rPr>
          <w:rStyle w:val="VerbatimChar"/>
        </w:rPr>
        <w:t xml:space="preserve">## P</w:t>
      </w:r>
      <w:r>
        <w:br w:type="textWrapping"/>
      </w:r>
      <w:r>
        <w:rPr>
          <w:rStyle w:val="VerbatimChar"/>
        </w:rPr>
        <w:t xml:space="preserve">##                         stability corruptionControl</w:t>
      </w:r>
      <w:r>
        <w:br w:type="textWrapping"/>
      </w:r>
      <w:r>
        <w:rPr>
          <w:rStyle w:val="VerbatimChar"/>
        </w:rPr>
        <w:t xml:space="preserve">## stability                          0               </w:t>
      </w:r>
      <w:r>
        <w:br w:type="textWrapping"/>
      </w:r>
      <w:r>
        <w:rPr>
          <w:rStyle w:val="VerbatimChar"/>
        </w:rPr>
        <w:t xml:space="preserve">## corruptionControl        0                         </w:t>
      </w:r>
      <w:r>
        <w:br w:type="textWrapping"/>
      </w:r>
      <w:r>
        <w:rPr>
          <w:rStyle w:val="VerbatimChar"/>
        </w:rPr>
        <w:t xml:space="preserve">## governmentEffectiveness  0         0               </w:t>
      </w:r>
      <w:r>
        <w:br w:type="textWrapping"/>
      </w:r>
      <w:r>
        <w:rPr>
          <w:rStyle w:val="VerbatimChar"/>
        </w:rPr>
        <w:t xml:space="preserve">## regulatoryQuality        0         0               </w:t>
      </w:r>
      <w:r>
        <w:br w:type="textWrapping"/>
      </w:r>
      <w:r>
        <w:rPr>
          <w:rStyle w:val="VerbatimChar"/>
        </w:rPr>
        <w:t xml:space="preserve">## ruleOfLaw                0         0               </w:t>
      </w:r>
      <w:r>
        <w:br w:type="textWrapping"/>
      </w:r>
      <w:r>
        <w:rPr>
          <w:rStyle w:val="VerbatimChar"/>
        </w:rPr>
        <w:t xml:space="preserve">## voiceAndAccountability   0         0               </w:t>
      </w:r>
      <w:r>
        <w:br w:type="textWrapping"/>
      </w:r>
      <w:r>
        <w:rPr>
          <w:rStyle w:val="VerbatimChar"/>
        </w:rPr>
        <w:t xml:space="preserve">##                         governmentEffectiveness regulatoryQuality</w:t>
      </w:r>
      <w:r>
        <w:br w:type="textWrapping"/>
      </w:r>
      <w:r>
        <w:rPr>
          <w:rStyle w:val="VerbatimChar"/>
        </w:rPr>
        <w:t xml:space="preserve">## stability                0                       0               </w:t>
      </w:r>
      <w:r>
        <w:br w:type="textWrapping"/>
      </w:r>
      <w:r>
        <w:rPr>
          <w:rStyle w:val="VerbatimChar"/>
        </w:rPr>
        <w:t xml:space="preserve">## corruptionControl        0                       0               </w:t>
      </w:r>
      <w:r>
        <w:br w:type="textWrapping"/>
      </w:r>
      <w:r>
        <w:rPr>
          <w:rStyle w:val="VerbatimChar"/>
        </w:rPr>
        <w:t xml:space="preserve">## governmentEffectiveness                          0               </w:t>
      </w:r>
      <w:r>
        <w:br w:type="textWrapping"/>
      </w:r>
      <w:r>
        <w:rPr>
          <w:rStyle w:val="VerbatimChar"/>
        </w:rPr>
        <w:t xml:space="preserve">## regulatoryQuality        0                                       </w:t>
      </w:r>
      <w:r>
        <w:br w:type="textWrapping"/>
      </w:r>
      <w:r>
        <w:rPr>
          <w:rStyle w:val="VerbatimChar"/>
        </w:rPr>
        <w:t xml:space="preserve">## ruleOfLaw                0                       0               </w:t>
      </w:r>
      <w:r>
        <w:br w:type="textWrapping"/>
      </w:r>
      <w:r>
        <w:rPr>
          <w:rStyle w:val="VerbatimChar"/>
        </w:rPr>
        <w:t xml:space="preserve">## voiceAndAccountability   0                       0               </w:t>
      </w:r>
      <w:r>
        <w:br w:type="textWrapping"/>
      </w:r>
      <w:r>
        <w:rPr>
          <w:rStyle w:val="VerbatimChar"/>
        </w:rPr>
        <w:t xml:space="preserve">##                         ruleOfLaw voiceAndAccountability</w:t>
      </w:r>
      <w:r>
        <w:br w:type="textWrapping"/>
      </w:r>
      <w:r>
        <w:rPr>
          <w:rStyle w:val="VerbatimChar"/>
        </w:rPr>
        <w:t xml:space="preserve">## stability                0         0                    </w:t>
      </w:r>
      <w:r>
        <w:br w:type="textWrapping"/>
      </w:r>
      <w:r>
        <w:rPr>
          <w:rStyle w:val="VerbatimChar"/>
        </w:rPr>
        <w:t xml:space="preserve">## corruptionControl        0         0                    </w:t>
      </w:r>
      <w:r>
        <w:br w:type="textWrapping"/>
      </w:r>
      <w:r>
        <w:rPr>
          <w:rStyle w:val="VerbatimChar"/>
        </w:rPr>
        <w:t xml:space="preserve">## governmentEffectiveness  0         0                    </w:t>
      </w:r>
      <w:r>
        <w:br w:type="textWrapping"/>
      </w:r>
      <w:r>
        <w:rPr>
          <w:rStyle w:val="VerbatimChar"/>
        </w:rPr>
        <w:t xml:space="preserve">## regulatoryQuality        0         0                    </w:t>
      </w:r>
      <w:r>
        <w:br w:type="textWrapping"/>
      </w:r>
      <w:r>
        <w:rPr>
          <w:rStyle w:val="VerbatimChar"/>
        </w:rPr>
        <w:t xml:space="preserve">## ruleOfLaw                          0                    </w:t>
      </w:r>
      <w:r>
        <w:br w:type="textWrapping"/>
      </w:r>
      <w:r>
        <w:rPr>
          <w:rStyle w:val="VerbatimChar"/>
        </w:rPr>
        <w:t xml:space="preserve">## voiceAndAccountability   0</w:t>
      </w:r>
    </w:p>
    <w:p>
      <w:pPr>
        <w:pStyle w:val="Heading3"/>
      </w:pPr>
      <w:bookmarkStart w:id="28" w:name="correlation-between-political-stability-development-and-social-inequality"/>
      <w:bookmarkEnd w:id="28"/>
      <w:r>
        <w:rPr>
          <w:i/>
        </w:rPr>
        <w:t xml:space="preserve">Correlation Between Political Stability, Development, and Social Inequality</w:t>
      </w:r>
    </w:p>
    <w:p>
      <w:pPr>
        <w:pStyle w:val="FirstParagraph"/>
      </w:pPr>
      <w:r>
        <w:t xml:space="preserve">In this section, we plot political stability against the indicators of socioeconomic development (GNI per capita and Human Development Index (HDI)) and social inequality (GINI index), and find that while the correlation between political stability and GNI per capita is relatively strong (0.61), those between political stability, on the one hand, and HID and GNI, on the other hand, are moderate (respectively 0.48 and -0.34).</w:t>
      </w:r>
    </w:p>
    <w:p>
      <w:pPr>
        <w:pStyle w:val="BodyText"/>
      </w:pPr>
      <w:r>
        <w:t xml:space="preserve">Nevertheless, since all of these correlations are statistically significant (with p-values close to zero), we can still include these indicators of socioeconomic developmentin and social inequality in our prediction models.</w:t>
      </w:r>
    </w:p>
    <w:p>
      <w:pPr>
        <w:pStyle w:val="FigureWithCaption"/>
      </w:pPr>
      <w:r>
        <w:drawing>
          <wp:inline>
            <wp:extent cx="4620126" cy="3696101"/>
            <wp:effectExtent b="0" l="0" r="0" t="0"/>
            <wp:docPr descr="Fig. 6 - Correlation between Political Stability, Development, and Social Inequality" title="" id="1" name="Picture"/>
            <a:graphic>
              <a:graphicData uri="http://schemas.openxmlformats.org/drawingml/2006/picture">
                <pic:pic>
                  <pic:nvPicPr>
                    <pic:cNvPr descr="Chapter_2_-_Political_Stability_Around_the_World_files/figure-docx/unnamed-chunk-1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 6 - Correlation between Political Stability, Development, and Social Inequality</w:t>
      </w:r>
    </w:p>
    <w:p>
      <w:pPr>
        <w:pStyle w:val="SourceCode"/>
      </w:pPr>
      <w:r>
        <w:rPr>
          <w:rStyle w:val="CommentTok"/>
        </w:rPr>
        <w:t xml:space="preserve">#Table 5 - Correlation Matrix between Political Stability and the Indicators of Development and Social Inequality</w:t>
      </w:r>
      <w:r>
        <w:br w:type="textWrapping"/>
      </w:r>
      <w:r>
        <w:br w:type="textWrapping"/>
      </w:r>
      <w:r>
        <w:rPr>
          <w:rStyle w:val="NormalTok"/>
        </w:rPr>
        <w:t xml:space="preserve">correlation.devStability</w:t>
      </w:r>
    </w:p>
    <w:p>
      <w:pPr>
        <w:pStyle w:val="SourceCode"/>
      </w:pPr>
      <w:r>
        <w:rPr>
          <w:rStyle w:val="VerbatimChar"/>
        </w:rPr>
        <w:t xml:space="preserve">##                     stability GNIperCapita GDPannualGrowthRate   HDI  GINI</w:t>
      </w:r>
      <w:r>
        <w:br w:type="textWrapping"/>
      </w:r>
      <w:r>
        <w:rPr>
          <w:rStyle w:val="VerbatimChar"/>
        </w:rPr>
        <w:t xml:space="preserve">## stability                1.00         0.52               -0.11  0.59 -0.22</w:t>
      </w:r>
      <w:r>
        <w:br w:type="textWrapping"/>
      </w:r>
      <w:r>
        <w:rPr>
          <w:rStyle w:val="VerbatimChar"/>
        </w:rPr>
        <w:t xml:space="preserve">## GNIperCapita             0.52         1.00               -0.12  0.71 -0.48</w:t>
      </w:r>
      <w:r>
        <w:br w:type="textWrapping"/>
      </w:r>
      <w:r>
        <w:rPr>
          <w:rStyle w:val="VerbatimChar"/>
        </w:rPr>
        <w:t xml:space="preserve">## GDPannualGrowthRate     -0.11        -0.12                1.00 -0.14  0.05</w:t>
      </w:r>
      <w:r>
        <w:br w:type="textWrapping"/>
      </w:r>
      <w:r>
        <w:rPr>
          <w:rStyle w:val="VerbatimChar"/>
        </w:rPr>
        <w:t xml:space="preserve">## HDI                      0.59         0.71               -0.14  1.00 -0.38</w:t>
      </w:r>
      <w:r>
        <w:br w:type="textWrapping"/>
      </w:r>
      <w:r>
        <w:rPr>
          <w:rStyle w:val="VerbatimChar"/>
        </w:rPr>
        <w:t xml:space="preserve">## GINI                    -0.22        -0.48                0.05 -0.38  1.00</w:t>
      </w:r>
      <w:r>
        <w:br w:type="textWrapping"/>
      </w:r>
      <w:r>
        <w:rPr>
          <w:rStyle w:val="VerbatimChar"/>
        </w:rPr>
        <w:t xml:space="preserve">## povertyHeadCount        -0.47        -0.45                0.11 -0.84  0.28</w:t>
      </w:r>
      <w:r>
        <w:br w:type="textWrapping"/>
      </w:r>
      <w:r>
        <w:rPr>
          <w:rStyle w:val="VerbatimChar"/>
        </w:rPr>
        <w:t xml:space="preserve">##                     povertyHeadCount</w:t>
      </w:r>
      <w:r>
        <w:br w:type="textWrapping"/>
      </w:r>
      <w:r>
        <w:rPr>
          <w:rStyle w:val="VerbatimChar"/>
        </w:rPr>
        <w:t xml:space="preserve">## stability                      -0.47</w:t>
      </w:r>
      <w:r>
        <w:br w:type="textWrapping"/>
      </w:r>
      <w:r>
        <w:rPr>
          <w:rStyle w:val="VerbatimChar"/>
        </w:rPr>
        <w:t xml:space="preserve">## GNIperCapita                   -0.45</w:t>
      </w:r>
      <w:r>
        <w:br w:type="textWrapping"/>
      </w:r>
      <w:r>
        <w:rPr>
          <w:rStyle w:val="VerbatimChar"/>
        </w:rPr>
        <w:t xml:space="preserve">## GDPannualGrowthRate             0.11</w:t>
      </w:r>
      <w:r>
        <w:br w:type="textWrapping"/>
      </w:r>
      <w:r>
        <w:rPr>
          <w:rStyle w:val="VerbatimChar"/>
        </w:rPr>
        <w:t xml:space="preserve">## HDI                            -0.84</w:t>
      </w:r>
      <w:r>
        <w:br w:type="textWrapping"/>
      </w:r>
      <w:r>
        <w:rPr>
          <w:rStyle w:val="VerbatimChar"/>
        </w:rPr>
        <w:t xml:space="preserve">## GINI                            0.28</w:t>
      </w:r>
      <w:r>
        <w:br w:type="textWrapping"/>
      </w:r>
      <w:r>
        <w:rPr>
          <w:rStyle w:val="VerbatimChar"/>
        </w:rPr>
        <w:t xml:space="preserve">## povertyHeadCount                1.00</w:t>
      </w:r>
      <w:r>
        <w:br w:type="textWrapping"/>
      </w:r>
      <w:r>
        <w:rPr>
          <w:rStyle w:val="VerbatimChar"/>
        </w:rPr>
        <w:t xml:space="preserve">## </w:t>
      </w:r>
      <w:r>
        <w:br w:type="textWrapping"/>
      </w:r>
      <w:r>
        <w:rPr>
          <w:rStyle w:val="VerbatimChar"/>
        </w:rPr>
        <w:t xml:space="preserve">## n= 4010 </w:t>
      </w:r>
      <w:r>
        <w:br w:type="textWrapping"/>
      </w:r>
      <w:r>
        <w:rPr>
          <w:rStyle w:val="VerbatimChar"/>
        </w:rPr>
        <w:t xml:space="preserve">## </w:t>
      </w:r>
      <w:r>
        <w:br w:type="textWrapping"/>
      </w:r>
      <w:r>
        <w:rPr>
          <w:rStyle w:val="VerbatimChar"/>
        </w:rPr>
        <w:t xml:space="preserve">## </w:t>
      </w:r>
      <w:r>
        <w:br w:type="textWrapping"/>
      </w:r>
      <w:r>
        <w:rPr>
          <w:rStyle w:val="VerbatimChar"/>
        </w:rPr>
        <w:t xml:space="preserve">## P</w:t>
      </w:r>
      <w:r>
        <w:br w:type="textWrapping"/>
      </w:r>
      <w:r>
        <w:rPr>
          <w:rStyle w:val="VerbatimChar"/>
        </w:rPr>
        <w:t xml:space="preserve">##                     stability GNIperCapita GDPannualGrowthRate HDI   </w:t>
      </w:r>
      <w:r>
        <w:br w:type="textWrapping"/>
      </w:r>
      <w:r>
        <w:rPr>
          <w:rStyle w:val="VerbatimChar"/>
        </w:rPr>
        <w:t xml:space="preserve">## stability                     0.0000       0.0000              0.0000</w:t>
      </w:r>
      <w:r>
        <w:br w:type="textWrapping"/>
      </w:r>
      <w:r>
        <w:rPr>
          <w:rStyle w:val="VerbatimChar"/>
        </w:rPr>
        <w:t xml:space="preserve">## GNIperCapita        0.0000                 0.0000              0.0000</w:t>
      </w:r>
      <w:r>
        <w:br w:type="textWrapping"/>
      </w:r>
      <w:r>
        <w:rPr>
          <w:rStyle w:val="VerbatimChar"/>
        </w:rPr>
        <w:t xml:space="preserve">## GDPannualGrowthRate 0.0000    0.0000                           0.0000</w:t>
      </w:r>
      <w:r>
        <w:br w:type="textWrapping"/>
      </w:r>
      <w:r>
        <w:rPr>
          <w:rStyle w:val="VerbatimChar"/>
        </w:rPr>
        <w:t xml:space="preserve">## HDI                 0.0000    0.0000       0.0000                    </w:t>
      </w:r>
      <w:r>
        <w:br w:type="textWrapping"/>
      </w:r>
      <w:r>
        <w:rPr>
          <w:rStyle w:val="VerbatimChar"/>
        </w:rPr>
        <w:t xml:space="preserve">## GINI                0.0000    0.0000       0.0026              0.0000</w:t>
      </w:r>
      <w:r>
        <w:br w:type="textWrapping"/>
      </w:r>
      <w:r>
        <w:rPr>
          <w:rStyle w:val="VerbatimChar"/>
        </w:rPr>
        <w:t xml:space="preserve">## povertyHeadCount    0.0000    0.0000       0.0000              0.0000</w:t>
      </w:r>
      <w:r>
        <w:br w:type="textWrapping"/>
      </w:r>
      <w:r>
        <w:rPr>
          <w:rStyle w:val="VerbatimChar"/>
        </w:rPr>
        <w:t xml:space="preserve">##                     GINI   povertyHeadCount</w:t>
      </w:r>
      <w:r>
        <w:br w:type="textWrapping"/>
      </w:r>
      <w:r>
        <w:rPr>
          <w:rStyle w:val="VerbatimChar"/>
        </w:rPr>
        <w:t xml:space="preserve">## stability           0.0000 0.0000          </w:t>
      </w:r>
      <w:r>
        <w:br w:type="textWrapping"/>
      </w:r>
      <w:r>
        <w:rPr>
          <w:rStyle w:val="VerbatimChar"/>
        </w:rPr>
        <w:t xml:space="preserve">## GNIperCapita        0.0000 0.0000          </w:t>
      </w:r>
      <w:r>
        <w:br w:type="textWrapping"/>
      </w:r>
      <w:r>
        <w:rPr>
          <w:rStyle w:val="VerbatimChar"/>
        </w:rPr>
        <w:t xml:space="preserve">## GDPannualGrowthRate 0.0026 0.0000          </w:t>
      </w:r>
      <w:r>
        <w:br w:type="textWrapping"/>
      </w:r>
      <w:r>
        <w:rPr>
          <w:rStyle w:val="VerbatimChar"/>
        </w:rPr>
        <w:t xml:space="preserve">## HDI                 0.0000 0.0000          </w:t>
      </w:r>
      <w:r>
        <w:br w:type="textWrapping"/>
      </w:r>
      <w:r>
        <w:rPr>
          <w:rStyle w:val="VerbatimChar"/>
        </w:rPr>
        <w:t xml:space="preserve">## GINI                       0.0000          </w:t>
      </w:r>
      <w:r>
        <w:br w:type="textWrapping"/>
      </w:r>
      <w:r>
        <w:rPr>
          <w:rStyle w:val="VerbatimChar"/>
        </w:rPr>
        <w:t xml:space="preserve">## povertyHeadCount    0.0000</w:t>
      </w:r>
    </w:p>
    <w:p>
      <w:pPr>
        <w:pStyle w:val="Heading3"/>
      </w:pPr>
      <w:bookmarkStart w:id="30" w:name="correlation-between-political-instability-and-regime-type-indicators"/>
      <w:bookmarkEnd w:id="30"/>
      <w:r>
        <w:rPr>
          <w:i/>
        </w:rPr>
        <w:t xml:space="preserve">Correlation Between Political Instability and Regime Type Indicators</w:t>
      </w:r>
    </w:p>
    <w:p>
      <w:pPr>
        <w:pStyle w:val="FirstParagraph"/>
      </w:pPr>
      <w:r>
        <w:t xml:space="preserve">In this section, we plot political stability against the indicators of regime type (Polity IV revised combined polity score, Polity IV score on institutionalized democracy, Polity IV score on institutionalized autocracy, Freedom House inversed score on political rights, Freedom House inversed score on civil liberties, Freedom House combined score), and find that while the correlation between political stability and GNI per capita is relatively strong (0.61), those between political stability, on the one hand, and HID and GNI, on the other hand, are moderate (respectively 0.48 and -0.34).</w:t>
      </w:r>
    </w:p>
    <w:p>
      <w:pPr>
        <w:pStyle w:val="BodyText"/>
      </w:pPr>
      <w:r>
        <w:t xml:space="preserve">Nevertheless, since all of these correlations are statistically significant (with p-values close to zero), we can still include these indicators of socioeconomic developmentin and social inequality in our prediction models.</w:t>
      </w:r>
    </w:p>
    <w:p>
      <w:pPr>
        <w:pStyle w:val="FigureWithCaption"/>
      </w:pPr>
      <w:r>
        <w:drawing>
          <wp:inline>
            <wp:extent cx="4620126" cy="3696101"/>
            <wp:effectExtent b="0" l="0" r="0" t="0"/>
            <wp:docPr descr="Fig. 7 - Political Instability and Regime Type Indicators" title="" id="1" name="Picture"/>
            <a:graphic>
              <a:graphicData uri="http://schemas.openxmlformats.org/drawingml/2006/picture">
                <pic:pic>
                  <pic:nvPicPr>
                    <pic:cNvPr descr="Chapter_2_-_Political_Stability_Around_the_World_files/figure-docx/unnamed-chunk-1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 7 - Political Instability and Regime Type Indicators</w:t>
      </w:r>
    </w:p>
    <w:p>
      <w:pPr>
        <w:pStyle w:val="SourceCode"/>
      </w:pPr>
      <w:r>
        <w:rPr>
          <w:rStyle w:val="CommentTok"/>
        </w:rPr>
        <w:t xml:space="preserve">#Table 6 - Correlation Matrix between Political Stability and Regime Type Indicators</w:t>
      </w:r>
      <w:r>
        <w:br w:type="textWrapping"/>
      </w:r>
      <w:r>
        <w:br w:type="textWrapping"/>
      </w:r>
      <w:r>
        <w:rPr>
          <w:rStyle w:val="NormalTok"/>
        </w:rPr>
        <w:t xml:space="preserve">Correlation.regimeTypeStability</w:t>
      </w:r>
    </w:p>
    <w:p>
      <w:pPr>
        <w:pStyle w:val="SourceCode"/>
      </w:pPr>
      <w:r>
        <w:rPr>
          <w:rStyle w:val="VerbatimChar"/>
        </w:rPr>
        <w:t xml:space="preserve">##              stability polityScore democ autoc inverse_pr inverse_cl</w:t>
      </w:r>
      <w:r>
        <w:br w:type="textWrapping"/>
      </w:r>
      <w:r>
        <w:rPr>
          <w:rStyle w:val="VerbatimChar"/>
        </w:rPr>
        <w:t xml:space="preserve">## stability         1.00        0.40  0.41  0.25       0.58       0.64</w:t>
      </w:r>
      <w:r>
        <w:br w:type="textWrapping"/>
      </w:r>
      <w:r>
        <w:rPr>
          <w:rStyle w:val="VerbatimChar"/>
        </w:rPr>
        <w:t xml:space="preserve">## polityScore       0.40        1.00  0.37 -0.09       0.90       0.85</w:t>
      </w:r>
      <w:r>
        <w:br w:type="textWrapping"/>
      </w:r>
      <w:r>
        <w:rPr>
          <w:rStyle w:val="VerbatimChar"/>
        </w:rPr>
        <w:t xml:space="preserve">## democ             0.41        0.37  1.00  0.89       0.43       0.44</w:t>
      </w:r>
      <w:r>
        <w:br w:type="textWrapping"/>
      </w:r>
      <w:r>
        <w:rPr>
          <w:rStyle w:val="VerbatimChar"/>
        </w:rPr>
        <w:t xml:space="preserve">## autoc             0.25       -0.09  0.89  1.00       0.03       0.06</w:t>
      </w:r>
      <w:r>
        <w:br w:type="textWrapping"/>
      </w:r>
      <w:r>
        <w:rPr>
          <w:rStyle w:val="VerbatimChar"/>
        </w:rPr>
        <w:t xml:space="preserve">## inverse_pr        0.58        0.90  0.43  0.03       1.00       0.94</w:t>
      </w:r>
      <w:r>
        <w:br w:type="textWrapping"/>
      </w:r>
      <w:r>
        <w:rPr>
          <w:rStyle w:val="VerbatimChar"/>
        </w:rPr>
        <w:t xml:space="preserve">## inverse_cl        0.64        0.85  0.44  0.06       0.94       1.00</w:t>
      </w:r>
      <w:r>
        <w:br w:type="textWrapping"/>
      </w:r>
      <w:r>
        <w:rPr>
          <w:rStyle w:val="VerbatimChar"/>
        </w:rPr>
        <w:t xml:space="preserve">## inverse_mean      0.62        0.89  0.44  0.04       0.99       0.98</w:t>
      </w:r>
      <w:r>
        <w:br w:type="textWrapping"/>
      </w:r>
      <w:r>
        <w:rPr>
          <w:rStyle w:val="VerbatimChar"/>
        </w:rPr>
        <w:t xml:space="preserve">##              inverse_mean</w:t>
      </w:r>
      <w:r>
        <w:br w:type="textWrapping"/>
      </w:r>
      <w:r>
        <w:rPr>
          <w:rStyle w:val="VerbatimChar"/>
        </w:rPr>
        <w:t xml:space="preserve">## stability            0.62</w:t>
      </w:r>
      <w:r>
        <w:br w:type="textWrapping"/>
      </w:r>
      <w:r>
        <w:rPr>
          <w:rStyle w:val="VerbatimChar"/>
        </w:rPr>
        <w:t xml:space="preserve">## polityScore          0.89</w:t>
      </w:r>
      <w:r>
        <w:br w:type="textWrapping"/>
      </w:r>
      <w:r>
        <w:rPr>
          <w:rStyle w:val="VerbatimChar"/>
        </w:rPr>
        <w:t xml:space="preserve">## democ                0.44</w:t>
      </w:r>
      <w:r>
        <w:br w:type="textWrapping"/>
      </w:r>
      <w:r>
        <w:rPr>
          <w:rStyle w:val="VerbatimChar"/>
        </w:rPr>
        <w:t xml:space="preserve">## autoc                0.04</w:t>
      </w:r>
      <w:r>
        <w:br w:type="textWrapping"/>
      </w:r>
      <w:r>
        <w:rPr>
          <w:rStyle w:val="VerbatimChar"/>
        </w:rPr>
        <w:t xml:space="preserve">## inverse_pr           0.99</w:t>
      </w:r>
      <w:r>
        <w:br w:type="textWrapping"/>
      </w:r>
      <w:r>
        <w:rPr>
          <w:rStyle w:val="VerbatimChar"/>
        </w:rPr>
        <w:t xml:space="preserve">## inverse_cl           0.98</w:t>
      </w:r>
      <w:r>
        <w:br w:type="textWrapping"/>
      </w:r>
      <w:r>
        <w:rPr>
          <w:rStyle w:val="VerbatimChar"/>
        </w:rPr>
        <w:t xml:space="preserve">## inverse_mean         1.00</w:t>
      </w:r>
      <w:r>
        <w:br w:type="textWrapping"/>
      </w:r>
      <w:r>
        <w:rPr>
          <w:rStyle w:val="VerbatimChar"/>
        </w:rPr>
        <w:t xml:space="preserve">## </w:t>
      </w:r>
      <w:r>
        <w:br w:type="textWrapping"/>
      </w:r>
      <w:r>
        <w:rPr>
          <w:rStyle w:val="VerbatimChar"/>
        </w:rPr>
        <w:t xml:space="preserve">## n= 4010 </w:t>
      </w:r>
      <w:r>
        <w:br w:type="textWrapping"/>
      </w:r>
      <w:r>
        <w:rPr>
          <w:rStyle w:val="VerbatimChar"/>
        </w:rPr>
        <w:t xml:space="preserve">## </w:t>
      </w:r>
      <w:r>
        <w:br w:type="textWrapping"/>
      </w:r>
      <w:r>
        <w:rPr>
          <w:rStyle w:val="VerbatimChar"/>
        </w:rPr>
        <w:t xml:space="preserve">## </w:t>
      </w:r>
      <w:r>
        <w:br w:type="textWrapping"/>
      </w:r>
      <w:r>
        <w:rPr>
          <w:rStyle w:val="VerbatimChar"/>
        </w:rPr>
        <w:t xml:space="preserve">## P</w:t>
      </w:r>
      <w:r>
        <w:br w:type="textWrapping"/>
      </w:r>
      <w:r>
        <w:rPr>
          <w:rStyle w:val="VerbatimChar"/>
        </w:rPr>
        <w:t xml:space="preserve">##              stability polityScore democ  autoc  inverse_pr inverse_cl</w:t>
      </w:r>
      <w:r>
        <w:br w:type="textWrapping"/>
      </w:r>
      <w:r>
        <w:rPr>
          <w:rStyle w:val="VerbatimChar"/>
        </w:rPr>
        <w:t xml:space="preserve">## stability              0.0000      0.0000 0.0000 0.0000     0.0000    </w:t>
      </w:r>
      <w:r>
        <w:br w:type="textWrapping"/>
      </w:r>
      <w:r>
        <w:rPr>
          <w:rStyle w:val="VerbatimChar"/>
        </w:rPr>
        <w:t xml:space="preserve">## polityScore  0.0000                0.0000 0.0000 0.0000     0.0000    </w:t>
      </w:r>
      <w:r>
        <w:br w:type="textWrapping"/>
      </w:r>
      <w:r>
        <w:rPr>
          <w:rStyle w:val="VerbatimChar"/>
        </w:rPr>
        <w:t xml:space="preserve">## democ        0.0000    0.0000             0.0000 0.0000     0.0000    </w:t>
      </w:r>
      <w:r>
        <w:br w:type="textWrapping"/>
      </w:r>
      <w:r>
        <w:rPr>
          <w:rStyle w:val="VerbatimChar"/>
        </w:rPr>
        <w:t xml:space="preserve">## autoc        0.0000    0.0000      0.0000        0.0686     0.0002    </w:t>
      </w:r>
      <w:r>
        <w:br w:type="textWrapping"/>
      </w:r>
      <w:r>
        <w:rPr>
          <w:rStyle w:val="VerbatimChar"/>
        </w:rPr>
        <w:t xml:space="preserve">## inverse_pr   0.0000    0.0000      0.0000 0.0686            0.0000    </w:t>
      </w:r>
      <w:r>
        <w:br w:type="textWrapping"/>
      </w:r>
      <w:r>
        <w:rPr>
          <w:rStyle w:val="VerbatimChar"/>
        </w:rPr>
        <w:t xml:space="preserve">## inverse_cl   0.0000    0.0000      0.0000 0.0002 0.0000               </w:t>
      </w:r>
      <w:r>
        <w:br w:type="textWrapping"/>
      </w:r>
      <w:r>
        <w:rPr>
          <w:rStyle w:val="VerbatimChar"/>
        </w:rPr>
        <w:t xml:space="preserve">## inverse_mean 0.0000    0.0000      0.0000 0.0056 0.0000     0.0000    </w:t>
      </w:r>
      <w:r>
        <w:br w:type="textWrapping"/>
      </w:r>
      <w:r>
        <w:rPr>
          <w:rStyle w:val="VerbatimChar"/>
        </w:rPr>
        <w:t xml:space="preserve">##              inverse_mean</w:t>
      </w:r>
      <w:r>
        <w:br w:type="textWrapping"/>
      </w:r>
      <w:r>
        <w:rPr>
          <w:rStyle w:val="VerbatimChar"/>
        </w:rPr>
        <w:t xml:space="preserve">## stability    0.0000      </w:t>
      </w:r>
      <w:r>
        <w:br w:type="textWrapping"/>
      </w:r>
      <w:r>
        <w:rPr>
          <w:rStyle w:val="VerbatimChar"/>
        </w:rPr>
        <w:t xml:space="preserve">## polityScore  0.0000      </w:t>
      </w:r>
      <w:r>
        <w:br w:type="textWrapping"/>
      </w:r>
      <w:r>
        <w:rPr>
          <w:rStyle w:val="VerbatimChar"/>
        </w:rPr>
        <w:t xml:space="preserve">## democ        0.0000      </w:t>
      </w:r>
      <w:r>
        <w:br w:type="textWrapping"/>
      </w:r>
      <w:r>
        <w:rPr>
          <w:rStyle w:val="VerbatimChar"/>
        </w:rPr>
        <w:t xml:space="preserve">## autoc        0.0056      </w:t>
      </w:r>
      <w:r>
        <w:br w:type="textWrapping"/>
      </w:r>
      <w:r>
        <w:rPr>
          <w:rStyle w:val="VerbatimChar"/>
        </w:rPr>
        <w:t xml:space="preserve">## inverse_pr   0.0000      </w:t>
      </w:r>
      <w:r>
        <w:br w:type="textWrapping"/>
      </w:r>
      <w:r>
        <w:rPr>
          <w:rStyle w:val="VerbatimChar"/>
        </w:rPr>
        <w:t xml:space="preserve">## inverse_cl   0.0000      </w:t>
      </w:r>
      <w:r>
        <w:br w:type="textWrapping"/>
      </w:r>
      <w:r>
        <w:rPr>
          <w:rStyle w:val="VerbatimChar"/>
        </w:rPr>
        <w:t xml:space="preserve">## inverse_mean</w:t>
      </w:r>
    </w:p>
    <w:p>
      <w:pPr>
        <w:pStyle w:val="Heading3"/>
      </w:pPr>
      <w:bookmarkStart w:id="32" w:name="generalized-linear-regression-model-to-identify-the-most-significant-variables"/>
      <w:bookmarkEnd w:id="32"/>
      <w:r>
        <w:rPr>
          <w:i/>
        </w:rPr>
        <w:t xml:space="preserve">Generalized Linear Regression Model to Identify the Most Significant Variables</w:t>
      </w:r>
    </w:p>
    <w:p>
      <w:pPr>
        <w:pStyle w:val="FirstParagraph"/>
      </w:pPr>
      <w:r>
        <w:t xml:space="preserve">In this section, we include all variables in a single dataframe and run a step function in order to identify the most significant variables to be included in the prediction models.</w:t>
      </w:r>
    </w:p>
    <w:p>
      <w:pPr>
        <w:pStyle w:val="SourceCode"/>
      </w:pPr>
      <w:r>
        <w:rPr>
          <w:rStyle w:val="CommentTok"/>
        </w:rPr>
        <w:t xml:space="preserve"># Selecting the variables to be included in the regression model. We need to remove the stability dummy (stabilityDummy) and stability category (stabilityCategory) from this dataset.</w:t>
      </w:r>
      <w:r>
        <w:br w:type="textWrapping"/>
      </w:r>
      <w:r>
        <w:br w:type="textWrapping"/>
      </w:r>
      <w:r>
        <w:rPr>
          <w:rStyle w:val="NormalTok"/>
        </w:rPr>
        <w:t xml:space="preserve">WGIdevRegimeTypeReg &lt;-</w:t>
      </w:r>
      <w:r>
        <w:rPr>
          <w:rStyle w:val="StringTok"/>
        </w:rPr>
        <w:t xml:space="preserve"> </w:t>
      </w:r>
      <w:r>
        <w:rPr>
          <w:rStyle w:val="KeywordTok"/>
        </w:rPr>
        <w:t xml:space="preserve">select</w:t>
      </w:r>
      <w:r>
        <w:rPr>
          <w:rStyle w:val="NormalTok"/>
        </w:rPr>
        <w:t xml:space="preserve">(WGIdevRegimeType, stability, corruptionControl, governmentEffectiveness, regulatoryQuality, ruleOfLaw, voiceAndAccountability, GNIperCapita, GDPannualGrowthRate, HDI, GINI, povertyHeadCount, polityScore, polityCategory, politicalChange, democ, autoc, durable, xrreg, xrcomp, xropen, xconst, parreg, parcomp, exrec, exconst, polcomp, status, inverse_pr, inverse_cl, inverse_mean, politicalChangeFH, region, subregion)</w:t>
      </w:r>
      <w:r>
        <w:br w:type="textWrapping"/>
      </w:r>
      <w:r>
        <w:br w:type="textWrapping"/>
      </w:r>
      <w:r>
        <w:rPr>
          <w:rStyle w:val="CommentTok"/>
        </w:rPr>
        <w:t xml:space="preserve"># Table 7 - Summary of the Generalized Linear Regression Model Using Step Function</w:t>
      </w:r>
      <w:r>
        <w:br w:type="textWrapping"/>
      </w:r>
      <w:r>
        <w:rPr>
          <w:rStyle w:val="NormalTok"/>
        </w:rPr>
        <w:t xml:space="preserve">modelFit1 &lt;-</w:t>
      </w:r>
      <w:r>
        <w:rPr>
          <w:rStyle w:val="StringTok"/>
        </w:rPr>
        <w:t xml:space="preserve"> </w:t>
      </w:r>
      <w:r>
        <w:rPr>
          <w:rStyle w:val="KeywordTok"/>
        </w:rPr>
        <w:t xml:space="preserve">step</w:t>
      </w:r>
      <w:r>
        <w:rPr>
          <w:rStyle w:val="NormalTok"/>
        </w:rPr>
        <w:t xml:space="preserve">(</w:t>
      </w:r>
      <w:r>
        <w:rPr>
          <w:rStyle w:val="KeywordTok"/>
        </w:rPr>
        <w:t xml:space="preserve">glm</w:t>
      </w:r>
      <w:r>
        <w:rPr>
          <w:rStyle w:val="NormalTok"/>
        </w:rPr>
        <w:t xml:space="preserve">( </w:t>
      </w:r>
      <w:r>
        <w:rPr>
          <w:rStyle w:val="DataTypeTok"/>
        </w:rPr>
        <w:t xml:space="preserve">data=</w:t>
      </w:r>
      <w:r>
        <w:rPr>
          <w:rStyle w:val="NormalTok"/>
        </w:rPr>
        <w:t xml:space="preserve">WGIdevRegimeTypeReg, stability </w:t>
      </w:r>
      <w:r>
        <w:rPr>
          <w:rStyle w:val="OperatorTok"/>
        </w:rPr>
        <w:t xml:space="preserve">~</w:t>
      </w:r>
      <w:r>
        <w:rPr>
          <w:rStyle w:val="StringTok"/>
        </w:rPr>
        <w:t xml:space="preserve"> </w:t>
      </w:r>
      <w:r>
        <w:rPr>
          <w:rStyle w:val="NormalTok"/>
        </w:rPr>
        <w:t xml:space="preserve">.), </w:t>
      </w:r>
      <w:r>
        <w:rPr>
          <w:rStyle w:val="DataTypeTok"/>
        </w:rPr>
        <w:t xml:space="preserve">trace=</w:t>
      </w:r>
      <w:r>
        <w:rPr>
          <w:rStyle w:val="DecValTok"/>
        </w:rPr>
        <w:t xml:space="preserve">0</w:t>
      </w:r>
      <w:r>
        <w:rPr>
          <w:rStyle w:val="NormalTok"/>
        </w:rPr>
        <w:t xml:space="preserve">,</w:t>
      </w:r>
      <w:r>
        <w:rPr>
          <w:rStyle w:val="DataTypeTok"/>
        </w:rPr>
        <w:t xml:space="preserve">steps=</w:t>
      </w:r>
      <w:r>
        <w:rPr>
          <w:rStyle w:val="DecValTok"/>
        </w:rPr>
        <w:t xml:space="preserve">10000</w:t>
      </w:r>
      <w:r>
        <w:rPr>
          <w:rStyle w:val="NormalTok"/>
        </w:rPr>
        <w:t xml:space="preserve">)</w:t>
      </w:r>
      <w:r>
        <w:br w:type="textWrapping"/>
      </w:r>
      <w:r>
        <w:rPr>
          <w:rStyle w:val="KeywordTok"/>
        </w:rPr>
        <w:t xml:space="preserve">summary</w:t>
      </w:r>
      <w:r>
        <w:rPr>
          <w:rStyle w:val="NormalTok"/>
        </w:rPr>
        <w:t xml:space="preserve">(modelFit1)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stability ~ corruptionControl + governmentEffectiveness + </w:t>
      </w:r>
      <w:r>
        <w:br w:type="textWrapping"/>
      </w:r>
      <w:r>
        <w:rPr>
          <w:rStyle w:val="VerbatimChar"/>
        </w:rPr>
        <w:t xml:space="preserve">##     regulatoryQuality + ruleOfLaw + voiceAndAccountability + </w:t>
      </w:r>
      <w:r>
        <w:br w:type="textWrapping"/>
      </w:r>
      <w:r>
        <w:rPr>
          <w:rStyle w:val="VerbatimChar"/>
        </w:rPr>
        <w:t xml:space="preserve">##     GNIperCapita + GDPannualGrowthRate + HDI + GINI + povertyHeadCount + </w:t>
      </w:r>
      <w:r>
        <w:br w:type="textWrapping"/>
      </w:r>
      <w:r>
        <w:rPr>
          <w:rStyle w:val="VerbatimChar"/>
        </w:rPr>
        <w:t xml:space="preserve">##     polityScore + polityCategory + politicalChange + autoc + </w:t>
      </w:r>
      <w:r>
        <w:br w:type="textWrapping"/>
      </w:r>
      <w:r>
        <w:rPr>
          <w:rStyle w:val="VerbatimChar"/>
        </w:rPr>
        <w:t xml:space="preserve">##     durable + xrreg + xrcomp + xropen + parreg + parcomp + exrec + </w:t>
      </w:r>
      <w:r>
        <w:br w:type="textWrapping"/>
      </w:r>
      <w:r>
        <w:rPr>
          <w:rStyle w:val="VerbatimChar"/>
        </w:rPr>
        <w:t xml:space="preserve">##     exconst + inverse_pr + inverse_mean + politicalChangeFH + </w:t>
      </w:r>
      <w:r>
        <w:br w:type="textWrapping"/>
      </w:r>
      <w:r>
        <w:rPr>
          <w:rStyle w:val="VerbatimChar"/>
        </w:rPr>
        <w:t xml:space="preserve">##     region + subregion, data = WGIdevRegimeTypeReg)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-1.7647  -0.2849   0.0317   0.3137   2.1067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-1.063e+00  2.460e-01  -4.320 1.60e-05</w:t>
      </w:r>
      <w:r>
        <w:br w:type="textWrapping"/>
      </w:r>
      <w:r>
        <w:rPr>
          <w:rStyle w:val="VerbatimChar"/>
        </w:rPr>
        <w:t xml:space="preserve">## corruptionControl                 1.766e-01  2.799e-02   6.309 3.12e-10</w:t>
      </w:r>
      <w:r>
        <w:br w:type="textWrapping"/>
      </w:r>
      <w:r>
        <w:rPr>
          <w:rStyle w:val="VerbatimChar"/>
        </w:rPr>
        <w:t xml:space="preserve">## governmentEffectiveness           8.486e-02  3.178e-02   2.670 0.007614</w:t>
      </w:r>
      <w:r>
        <w:br w:type="textWrapping"/>
      </w:r>
      <w:r>
        <w:rPr>
          <w:rStyle w:val="VerbatimChar"/>
        </w:rPr>
        <w:t xml:space="preserve">## regulatoryQuality                -2.150e-01  2.684e-02  -8.011 1.49e-15</w:t>
      </w:r>
      <w:r>
        <w:br w:type="textWrapping"/>
      </w:r>
      <w:r>
        <w:rPr>
          <w:rStyle w:val="VerbatimChar"/>
        </w:rPr>
        <w:t xml:space="preserve">## ruleOfLaw                         5.382e-01  3.216e-02  16.732  &lt; 2e-16</w:t>
      </w:r>
      <w:r>
        <w:br w:type="textWrapping"/>
      </w:r>
      <w:r>
        <w:rPr>
          <w:rStyle w:val="VerbatimChar"/>
        </w:rPr>
        <w:t xml:space="preserve">## voiceAndAccountability            9.902e-02  2.830e-02   3.499 0.000472</w:t>
      </w:r>
      <w:r>
        <w:br w:type="textWrapping"/>
      </w:r>
      <w:r>
        <w:rPr>
          <w:rStyle w:val="VerbatimChar"/>
        </w:rPr>
        <w:t xml:space="preserve">## GNIperCapita                     -3.683e-06  1.017e-06  -3.621 0.000297</w:t>
      </w:r>
      <w:r>
        <w:br w:type="textWrapping"/>
      </w:r>
      <w:r>
        <w:rPr>
          <w:rStyle w:val="VerbatimChar"/>
        </w:rPr>
        <w:t xml:space="preserve">## GDPannualGrowthRate               3.240e-03  1.439e-03   2.251 0.024449</w:t>
      </w:r>
      <w:r>
        <w:br w:type="textWrapping"/>
      </w:r>
      <w:r>
        <w:rPr>
          <w:rStyle w:val="VerbatimChar"/>
        </w:rPr>
        <w:t xml:space="preserve">## HDI                               3.477e-01  1.565e-01   2.221 0.026390</w:t>
      </w:r>
      <w:r>
        <w:br w:type="textWrapping"/>
      </w:r>
      <w:r>
        <w:rPr>
          <w:rStyle w:val="VerbatimChar"/>
        </w:rPr>
        <w:t xml:space="preserve">## GINI                              2.473e-03  1.525e-03   1.621 0.105033</w:t>
      </w:r>
      <w:r>
        <w:br w:type="textWrapping"/>
      </w:r>
      <w:r>
        <w:rPr>
          <w:rStyle w:val="VerbatimChar"/>
        </w:rPr>
        <w:t xml:space="preserve">## povertyHeadCount                 -3.710e-03  8.850e-04  -4.192 2.83e-05</w:t>
      </w:r>
      <w:r>
        <w:br w:type="textWrapping"/>
      </w:r>
      <w:r>
        <w:rPr>
          <w:rStyle w:val="VerbatimChar"/>
        </w:rPr>
        <w:t xml:space="preserve">## polityScore                       2.978e-02  1.568e-02   1.900 0.057560</w:t>
      </w:r>
      <w:r>
        <w:br w:type="textWrapping"/>
      </w:r>
      <w:r>
        <w:rPr>
          <w:rStyle w:val="VerbatimChar"/>
        </w:rPr>
        <w:t xml:space="preserve">## polityCategoryAutocracy           6.077e-01  5.895e-02  10.309  &lt; 2e-16</w:t>
      </w:r>
      <w:r>
        <w:br w:type="textWrapping"/>
      </w:r>
      <w:r>
        <w:rPr>
          <w:rStyle w:val="VerbatimChar"/>
        </w:rPr>
        <w:t xml:space="preserve">## polityCategoryDemocracy          -1.072e-01  4.037e-02  -2.655 0.007963</w:t>
      </w:r>
      <w:r>
        <w:br w:type="textWrapping"/>
      </w:r>
      <w:r>
        <w:rPr>
          <w:rStyle w:val="VerbatimChar"/>
        </w:rPr>
        <w:t xml:space="preserve">## politicalChangedemocratization    1.661e-01  7.550e-02   2.201 0.027829</w:t>
      </w:r>
      <w:r>
        <w:br w:type="textWrapping"/>
      </w:r>
      <w:r>
        <w:rPr>
          <w:rStyle w:val="VerbatimChar"/>
        </w:rPr>
        <w:t xml:space="preserve">## politicalChangeno change          2.048e-01  6.252e-02   3.275 0.001065</w:t>
      </w:r>
      <w:r>
        <w:br w:type="textWrapping"/>
      </w:r>
      <w:r>
        <w:rPr>
          <w:rStyle w:val="VerbatimChar"/>
        </w:rPr>
        <w:t xml:space="preserve">## autoc                             3.435e-02  2.392e-02   1.436 0.151022</w:t>
      </w:r>
      <w:r>
        <w:br w:type="textWrapping"/>
      </w:r>
      <w:r>
        <w:rPr>
          <w:rStyle w:val="VerbatimChar"/>
        </w:rPr>
        <w:t xml:space="preserve">## durable                          -1.725e-03  4.056e-04  -4.253 2.16e-05</w:t>
      </w:r>
      <w:r>
        <w:br w:type="textWrapping"/>
      </w:r>
      <w:r>
        <w:rPr>
          <w:rStyle w:val="VerbatimChar"/>
        </w:rPr>
        <w:t xml:space="preserve">## xrreg                             6.398e-02  4.388e-02   1.458 0.144876</w:t>
      </w:r>
      <w:r>
        <w:br w:type="textWrapping"/>
      </w:r>
      <w:r>
        <w:rPr>
          <w:rStyle w:val="VerbatimChar"/>
        </w:rPr>
        <w:t xml:space="preserve">## xrcomp                            1.252e-01  6.274e-02   1.995 0.046143</w:t>
      </w:r>
      <w:r>
        <w:br w:type="textWrapping"/>
      </w:r>
      <w:r>
        <w:rPr>
          <w:rStyle w:val="VerbatimChar"/>
        </w:rPr>
        <w:t xml:space="preserve">## xropen                           -6.157e-02  1.977e-02  -3.115 0.001854</w:t>
      </w:r>
      <w:r>
        <w:br w:type="textWrapping"/>
      </w:r>
      <w:r>
        <w:rPr>
          <w:rStyle w:val="VerbatimChar"/>
        </w:rPr>
        <w:t xml:space="preserve">## parreg                           -3.641e-02  1.195e-02  -3.048 0.002321</w:t>
      </w:r>
      <w:r>
        <w:br w:type="textWrapping"/>
      </w:r>
      <w:r>
        <w:rPr>
          <w:rStyle w:val="VerbatimChar"/>
        </w:rPr>
        <w:t xml:space="preserve">## parcomp                           5.121e-02  1.549e-02   3.306 0.000954</w:t>
      </w:r>
      <w:r>
        <w:br w:type="textWrapping"/>
      </w:r>
      <w:r>
        <w:rPr>
          <w:rStyle w:val="VerbatimChar"/>
        </w:rPr>
        <w:t xml:space="preserve">## exrec                            -6.496e-02  1.604e-02  -4.049 5.23e-05</w:t>
      </w:r>
      <w:r>
        <w:br w:type="textWrapping"/>
      </w:r>
      <w:r>
        <w:rPr>
          <w:rStyle w:val="VerbatimChar"/>
        </w:rPr>
        <w:t xml:space="preserve">## exconst                          -9.934e-02  1.687e-02  -5.890 4.19e-09</w:t>
      </w:r>
      <w:r>
        <w:br w:type="textWrapping"/>
      </w:r>
      <w:r>
        <w:rPr>
          <w:rStyle w:val="VerbatimChar"/>
        </w:rPr>
        <w:t xml:space="preserve">## inverse_pr                       -1.562e-01  2.632e-02  -5.935 3.19e-09</w:t>
      </w:r>
      <w:r>
        <w:br w:type="textWrapping"/>
      </w:r>
      <w:r>
        <w:rPr>
          <w:rStyle w:val="VerbatimChar"/>
        </w:rPr>
        <w:t xml:space="preserve">## inverse_mean                      2.825e-01  3.072e-02   9.197  &lt; 2e-16</w:t>
      </w:r>
      <w:r>
        <w:br w:type="textWrapping"/>
      </w:r>
      <w:r>
        <w:rPr>
          <w:rStyle w:val="VerbatimChar"/>
        </w:rPr>
        <w:t xml:space="preserve">## politicalChangeFHdemocratization  9.147e-02  4.513e-02   2.027 0.042731</w:t>
      </w:r>
      <w:r>
        <w:br w:type="textWrapping"/>
      </w:r>
      <w:r>
        <w:rPr>
          <w:rStyle w:val="VerbatimChar"/>
        </w:rPr>
        <w:t xml:space="preserve">## politicalChangeFHno change        6.059e-02  3.489e-02   1.737 0.082527</w:t>
      </w:r>
      <w:r>
        <w:br w:type="textWrapping"/>
      </w:r>
      <w:r>
        <w:rPr>
          <w:rStyle w:val="VerbatimChar"/>
        </w:rPr>
        <w:t xml:space="preserve">## regionAmericas                    3.192e-01  1.546e-01   2.065 0.039005</w:t>
      </w:r>
      <w:r>
        <w:br w:type="textWrapping"/>
      </w:r>
      <w:r>
        <w:rPr>
          <w:rStyle w:val="VerbatimChar"/>
        </w:rPr>
        <w:t xml:space="preserve">## regionAsia                        2.521e-02  1.593e-01   0.158 0.874245</w:t>
      </w:r>
      <w:r>
        <w:br w:type="textWrapping"/>
      </w:r>
      <w:r>
        <w:rPr>
          <w:rStyle w:val="VerbatimChar"/>
        </w:rPr>
        <w:t xml:space="preserve">## regionEurope                      1.457e-01  1.876e-01   0.776 0.437514</w:t>
      </w:r>
      <w:r>
        <w:br w:type="textWrapping"/>
      </w:r>
      <w:r>
        <w:rPr>
          <w:rStyle w:val="VerbatimChar"/>
        </w:rPr>
        <w:t xml:space="preserve">## regionOceania                     3.892e-01  1.410e-01   2.760 0.005803</w:t>
      </w:r>
      <w:r>
        <w:br w:type="textWrapping"/>
      </w:r>
      <w:r>
        <w:rPr>
          <w:rStyle w:val="VerbatimChar"/>
        </w:rPr>
        <w:t xml:space="preserve">## subregionCaribbean                2.777e-01  1.695e-01   1.638 0.101487</w:t>
      </w:r>
      <w:r>
        <w:br w:type="textWrapping"/>
      </w:r>
      <w:r>
        <w:rPr>
          <w:rStyle w:val="VerbatimChar"/>
        </w:rPr>
        <w:t xml:space="preserve">## subregionCentral America          3.177e-01  1.752e-01   1.813 0.069893</w:t>
      </w:r>
      <w:r>
        <w:br w:type="textWrapping"/>
      </w:r>
      <w:r>
        <w:rPr>
          <w:rStyle w:val="VerbatimChar"/>
        </w:rPr>
        <w:t xml:space="preserve">## subregionCentral Asia             6.193e-01  2.091e-01   2.962 0.003077</w:t>
      </w:r>
      <w:r>
        <w:br w:type="textWrapping"/>
      </w:r>
      <w:r>
        <w:rPr>
          <w:rStyle w:val="VerbatimChar"/>
        </w:rPr>
        <w:t xml:space="preserve">## subregionEastern Africa           5.939e-01  1.700e-01   3.494 0.000480</w:t>
      </w:r>
      <w:r>
        <w:br w:type="textWrapping"/>
      </w:r>
      <w:r>
        <w:rPr>
          <w:rStyle w:val="VerbatimChar"/>
        </w:rPr>
        <w:t xml:space="preserve">## subregionEastern Asia             5.163e-01  2.033e-01   2.540 0.011121</w:t>
      </w:r>
      <w:r>
        <w:br w:type="textWrapping"/>
      </w:r>
      <w:r>
        <w:rPr>
          <w:rStyle w:val="VerbatimChar"/>
        </w:rPr>
        <w:t xml:space="preserve">## subregionEastern Europe           5.259e-01  2.112e-01   2.490 0.012826</w:t>
      </w:r>
      <w:r>
        <w:br w:type="textWrapping"/>
      </w:r>
      <w:r>
        <w:rPr>
          <w:rStyle w:val="VerbatimChar"/>
        </w:rPr>
        <w:t xml:space="preserve">## subregionMelanesia                5.718e-01  1.094e-01   5.228 1.81e-07</w:t>
      </w:r>
      <w:r>
        <w:br w:type="textWrapping"/>
      </w:r>
      <w:r>
        <w:rPr>
          <w:rStyle w:val="VerbatimChar"/>
        </w:rPr>
        <w:t xml:space="preserve">## subregionMicronesia               4.663e-01  1.043e-01   4.473 7.93e-06</w:t>
      </w:r>
      <w:r>
        <w:br w:type="textWrapping"/>
      </w:r>
      <w:r>
        <w:rPr>
          <w:rStyle w:val="VerbatimChar"/>
        </w:rPr>
        <w:t xml:space="preserve">## subregionMiddle Africa            6.217e-01  1.741e-01   3.572 0.000358</w:t>
      </w:r>
      <w:r>
        <w:br w:type="textWrapping"/>
      </w:r>
      <w:r>
        <w:rPr>
          <w:rStyle w:val="VerbatimChar"/>
        </w:rPr>
        <w:t xml:space="preserve">## subregionNorthern Africa          1.448e-02  1.753e-01   0.083 0.934173</w:t>
      </w:r>
      <w:r>
        <w:br w:type="textWrapping"/>
      </w:r>
      <w:r>
        <w:rPr>
          <w:rStyle w:val="VerbatimChar"/>
        </w:rPr>
        <w:t xml:space="preserve">## subregionNorthern America         1.613e-01  1.721e-01   0.937 0.348890</w:t>
      </w:r>
      <w:r>
        <w:br w:type="textWrapping"/>
      </w:r>
      <w:r>
        <w:rPr>
          <w:rStyle w:val="VerbatimChar"/>
        </w:rPr>
        <w:t xml:space="preserve">## subregionNorthern Europe          2.540e-01  2.088e-01   1.217 0.223771</w:t>
      </w:r>
      <w:r>
        <w:br w:type="textWrapping"/>
      </w:r>
      <w:r>
        <w:rPr>
          <w:rStyle w:val="VerbatimChar"/>
        </w:rPr>
        <w:t xml:space="preserve">## subregionPolynesia                3.612e-01  1.006e-01   3.590 0.000334</w:t>
      </w:r>
      <w:r>
        <w:br w:type="textWrapping"/>
      </w:r>
      <w:r>
        <w:rPr>
          <w:rStyle w:val="VerbatimChar"/>
        </w:rPr>
        <w:t xml:space="preserve">## subregionSouth-Eastern Asia       5.237e-01  2.024e-01   2.587 0.009708</w:t>
      </w:r>
      <w:r>
        <w:br w:type="textWrapping"/>
      </w:r>
      <w:r>
        <w:rPr>
          <w:rStyle w:val="VerbatimChar"/>
        </w:rPr>
        <w:t xml:space="preserve">## subregionSouth America           -5.561e-02  1.741e-01  -0.319 0.749389</w:t>
      </w:r>
      <w:r>
        <w:br w:type="textWrapping"/>
      </w:r>
      <w:r>
        <w:rPr>
          <w:rStyle w:val="VerbatimChar"/>
        </w:rPr>
        <w:t xml:space="preserve">## subregionSouthern Africa          5.535e-01  1.777e-01   3.115 0.001851</w:t>
      </w:r>
      <w:r>
        <w:br w:type="textWrapping"/>
      </w:r>
      <w:r>
        <w:rPr>
          <w:rStyle w:val="VerbatimChar"/>
        </w:rPr>
        <w:t xml:space="preserve">## subregionSouthern Asia           -1.657e-01  2.054e-01  -0.807 0.419779</w:t>
      </w:r>
      <w:r>
        <w:br w:type="textWrapping"/>
      </w:r>
      <w:r>
        <w:rPr>
          <w:rStyle w:val="VerbatimChar"/>
        </w:rPr>
        <w:t xml:space="preserve">## subregionSouthern Europe          3.742e-01  2.087e-01   1.793 0.073100</w:t>
      </w:r>
      <w:r>
        <w:br w:type="textWrapping"/>
      </w:r>
      <w:r>
        <w:rPr>
          <w:rStyle w:val="VerbatimChar"/>
        </w:rPr>
        <w:t xml:space="preserve">## subregionWestern Africa           6.330e-01  1.712e-01   3.698 0.000221</w:t>
      </w:r>
      <w:r>
        <w:br w:type="textWrapping"/>
      </w:r>
      <w:r>
        <w:rPr>
          <w:rStyle w:val="VerbatimChar"/>
        </w:rPr>
        <w:t xml:space="preserve">## subregionWestern Asia            -2.021e-01  2.019e-01  -1.001 0.316768</w:t>
      </w:r>
      <w:r>
        <w:br w:type="textWrapping"/>
      </w:r>
      <w:r>
        <w:rPr>
          <w:rStyle w:val="VerbatimChar"/>
        </w:rPr>
        <w:t xml:space="preserve">## subregionWestern Europe           2.620e-01  2.095e-01   1.251 0.211079</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corruptionControl                ***</w:t>
      </w:r>
      <w:r>
        <w:br w:type="textWrapping"/>
      </w:r>
      <w:r>
        <w:rPr>
          <w:rStyle w:val="VerbatimChar"/>
        </w:rPr>
        <w:t xml:space="preserve">## governmentEffectiveness          ** </w:t>
      </w:r>
      <w:r>
        <w:br w:type="textWrapping"/>
      </w:r>
      <w:r>
        <w:rPr>
          <w:rStyle w:val="VerbatimChar"/>
        </w:rPr>
        <w:t xml:space="preserve">## regulatoryQuality                ***</w:t>
      </w:r>
      <w:r>
        <w:br w:type="textWrapping"/>
      </w:r>
      <w:r>
        <w:rPr>
          <w:rStyle w:val="VerbatimChar"/>
        </w:rPr>
        <w:t xml:space="preserve">## ruleOfLaw                        ***</w:t>
      </w:r>
      <w:r>
        <w:br w:type="textWrapping"/>
      </w:r>
      <w:r>
        <w:rPr>
          <w:rStyle w:val="VerbatimChar"/>
        </w:rPr>
        <w:t xml:space="preserve">## voiceAndAccountability           ***</w:t>
      </w:r>
      <w:r>
        <w:br w:type="textWrapping"/>
      </w:r>
      <w:r>
        <w:rPr>
          <w:rStyle w:val="VerbatimChar"/>
        </w:rPr>
        <w:t xml:space="preserve">## GNIperCapita                     ***</w:t>
      </w:r>
      <w:r>
        <w:br w:type="textWrapping"/>
      </w:r>
      <w:r>
        <w:rPr>
          <w:rStyle w:val="VerbatimChar"/>
        </w:rPr>
        <w:t xml:space="preserve">## GDPannualGrowthRate              *  </w:t>
      </w:r>
      <w:r>
        <w:br w:type="textWrapping"/>
      </w:r>
      <w:r>
        <w:rPr>
          <w:rStyle w:val="VerbatimChar"/>
        </w:rPr>
        <w:t xml:space="preserve">## HDI                              *  </w:t>
      </w:r>
      <w:r>
        <w:br w:type="textWrapping"/>
      </w:r>
      <w:r>
        <w:rPr>
          <w:rStyle w:val="VerbatimChar"/>
        </w:rPr>
        <w:t xml:space="preserve">## GINI                                </w:t>
      </w:r>
      <w:r>
        <w:br w:type="textWrapping"/>
      </w:r>
      <w:r>
        <w:rPr>
          <w:rStyle w:val="VerbatimChar"/>
        </w:rPr>
        <w:t xml:space="preserve">## povertyHeadCount                 ***</w:t>
      </w:r>
      <w:r>
        <w:br w:type="textWrapping"/>
      </w:r>
      <w:r>
        <w:rPr>
          <w:rStyle w:val="VerbatimChar"/>
        </w:rPr>
        <w:t xml:space="preserve">## polityScore                      .  </w:t>
      </w:r>
      <w:r>
        <w:br w:type="textWrapping"/>
      </w:r>
      <w:r>
        <w:rPr>
          <w:rStyle w:val="VerbatimChar"/>
        </w:rPr>
        <w:t xml:space="preserve">## polityCategoryAutocracy          ***</w:t>
      </w:r>
      <w:r>
        <w:br w:type="textWrapping"/>
      </w:r>
      <w:r>
        <w:rPr>
          <w:rStyle w:val="VerbatimChar"/>
        </w:rPr>
        <w:t xml:space="preserve">## polityCategoryDemocracy          ** </w:t>
      </w:r>
      <w:r>
        <w:br w:type="textWrapping"/>
      </w:r>
      <w:r>
        <w:rPr>
          <w:rStyle w:val="VerbatimChar"/>
        </w:rPr>
        <w:t xml:space="preserve">## politicalChangedemocratization   *  </w:t>
      </w:r>
      <w:r>
        <w:br w:type="textWrapping"/>
      </w:r>
      <w:r>
        <w:rPr>
          <w:rStyle w:val="VerbatimChar"/>
        </w:rPr>
        <w:t xml:space="preserve">## politicalChangeno change         ** </w:t>
      </w:r>
      <w:r>
        <w:br w:type="textWrapping"/>
      </w:r>
      <w:r>
        <w:rPr>
          <w:rStyle w:val="VerbatimChar"/>
        </w:rPr>
        <w:t xml:space="preserve">## autoc                               </w:t>
      </w:r>
      <w:r>
        <w:br w:type="textWrapping"/>
      </w:r>
      <w:r>
        <w:rPr>
          <w:rStyle w:val="VerbatimChar"/>
        </w:rPr>
        <w:t xml:space="preserve">## durable                          ***</w:t>
      </w:r>
      <w:r>
        <w:br w:type="textWrapping"/>
      </w:r>
      <w:r>
        <w:rPr>
          <w:rStyle w:val="VerbatimChar"/>
        </w:rPr>
        <w:t xml:space="preserve">## xrreg                               </w:t>
      </w:r>
      <w:r>
        <w:br w:type="textWrapping"/>
      </w:r>
      <w:r>
        <w:rPr>
          <w:rStyle w:val="VerbatimChar"/>
        </w:rPr>
        <w:t xml:space="preserve">## xrcomp                           *  </w:t>
      </w:r>
      <w:r>
        <w:br w:type="textWrapping"/>
      </w:r>
      <w:r>
        <w:rPr>
          <w:rStyle w:val="VerbatimChar"/>
        </w:rPr>
        <w:t xml:space="preserve">## xropen                           ** </w:t>
      </w:r>
      <w:r>
        <w:br w:type="textWrapping"/>
      </w:r>
      <w:r>
        <w:rPr>
          <w:rStyle w:val="VerbatimChar"/>
        </w:rPr>
        <w:t xml:space="preserve">## parreg                           ** </w:t>
      </w:r>
      <w:r>
        <w:br w:type="textWrapping"/>
      </w:r>
      <w:r>
        <w:rPr>
          <w:rStyle w:val="VerbatimChar"/>
        </w:rPr>
        <w:t xml:space="preserve">## parcomp                          ***</w:t>
      </w:r>
      <w:r>
        <w:br w:type="textWrapping"/>
      </w:r>
      <w:r>
        <w:rPr>
          <w:rStyle w:val="VerbatimChar"/>
        </w:rPr>
        <w:t xml:space="preserve">## exrec                            ***</w:t>
      </w:r>
      <w:r>
        <w:br w:type="textWrapping"/>
      </w:r>
      <w:r>
        <w:rPr>
          <w:rStyle w:val="VerbatimChar"/>
        </w:rPr>
        <w:t xml:space="preserve">## exconst                          ***</w:t>
      </w:r>
      <w:r>
        <w:br w:type="textWrapping"/>
      </w:r>
      <w:r>
        <w:rPr>
          <w:rStyle w:val="VerbatimChar"/>
        </w:rPr>
        <w:t xml:space="preserve">## inverse_pr                       ***</w:t>
      </w:r>
      <w:r>
        <w:br w:type="textWrapping"/>
      </w:r>
      <w:r>
        <w:rPr>
          <w:rStyle w:val="VerbatimChar"/>
        </w:rPr>
        <w:t xml:space="preserve">## inverse_mean                     ***</w:t>
      </w:r>
      <w:r>
        <w:br w:type="textWrapping"/>
      </w:r>
      <w:r>
        <w:rPr>
          <w:rStyle w:val="VerbatimChar"/>
        </w:rPr>
        <w:t xml:space="preserve">## politicalChangeFHdemocratization *  </w:t>
      </w:r>
      <w:r>
        <w:br w:type="textWrapping"/>
      </w:r>
      <w:r>
        <w:rPr>
          <w:rStyle w:val="VerbatimChar"/>
        </w:rPr>
        <w:t xml:space="preserve">## politicalChangeFHno change       .  </w:t>
      </w:r>
      <w:r>
        <w:br w:type="textWrapping"/>
      </w:r>
      <w:r>
        <w:rPr>
          <w:rStyle w:val="VerbatimChar"/>
        </w:rPr>
        <w:t xml:space="preserve">## regionAmericas                   *  </w:t>
      </w:r>
      <w:r>
        <w:br w:type="textWrapping"/>
      </w:r>
      <w:r>
        <w:rPr>
          <w:rStyle w:val="VerbatimChar"/>
        </w:rPr>
        <w:t xml:space="preserve">## regionAsia                          </w:t>
      </w:r>
      <w:r>
        <w:br w:type="textWrapping"/>
      </w:r>
      <w:r>
        <w:rPr>
          <w:rStyle w:val="VerbatimChar"/>
        </w:rPr>
        <w:t xml:space="preserve">## regionEurope                        </w:t>
      </w:r>
      <w:r>
        <w:br w:type="textWrapping"/>
      </w:r>
      <w:r>
        <w:rPr>
          <w:rStyle w:val="VerbatimChar"/>
        </w:rPr>
        <w:t xml:space="preserve">## regionOceania                    ** </w:t>
      </w:r>
      <w:r>
        <w:br w:type="textWrapping"/>
      </w:r>
      <w:r>
        <w:rPr>
          <w:rStyle w:val="VerbatimChar"/>
        </w:rPr>
        <w:t xml:space="preserve">## subregionCaribbean                  </w:t>
      </w:r>
      <w:r>
        <w:br w:type="textWrapping"/>
      </w:r>
      <w:r>
        <w:rPr>
          <w:rStyle w:val="VerbatimChar"/>
        </w:rPr>
        <w:t xml:space="preserve">## subregionCentral America         .  </w:t>
      </w:r>
      <w:r>
        <w:br w:type="textWrapping"/>
      </w:r>
      <w:r>
        <w:rPr>
          <w:rStyle w:val="VerbatimChar"/>
        </w:rPr>
        <w:t xml:space="preserve">## subregionCentral Asia            ** </w:t>
      </w:r>
      <w:r>
        <w:br w:type="textWrapping"/>
      </w:r>
      <w:r>
        <w:rPr>
          <w:rStyle w:val="VerbatimChar"/>
        </w:rPr>
        <w:t xml:space="preserve">## subregionEastern Africa          ***</w:t>
      </w:r>
      <w:r>
        <w:br w:type="textWrapping"/>
      </w:r>
      <w:r>
        <w:rPr>
          <w:rStyle w:val="VerbatimChar"/>
        </w:rPr>
        <w:t xml:space="preserve">## subregionEastern Asia            *  </w:t>
      </w:r>
      <w:r>
        <w:br w:type="textWrapping"/>
      </w:r>
      <w:r>
        <w:rPr>
          <w:rStyle w:val="VerbatimChar"/>
        </w:rPr>
        <w:t xml:space="preserve">## subregionEastern Europe          *  </w:t>
      </w:r>
      <w:r>
        <w:br w:type="textWrapping"/>
      </w:r>
      <w:r>
        <w:rPr>
          <w:rStyle w:val="VerbatimChar"/>
        </w:rPr>
        <w:t xml:space="preserve">## subregionMelanesia               ***</w:t>
      </w:r>
      <w:r>
        <w:br w:type="textWrapping"/>
      </w:r>
      <w:r>
        <w:rPr>
          <w:rStyle w:val="VerbatimChar"/>
        </w:rPr>
        <w:t xml:space="preserve">## subregionMicronesia              ***</w:t>
      </w:r>
      <w:r>
        <w:br w:type="textWrapping"/>
      </w:r>
      <w:r>
        <w:rPr>
          <w:rStyle w:val="VerbatimChar"/>
        </w:rPr>
        <w:t xml:space="preserve">## subregionMiddle Africa           ***</w:t>
      </w:r>
      <w:r>
        <w:br w:type="textWrapping"/>
      </w:r>
      <w:r>
        <w:rPr>
          <w:rStyle w:val="VerbatimChar"/>
        </w:rPr>
        <w:t xml:space="preserve">## subregionNorthern Africa            </w:t>
      </w:r>
      <w:r>
        <w:br w:type="textWrapping"/>
      </w:r>
      <w:r>
        <w:rPr>
          <w:rStyle w:val="VerbatimChar"/>
        </w:rPr>
        <w:t xml:space="preserve">## subregionNorthern America           </w:t>
      </w:r>
      <w:r>
        <w:br w:type="textWrapping"/>
      </w:r>
      <w:r>
        <w:rPr>
          <w:rStyle w:val="VerbatimChar"/>
        </w:rPr>
        <w:t xml:space="preserve">## subregionNorthern Europe            </w:t>
      </w:r>
      <w:r>
        <w:br w:type="textWrapping"/>
      </w:r>
      <w:r>
        <w:rPr>
          <w:rStyle w:val="VerbatimChar"/>
        </w:rPr>
        <w:t xml:space="preserve">## subregionPolynesia               ***</w:t>
      </w:r>
      <w:r>
        <w:br w:type="textWrapping"/>
      </w:r>
      <w:r>
        <w:rPr>
          <w:rStyle w:val="VerbatimChar"/>
        </w:rPr>
        <w:t xml:space="preserve">## subregionSouth-Eastern Asia      ** </w:t>
      </w:r>
      <w:r>
        <w:br w:type="textWrapping"/>
      </w:r>
      <w:r>
        <w:rPr>
          <w:rStyle w:val="VerbatimChar"/>
        </w:rPr>
        <w:t xml:space="preserve">## subregionSouth America              </w:t>
      </w:r>
      <w:r>
        <w:br w:type="textWrapping"/>
      </w:r>
      <w:r>
        <w:rPr>
          <w:rStyle w:val="VerbatimChar"/>
        </w:rPr>
        <w:t xml:space="preserve">## subregionSouthern Africa         ** </w:t>
      </w:r>
      <w:r>
        <w:br w:type="textWrapping"/>
      </w:r>
      <w:r>
        <w:rPr>
          <w:rStyle w:val="VerbatimChar"/>
        </w:rPr>
        <w:t xml:space="preserve">## subregionSouthern Asia              </w:t>
      </w:r>
      <w:r>
        <w:br w:type="textWrapping"/>
      </w:r>
      <w:r>
        <w:rPr>
          <w:rStyle w:val="VerbatimChar"/>
        </w:rPr>
        <w:t xml:space="preserve">## subregionSouthern Europe         .  </w:t>
      </w:r>
      <w:r>
        <w:br w:type="textWrapping"/>
      </w:r>
      <w:r>
        <w:rPr>
          <w:rStyle w:val="VerbatimChar"/>
        </w:rPr>
        <w:t xml:space="preserve">## subregionWestern Africa          ***</w:t>
      </w:r>
      <w:r>
        <w:br w:type="textWrapping"/>
      </w:r>
      <w:r>
        <w:rPr>
          <w:rStyle w:val="VerbatimChar"/>
        </w:rPr>
        <w:t xml:space="preserve">## subregionWestern Asia               </w:t>
      </w:r>
      <w:r>
        <w:br w:type="textWrapping"/>
      </w:r>
      <w:r>
        <w:rPr>
          <w:rStyle w:val="VerbatimChar"/>
        </w:rPr>
        <w:t xml:space="preserve">## subregionWestern Europe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gaussian family taken to be 0.2449769)</w:t>
      </w:r>
      <w:r>
        <w:br w:type="textWrapping"/>
      </w:r>
      <w:r>
        <w:rPr>
          <w:rStyle w:val="VerbatimChar"/>
        </w:rPr>
        <w:t xml:space="preserve">## </w:t>
      </w:r>
      <w:r>
        <w:br w:type="textWrapping"/>
      </w:r>
      <w:r>
        <w:rPr>
          <w:rStyle w:val="VerbatimChar"/>
        </w:rPr>
        <w:t xml:space="preserve">##     Null deviance: 4005.79  on 4009  degrees of freedom</w:t>
      </w:r>
      <w:r>
        <w:br w:type="textWrapping"/>
      </w:r>
      <w:r>
        <w:rPr>
          <w:rStyle w:val="VerbatimChar"/>
        </w:rPr>
        <w:t xml:space="preserve">## Residual deviance:  969.13  on 3956  degrees of freedom</w:t>
      </w:r>
      <w:r>
        <w:br w:type="textWrapping"/>
      </w:r>
      <w:r>
        <w:rPr>
          <w:rStyle w:val="VerbatimChar"/>
        </w:rPr>
        <w:t xml:space="preserve">## AIC: 5795.1</w:t>
      </w:r>
      <w:r>
        <w:br w:type="textWrapping"/>
      </w:r>
      <w:r>
        <w:rPr>
          <w:rStyle w:val="VerbatimChar"/>
        </w:rPr>
        <w:t xml:space="preserve">## </w:t>
      </w:r>
      <w:r>
        <w:br w:type="textWrapping"/>
      </w:r>
      <w:r>
        <w:rPr>
          <w:rStyle w:val="VerbatimChar"/>
        </w:rPr>
        <w:t xml:space="preserve">## Number of Fisher Scoring iterations: 2</w:t>
      </w:r>
    </w:p>
    <w:p>
      <w:pPr>
        <w:pStyle w:val="FirstParagraph"/>
      </w:pPr>
      <w:r>
        <w:t xml:space="preserve">The above step function allows us the identify the following variables as the most significant predictors to be included in the prediction models:</w:t>
      </w:r>
    </w:p>
    <w:p>
      <w:pPr>
        <w:pStyle w:val="BodyText"/>
      </w:pPr>
      <w:r>
        <w:t xml:space="preserve">corruptionControl, governmentEffectiveness, regulatoryQuality, ruleOfLaw, voiceAndAccountability, GNIperCapita, GDPannualGrowthRate, HDI, GINI, povertyHeadCount, polityCategory, politicalChange, durable, xrreg, xrcomp, xropen, xconst, parreg, parcomp, exrec, exconst, polcomp, status, inverse_pr, inverse_cl, inverse_mean, politicalChangeFH, region, subregion</w:t>
      </w:r>
    </w:p>
    <w:p>
      <w:pPr>
        <w:pStyle w:val="BodyText"/>
      </w:pPr>
      <w:r>
        <w:t xml:space="preserve">The following variables were dropped or appeared to be insignificant in this model:</w:t>
      </w:r>
    </w:p>
    <w:p>
      <w:pPr>
        <w:pStyle w:val="BodyText"/>
      </w:pPr>
      <w:r>
        <w:t xml:space="preserve">polityScore, democ, autoc, polcomp, inverse_pr</w:t>
      </w:r>
    </w:p>
    <w:p>
      <w:pPr>
        <w:pStyle w:val="Heading2"/>
      </w:pPr>
      <w:bookmarkStart w:id="33" w:name="iii.-predicting-political-stability-using-machine-learning"/>
      <w:bookmarkEnd w:id="33"/>
      <w:r>
        <w:t xml:space="preserve">III. Predicting Political Stability Using Machine Learning</w:t>
      </w:r>
    </w:p>
    <w:p>
      <w:pPr>
        <w:pStyle w:val="FirstParagraph"/>
      </w:pPr>
      <w:r>
        <w:t xml:space="preserve">See</w:t>
      </w:r>
      <w:r>
        <w:t xml:space="preserve"> </w:t>
      </w:r>
      <w:r>
        <w:rPr>
          <w:rStyle w:val="VerbatimChar"/>
        </w:rPr>
        <w:t xml:space="preserve">scriptForMachineLearningPrediction</w:t>
      </w:r>
    </w:p>
    <w:p>
      <w:pPr>
        <w:pStyle w:val="Bibliography"/>
      </w:pPr>
      <w:r>
        <w:t xml:space="preserve">Kaufmann, Daniel, Aart Kraay, and Massimo Mastruzzi. 2011. “The Worldwide Governance Indicators: Methodology and Analytical Issues.” 1876-4053. Washington, DC: The World Bank.</w:t>
      </w:r>
    </w:p>
    <w:p>
      <w:pPr>
        <w:pStyle w:val="Bibliography"/>
      </w:pPr>
      <w:r>
        <w:t xml:space="preserve">World Bank. 2016. “Worldwide Governance Indicators.”</w:t>
      </w:r>
      <w:r>
        <w:t xml:space="preserve"> </w:t>
      </w:r>
      <w:r>
        <w:rPr>
          <w:i/>
        </w:rPr>
        <w:t xml:space="preserve">The World Bank Databank</w:t>
      </w:r>
      <w:r>
        <w:t xml:space="preserve">. http://databank.worldbank.org/data/reports.aspx?source=worldwide-governance-indicators.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c6c670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 Political Stability Around the World Since the End of the Cold War: Descriptive Statistics and Exploratory Data Analysis</dc:title>
  <dc:creator>Adrien Ratsimbaharison</dc:creator>
  <dcterms:created xsi:type="dcterms:W3CDTF">2019-04-06T10:22:45Z</dcterms:created>
  <dcterms:modified xsi:type="dcterms:W3CDTF">2019-04-06T10:22:45Z</dcterms:modified>
</cp:coreProperties>
</file>