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por falta de organización de grupo y además del tiempo que requerían para el desarrollo del mismo, su término se daba fuera de los tiempos definidos. Lo que provocaba que algunas actividades no se completaran. 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las actividades que se han planteado y se encontraban atrasadas, se enfrentaba por ejemplo realizando una solución básica y cuando se presenta la idea o solución al grupo desarrollarla.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aceptable más o menos, destacó el estar buscando soluciones y para mejorarlo intentar ser más rápido en el desarrollo de las actividades, que lo conseguiría estudiando más alternativas para desarrollarlas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y definir  de un inicio quien lo realiza.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deficiente, como mejora establecer una mejor organización de un inicio que conllevaría a que se defina de mejor manera la solución que se quiere desarrollar.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nElXLT1MfWU+UdnIRHA4Ex5KiQ==">CgMxLjAyCGguZ2pkZ3hzOAByITFRYVNkeUliOHdSWDdjYmlZM0IzWnpVMkJ6eWN6UmR1ag==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