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Garamond" w:hAnsi="Garamond" w:eastAsia="Arial Unicode MS" w:cs="Arial Unicode MS"/>
          <w:sz w:val="22"/>
          <w:szCs w:val="22"/>
        </w:rPr>
      </w:pPr>
      <w:bookmarkStart w:id="0" w:name="_GoBack"/>
      <w:bookmarkEnd w:id="0"/>
      <w:r>
        <w:rPr>
          <w:rFonts w:ascii="Garamond" w:hAnsi="Garamond"/>
          <w:b/>
          <w:bCs/>
        </w:rPr>
        <w:drawing>
          <wp:inline distT="0" distB="0" distL="0" distR="0">
            <wp:extent cx="2197735" cy="1275715"/>
            <wp:effectExtent l="0" t="0" r="0" b="0"/>
            <wp:docPr id="2" name="Picture 2" descr="C:\Users\hmuchiri\Dropbox\Office Documents\Forms\University Monochrome vertical small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muchiri\Dropbox\Office Documents\Forms\University Monochrome vertical small-0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4496" cy="12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b/>
          <w:sz w:val="22"/>
          <w:szCs w:val="22"/>
        </w:rPr>
      </w:pPr>
      <w:r>
        <w:rPr>
          <w:rFonts w:ascii="Garamond" w:hAnsi="Garamond" w:eastAsia="Arial Unicode MS" w:cs="Arial Unicode MS"/>
          <w:b/>
          <w:sz w:val="22"/>
          <w:szCs w:val="22"/>
        </w:rPr>
        <w:t>BTC2202 / ICS2014 : Computer Organization and Architecture</w:t>
      </w:r>
    </w:p>
    <w:p>
      <w:pPr>
        <w:jc w:val="center"/>
        <w:rPr>
          <w:rFonts w:ascii="Garamond" w:hAnsi="Garamond" w:eastAsia="Arial Unicode MS" w:cs="Arial Unicode MS"/>
          <w:b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b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b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b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b/>
          <w:sz w:val="22"/>
          <w:szCs w:val="22"/>
        </w:rPr>
      </w:pPr>
    </w:p>
    <w:p>
      <w:pPr>
        <w:jc w:val="center"/>
        <w:rPr>
          <w:rFonts w:ascii="Garamond" w:hAnsi="Garamond" w:eastAsia="Arial Unicode MS" w:cs="Arial Unicode MS"/>
          <w:b/>
          <w:sz w:val="22"/>
          <w:szCs w:val="22"/>
        </w:rPr>
      </w:pPr>
    </w:p>
    <w:p>
      <w:pPr>
        <w:spacing w:after="120"/>
        <w:jc w:val="center"/>
        <w:rPr>
          <w:rFonts w:hint="default" w:ascii="Garamond" w:hAnsi="Garamond" w:eastAsia="Arial Unicode MS" w:cs="Arial Unicode MS"/>
          <w:b/>
          <w:sz w:val="22"/>
          <w:szCs w:val="22"/>
          <w:lang w:val="en-US"/>
        </w:rPr>
      </w:pPr>
      <w:r>
        <w:rPr>
          <w:rFonts w:ascii="Garamond" w:hAnsi="Garamond" w:eastAsia="Arial Unicode MS" w:cs="Arial Unicode MS"/>
          <w:b/>
          <w:sz w:val="22"/>
          <w:szCs w:val="22"/>
        </w:rPr>
        <w:t>Assignment #</w:t>
      </w:r>
      <w:r>
        <w:rPr>
          <w:rFonts w:hint="default" w:ascii="Garamond" w:hAnsi="Garamond" w:eastAsia="Arial Unicode MS" w:cs="Arial Unicode MS"/>
          <w:b/>
          <w:sz w:val="22"/>
          <w:szCs w:val="22"/>
          <w:lang w:val="en-US"/>
        </w:rPr>
        <w:t>2</w:t>
      </w:r>
      <w:r>
        <w:rPr>
          <w:rFonts w:ascii="Garamond" w:hAnsi="Garamond" w:eastAsia="Arial Unicode MS" w:cs="Arial Unicode MS"/>
          <w:b/>
          <w:sz w:val="22"/>
          <w:szCs w:val="22"/>
        </w:rPr>
        <w:t xml:space="preserve">: </w:t>
      </w:r>
      <w:r>
        <w:rPr>
          <w:rFonts w:hint="default" w:ascii="Garamond" w:hAnsi="Garamond" w:eastAsia="Arial Unicode MS" w:cs="Arial Unicode MS"/>
          <w:b/>
          <w:sz w:val="22"/>
          <w:szCs w:val="22"/>
          <w:lang w:val="en-US"/>
        </w:rPr>
        <w:t>Computer Organization and Architecture(Number Systems).</w:t>
      </w:r>
    </w:p>
    <w:p>
      <w:pPr>
        <w:spacing w:after="120"/>
        <w:jc w:val="center"/>
        <w:rPr>
          <w:rFonts w:hint="default" w:ascii="Garamond" w:hAnsi="Garamond" w:eastAsia="Arial Unicode MS" w:cs="Arial Unicode MS"/>
          <w:b/>
          <w:sz w:val="22"/>
          <w:szCs w:val="22"/>
          <w:lang w:val="en-US"/>
        </w:rPr>
      </w:pPr>
    </w:p>
    <w:p>
      <w:pPr>
        <w:spacing w:after="120"/>
        <w:jc w:val="center"/>
        <w:rPr>
          <w:rFonts w:ascii="Garamond" w:hAnsi="Garamond" w:eastAsia="Arial Unicode MS" w:cs="Arial Unicode MS"/>
          <w:b/>
          <w:sz w:val="22"/>
          <w:szCs w:val="22"/>
        </w:rPr>
      </w:pPr>
    </w:p>
    <w:p>
      <w:pPr>
        <w:spacing w:after="120"/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spacing w:after="120"/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spacing w:after="120"/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spacing w:after="120"/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spacing w:after="120"/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jc w:val="center"/>
        <w:rPr>
          <w:rFonts w:hint="default" w:ascii="Garamond" w:hAnsi="Garamond" w:eastAsia="Arial Unicode MS" w:cs="Arial Unicode MS"/>
          <w:sz w:val="22"/>
          <w:szCs w:val="22"/>
          <w:lang w:val="en-US"/>
        </w:rPr>
      </w:pPr>
      <w:r>
        <w:rPr>
          <w:rFonts w:hint="default" w:ascii="Garamond" w:hAnsi="Garamond" w:eastAsia="Arial Unicode MS" w:cs="Arial Unicode MS"/>
          <w:sz w:val="22"/>
          <w:szCs w:val="22"/>
          <w:lang w:val="en-US"/>
        </w:rPr>
        <w:t>Lusiji Lyvia Msimbi, 120190</w:t>
      </w:r>
    </w:p>
    <w:p>
      <w:pPr>
        <w:jc w:val="center"/>
        <w:rPr>
          <w:rFonts w:ascii="Garamond" w:hAnsi="Garamond" w:eastAsia="Arial Unicode MS" w:cs="Arial Unicode MS"/>
          <w:sz w:val="22"/>
          <w:szCs w:val="22"/>
        </w:rPr>
      </w:pPr>
    </w:p>
    <w:p>
      <w:pPr>
        <w:jc w:val="both"/>
        <w:rPr>
          <w:rFonts w:hint="default" w:ascii="Garamond" w:hAnsi="Garamond" w:eastAsia="Arial Unicode MS" w:cs="Arial Unicode MS"/>
          <w:b/>
          <w:bCs/>
          <w:sz w:val="22"/>
          <w:szCs w:val="22"/>
          <w:u w:val="single"/>
          <w:lang w:val="en-US"/>
        </w:rPr>
      </w:pPr>
      <w:r>
        <w:rPr>
          <w:rFonts w:ascii="Garamond" w:hAnsi="Garamond" w:eastAsia="Arial Unicode MS" w:cs="Arial Unicode MS"/>
          <w:sz w:val="22"/>
          <w:szCs w:val="22"/>
        </w:rPr>
        <w:br w:type="page"/>
      </w:r>
      <w:r>
        <w:rPr>
          <w:rFonts w:hint="default" w:ascii="Garamond" w:hAnsi="Garamond" w:eastAsia="Arial Unicode MS" w:cs="Arial Unicode MS"/>
          <w:b/>
          <w:bCs/>
          <w:sz w:val="22"/>
          <w:szCs w:val="22"/>
          <w:u w:val="single"/>
          <w:lang w:val="en-US"/>
        </w:rPr>
        <w:t>Question 1</w:t>
      </w:r>
    </w:p>
    <w:p>
      <w:pPr>
        <w:jc w:val="both"/>
      </w:pPr>
      <w:r>
        <w:drawing>
          <wp:inline distT="0" distB="0" distL="114300" distR="114300">
            <wp:extent cx="4692650" cy="21780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 w:ascii="Garamond" w:hAnsi="Garamond" w:cs="Garamond"/>
          <w:b/>
          <w:bCs/>
          <w:sz w:val="22"/>
          <w:szCs w:val="22"/>
          <w:u w:val="single"/>
          <w:lang w:val="en-US"/>
        </w:rPr>
      </w:pPr>
      <w:r>
        <w:rPr>
          <w:rFonts w:hint="default" w:ascii="Garamond" w:hAnsi="Garamond" w:cs="Garamond"/>
          <w:b/>
          <w:bCs/>
          <w:sz w:val="22"/>
          <w:szCs w:val="22"/>
          <w:u w:val="single"/>
          <w:lang w:val="en-US"/>
        </w:rPr>
        <w:t>Question 2</w:t>
      </w:r>
    </w:p>
    <w:p>
      <w:pPr>
        <w:jc w:val="both"/>
      </w:pPr>
      <w:r>
        <w:drawing>
          <wp:inline distT="0" distB="0" distL="114300" distR="114300">
            <wp:extent cx="6168390" cy="4828540"/>
            <wp:effectExtent l="0" t="0" r="381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6168390" cy="5361305"/>
            <wp:effectExtent l="0" t="0" r="3810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53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Garamond" w:hAnsi="Garamond" w:eastAsia="Arial Unicode MS" w:cs="Arial Unicode MS"/>
          <w:sz w:val="22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080" w:bottom="1440" w:left="1440" w:header="720" w:footer="10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roman"/>
    <w:pitch w:val="default"/>
    <w:sig w:usb0="E00006FF" w:usb1="420024FF" w:usb2="02000000" w:usb3="00000000" w:csb0="2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jc w:val="center"/>
      <w:rPr>
        <w:rFonts w:hint="default" w:ascii="Garamond" w:hAnsi="Garamond" w:eastAsia="Arial Unicode MS" w:cs="Arial Unicode MS"/>
        <w:b/>
        <w:sz w:val="22"/>
        <w:szCs w:val="22"/>
        <w:lang w:val="en-US"/>
      </w:rPr>
    </w:pPr>
    <w:r>
      <w:rPr>
        <w:rFonts w:ascii="Arial Unicode MS" w:hAnsi="Arial Unicode MS" w:eastAsia="Arial Unicode MS" w:cs="Arial Unicode MS"/>
        <w:sz w:val="18"/>
        <w:szCs w:val="18"/>
      </w:rPr>
      <w:t>Assignment #</w:t>
    </w:r>
    <w:r>
      <w:rPr>
        <w:rFonts w:hint="default" w:ascii="Arial Unicode MS" w:hAnsi="Arial Unicode MS" w:eastAsia="Arial Unicode MS" w:cs="Arial Unicode MS"/>
        <w:sz w:val="18"/>
        <w:szCs w:val="18"/>
        <w:lang w:val="en-US"/>
      </w:rPr>
      <w:t>2</w:t>
    </w:r>
    <w:r>
      <w:rPr>
        <w:rFonts w:ascii="Arial Unicode MS" w:hAnsi="Arial Unicode MS" w:eastAsia="Arial Unicode MS" w:cs="Arial Unicode MS"/>
        <w:sz w:val="18"/>
        <w:szCs w:val="18"/>
      </w:rPr>
      <w:t xml:space="preserve">: BTC2202 / ICS 2014 – </w:t>
    </w:r>
    <w:r>
      <w:rPr>
        <w:rFonts w:hint="eastAsia" w:ascii="Arial Unicode MS" w:hAnsi="Arial Unicode MS" w:eastAsia="Arial Unicode MS" w:cs="Arial Unicode MS"/>
        <w:b w:val="0"/>
        <w:bCs/>
        <w:sz w:val="20"/>
        <w:szCs w:val="20"/>
        <w:lang w:val="en-US"/>
      </w:rPr>
      <w:t>Computer Organization and Architecture(Number Systems).</w:t>
    </w:r>
  </w:p>
  <w:p>
    <w:pPr>
      <w:pStyle w:val="2"/>
      <w:tabs>
        <w:tab w:val="right" w:pos="9720"/>
        <w:tab w:val="clear" w:pos="8640"/>
      </w:tabs>
      <w:rPr>
        <w:rFonts w:ascii="Arial Unicode MS" w:hAnsi="Arial Unicode MS" w:eastAsia="Arial Unicode MS" w:cs="Arial Unicode MS"/>
        <w:sz w:val="18"/>
        <w:szCs w:val="18"/>
      </w:rPr>
    </w:pPr>
    <w:r>
      <w:rPr>
        <w:rFonts w:ascii="Arial Unicode MS" w:hAnsi="Arial Unicode MS" w:eastAsia="Arial Unicode MS" w:cs="Arial Unicode MS"/>
        <w:sz w:val="18"/>
        <w:szCs w:val="18"/>
      </w:rPr>
      <w:tab/>
    </w:r>
    <w:r>
      <w:rPr>
        <w:rFonts w:ascii="Arial Unicode MS" w:hAnsi="Arial Unicode MS" w:eastAsia="Arial Unicode MS" w:cs="Arial Unicode MS"/>
        <w:sz w:val="18"/>
        <w:szCs w:val="18"/>
      </w:rPr>
      <w:t xml:space="preserve"> Page </w:t>
    </w:r>
    <w:r>
      <w:rPr>
        <w:rStyle w:val="5"/>
        <w:rFonts w:ascii="Arial Unicode MS" w:hAnsi="Arial Unicode MS" w:eastAsia="Arial Unicode MS" w:cs="Arial Unicode MS"/>
        <w:sz w:val="18"/>
        <w:szCs w:val="18"/>
      </w:rPr>
      <w:fldChar w:fldCharType="begin"/>
    </w:r>
    <w:r>
      <w:rPr>
        <w:rStyle w:val="5"/>
        <w:rFonts w:ascii="Arial Unicode MS" w:hAnsi="Arial Unicode MS" w:eastAsia="Arial Unicode MS" w:cs="Arial Unicode MS"/>
        <w:sz w:val="18"/>
        <w:szCs w:val="18"/>
      </w:rPr>
      <w:instrText xml:space="preserve"> PAGE </w:instrText>
    </w:r>
    <w:r>
      <w:rPr>
        <w:rStyle w:val="5"/>
        <w:rFonts w:ascii="Arial Unicode MS" w:hAnsi="Arial Unicode MS" w:eastAsia="Arial Unicode MS" w:cs="Arial Unicode MS"/>
        <w:sz w:val="18"/>
        <w:szCs w:val="18"/>
      </w:rPr>
      <w:fldChar w:fldCharType="separate"/>
    </w:r>
    <w:r>
      <w:rPr>
        <w:rStyle w:val="5"/>
        <w:rFonts w:ascii="Arial Unicode MS" w:hAnsi="Arial Unicode MS" w:eastAsia="Arial Unicode MS" w:cs="Arial Unicode MS"/>
        <w:sz w:val="18"/>
        <w:szCs w:val="18"/>
      </w:rPr>
      <w:t>3</w:t>
    </w:r>
    <w:r>
      <w:rPr>
        <w:rStyle w:val="5"/>
        <w:rFonts w:ascii="Arial Unicode MS" w:hAnsi="Arial Unicode MS" w:eastAsia="Arial Unicode MS" w:cs="Arial Unicode MS"/>
        <w:sz w:val="18"/>
        <w:szCs w:val="18"/>
      </w:rPr>
      <w:fldChar w:fldCharType="end"/>
    </w:r>
    <w:r>
      <w:rPr>
        <w:rStyle w:val="5"/>
        <w:rFonts w:ascii="Arial Unicode MS" w:hAnsi="Arial Unicode MS" w:eastAsia="Arial Unicode MS" w:cs="Arial Unicode MS"/>
        <w:sz w:val="18"/>
        <w:szCs w:val="18"/>
      </w:rPr>
      <w:t xml:space="preserve"> of </w:t>
    </w:r>
    <w:r>
      <w:rPr>
        <w:rStyle w:val="5"/>
        <w:rFonts w:ascii="Arial Unicode MS" w:hAnsi="Arial Unicode MS" w:eastAsia="Arial Unicode MS" w:cs="Arial Unicode MS"/>
        <w:sz w:val="18"/>
        <w:szCs w:val="18"/>
      </w:rPr>
      <w:fldChar w:fldCharType="begin"/>
    </w:r>
    <w:r>
      <w:rPr>
        <w:rStyle w:val="5"/>
        <w:rFonts w:ascii="Arial Unicode MS" w:hAnsi="Arial Unicode MS" w:eastAsia="Arial Unicode MS" w:cs="Arial Unicode MS"/>
        <w:sz w:val="18"/>
        <w:szCs w:val="18"/>
      </w:rPr>
      <w:instrText xml:space="preserve"> NUMPAGES </w:instrText>
    </w:r>
    <w:r>
      <w:rPr>
        <w:rStyle w:val="5"/>
        <w:rFonts w:ascii="Arial Unicode MS" w:hAnsi="Arial Unicode MS" w:eastAsia="Arial Unicode MS" w:cs="Arial Unicode MS"/>
        <w:sz w:val="18"/>
        <w:szCs w:val="18"/>
      </w:rPr>
      <w:fldChar w:fldCharType="separate"/>
    </w:r>
    <w:r>
      <w:rPr>
        <w:rStyle w:val="5"/>
        <w:rFonts w:ascii="Arial Unicode MS" w:hAnsi="Arial Unicode MS" w:eastAsia="Arial Unicode MS" w:cs="Arial Unicode MS"/>
        <w:sz w:val="18"/>
        <w:szCs w:val="18"/>
      </w:rPr>
      <w:t>3</w:t>
    </w:r>
    <w:r>
      <w:rPr>
        <w:rStyle w:val="5"/>
        <w:rFonts w:ascii="Arial Unicode MS" w:hAnsi="Arial Unicode MS" w:eastAsia="Arial Unicode MS" w:cs="Arial Unicode MS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5040"/>
        <w:tab w:val="right" w:pos="9720"/>
        <w:tab w:val="clear" w:pos="4320"/>
        <w:tab w:val="clear" w:pos="8640"/>
      </w:tabs>
      <w:rPr>
        <w:rFonts w:hint="default" w:ascii="Tahoma" w:hAnsi="Tahoma" w:cs="Tahoma"/>
        <w:sz w:val="20"/>
        <w:lang w:val="en-US"/>
      </w:rPr>
    </w:pPr>
    <w:r>
      <w:rPr>
        <w:sz w:val="20"/>
      </w:rPr>
      <w:tab/>
    </w:r>
    <w:r>
      <w:rPr>
        <w:sz w:val="20"/>
      </w:rPr>
      <w:tab/>
    </w:r>
    <w:r>
      <w:rPr>
        <w:rFonts w:hint="default"/>
        <w:sz w:val="20"/>
        <w:lang w:val="en-US"/>
      </w:rPr>
      <w:t>Lusiji Lyvia Msimbi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B0"/>
    <w:rsid w:val="00047102"/>
    <w:rsid w:val="000D5B84"/>
    <w:rsid w:val="00145E5F"/>
    <w:rsid w:val="00171B21"/>
    <w:rsid w:val="00182EC6"/>
    <w:rsid w:val="00192FCB"/>
    <w:rsid w:val="001D0517"/>
    <w:rsid w:val="001D4CE9"/>
    <w:rsid w:val="00247BD6"/>
    <w:rsid w:val="00296AC6"/>
    <w:rsid w:val="00317E3C"/>
    <w:rsid w:val="00371BC3"/>
    <w:rsid w:val="004143E6"/>
    <w:rsid w:val="004B6EBF"/>
    <w:rsid w:val="004D6789"/>
    <w:rsid w:val="005332E2"/>
    <w:rsid w:val="00535388"/>
    <w:rsid w:val="00546E92"/>
    <w:rsid w:val="005C766C"/>
    <w:rsid w:val="005F2370"/>
    <w:rsid w:val="00605501"/>
    <w:rsid w:val="0062251C"/>
    <w:rsid w:val="00631895"/>
    <w:rsid w:val="0067222E"/>
    <w:rsid w:val="00711B64"/>
    <w:rsid w:val="00742A77"/>
    <w:rsid w:val="00777610"/>
    <w:rsid w:val="007905DB"/>
    <w:rsid w:val="00801C3C"/>
    <w:rsid w:val="00807502"/>
    <w:rsid w:val="0091581D"/>
    <w:rsid w:val="009A14F6"/>
    <w:rsid w:val="009A21DD"/>
    <w:rsid w:val="009A2AFD"/>
    <w:rsid w:val="009B4D60"/>
    <w:rsid w:val="009F30A8"/>
    <w:rsid w:val="00A33652"/>
    <w:rsid w:val="00A46092"/>
    <w:rsid w:val="00B759A7"/>
    <w:rsid w:val="00BA37EA"/>
    <w:rsid w:val="00BF2F91"/>
    <w:rsid w:val="00BF7FBE"/>
    <w:rsid w:val="00C23FA4"/>
    <w:rsid w:val="00C95382"/>
    <w:rsid w:val="00CA39B6"/>
    <w:rsid w:val="00CC13B0"/>
    <w:rsid w:val="00D37DA2"/>
    <w:rsid w:val="00D805E4"/>
    <w:rsid w:val="00E0278D"/>
    <w:rsid w:val="00E3446B"/>
    <w:rsid w:val="00E844CE"/>
    <w:rsid w:val="00EC1EA9"/>
    <w:rsid w:val="00F13F06"/>
    <w:rsid w:val="00F81615"/>
    <w:rsid w:val="00F95C0D"/>
    <w:rsid w:val="00FC4CA4"/>
    <w:rsid w:val="08A76F8A"/>
    <w:rsid w:val="647630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mbria" w:hAnsi="Cambria" w:eastAsia="Cambr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="Cambria" w:hAnsi="Cambria" w:eastAsia="Cambria" w:cs="Times New Roman"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320"/>
        <w:tab w:val="right" w:pos="8640"/>
      </w:tabs>
    </w:pPr>
  </w:style>
  <w:style w:type="paragraph" w:styleId="3">
    <w:name w:val="header"/>
    <w:basedOn w:val="1"/>
    <w:link w:val="8"/>
    <w:qFormat/>
    <w:uiPriority w:val="0"/>
    <w:pPr>
      <w:tabs>
        <w:tab w:val="center" w:pos="4320"/>
        <w:tab w:val="right" w:pos="8640"/>
      </w:tabs>
    </w:pPr>
  </w:style>
  <w:style w:type="character" w:styleId="5">
    <w:name w:val="page number"/>
    <w:basedOn w:val="4"/>
    <w:qFormat/>
    <w:uiPriority w:val="0"/>
  </w:style>
  <w:style w:type="paragraph" w:customStyle="1" w:styleId="7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0"/>
    <w:rPr>
      <w:sz w:val="24"/>
      <w:szCs w:val="24"/>
    </w:rPr>
  </w:style>
  <w:style w:type="character" w:customStyle="1" w:styleId="9">
    <w:name w:val="Footer Char"/>
    <w:basedOn w:val="4"/>
    <w:link w:val="2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mailateya\Desktop\ICS2104%20-%202020\Assignments\Assignments%20Documentatio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Assignments Documentation Template.dotx</Template>
  <Company>DePaul University</Company>
  <Pages>3</Pages>
  <Words>52</Words>
  <Characters>298</Characters>
  <Lines>2</Lines>
  <Paragraphs>1</Paragraphs>
  <TotalTime>2</TotalTime>
  <ScaleCrop>false</ScaleCrop>
  <LinksUpToDate>false</LinksUpToDate>
  <CharactersWithSpaces>349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2020-10-24T09:30:00Z</dcterms:created>
  <dc:creator>Microsoft Office User</dc:creator>
  <cp:lastModifiedBy>google1596544614</cp:lastModifiedBy>
  <dcterms:modified xsi:type="dcterms:W3CDTF">2020-12-21T14:11:56Z</dcterms:modified>
  <dc:subject>SE 477: Software and Systems Project Management</dc:subject>
  <dc:title>Assignment 2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