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164FA" w14:textId="7DB1858D" w:rsidR="00570C15" w:rsidRDefault="00173D5D">
      <w:r>
        <w:t>En esta primera parte se lleva a cabo el estudio sobre la predicción de cáncer haciendo uso de múltiples modelos de aprendizaje supervisado y no supervisado</w:t>
      </w:r>
      <w:r w:rsidR="0033307E">
        <w:t>.</w:t>
      </w:r>
    </w:p>
    <w:p w14:paraId="7ED3D59B" w14:textId="564095D6" w:rsidR="0033307E" w:rsidRDefault="0033307E">
      <w:r>
        <w:t xml:space="preserve">Nuestra investigación parte del estudio recogido en el artículo x donde establecen </w:t>
      </w:r>
      <w:r w:rsidR="005A094D">
        <w:t>la modelo cancerA1De</w:t>
      </w:r>
      <w:r>
        <w:t xml:space="preserve"> como modelo a raíz de su trabajo.</w:t>
      </w:r>
    </w:p>
    <w:p w14:paraId="309C656D" w14:textId="7DA8A1C0" w:rsidR="0033307E" w:rsidRDefault="00805665">
      <w:r>
        <w:t>Nuestro objetivo es retomar los pasos donde dejaron el estudio e intentar profundizar utilizando nuevos modelos para mejorar los resultados que obtuvieron.</w:t>
      </w:r>
      <w:r w:rsidR="00A860DD">
        <w:t xml:space="preserve"> Para ello compararemos los resultados obtenidos</w:t>
      </w:r>
      <w:r w:rsidR="001C0785">
        <w:t>.</w:t>
      </w:r>
      <w:r w:rsidR="002311F9">
        <w:t xml:space="preserve"> También replicaremos alguno de los pasos seguidos para </w:t>
      </w:r>
      <w:r w:rsidR="00D67D80">
        <w:t>entender</w:t>
      </w:r>
      <w:r w:rsidR="002311F9">
        <w:t xml:space="preserve"> como responden sus algoritmos y a su vez partir de una misma base</w:t>
      </w:r>
      <w:r w:rsidR="00D67D80">
        <w:t xml:space="preserve"> para poder llevar a cabo</w:t>
      </w:r>
      <w:r w:rsidR="00695DC0">
        <w:t xml:space="preserve"> una comparación equitativa entre los resultados.</w:t>
      </w:r>
    </w:p>
    <w:p w14:paraId="6493C4BB" w14:textId="439D2F35" w:rsidR="00C03FFD" w:rsidRDefault="00C03FFD">
      <w:r>
        <w:t>Esta primera parte de detección de cáncer se divide en 3 partes</w:t>
      </w:r>
      <w:r w:rsidR="00034858">
        <w:t>: el análisis y procesamiento de los datos</w:t>
      </w:r>
      <w:r w:rsidR="007A7C29">
        <w:t xml:space="preserve"> y el </w:t>
      </w:r>
      <w:r w:rsidR="00312940">
        <w:t>entrenamiento de los</w:t>
      </w:r>
      <w:r w:rsidR="00034858">
        <w:t xml:space="preserve"> modelos de aprendizaje supervisado y los modelos de aprendizaje no supervisado.</w:t>
      </w:r>
    </w:p>
    <w:p w14:paraId="49EF17EB" w14:textId="77777777" w:rsidR="003678A7" w:rsidRDefault="003678A7"/>
    <w:p w14:paraId="3CFF37D2" w14:textId="0B1BE189" w:rsidR="00312940" w:rsidRDefault="00312940">
      <w:pPr>
        <w:rPr>
          <w:b/>
          <w:bCs/>
        </w:rPr>
      </w:pPr>
      <w:r>
        <w:rPr>
          <w:b/>
          <w:bCs/>
        </w:rPr>
        <w:t>Datos</w:t>
      </w:r>
    </w:p>
    <w:p w14:paraId="512A5D6B" w14:textId="7D17FC19" w:rsidR="00651C0D" w:rsidRDefault="00636557" w:rsidP="00660644">
      <w:r>
        <w:t>Y los datos utilizados para este estudio</w:t>
      </w:r>
      <w:r w:rsidR="0052555F">
        <w:t xml:space="preserve"> conforman un conjunto de 1817 registros con 32 variables.</w:t>
      </w:r>
      <w:r w:rsidR="00AA3660">
        <w:t xml:space="preserve"> </w:t>
      </w:r>
    </w:p>
    <w:p w14:paraId="7BF74D00" w14:textId="4546D353" w:rsidR="00AE65A4" w:rsidRDefault="007F36BF">
      <w:pPr>
        <w:rPr>
          <w:u w:val="single"/>
        </w:rPr>
      </w:pPr>
      <w:r w:rsidRPr="00E90D09">
        <w:rPr>
          <w:u w:val="single"/>
        </w:rPr>
        <w:t>Limpieza de los datos</w:t>
      </w:r>
      <w:r w:rsidR="00E90D09">
        <w:rPr>
          <w:u w:val="single"/>
        </w:rPr>
        <w:t>.</w:t>
      </w:r>
    </w:p>
    <w:p w14:paraId="44C20110" w14:textId="2C7F752F" w:rsidR="00924145" w:rsidRPr="000E7361" w:rsidRDefault="00A776B8">
      <w:r>
        <w:t>El conjunto de datos</w:t>
      </w:r>
      <w:r w:rsidR="0077564B">
        <w:t xml:space="preserve"> inicial</w:t>
      </w:r>
      <w:r w:rsidR="0077133E">
        <w:t xml:space="preserve"> se </w:t>
      </w:r>
      <w:r w:rsidR="0089659F">
        <w:t>Encuentran bastante pulidos</w:t>
      </w:r>
      <w:r w:rsidR="00DA359C">
        <w:t>.</w:t>
      </w:r>
      <w:r w:rsidR="00E87C69">
        <w:t xml:space="preserve"> </w:t>
      </w:r>
      <w:r w:rsidR="004803C9">
        <w:t>Esto quiere decir</w:t>
      </w:r>
      <w:r w:rsidR="00655D1C">
        <w:t xml:space="preserve"> que apenas hay valores nulos</w:t>
      </w:r>
      <w:r w:rsidR="00480FC0">
        <w:t xml:space="preserve"> y únicamente encontramos</w:t>
      </w:r>
      <w:r w:rsidR="00A85274">
        <w:t xml:space="preserve"> hago un carácter indeseado</w:t>
      </w:r>
      <w:r w:rsidR="00500FDB">
        <w:t xml:space="preserve"> fácilmente</w:t>
      </w:r>
      <w:r w:rsidR="00B536AE">
        <w:t xml:space="preserve"> detectable y</w:t>
      </w:r>
      <w:r w:rsidR="0052260B">
        <w:t xml:space="preserve"> </w:t>
      </w:r>
      <w:r w:rsidR="004B1DF3">
        <w:t>supri</w:t>
      </w:r>
      <w:r w:rsidR="00C57ADA">
        <w:t>mi</w:t>
      </w:r>
      <w:r w:rsidR="003F2062">
        <w:t>ble</w:t>
      </w:r>
      <w:r w:rsidR="00DB1E6E" w:rsidRPr="000E7361">
        <w:t xml:space="preserve">. </w:t>
      </w:r>
      <w:r w:rsidR="00B2185B" w:rsidRPr="000E7361">
        <w:t>Probamos varias técnicas de</w:t>
      </w:r>
      <w:r w:rsidR="00826D12" w:rsidRPr="000E7361">
        <w:t xml:space="preserve"> relleno de </w:t>
      </w:r>
      <w:proofErr w:type="gramStart"/>
      <w:r w:rsidR="00826D12" w:rsidRPr="000E7361">
        <w:t>nulos</w:t>
      </w:r>
      <w:proofErr w:type="gramEnd"/>
      <w:r w:rsidR="00050135" w:rsidRPr="000E7361">
        <w:t xml:space="preserve"> pero vemos que finalmente lo más conveniente</w:t>
      </w:r>
      <w:r w:rsidR="0050289B" w:rsidRPr="000E7361">
        <w:t xml:space="preserve"> es la de la media</w:t>
      </w:r>
      <w:r w:rsidR="007F0464" w:rsidRPr="000E7361">
        <w:t>.</w:t>
      </w:r>
      <w:r w:rsidR="00A110BE" w:rsidRPr="000E7361">
        <w:t xml:space="preserve"> </w:t>
      </w:r>
      <w:r w:rsidR="00265BEB" w:rsidRPr="000E7361">
        <w:t>Llevamos a cabo</w:t>
      </w:r>
      <w:r w:rsidR="003F089B" w:rsidRPr="000E7361">
        <w:t xml:space="preserve"> una transformación del tipo de los datos</w:t>
      </w:r>
      <w:r w:rsidR="001C21C8" w:rsidRPr="000E7361">
        <w:t xml:space="preserve"> para facilitarnos su posterior análisis.</w:t>
      </w:r>
    </w:p>
    <w:p w14:paraId="4A882987" w14:textId="47AD6901" w:rsidR="00940B04" w:rsidRDefault="002A0EDA">
      <w:pPr>
        <w:rPr>
          <w:u w:val="single"/>
        </w:rPr>
      </w:pPr>
      <w:r w:rsidRPr="00EF33C9">
        <w:rPr>
          <w:u w:val="single"/>
        </w:rPr>
        <w:t>Análisis de los datos</w:t>
      </w:r>
    </w:p>
    <w:p w14:paraId="5DB2BDE7" w14:textId="3CC50562" w:rsidR="00660644" w:rsidRDefault="00660644">
      <w:r>
        <w:t xml:space="preserve">Para hacer el modelo más </w:t>
      </w:r>
      <w:r w:rsidR="00477715">
        <w:t>simple,</w:t>
      </w:r>
      <w:r w:rsidR="00433040">
        <w:t xml:space="preserve"> manejable</w:t>
      </w:r>
      <w:r>
        <w:t xml:space="preserve"> y por lo tanto más escalable aplicamos un</w:t>
      </w:r>
      <w:r w:rsidR="006D0C2A">
        <w:t xml:space="preserve"> algoritmo</w:t>
      </w:r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r w:rsidR="001D3B33">
        <w:t>para</w:t>
      </w:r>
      <w:r>
        <w:t xml:space="preserve"> detectar qué variables tienen mayor peso a la hora de predecir el cáncer y reducir el total de los datos a un conjunto </w:t>
      </w:r>
      <w:r w:rsidR="001C3E21">
        <w:t>menor</w:t>
      </w:r>
      <w:r>
        <w:t>. Como resultados obtenemos Que los marcadores tumorales como CA-19-9, CA-125 y PSA, Se encuentran entre las variables que mayor peso tienen a la hora de predecir el cáncer. A su vez</w:t>
      </w:r>
      <w:r w:rsidR="008B0E0B">
        <w:t>,</w:t>
      </w:r>
      <w:r w:rsidR="00904156">
        <w:t xml:space="preserve"> </w:t>
      </w:r>
      <w:r w:rsidR="00033926">
        <w:t>para confirmar</w:t>
      </w:r>
      <w:r w:rsidR="00A85A64">
        <w:t xml:space="preserve"> el resultado obtenido</w:t>
      </w:r>
      <w:r w:rsidR="00033926">
        <w:t xml:space="preserve"> </w:t>
      </w:r>
      <w:r w:rsidR="00A85A64">
        <w:t>hallamos</w:t>
      </w:r>
      <w:r>
        <w:t xml:space="preserve"> la correlación que existe entre las variables independientes y la variable objetivo </w:t>
      </w:r>
      <w:r w:rsidR="00470BC6">
        <w:t>aplicando</w:t>
      </w:r>
      <w:r w:rsidR="00FA455E">
        <w:t xml:space="preserve"> un</w:t>
      </w:r>
      <w:r w:rsidR="00355FAB">
        <w:t xml:space="preserve"> modelo</w:t>
      </w:r>
      <w:r>
        <w:t xml:space="preserve"> de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>.</w:t>
      </w:r>
      <w:r w:rsidR="00413A2E">
        <w:t xml:space="preserve"> </w:t>
      </w:r>
      <w:r>
        <w:t>El resultado es sorprendente ya que, En este segundo enfoque, los marcadores tumorales dejan de ser los principales componentes predictivos del cáncer y pasan a serlo otros biomarcadores A priori secundarios. Esto refleja que se dan relaciones subyacentes Entre los distintos biomarcadores mostrando que detrás se encuentra una compleja relación entre ellas.</w:t>
      </w:r>
    </w:p>
    <w:p w14:paraId="2D2C2F38" w14:textId="77777777" w:rsidR="00660644" w:rsidRDefault="00660644">
      <w:r>
        <w:t>Uno de los objetivos que establecemos es verificar cuál de los dos enfoques ofrece un mejor resultado a la hora de predecir el cáncer. De esta manera, aplicaremos para cada 1 de los modelos ambos enfoques comparando al final cuál rinde mejor.</w:t>
      </w:r>
    </w:p>
    <w:p w14:paraId="4F58C491" w14:textId="77777777" w:rsidR="009E6923" w:rsidRDefault="009E6923"/>
    <w:p w14:paraId="28A1320D" w14:textId="50431C61" w:rsidR="009E6923" w:rsidRDefault="00982FDB">
      <w:r>
        <w:t>Para entender mejor las relaciones que existen</w:t>
      </w:r>
      <w:r w:rsidR="00E00C72">
        <w:t xml:space="preserve"> entre las variables</w:t>
      </w:r>
      <w:r w:rsidR="002F4BF3">
        <w:t xml:space="preserve"> mostramos</w:t>
      </w:r>
      <w:r w:rsidR="00DD57D3">
        <w:t xml:space="preserve"> sus correlaciones</w:t>
      </w:r>
      <w:r w:rsidR="000E1A1D">
        <w:t>.</w:t>
      </w:r>
      <w:r w:rsidR="00226FB5">
        <w:t xml:space="preserve"> </w:t>
      </w:r>
      <w:r w:rsidR="00226FB5" w:rsidRPr="00226FB5">
        <w:t xml:space="preserve">De acuerdo con nuestra creencia general, los marcadores de antígenos del cáncer están correlacionados positivamente con </w:t>
      </w:r>
      <w:commentRangeStart w:id="0"/>
      <w:r w:rsidR="00226FB5" w:rsidRPr="00226FB5">
        <w:t xml:space="preserve">significancia estadística (p &lt; 0,001). </w:t>
      </w:r>
      <w:commentRangeEnd w:id="0"/>
      <w:r w:rsidR="00226FB5">
        <w:rPr>
          <w:rStyle w:val="Refdecomentario"/>
        </w:rPr>
        <w:commentReference w:id="0"/>
      </w:r>
      <w:r w:rsidR="00226FB5" w:rsidRPr="00226FB5">
        <w:t>Curiosamente, se puede observar que TIMP-1, mieloperoxidasa (o MPO), OPN (o SPP1) y HGF forman un grupo de características correlacionadas positivamente.</w:t>
      </w:r>
      <w:r w:rsidR="001348C3">
        <w:t xml:space="preserve"> </w:t>
      </w:r>
      <w:r w:rsidR="006F6E0A">
        <w:t>En el estudio original hacen uso</w:t>
      </w:r>
      <w:r w:rsidR="00953A33">
        <w:t xml:space="preserve"> del análisis de red </w:t>
      </w:r>
      <w:r w:rsidR="00AF1826">
        <w:t>STRING</w:t>
      </w:r>
      <w:r w:rsidR="00E732B8">
        <w:t xml:space="preserve"> Para evidenciar</w:t>
      </w:r>
      <w:r w:rsidR="00C16284">
        <w:t xml:space="preserve"> las relaciones existentes entre </w:t>
      </w:r>
      <w:r w:rsidR="00584816">
        <w:t>estos</w:t>
      </w:r>
      <w:r w:rsidR="00C16284">
        <w:t xml:space="preserve"> cuatro</w:t>
      </w:r>
      <w:r w:rsidR="00B4293F">
        <w:t xml:space="preserve"> biomarcadores</w:t>
      </w:r>
      <w:r w:rsidR="00EB1DFE">
        <w:t xml:space="preserve"> Observando</w:t>
      </w:r>
      <w:r w:rsidR="00AE038B">
        <w:t xml:space="preserve"> que se producen interacciones entre </w:t>
      </w:r>
      <w:r w:rsidR="00CA127B">
        <w:t>ellas</w:t>
      </w:r>
    </w:p>
    <w:p w14:paraId="39D28BFA" w14:textId="77777777" w:rsidR="00522340" w:rsidRPr="00EF33C9" w:rsidRDefault="00522340">
      <w:pPr>
        <w:rPr>
          <w:u w:val="single"/>
        </w:rPr>
      </w:pPr>
    </w:p>
    <w:p w14:paraId="01D6096E" w14:textId="204A8B36" w:rsidR="002A0EDA" w:rsidRDefault="0055745C">
      <w:r>
        <w:t>Transformación de los datos</w:t>
      </w:r>
    </w:p>
    <w:p w14:paraId="640CF45D" w14:textId="77777777" w:rsidR="00B6719F" w:rsidRDefault="00B6719F"/>
    <w:p w14:paraId="6CE3ABE5" w14:textId="77777777" w:rsidR="00143B55" w:rsidRDefault="00E80639">
      <w:pPr>
        <w:pStyle w:val="Prrafodelista"/>
        <w:numPr>
          <w:ilvl w:val="0"/>
          <w:numId w:val="1"/>
        </w:numPr>
      </w:pPr>
      <w:r>
        <w:t>Omitimos el uso</w:t>
      </w:r>
      <w:r w:rsidR="0052745B">
        <w:t xml:space="preserve"> de</w:t>
      </w:r>
      <w:r>
        <w:t xml:space="preserve"> </w:t>
      </w:r>
      <w:r w:rsidR="0052745B" w:rsidRPr="0052745B">
        <w:t xml:space="preserve">la discretización de características </w:t>
      </w:r>
      <w:r w:rsidR="0052745B">
        <w:t>usado en</w:t>
      </w:r>
      <w:r w:rsidR="0052745B" w:rsidRPr="0052745B">
        <w:t xml:space="preserve"> CancerA1DE y CancerA2DE basada en el principio MDL</w:t>
      </w:r>
      <w:r w:rsidR="000C6DF4">
        <w:t>, donde La idea central es que el mejor modelo para una serie de datos es el que minimiza la longitud total de la descripción del modelo y los datos dados el modelo</w:t>
      </w:r>
      <w:r w:rsidR="0052745B">
        <w:t xml:space="preserve">. </w:t>
      </w:r>
      <w:r w:rsidR="00A16E06">
        <w:t>Este</w:t>
      </w:r>
      <w:r w:rsidR="00577FE0">
        <w:t xml:space="preserve"> procesado</w:t>
      </w:r>
      <w:r w:rsidR="00735735">
        <w:t xml:space="preserve"> </w:t>
      </w:r>
      <w:r w:rsidR="0052745B">
        <w:t>hace su</w:t>
      </w:r>
      <w:r w:rsidR="00577FE0">
        <w:t>s</w:t>
      </w:r>
      <w:r w:rsidR="0052745B">
        <w:t xml:space="preserve"> modelo</w:t>
      </w:r>
      <w:r w:rsidR="00577FE0">
        <w:t xml:space="preserve">s </w:t>
      </w:r>
      <w:r w:rsidR="00EC73EC">
        <w:t>sobresalientes</w:t>
      </w:r>
      <w:r w:rsidR="00175530">
        <w:t xml:space="preserve"> </w:t>
      </w:r>
      <w:r w:rsidR="00175530">
        <w:lastRenderedPageBreak/>
        <w:t xml:space="preserve">ya que se trata </w:t>
      </w:r>
      <w:r w:rsidR="001E4D16">
        <w:t>de un enfoque donde se</w:t>
      </w:r>
      <w:r w:rsidR="00822663">
        <w:t xml:space="preserve"> </w:t>
      </w:r>
      <w:r w:rsidR="00BB2D44">
        <w:t>da mayor relevancia al intervalo que a la propia magnitud</w:t>
      </w:r>
      <w:r w:rsidR="00613A80">
        <w:t xml:space="preserve">. </w:t>
      </w:r>
      <w:r w:rsidR="00774469">
        <w:t xml:space="preserve">No nos ha sido posible </w:t>
      </w:r>
      <w:r w:rsidR="00972F24">
        <w:t>implementar</w:t>
      </w:r>
      <w:r w:rsidR="00EC62D2">
        <w:t xml:space="preserve"> El algoritmo </w:t>
      </w:r>
      <w:r w:rsidR="00643D85">
        <w:t>MDL</w:t>
      </w:r>
      <w:r w:rsidR="00EC62D2">
        <w:t xml:space="preserve"> </w:t>
      </w:r>
      <w:r w:rsidR="00A223EE">
        <w:t xml:space="preserve">como herramienta para encontrar los mejores puntos de corte </w:t>
      </w:r>
      <w:r w:rsidR="00885266">
        <w:t>que minimicen la longitud de la descripción del modelo y los datos</w:t>
      </w:r>
      <w:r w:rsidR="004D53DC">
        <w:t>.</w:t>
      </w:r>
      <w:r w:rsidR="007B057E">
        <w:t xml:space="preserve"> </w:t>
      </w:r>
      <w:r w:rsidR="00FD3A62">
        <w:t xml:space="preserve">A su vez investigamos otro </w:t>
      </w:r>
      <w:r w:rsidR="00E91F81">
        <w:t xml:space="preserve">posible enfoque </w:t>
      </w:r>
      <w:r w:rsidR="00D11A2C">
        <w:t xml:space="preserve">mediante la utilización del </w:t>
      </w:r>
      <w:r w:rsidR="007B057E">
        <w:t xml:space="preserve">módulo MDLP </w:t>
      </w:r>
      <w:r w:rsidR="005C1AD3">
        <w:t xml:space="preserve">que permite </w:t>
      </w:r>
      <w:r w:rsidR="002D6149">
        <w:t xml:space="preserve">la discretización de datos </w:t>
      </w:r>
      <w:proofErr w:type="gramStart"/>
      <w:r w:rsidR="002D6149">
        <w:t>continuos</w:t>
      </w:r>
      <w:proofErr w:type="gramEnd"/>
      <w:r w:rsidR="002D6149">
        <w:t xml:space="preserve"> </w:t>
      </w:r>
      <w:r w:rsidR="000D7C13">
        <w:t>pero</w:t>
      </w:r>
      <w:r w:rsidR="00310480">
        <w:t>,</w:t>
      </w:r>
      <w:r w:rsidR="000D7C13">
        <w:t xml:space="preserve"> debido a un problema de compatibilidad de versiones con Python no pudimos</w:t>
      </w:r>
      <w:r w:rsidR="00D95049">
        <w:t xml:space="preserve"> </w:t>
      </w:r>
      <w:r w:rsidR="00727491">
        <w:t xml:space="preserve">llevar a cabo </w:t>
      </w:r>
      <w:r w:rsidR="0059656C">
        <w:t>su implementación</w:t>
      </w:r>
      <w:r w:rsidR="0062578C">
        <w:t>.</w:t>
      </w:r>
      <w:r w:rsidR="00FF706D">
        <w:t xml:space="preserve"> </w:t>
      </w:r>
      <w:r w:rsidR="00143B55">
        <w:t>Creemos que la implementación de una discretización sea para cualquiera de los dos enfoques aporte una mejoría notable en los resultados de los modelos.</w:t>
      </w:r>
    </w:p>
    <w:p w14:paraId="7546551E" w14:textId="77777777" w:rsidR="00143B55" w:rsidRDefault="00143B55"/>
    <w:p w14:paraId="0A0D32DD" w14:textId="77777777" w:rsidR="0084452A" w:rsidRDefault="00FF706D" w:rsidP="006F41AF">
      <w:pPr>
        <w:pStyle w:val="Prrafodelista"/>
      </w:pPr>
      <w:r>
        <w:t xml:space="preserve">Por </w:t>
      </w:r>
      <w:proofErr w:type="gramStart"/>
      <w:r>
        <w:t>tanto</w:t>
      </w:r>
      <w:proofErr w:type="gramEnd"/>
      <w:r>
        <w:t xml:space="preserve"> en cuanto a procesamiento de los datos acabamos </w:t>
      </w:r>
      <w:r w:rsidR="00BD5723">
        <w:t xml:space="preserve">optando por un enfoque clásico </w:t>
      </w:r>
      <w:r w:rsidR="009C4BF7">
        <w:t>aplicando una estandarización</w:t>
      </w:r>
      <w:r w:rsidR="00D47A3C">
        <w:t xml:space="preserve"> para las variables numéricas</w:t>
      </w:r>
      <w:r w:rsidR="00C82C43">
        <w:t xml:space="preserve"> Y </w:t>
      </w:r>
      <w:r w:rsidR="00464657">
        <w:t xml:space="preserve">un algoritmo de </w:t>
      </w:r>
      <w:proofErr w:type="spellStart"/>
      <w:r w:rsidR="00464657">
        <w:t>One</w:t>
      </w:r>
      <w:proofErr w:type="spellEnd"/>
      <w:r w:rsidR="00464657">
        <w:t xml:space="preserve"> </w:t>
      </w:r>
      <w:proofErr w:type="spellStart"/>
      <w:r w:rsidR="00464657">
        <w:t>hot</w:t>
      </w:r>
      <w:proofErr w:type="spellEnd"/>
      <w:r w:rsidR="00464657">
        <w:t xml:space="preserve"> </w:t>
      </w:r>
      <w:proofErr w:type="spellStart"/>
      <w:r w:rsidR="00464657">
        <w:t>encoder</w:t>
      </w:r>
      <w:proofErr w:type="spellEnd"/>
      <w:r w:rsidR="00464657">
        <w:t xml:space="preserve"> </w:t>
      </w:r>
      <w:r w:rsidR="00663121">
        <w:t xml:space="preserve">para las variables </w:t>
      </w:r>
      <w:r w:rsidR="0084452A">
        <w:t xml:space="preserve">categóricas. </w:t>
      </w:r>
    </w:p>
    <w:p w14:paraId="36530026" w14:textId="77777777" w:rsidR="00DF216F" w:rsidRDefault="00DF216F" w:rsidP="006F41AF">
      <w:pPr>
        <w:pStyle w:val="Prrafodelista"/>
      </w:pPr>
    </w:p>
    <w:p w14:paraId="1BDDB696" w14:textId="348D5D67" w:rsidR="00DF216F" w:rsidRDefault="002357AA" w:rsidP="006F41AF">
      <w:pPr>
        <w:pStyle w:val="Prrafodelista"/>
      </w:pPr>
      <w:r>
        <w:t>M</w:t>
      </w:r>
      <w:r w:rsidR="006E150D" w:rsidRPr="006E150D">
        <w:t xml:space="preserve">ás </w:t>
      </w:r>
      <w:r>
        <w:t>adelante</w:t>
      </w:r>
      <w:r w:rsidR="006E150D" w:rsidRPr="006E150D">
        <w:t xml:space="preserve"> observaremos que no aplicar una discretización de las variables conlleva </w:t>
      </w:r>
      <w:r w:rsidR="009E4C2D" w:rsidRPr="009E4C2D">
        <w:t>una fuerte penalización en el rendimiento de los modelos a la hora de predecir</w:t>
      </w:r>
      <w:r w:rsidR="009E4C2D">
        <w:t xml:space="preserve">, </w:t>
      </w:r>
      <w:r w:rsidR="009E4C2D" w:rsidRPr="009E4C2D">
        <w:t>haciendo que estos no generalicen</w:t>
      </w:r>
      <w:r w:rsidR="006C41AF">
        <w:t xml:space="preserve"> correctamente</w:t>
      </w:r>
      <w:r w:rsidR="00641DEA">
        <w:t>. A su vez</w:t>
      </w:r>
      <w:r w:rsidR="006E150D" w:rsidRPr="006E150D">
        <w:t xml:space="preserve"> </w:t>
      </w:r>
      <w:r w:rsidR="00641DEA">
        <w:t xml:space="preserve">ocasiona que </w:t>
      </w:r>
      <w:r w:rsidR="006E150D" w:rsidRPr="006E150D">
        <w:t xml:space="preserve">los modelos sean más complejos </w:t>
      </w:r>
      <w:r w:rsidR="00F822A7" w:rsidRPr="00F822A7">
        <w:t>y de manera indirecta influya</w:t>
      </w:r>
      <w:r w:rsidRPr="002357AA">
        <w:t xml:space="preserve"> generando mayor </w:t>
      </w:r>
      <w:proofErr w:type="spellStart"/>
      <w:r w:rsidRPr="002357AA">
        <w:t>over</w:t>
      </w:r>
      <w:r>
        <w:t>fitting</w:t>
      </w:r>
      <w:proofErr w:type="spellEnd"/>
      <w:r>
        <w:t xml:space="preserve"> de estos</w:t>
      </w:r>
      <w:r w:rsidR="00611B9E">
        <w:t>.</w:t>
      </w:r>
    </w:p>
    <w:p w14:paraId="659426D5" w14:textId="11C6CAA5" w:rsidR="00276DA2" w:rsidRPr="000E7361" w:rsidRDefault="00276DA2" w:rsidP="00276DA2">
      <w:pPr>
        <w:pStyle w:val="Prrafodelista"/>
      </w:pPr>
      <w:r>
        <w:t>Por tanto, decidimos aplicar ciertas técnicas para mitigar este sobreajuste. Para empezar,</w:t>
      </w:r>
      <w:r w:rsidR="006D3E21">
        <w:t xml:space="preserve"> aumentamos e</w:t>
      </w:r>
      <w:r w:rsidR="00F316B6">
        <w:t xml:space="preserve">l </w:t>
      </w:r>
      <w:r w:rsidR="001920EC">
        <w:t>número</w:t>
      </w:r>
      <w:r w:rsidR="00F316B6">
        <w:t xml:space="preserve"> de ‘</w:t>
      </w:r>
      <w:proofErr w:type="spellStart"/>
      <w:r w:rsidR="00F316B6">
        <w:t>folds</w:t>
      </w:r>
      <w:proofErr w:type="spellEnd"/>
      <w:r w:rsidR="00F316B6">
        <w:t>’ de la validación cruzada</w:t>
      </w:r>
      <w:r w:rsidR="009919B7">
        <w:t>, pasando a ser de 10.</w:t>
      </w:r>
      <w:r>
        <w:t xml:space="preserve"> </w:t>
      </w:r>
      <w:r w:rsidR="009919B7">
        <w:t>P</w:t>
      </w:r>
      <w:r w:rsidR="006D3E21">
        <w:t>or otra parte</w:t>
      </w:r>
      <w:r w:rsidR="009919B7">
        <w:t xml:space="preserve">, </w:t>
      </w:r>
      <w:r>
        <w:t xml:space="preserve">añadimos un paso adicional al preprocesado de los datos, Una discretización haciendo uso de un árbol de decisión utilizando la librería </w:t>
      </w:r>
      <w:proofErr w:type="spellStart"/>
      <w:r>
        <w:t>DecissionTreeDiscretiser</w:t>
      </w:r>
      <w:proofErr w:type="spellEnd"/>
      <w:r w:rsidRPr="000E7361">
        <w:t>. Con ellos esperamos maximizar la ganancia de información y reducir la impureza en los nodos de forma que los puntos de corte generados por el árbol se utilicen para dividir la variable continua en intervalos discretos</w:t>
      </w:r>
      <w:r>
        <w:t>. D</w:t>
      </w:r>
      <w:r w:rsidRPr="000E7361">
        <w:t xml:space="preserve">espués de entrenar el árbol y generar los puntos de corte cada valor continuo se asignará a 1 de los intervalos generados. Con ello esperamos Reducir el abanico de valores de los datos, simplificar Y mejorar el rendimiento de los modelos y acelerar el proceso de entrenamiento. Utilizando este método esperamos capturar relaciones lineales entre la variable continua y la variable objetivo de forma que la discretización </w:t>
      </w:r>
      <w:r>
        <w:t>sea</w:t>
      </w:r>
      <w:r w:rsidRPr="000E7361">
        <w:t xml:space="preserve"> más informativa.  </w:t>
      </w:r>
    </w:p>
    <w:p w14:paraId="58D78A5E" w14:textId="77777777" w:rsidR="00FA6BAC" w:rsidRDefault="00FA6BAC" w:rsidP="006F41AF">
      <w:pPr>
        <w:pStyle w:val="Prrafodelista"/>
      </w:pPr>
    </w:p>
    <w:p w14:paraId="4AAA130F" w14:textId="538E47E4" w:rsidR="00FA6BAC" w:rsidRDefault="000E2706" w:rsidP="006F41AF">
      <w:pPr>
        <w:pStyle w:val="Prrafodelista"/>
      </w:pPr>
      <w:r>
        <w:t>Por último</w:t>
      </w:r>
      <w:r w:rsidR="00503BAE">
        <w:t>,</w:t>
      </w:r>
      <w:r>
        <w:t xml:space="preserve"> llevamos a cabo una división del conjunto</w:t>
      </w:r>
      <w:r w:rsidR="004B3D4A">
        <w:t xml:space="preserve"> </w:t>
      </w:r>
      <w:r>
        <w:t>de datos en</w:t>
      </w:r>
      <w:r w:rsidR="003C784C">
        <w:t xml:space="preserve"> entrenamiento validación y test</w:t>
      </w:r>
      <w:r w:rsidR="002868D6">
        <w:t xml:space="preserve"> en porcentajes de</w:t>
      </w:r>
      <w:r w:rsidR="00B56BB2">
        <w:t xml:space="preserve"> 80</w:t>
      </w:r>
      <w:r w:rsidR="00EE79F4">
        <w:t>, 20</w:t>
      </w:r>
      <w:r w:rsidR="00911C0F">
        <w:t xml:space="preserve"> y 20</w:t>
      </w:r>
      <w:r w:rsidR="00404ACB">
        <w:t xml:space="preserve"> respectivamente.</w:t>
      </w:r>
      <w:r w:rsidR="005E6896">
        <w:t xml:space="preserve"> Y vamos a cabo esta división</w:t>
      </w:r>
      <w:r w:rsidR="00E2630C">
        <w:t xml:space="preserve"> para poder ajustar los hiper parámetros</w:t>
      </w:r>
      <w:r w:rsidR="00657780">
        <w:t xml:space="preserve"> </w:t>
      </w:r>
      <w:r w:rsidR="002E2443">
        <w:t>en la validación</w:t>
      </w:r>
      <w:r w:rsidR="001608DE">
        <w:t xml:space="preserve"> y a posteriori comprobar si el modelo generaliza bien con el conjunto de datos </w:t>
      </w:r>
      <w:proofErr w:type="gramStart"/>
      <w:r w:rsidR="001608DE">
        <w:t>de test</w:t>
      </w:r>
      <w:proofErr w:type="gramEnd"/>
      <w:r w:rsidR="007A7285">
        <w:t>.</w:t>
      </w:r>
    </w:p>
    <w:p w14:paraId="2D33C9A4" w14:textId="77777777" w:rsidR="00DF216F" w:rsidRDefault="00DF216F" w:rsidP="006F41AF">
      <w:pPr>
        <w:pStyle w:val="Prrafodelista"/>
      </w:pPr>
    </w:p>
    <w:p w14:paraId="6B7B12CE" w14:textId="77777777" w:rsidR="00147308" w:rsidRDefault="00147308" w:rsidP="006F41AF">
      <w:pPr>
        <w:pStyle w:val="Prrafodelista"/>
      </w:pPr>
    </w:p>
    <w:p w14:paraId="0C2316E9" w14:textId="15108DF8" w:rsidR="00423C90" w:rsidRPr="00147308" w:rsidRDefault="00147308" w:rsidP="00423C90">
      <w:pPr>
        <w:rPr>
          <w:b/>
          <w:bCs/>
        </w:rPr>
      </w:pPr>
      <w:r w:rsidRPr="00147308">
        <w:rPr>
          <w:b/>
          <w:bCs/>
        </w:rPr>
        <w:t xml:space="preserve">Modelos supervisados </w:t>
      </w:r>
    </w:p>
    <w:p w14:paraId="529C15D5" w14:textId="5B5E4474" w:rsidR="0001671B" w:rsidRDefault="009978C2" w:rsidP="006F41AF">
      <w:pPr>
        <w:pStyle w:val="Prrafodelista"/>
      </w:pPr>
      <w:r>
        <w:t>La siguiente parte del proceso</w:t>
      </w:r>
      <w:r w:rsidR="002F18C0">
        <w:t xml:space="preserve"> trata del </w:t>
      </w:r>
      <w:r w:rsidR="00C86659">
        <w:t>ajuste</w:t>
      </w:r>
      <w:r w:rsidR="00AA6B9A">
        <w:t xml:space="preserve"> de los modelos</w:t>
      </w:r>
      <w:r w:rsidR="00E0100D">
        <w:t xml:space="preserve"> supervisados</w:t>
      </w:r>
      <w:r w:rsidR="0083107A">
        <w:t>.</w:t>
      </w:r>
      <w:r w:rsidR="003A1C70">
        <w:t xml:space="preserve"> </w:t>
      </w:r>
      <w:r w:rsidR="0006335A">
        <w:t>Para poder clasificar y comparar de una manera efectiva cada 1 de los modelos</w:t>
      </w:r>
      <w:r w:rsidR="00E8117D">
        <w:t xml:space="preserve"> resultantes</w:t>
      </w:r>
      <w:r w:rsidR="00B64738">
        <w:t xml:space="preserve"> vamos guardando las métricas finales de cada 1 en una tabla</w:t>
      </w:r>
      <w:r w:rsidR="009932DD">
        <w:t xml:space="preserve"> dividida por tipo de modelo</w:t>
      </w:r>
      <w:r w:rsidR="00B06292">
        <w:t xml:space="preserve"> fase tipo de enfoque</w:t>
      </w:r>
      <w:r w:rsidR="009E0C21">
        <w:t xml:space="preserve"> y las métricas resultantes</w:t>
      </w:r>
      <w:r w:rsidR="00E949BE">
        <w:t>.</w:t>
      </w:r>
      <w:r w:rsidR="00511608">
        <w:t xml:space="preserve"> A su vez hemos creado una variable</w:t>
      </w:r>
      <w:r w:rsidR="00832CD8">
        <w:t xml:space="preserve"> global score</w:t>
      </w:r>
      <w:r w:rsidR="000269A1">
        <w:t xml:space="preserve"> que es</w:t>
      </w:r>
      <w:r w:rsidR="00B85340">
        <w:t xml:space="preserve"> el resultado</w:t>
      </w:r>
      <w:r w:rsidR="00717E29">
        <w:t xml:space="preserve"> de la suma ponderada de cada</w:t>
      </w:r>
      <w:r w:rsidR="001A3C66">
        <w:t xml:space="preserve"> una de las métricas</w:t>
      </w:r>
      <w:r w:rsidR="00552B9A">
        <w:t xml:space="preserve"> que definen los modelos</w:t>
      </w:r>
      <w:r w:rsidR="00E5502E">
        <w:t>.</w:t>
      </w:r>
      <w:r w:rsidR="00CB194A">
        <w:t xml:space="preserve"> Se trata de una variable orientativa no oficial</w:t>
      </w:r>
      <w:r w:rsidR="00CB6DD4">
        <w:t xml:space="preserve"> que usamos</w:t>
      </w:r>
      <w:r w:rsidR="00F241DA">
        <w:t xml:space="preserve"> para</w:t>
      </w:r>
      <w:r w:rsidR="00F3166E">
        <w:t xml:space="preserve"> valorar el modelo de una forma rápida</w:t>
      </w:r>
      <w:r w:rsidR="00CC6A86">
        <w:t>.</w:t>
      </w:r>
    </w:p>
    <w:p w14:paraId="3A658816" w14:textId="3029090A" w:rsidR="008166C1" w:rsidRDefault="003E1F6D" w:rsidP="006F41AF">
      <w:pPr>
        <w:pStyle w:val="Prrafodelista"/>
      </w:pPr>
      <w:r>
        <w:t xml:space="preserve">Para el ajuste </w:t>
      </w:r>
      <w:r w:rsidR="0016609F">
        <w:t>de los hiper parámetros</w:t>
      </w:r>
      <w:r w:rsidR="009B0CF1">
        <w:t xml:space="preserve"> de los modelos utilizamos </w:t>
      </w:r>
      <w:r w:rsidR="00AC2A32">
        <w:t>Algoritmos como</w:t>
      </w:r>
      <w:r w:rsidR="005604B1">
        <w:t xml:space="preserve"> </w:t>
      </w:r>
      <w:proofErr w:type="spellStart"/>
      <w:r w:rsidR="005604B1" w:rsidRPr="005604B1">
        <w:t>GridSearchCV</w:t>
      </w:r>
      <w:proofErr w:type="spellEnd"/>
      <w:r w:rsidR="005604B1">
        <w:t xml:space="preserve"> o </w:t>
      </w:r>
      <w:proofErr w:type="spellStart"/>
      <w:r w:rsidR="008F2944" w:rsidRPr="008F2944">
        <w:t>RandomizedSearchCV</w:t>
      </w:r>
      <w:proofErr w:type="spellEnd"/>
      <w:r w:rsidR="00A80AA6">
        <w:t xml:space="preserve">. </w:t>
      </w:r>
      <w:r w:rsidR="00A1754E">
        <w:t xml:space="preserve">Hemos ido variando su uso dependiendo de la </w:t>
      </w:r>
      <w:proofErr w:type="gramStart"/>
      <w:r w:rsidR="00A1754E">
        <w:t>necesidad</w:t>
      </w:r>
      <w:proofErr w:type="gramEnd"/>
      <w:r w:rsidR="00601DD8">
        <w:t xml:space="preserve"> </w:t>
      </w:r>
      <w:r w:rsidR="00FF3972">
        <w:t>pero sobre todo en función</w:t>
      </w:r>
      <w:r w:rsidR="00082202">
        <w:t xml:space="preserve"> de</w:t>
      </w:r>
      <w:r w:rsidR="00601DD8">
        <w:t xml:space="preserve"> la cantidad de hiper parámetros</w:t>
      </w:r>
      <w:r w:rsidR="00644AF5">
        <w:t xml:space="preserve"> </w:t>
      </w:r>
      <w:r w:rsidR="004D6753">
        <w:t>presente</w:t>
      </w:r>
      <w:r w:rsidR="0040548B">
        <w:t xml:space="preserve"> para la</w:t>
      </w:r>
      <w:r w:rsidR="004A4060">
        <w:t xml:space="preserve"> búsqueda ya que</w:t>
      </w:r>
      <w:r w:rsidR="00526C8E">
        <w:t xml:space="preserve"> </w:t>
      </w:r>
      <w:proofErr w:type="spellStart"/>
      <w:r w:rsidR="00526C8E" w:rsidRPr="008F2944">
        <w:t>RandomizedSearchCV</w:t>
      </w:r>
      <w:proofErr w:type="spellEnd"/>
      <w:r w:rsidR="00B96512">
        <w:t xml:space="preserve"> </w:t>
      </w:r>
      <w:r w:rsidR="006016CF">
        <w:t>a</w:t>
      </w:r>
      <w:r w:rsidR="00B96512">
        <w:t xml:space="preserve"> nivel computacional</w:t>
      </w:r>
      <w:r w:rsidR="00434E29">
        <w:t xml:space="preserve"> es menos demandante</w:t>
      </w:r>
    </w:p>
    <w:p w14:paraId="2CB8FCDD" w14:textId="7BEC261A" w:rsidR="007C7274" w:rsidRDefault="00036DD5" w:rsidP="006F41AF">
      <w:pPr>
        <w:pStyle w:val="Prrafodelista"/>
      </w:pPr>
      <w:r>
        <w:lastRenderedPageBreak/>
        <w:t>Una vez llegado</w:t>
      </w:r>
      <w:r w:rsidR="002325CB">
        <w:t xml:space="preserve"> para cada modelo a un resultado</w:t>
      </w:r>
      <w:r w:rsidR="00890C68">
        <w:t xml:space="preserve"> satisfactorio estos son guardados</w:t>
      </w:r>
      <w:r w:rsidR="008E7F5C">
        <w:t xml:space="preserve"> en local</w:t>
      </w:r>
      <w:r w:rsidR="00F74B48">
        <w:t xml:space="preserve"> mediante</w:t>
      </w:r>
      <w:r w:rsidR="00B6587D">
        <w:t xml:space="preserve"> la librería </w:t>
      </w:r>
      <w:proofErr w:type="spellStart"/>
      <w:r w:rsidR="00B6587D">
        <w:t>Job</w:t>
      </w:r>
      <w:r w:rsidR="00586D08">
        <w:t>lib</w:t>
      </w:r>
      <w:proofErr w:type="spellEnd"/>
      <w:r w:rsidR="003A6137">
        <w:t xml:space="preserve">, </w:t>
      </w:r>
      <w:r w:rsidR="00B37425">
        <w:t xml:space="preserve">De manera que no tengan que volver a ser entrenados de </w:t>
      </w:r>
      <w:r w:rsidR="000330A8">
        <w:t>nuevo.</w:t>
      </w:r>
      <w:r w:rsidR="0053279C">
        <w:t xml:space="preserve"> </w:t>
      </w:r>
      <w:r w:rsidR="0058342E">
        <w:t xml:space="preserve"> </w:t>
      </w:r>
    </w:p>
    <w:p w14:paraId="266BA893" w14:textId="77777777" w:rsidR="00C72931" w:rsidRDefault="007E282C" w:rsidP="006F41AF">
      <w:pPr>
        <w:pStyle w:val="Prrafodelista"/>
      </w:pPr>
      <w:r>
        <w:t xml:space="preserve">Una vez terminados los modelos se observan que los resultados son </w:t>
      </w:r>
      <w:r w:rsidR="00C51141">
        <w:t>positivos,</w:t>
      </w:r>
      <w:r>
        <w:t xml:space="preserve"> pero al analizar</w:t>
      </w:r>
      <w:r w:rsidR="00EA78D6">
        <w:t xml:space="preserve"> con detenimiento</w:t>
      </w:r>
      <w:r w:rsidR="009E6388">
        <w:t xml:space="preserve"> algunas </w:t>
      </w:r>
      <w:r w:rsidR="00C51141">
        <w:t>métricas, en particular</w:t>
      </w:r>
      <w:r w:rsidR="00C01879">
        <w:t xml:space="preserve"> el área bajo la curva</w:t>
      </w:r>
      <w:r w:rsidR="00C504F1">
        <w:t xml:space="preserve"> AUC</w:t>
      </w:r>
      <w:r w:rsidR="008C28A6">
        <w:t>,</w:t>
      </w:r>
      <w:r w:rsidR="00125493">
        <w:t xml:space="preserve"> se tiene</w:t>
      </w:r>
      <w:r w:rsidR="00606CFF">
        <w:t xml:space="preserve"> que las gráficas de cada 1 de los modelos son muy picudas</w:t>
      </w:r>
      <w:r w:rsidR="00A50DDE">
        <w:t xml:space="preserve"> </w:t>
      </w:r>
      <w:r w:rsidR="00AA1732">
        <w:t>sin</w:t>
      </w:r>
      <w:r w:rsidR="00A50DDE">
        <w:t xml:space="preserve"> </w:t>
      </w:r>
      <w:r w:rsidR="002C0E00">
        <w:t>una</w:t>
      </w:r>
      <w:r w:rsidR="00A50DDE">
        <w:t xml:space="preserve"> transición</w:t>
      </w:r>
      <w:r w:rsidR="000F04C4">
        <w:t xml:space="preserve"> paulatina</w:t>
      </w:r>
      <w:r w:rsidR="00024293">
        <w:t>.</w:t>
      </w:r>
      <w:r w:rsidR="00680FB0">
        <w:t xml:space="preserve"> Esto en términos generales quiere decir que los modelos se encuentran sobre ajustados</w:t>
      </w:r>
      <w:r w:rsidR="0065585B">
        <w:t>.</w:t>
      </w:r>
      <w:r w:rsidR="00245D92">
        <w:t xml:space="preserve"> </w:t>
      </w:r>
    </w:p>
    <w:p w14:paraId="637A9EC5" w14:textId="511CA39D" w:rsidR="00181343" w:rsidRDefault="00CA45C0" w:rsidP="006F41AF">
      <w:pPr>
        <w:pStyle w:val="Prrafodelista"/>
      </w:pPr>
      <w:r>
        <w:t xml:space="preserve">Como se comentó previamente en el tratamiento de los datos, se </w:t>
      </w:r>
      <w:r w:rsidR="003426F8">
        <w:t>añade</w:t>
      </w:r>
      <w:r>
        <w:t xml:space="preserve"> un paso más en el proceso de preprocesamiento de los datos, una discretización de las variables </w:t>
      </w:r>
      <w:r w:rsidR="00525DB7">
        <w:t xml:space="preserve">a través de un árbol de decisión. </w:t>
      </w:r>
    </w:p>
    <w:p w14:paraId="73D009A5" w14:textId="77777777" w:rsidR="00003263" w:rsidRPr="000E7361" w:rsidRDefault="00003263" w:rsidP="006F41AF">
      <w:pPr>
        <w:pStyle w:val="Prrafodelista"/>
      </w:pPr>
    </w:p>
    <w:p w14:paraId="4D0E83CF" w14:textId="1C1A7C7E" w:rsidR="00003263" w:rsidRDefault="00C45D83" w:rsidP="006F41AF">
      <w:pPr>
        <w:pStyle w:val="Prrafodelista"/>
        <w:rPr>
          <w:b/>
          <w:bCs/>
        </w:rPr>
      </w:pPr>
      <w:r w:rsidRPr="000E7361">
        <w:rPr>
          <w:b/>
          <w:bCs/>
        </w:rPr>
        <w:t>Resultados</w:t>
      </w:r>
    </w:p>
    <w:p w14:paraId="4D030BF9" w14:textId="77777777" w:rsidR="008F5440" w:rsidRDefault="008F5440" w:rsidP="008F5440">
      <w:pPr>
        <w:pStyle w:val="Prrafodelista"/>
      </w:pPr>
      <w:r w:rsidRPr="000E7361">
        <w:t xml:space="preserve">Los resultados de </w:t>
      </w:r>
      <w:proofErr w:type="spellStart"/>
      <w:r w:rsidRPr="000E7361">
        <w:t>accuracy</w:t>
      </w:r>
      <w:proofErr w:type="spellEnd"/>
      <w:r w:rsidRPr="000E7361">
        <w:t xml:space="preserve"> y área bajo de la curva AUC </w:t>
      </w:r>
      <w:r>
        <w:t>se muestras a continuación:</w:t>
      </w:r>
    </w:p>
    <w:p w14:paraId="7D1B5BEF" w14:textId="77777777" w:rsidR="00E36E41" w:rsidRDefault="00E36E41" w:rsidP="008F5440">
      <w:pPr>
        <w:pStyle w:val="Prrafodelista"/>
      </w:pPr>
    </w:p>
    <w:p w14:paraId="09E13C18" w14:textId="24089C5E" w:rsidR="00E36E41" w:rsidRDefault="00E36E41" w:rsidP="008F5440">
      <w:pPr>
        <w:pStyle w:val="Prrafodelista"/>
      </w:pPr>
      <w:r>
        <w:t xml:space="preserve">Al utilizar técnicas para mitigar el </w:t>
      </w:r>
      <w:proofErr w:type="spellStart"/>
      <w:r>
        <w:t>overfitting</w:t>
      </w:r>
      <w:proofErr w:type="spellEnd"/>
      <w:r>
        <w:t xml:space="preserve"> como, </w:t>
      </w:r>
      <w:proofErr w:type="spellStart"/>
      <w:r>
        <w:t>Rigde</w:t>
      </w:r>
      <w:proofErr w:type="spellEnd"/>
      <w:r>
        <w:t xml:space="preserve"> y Lasso (técnicas de regularización)</w:t>
      </w:r>
      <w:r w:rsidR="00B51A7E">
        <w:t xml:space="preserve">, </w:t>
      </w:r>
      <w:proofErr w:type="spellStart"/>
      <w:r w:rsidR="00B51A7E">
        <w:t>cross</w:t>
      </w:r>
      <w:proofErr w:type="spellEnd"/>
      <w:r w:rsidR="00B51A7E">
        <w:t xml:space="preserve"> </w:t>
      </w:r>
      <w:proofErr w:type="spellStart"/>
      <w:r w:rsidR="00B51A7E">
        <w:t>validation</w:t>
      </w:r>
      <w:proofErr w:type="spellEnd"/>
      <w:r w:rsidR="00B51A7E">
        <w:t xml:space="preserve"> de hasta 10 </w:t>
      </w:r>
      <w:proofErr w:type="spellStart"/>
      <w:r w:rsidR="00B51A7E">
        <w:t>folds</w:t>
      </w:r>
      <w:proofErr w:type="spellEnd"/>
      <w:r w:rsidR="00B51A7E">
        <w:t xml:space="preserve"> y discretización de los datos.</w:t>
      </w:r>
    </w:p>
    <w:p w14:paraId="75885CA9" w14:textId="316D1192" w:rsidR="00241294" w:rsidRDefault="00241294" w:rsidP="008F5440">
      <w:pPr>
        <w:pStyle w:val="Prrafodelista"/>
      </w:pPr>
      <w:r>
        <w:t>Hemos probado individualmente cada técnica y juntándolas todas.</w:t>
      </w:r>
    </w:p>
    <w:p w14:paraId="79E0530F" w14:textId="54F71AF5" w:rsidR="00B51A7E" w:rsidRDefault="00B51A7E" w:rsidP="00B51A7E">
      <w:pPr>
        <w:pStyle w:val="Prrafodelista"/>
        <w:numPr>
          <w:ilvl w:val="0"/>
          <w:numId w:val="2"/>
        </w:numPr>
      </w:pPr>
      <w:proofErr w:type="spellStart"/>
      <w:r>
        <w:t>Rigde</w:t>
      </w:r>
      <w:proofErr w:type="spellEnd"/>
      <w:r>
        <w:t xml:space="preserve"> y Lasso</w:t>
      </w:r>
      <w:r>
        <w:t xml:space="preserve"> no presentan una mejora significativa</w:t>
      </w:r>
    </w:p>
    <w:p w14:paraId="234C4680" w14:textId="173DB602" w:rsidR="00B51A7E" w:rsidRDefault="00241294" w:rsidP="00B51A7E">
      <w:pPr>
        <w:pStyle w:val="Prrafodelista"/>
        <w:numPr>
          <w:ilvl w:val="0"/>
          <w:numId w:val="2"/>
        </w:numPr>
      </w:pPr>
      <w:r>
        <w:t xml:space="preserve">Cross </w:t>
      </w:r>
      <w:proofErr w:type="spellStart"/>
      <w:r>
        <w:t>validation</w:t>
      </w:r>
      <w:proofErr w:type="spellEnd"/>
      <w:r>
        <w:t xml:space="preserve"> mejora ligeramente </w:t>
      </w:r>
      <w:r w:rsidR="000A665D">
        <w:t xml:space="preserve">el </w:t>
      </w:r>
      <w:proofErr w:type="spellStart"/>
      <w:r w:rsidR="000A665D">
        <w:t>overfitiing</w:t>
      </w:r>
      <w:proofErr w:type="spellEnd"/>
    </w:p>
    <w:p w14:paraId="78B31F20" w14:textId="26C86A86" w:rsidR="000A665D" w:rsidRDefault="000A665D" w:rsidP="00B51A7E">
      <w:pPr>
        <w:pStyle w:val="Prrafodelista"/>
        <w:numPr>
          <w:ilvl w:val="0"/>
          <w:numId w:val="2"/>
        </w:numPr>
      </w:pPr>
      <w:r>
        <w:t>Discretización de las variables presenta una mejora notoria</w:t>
      </w:r>
    </w:p>
    <w:p w14:paraId="2856D710" w14:textId="77777777" w:rsidR="00B51A7E" w:rsidRPr="000E7361" w:rsidRDefault="00B51A7E" w:rsidP="008F5440">
      <w:pPr>
        <w:pStyle w:val="Prrafodelista"/>
      </w:pPr>
    </w:p>
    <w:p w14:paraId="0068BC0E" w14:textId="467D0775" w:rsidR="008F5440" w:rsidRDefault="008F5440" w:rsidP="006F41AF">
      <w:pPr>
        <w:pStyle w:val="Prrafodelista"/>
      </w:pPr>
      <w:r w:rsidRPr="0057741A">
        <w:t xml:space="preserve">Hay una mejora </w:t>
      </w:r>
      <w:r w:rsidR="0057741A" w:rsidRPr="0057741A">
        <w:t xml:space="preserve">significativa </w:t>
      </w:r>
      <w:r w:rsidR="004B7ED6">
        <w:t xml:space="preserve">una vez se discretizan los datos.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3887"/>
      </w:tblGrid>
      <w:tr w:rsidR="004B7ED6" w14:paraId="476AC3B6" w14:textId="77777777" w:rsidTr="00B9695D">
        <w:tc>
          <w:tcPr>
            <w:tcW w:w="3887" w:type="dxa"/>
          </w:tcPr>
          <w:p w14:paraId="4DC8F58F" w14:textId="1F6F261B" w:rsidR="004B7ED6" w:rsidRDefault="004B7ED6" w:rsidP="006F41AF">
            <w:pPr>
              <w:pStyle w:val="Prrafodelista"/>
              <w:ind w:left="0"/>
            </w:pPr>
            <w:r>
              <w:t>Sin discretizar</w:t>
            </w:r>
          </w:p>
        </w:tc>
        <w:tc>
          <w:tcPr>
            <w:tcW w:w="3887" w:type="dxa"/>
          </w:tcPr>
          <w:p w14:paraId="31814618" w14:textId="592E708E" w:rsidR="004B7ED6" w:rsidRDefault="004B7ED6" w:rsidP="006F41AF">
            <w:pPr>
              <w:pStyle w:val="Prrafodelista"/>
              <w:ind w:left="0"/>
            </w:pPr>
            <w:r>
              <w:t>Discretizado</w:t>
            </w:r>
          </w:p>
        </w:tc>
      </w:tr>
      <w:tr w:rsidR="004B7ED6" w14:paraId="0ECBB855" w14:textId="77777777" w:rsidTr="00B9695D">
        <w:tc>
          <w:tcPr>
            <w:tcW w:w="3887" w:type="dxa"/>
          </w:tcPr>
          <w:p w14:paraId="65E2F169" w14:textId="6A5520A4" w:rsidR="004B7ED6" w:rsidRDefault="00596C19" w:rsidP="006F41AF">
            <w:pPr>
              <w:pStyle w:val="Prrafodelista"/>
              <w:ind w:left="0"/>
            </w:pPr>
            <w:r>
              <w:t>Tiempos de entramiento altos</w:t>
            </w:r>
          </w:p>
        </w:tc>
        <w:tc>
          <w:tcPr>
            <w:tcW w:w="3887" w:type="dxa"/>
          </w:tcPr>
          <w:p w14:paraId="4E54303F" w14:textId="5E306C2C" w:rsidR="004B7ED6" w:rsidRDefault="00596C19" w:rsidP="006F41AF">
            <w:pPr>
              <w:pStyle w:val="Prrafodelista"/>
              <w:ind w:left="0"/>
            </w:pPr>
            <w:r>
              <w:t xml:space="preserve">Tiempos de entramiento </w:t>
            </w:r>
            <w:r>
              <w:t>bajos</w:t>
            </w:r>
          </w:p>
        </w:tc>
      </w:tr>
      <w:tr w:rsidR="00B9695D" w14:paraId="7FCD2ABE" w14:textId="77777777" w:rsidTr="00B9695D">
        <w:tc>
          <w:tcPr>
            <w:tcW w:w="3887" w:type="dxa"/>
          </w:tcPr>
          <w:p w14:paraId="386B4762" w14:textId="304CF4ED" w:rsidR="00B9695D" w:rsidRDefault="00B9695D" w:rsidP="00B9695D">
            <w:pPr>
              <w:pStyle w:val="Prrafodelista"/>
              <w:ind w:left="0"/>
            </w:pPr>
            <w:r>
              <w:t>Mayor complejidad de los modelos</w:t>
            </w:r>
          </w:p>
        </w:tc>
        <w:tc>
          <w:tcPr>
            <w:tcW w:w="3887" w:type="dxa"/>
          </w:tcPr>
          <w:p w14:paraId="069E3E6A" w14:textId="28546BE5" w:rsidR="00B9695D" w:rsidRDefault="00B9695D" w:rsidP="00B9695D">
            <w:pPr>
              <w:pStyle w:val="Prrafodelista"/>
              <w:ind w:left="0"/>
            </w:pPr>
            <w:r>
              <w:t>Menor</w:t>
            </w:r>
            <w:r>
              <w:t xml:space="preserve"> complejidad de los modelos</w:t>
            </w:r>
          </w:p>
        </w:tc>
      </w:tr>
      <w:tr w:rsidR="00966FB4" w14:paraId="7D7C3F69" w14:textId="77777777" w:rsidTr="00B9695D">
        <w:tc>
          <w:tcPr>
            <w:tcW w:w="3887" w:type="dxa"/>
          </w:tcPr>
          <w:p w14:paraId="7CEDAABD" w14:textId="551EC618" w:rsidR="00966FB4" w:rsidRDefault="00966FB4" w:rsidP="00966FB4">
            <w:pPr>
              <w:pStyle w:val="Prrafodelista"/>
              <w:ind w:left="0"/>
            </w:pPr>
            <w:r>
              <w:t xml:space="preserve">4 modelos con muy buenas métricas </w:t>
            </w:r>
          </w:p>
        </w:tc>
        <w:tc>
          <w:tcPr>
            <w:tcW w:w="3887" w:type="dxa"/>
          </w:tcPr>
          <w:p w14:paraId="44BC0E45" w14:textId="1955708F" w:rsidR="00966FB4" w:rsidRDefault="00966FB4" w:rsidP="00966FB4">
            <w:pPr>
              <w:pStyle w:val="Prrafodelista"/>
              <w:ind w:left="0"/>
            </w:pPr>
            <w:r>
              <w:t>7</w:t>
            </w:r>
            <w:r>
              <w:t xml:space="preserve"> modelos con muy buenas métricas </w:t>
            </w:r>
          </w:p>
        </w:tc>
      </w:tr>
    </w:tbl>
    <w:p w14:paraId="550571A9" w14:textId="77777777" w:rsidR="004B7ED6" w:rsidRPr="0057741A" w:rsidRDefault="004B7ED6" w:rsidP="006F41AF">
      <w:pPr>
        <w:pStyle w:val="Prrafodelista"/>
      </w:pPr>
    </w:p>
    <w:p w14:paraId="3EB33383" w14:textId="77777777" w:rsidR="00687A01" w:rsidRDefault="00687A01" w:rsidP="006F41AF">
      <w:pPr>
        <w:pStyle w:val="Prrafodelista"/>
      </w:pPr>
    </w:p>
    <w:p w14:paraId="7E28912F" w14:textId="61102EF2" w:rsidR="0057796C" w:rsidRDefault="0057796C" w:rsidP="006F41AF">
      <w:pPr>
        <w:pStyle w:val="Prrafodelista"/>
      </w:pPr>
      <w:r>
        <w:t xml:space="preserve">Comparar enfoque 1 vs enfoque </w:t>
      </w:r>
      <w:proofErr w:type="gramStart"/>
      <w:r>
        <w:t>2</w:t>
      </w:r>
      <w:r w:rsidR="00687A01">
        <w:t xml:space="preserve"> :</w:t>
      </w:r>
      <w:proofErr w:type="gramEnd"/>
      <w:r w:rsidR="00687A01">
        <w:t xml:space="preserve"> El enfoque 2 presenta una mejoría de en torno a </w:t>
      </w:r>
      <w:r w:rsidR="00532C2A">
        <w:t xml:space="preserve">4 puntos de global score para todos los modelos. Por tanto, el conjunto de datos </w:t>
      </w:r>
      <w:r w:rsidR="0011296D">
        <w:t>del enfoque 2 es mucho más informativo para la predicción del cáncer.</w:t>
      </w:r>
    </w:p>
    <w:p w14:paraId="415AF4E1" w14:textId="77777777" w:rsidR="0011296D" w:rsidRDefault="0011296D" w:rsidP="006F41AF">
      <w:pPr>
        <w:pStyle w:val="Prrafodelista"/>
      </w:pPr>
    </w:p>
    <w:p w14:paraId="60D17420" w14:textId="4D419BD4" w:rsidR="0057796C" w:rsidRDefault="0057796C" w:rsidP="006F41AF">
      <w:pPr>
        <w:pStyle w:val="Prrafodelista"/>
      </w:pPr>
      <w:r>
        <w:t xml:space="preserve">Comparar con el </w:t>
      </w:r>
      <w:proofErr w:type="spellStart"/>
      <w:proofErr w:type="gramStart"/>
      <w:r>
        <w:t>paper</w:t>
      </w:r>
      <w:proofErr w:type="spellEnd"/>
      <w:proofErr w:type="gramEnd"/>
      <w:r w:rsidR="0011296D">
        <w:t>.</w:t>
      </w:r>
    </w:p>
    <w:p w14:paraId="54CBF31F" w14:textId="77777777" w:rsidR="0011296D" w:rsidRDefault="0011296D" w:rsidP="006F41AF">
      <w:pPr>
        <w:pStyle w:val="Prrafodelista"/>
      </w:pPr>
    </w:p>
    <w:p w14:paraId="7CD184FC" w14:textId="77777777" w:rsidR="0011296D" w:rsidRDefault="0011296D" w:rsidP="006F41AF">
      <w:pPr>
        <w:pStyle w:val="Prrafodelista"/>
      </w:pPr>
    </w:p>
    <w:p w14:paraId="5118E4F2" w14:textId="643C41CF" w:rsidR="00ED6189" w:rsidRDefault="00ED6189" w:rsidP="006F41AF">
      <w:pPr>
        <w:pStyle w:val="Prrafodelista"/>
        <w:rPr>
          <w:b/>
          <w:bCs/>
        </w:rPr>
      </w:pPr>
      <w:r>
        <w:rPr>
          <w:b/>
          <w:bCs/>
        </w:rPr>
        <w:t>Conclusiones</w:t>
      </w:r>
    </w:p>
    <w:p w14:paraId="70DFF727" w14:textId="77777777" w:rsidR="00ED6189" w:rsidRPr="00ED6189" w:rsidRDefault="00ED6189" w:rsidP="00ED6189">
      <w:pPr>
        <w:pStyle w:val="Prrafodelista"/>
      </w:pPr>
      <w:r w:rsidRPr="00ED6189">
        <w:t xml:space="preserve">Se han obtenido resultados alentadores, con modelos con métricas de evaluación bastante positivas y que a su vez generalizan medianamente bien en la fase </w:t>
      </w:r>
      <w:proofErr w:type="gramStart"/>
      <w:r w:rsidRPr="00ED6189">
        <w:t>de test</w:t>
      </w:r>
      <w:proofErr w:type="gramEnd"/>
      <w:r w:rsidRPr="00ED6189">
        <w:t>.</w:t>
      </w:r>
    </w:p>
    <w:p w14:paraId="5B19819C" w14:textId="77777777" w:rsidR="00ED6189" w:rsidRPr="00ED6189" w:rsidRDefault="00ED6189" w:rsidP="00ED6189">
      <w:pPr>
        <w:pStyle w:val="Prrafodelista"/>
      </w:pPr>
    </w:p>
    <w:p w14:paraId="7C8E33FB" w14:textId="77777777" w:rsidR="00ED6189" w:rsidRPr="00ED6189" w:rsidRDefault="00ED6189" w:rsidP="00ED6189">
      <w:pPr>
        <w:pStyle w:val="Prrafodelista"/>
      </w:pPr>
      <w:r w:rsidRPr="00ED6189">
        <w:t>Por regla general, el enfoque dos del estudio obtiene mejores resultados a la hora de predecir el cáncer.</w:t>
      </w:r>
    </w:p>
    <w:p w14:paraId="766D1D1D" w14:textId="77777777" w:rsidR="00ED6189" w:rsidRPr="00ED6189" w:rsidRDefault="00ED6189" w:rsidP="00ED6189">
      <w:pPr>
        <w:pStyle w:val="Prrafodelista"/>
      </w:pPr>
    </w:p>
    <w:p w14:paraId="5302E855" w14:textId="77777777" w:rsidR="00ED6189" w:rsidRPr="00ED6189" w:rsidRDefault="00ED6189" w:rsidP="00ED6189">
      <w:pPr>
        <w:pStyle w:val="Prrafodelista"/>
      </w:pPr>
      <w:r w:rsidRPr="00ED6189">
        <w:t xml:space="preserve">Siendo los modelos bastante simples y poco costosos a nivel computacional, vamos a probar a combinarlos con modelos de aprendizaje no supervisado para ver si mejoran los resultados o encontramos alguna combinación que reduzca el </w:t>
      </w:r>
      <w:proofErr w:type="spellStart"/>
      <w:r w:rsidRPr="00ED6189">
        <w:t>overfitting</w:t>
      </w:r>
      <w:proofErr w:type="spellEnd"/>
      <w:r w:rsidRPr="00ED6189">
        <w:t xml:space="preserve"> presente en alguno de los modelos.</w:t>
      </w:r>
    </w:p>
    <w:p w14:paraId="3197D607" w14:textId="77777777" w:rsidR="00ED6189" w:rsidRPr="00ED6189" w:rsidRDefault="00ED6189" w:rsidP="00ED6189">
      <w:pPr>
        <w:pStyle w:val="Prrafodelista"/>
      </w:pPr>
    </w:p>
    <w:p w14:paraId="28FA9985" w14:textId="77777777" w:rsidR="00ED6189" w:rsidRPr="00ED6189" w:rsidRDefault="00ED6189" w:rsidP="00ED6189">
      <w:pPr>
        <w:pStyle w:val="Prrafodelista"/>
      </w:pPr>
      <w:r w:rsidRPr="00ED6189">
        <w:t xml:space="preserve">Para ellos vamos a preprocesar los datos usando los modelos no supervisados de forma que podamos explotar diferentes aspectos de los datos: </w:t>
      </w:r>
    </w:p>
    <w:p w14:paraId="30E04807" w14:textId="77777777" w:rsidR="00ED6189" w:rsidRPr="00ED6189" w:rsidRDefault="00ED6189" w:rsidP="00ED6189">
      <w:pPr>
        <w:pStyle w:val="Prrafodelista"/>
      </w:pPr>
    </w:p>
    <w:p w14:paraId="2737FDAD" w14:textId="77777777" w:rsidR="00ED6189" w:rsidRPr="00ED6189" w:rsidRDefault="00ED6189" w:rsidP="00ED6189">
      <w:pPr>
        <w:pStyle w:val="Prrafodelista"/>
      </w:pPr>
      <w:r w:rsidRPr="00ED6189">
        <w:lastRenderedPageBreak/>
        <w:t xml:space="preserve">    - </w:t>
      </w:r>
      <w:proofErr w:type="spellStart"/>
      <w:r w:rsidRPr="00ED6189">
        <w:t>clustering</w:t>
      </w:r>
      <w:proofErr w:type="spellEnd"/>
      <w:r w:rsidRPr="00ED6189">
        <w:t xml:space="preserve"> puede descubrir estructuras ocultas</w:t>
      </w:r>
    </w:p>
    <w:p w14:paraId="2A0B941D" w14:textId="77777777" w:rsidR="00ED6189" w:rsidRPr="00ED6189" w:rsidRDefault="00ED6189" w:rsidP="00ED6189">
      <w:pPr>
        <w:pStyle w:val="Prrafodelista"/>
      </w:pPr>
      <w:r w:rsidRPr="00ED6189">
        <w:t xml:space="preserve">    - la reducción de dimensionalidad puede simplificar la información</w:t>
      </w:r>
    </w:p>
    <w:p w14:paraId="193DF434" w14:textId="77777777" w:rsidR="00ED6189" w:rsidRPr="00ED6189" w:rsidRDefault="00ED6189" w:rsidP="00ED6189">
      <w:pPr>
        <w:pStyle w:val="Prrafodelista"/>
      </w:pPr>
      <w:r w:rsidRPr="00ED6189">
        <w:t xml:space="preserve">    - los </w:t>
      </w:r>
      <w:proofErr w:type="spellStart"/>
      <w:r w:rsidRPr="00ED6189">
        <w:t>autoencoders</w:t>
      </w:r>
      <w:proofErr w:type="spellEnd"/>
      <w:r w:rsidRPr="00ED6189">
        <w:t xml:space="preserve"> pueden encontrar representaciones más efectivas de los datos</w:t>
      </w:r>
    </w:p>
    <w:p w14:paraId="78CE364B" w14:textId="77777777" w:rsidR="00ED6189" w:rsidRPr="00ED6189" w:rsidRDefault="00ED6189" w:rsidP="00ED6189">
      <w:pPr>
        <w:pStyle w:val="Prrafodelista"/>
      </w:pPr>
    </w:p>
    <w:p w14:paraId="2C6711AB" w14:textId="1A05DF6C" w:rsidR="00ED6189" w:rsidRPr="00ED6189" w:rsidRDefault="00ED6189" w:rsidP="00ED6189">
      <w:pPr>
        <w:pStyle w:val="Prrafodelista"/>
      </w:pPr>
      <w:r w:rsidRPr="00ED6189">
        <w:t>De esta manera vamos a crear primero los modelos no supervisados y una vez ajustados, procederemos a combinarlos con los supervisados.</w:t>
      </w:r>
    </w:p>
    <w:p w14:paraId="65C51E40" w14:textId="4AEF333D" w:rsidR="009919B7" w:rsidRPr="00147308" w:rsidRDefault="009919B7" w:rsidP="009919B7">
      <w:pPr>
        <w:rPr>
          <w:b/>
          <w:bCs/>
        </w:rPr>
      </w:pPr>
      <w:proofErr w:type="gramStart"/>
      <w:r w:rsidRPr="00147308">
        <w:rPr>
          <w:b/>
          <w:bCs/>
        </w:rPr>
        <w:t xml:space="preserve">Modelos </w:t>
      </w:r>
      <w:r>
        <w:rPr>
          <w:b/>
          <w:bCs/>
        </w:rPr>
        <w:t xml:space="preserve"> no</w:t>
      </w:r>
      <w:proofErr w:type="gramEnd"/>
      <w:r>
        <w:rPr>
          <w:b/>
          <w:bCs/>
        </w:rPr>
        <w:t xml:space="preserve"> </w:t>
      </w:r>
      <w:r w:rsidRPr="00147308">
        <w:rPr>
          <w:b/>
          <w:bCs/>
        </w:rPr>
        <w:t xml:space="preserve">supervisados </w:t>
      </w:r>
    </w:p>
    <w:p w14:paraId="22BA4F49" w14:textId="77777777" w:rsidR="00EF5820" w:rsidRDefault="00EF5820" w:rsidP="00EF5820">
      <w:pPr>
        <w:pStyle w:val="Prrafodelista"/>
      </w:pPr>
      <w:r>
        <w:t xml:space="preserve">Tras analizar las métricas de los modelos no supervisados, no se cree conveniente profundizar el estudio por esta rama. Esto se debe a que los clústeres generados no generan agrupaciones de datos que respondan a patrones ocultos dentro de los datos. Por </w:t>
      </w:r>
      <w:proofErr w:type="gramStart"/>
      <w:r>
        <w:t>tanto</w:t>
      </w:r>
      <w:proofErr w:type="gramEnd"/>
      <w:r>
        <w:t xml:space="preserve"> empeora el hecho de preprocesar los datos mediante estos modelos, para luego ser explotados por los métodos supervisados desarrollados en la primera parte. </w:t>
      </w:r>
    </w:p>
    <w:p w14:paraId="6080678E" w14:textId="77777777" w:rsidR="00EF5820" w:rsidRDefault="00EF5820" w:rsidP="00EF5820">
      <w:pPr>
        <w:pStyle w:val="Prrafodelista"/>
      </w:pPr>
    </w:p>
    <w:p w14:paraId="391189BA" w14:textId="77777777" w:rsidR="00EF5820" w:rsidRDefault="00EF5820" w:rsidP="00EF5820">
      <w:pPr>
        <w:pStyle w:val="Prrafodelista"/>
      </w:pPr>
      <w:r>
        <w:t xml:space="preserve">La reducción de componentes mediante estos algoritmos tampoco ofrece una ventaja considerable ya que, de por </w:t>
      </w:r>
      <w:proofErr w:type="spellStart"/>
      <w:r>
        <w:t>si</w:t>
      </w:r>
      <w:proofErr w:type="spellEnd"/>
      <w:r>
        <w:t>, tenemos pocas variables al empezar el estudio de esta primera parte. Una reducción mayor resultaría en una pérdida de información valiosa que intercedería en una buena predicción del resultado.</w:t>
      </w:r>
    </w:p>
    <w:p w14:paraId="70DD87EC" w14:textId="77777777" w:rsidR="00EF5820" w:rsidRDefault="00EF5820" w:rsidP="00EF5820">
      <w:pPr>
        <w:pStyle w:val="Prrafodelista"/>
      </w:pPr>
    </w:p>
    <w:p w14:paraId="7DB46363" w14:textId="48381CE6" w:rsidR="00EF5820" w:rsidRDefault="00EF5820" w:rsidP="00EF5820">
      <w:pPr>
        <w:pStyle w:val="Prrafodelista"/>
      </w:pPr>
      <w:r>
        <w:t xml:space="preserve">No se han llegado a </w:t>
      </w:r>
      <w:r w:rsidR="001551D2">
        <w:t>observar características</w:t>
      </w:r>
      <w:r>
        <w:t xml:space="preserve"> relevantes que puedan contener los datos a través de los modelos creados, pero existe la posibilidad de que las haya. Mediante un ajuste más fino de los </w:t>
      </w:r>
      <w:proofErr w:type="spellStart"/>
      <w:r>
        <w:t>hiperparámetros</w:t>
      </w:r>
      <w:proofErr w:type="spellEnd"/>
      <w:r>
        <w:t xml:space="preserve"> y una investigación más profunda de los marcadores biométricos que conforman el estudio, es posible llegar a conclusiones que ni si quiera hemos llegado a atisbar durante el proceso. </w:t>
      </w:r>
    </w:p>
    <w:p w14:paraId="0C55DA82" w14:textId="77777777" w:rsidR="00EF5820" w:rsidRDefault="00EF5820" w:rsidP="00EF5820">
      <w:pPr>
        <w:pStyle w:val="Prrafodelista"/>
      </w:pPr>
    </w:p>
    <w:p w14:paraId="4C2FBDFE" w14:textId="54AC6559" w:rsidR="009919B7" w:rsidRPr="000E7361" w:rsidRDefault="00EF5820" w:rsidP="00EF5820">
      <w:pPr>
        <w:pStyle w:val="Prrafodelista"/>
      </w:pPr>
      <w:r>
        <w:t>Dejamos por tanto esta parte para ser explotada con mayor profundidad por futuros estudios sobre la materia.</w:t>
      </w:r>
    </w:p>
    <w:p w14:paraId="5E988819" w14:textId="77777777" w:rsidR="009919B7" w:rsidRDefault="009919B7" w:rsidP="009919B7">
      <w:pPr>
        <w:pStyle w:val="Prrafodelista"/>
        <w:rPr>
          <w:b/>
          <w:bCs/>
        </w:rPr>
      </w:pPr>
      <w:r w:rsidRPr="000E7361">
        <w:rPr>
          <w:b/>
          <w:bCs/>
        </w:rPr>
        <w:t>Resultados</w:t>
      </w:r>
    </w:p>
    <w:p w14:paraId="19D96922" w14:textId="06688230" w:rsidR="009919B7" w:rsidRDefault="00EF5820" w:rsidP="009919B7">
      <w:pPr>
        <w:pStyle w:val="Prrafodelista"/>
      </w:pPr>
      <w:r>
        <w:t>Mostrar tabla de resultados y comentar brevemente</w:t>
      </w:r>
    </w:p>
    <w:p w14:paraId="6386461B" w14:textId="77777777" w:rsidR="00EA2B88" w:rsidRDefault="00EA2B88" w:rsidP="009919B7">
      <w:pPr>
        <w:pStyle w:val="Prrafodelista"/>
      </w:pPr>
    </w:p>
    <w:p w14:paraId="76E844DB" w14:textId="77777777" w:rsidR="00EA2B88" w:rsidRDefault="00EA2B88" w:rsidP="009919B7">
      <w:pPr>
        <w:pStyle w:val="Prrafodelista"/>
      </w:pPr>
    </w:p>
    <w:p w14:paraId="10FC8332" w14:textId="55A1A50D" w:rsidR="00EF5820" w:rsidRDefault="00EA2B88" w:rsidP="00EA2B88">
      <w:pPr>
        <w:rPr>
          <w:b/>
          <w:bCs/>
        </w:rPr>
      </w:pPr>
      <w:r w:rsidRPr="00EA2B88">
        <w:rPr>
          <w:b/>
          <w:bCs/>
        </w:rPr>
        <w:t>Aplicación Cáncer</w:t>
      </w:r>
    </w:p>
    <w:p w14:paraId="3545BFCF" w14:textId="1EF8E9D7" w:rsidR="007859A7" w:rsidRPr="007859A7" w:rsidRDefault="007859A7" w:rsidP="00EA2B88">
      <w:r w:rsidRPr="007859A7">
        <w:t>Explicación</w:t>
      </w:r>
    </w:p>
    <w:p w14:paraId="19673040" w14:textId="5F1B6E31" w:rsidR="0057796C" w:rsidRPr="007859A7" w:rsidRDefault="007859A7" w:rsidP="009919B7">
      <w:r w:rsidRPr="007859A7">
        <w:t>Interfaz</w:t>
      </w:r>
    </w:p>
    <w:p w14:paraId="7633885C" w14:textId="40204907" w:rsidR="007859A7" w:rsidRDefault="007859A7" w:rsidP="009919B7">
      <w:r w:rsidRPr="007859A7">
        <w:t>Funcionamiento (modelos, generación de datos aleatorios bajo modelo CTGAN entrenado)</w:t>
      </w:r>
    </w:p>
    <w:p w14:paraId="319E5F2B" w14:textId="77777777" w:rsidR="001920EC" w:rsidRPr="007859A7" w:rsidRDefault="001920EC" w:rsidP="009919B7"/>
    <w:p w14:paraId="4B95AD56" w14:textId="186FD929" w:rsidR="006A4094" w:rsidRPr="00505AF8" w:rsidRDefault="00D82C66" w:rsidP="00EF5820">
      <w:pPr>
        <w:ind w:left="708" w:hanging="708"/>
      </w:pPr>
      <w:r>
        <w:rPr>
          <w:b/>
          <w:bCs/>
        </w:rPr>
        <w:t>Conclusiones</w:t>
      </w:r>
      <w:r w:rsidR="00EF5820">
        <w:rPr>
          <w:b/>
          <w:bCs/>
        </w:rPr>
        <w:t xml:space="preserve"> generales</w:t>
      </w:r>
    </w:p>
    <w:p w14:paraId="1C5B6029" w14:textId="77777777" w:rsidR="00E80639" w:rsidRDefault="00E80639" w:rsidP="00E80639">
      <w:r>
        <w:t>- Partimos de la base de que los datos del estudio son de muy buena calidad y preparados "a mano" escogiendo las variables explícitamente para el estudio. El problema reside en que se tiene una muestra pequeña de datos de muy alta calidad. Sería conveniente tener acceso o poder recolectar más datos para poder entrenar los modelos y hacerlos más robustos y fiables.</w:t>
      </w:r>
    </w:p>
    <w:p w14:paraId="7884B5AB" w14:textId="77777777" w:rsidR="00E80639" w:rsidRDefault="00E80639" w:rsidP="00E80639"/>
    <w:p w14:paraId="163A6AD8" w14:textId="77777777" w:rsidR="00E80639" w:rsidRDefault="00E80639" w:rsidP="00E80639">
      <w:r>
        <w:t>- En caso de no tener acceso a nuevos datos reales, existe la posibilidad de generar nuevos datos sintéticos con el modelo CTGAN a expensas de acabar sesgando las predicciones del modelo ya que, a pesar de generar datos con distribuciones parejas a los datos originales, no se podrá replicar por completo la compleja aleatoriedad ni las relaciones que subyacen entre los biomarcadores.</w:t>
      </w:r>
    </w:p>
    <w:p w14:paraId="5A218E8C" w14:textId="77777777" w:rsidR="00E80639" w:rsidRDefault="00E80639" w:rsidP="00E80639"/>
    <w:p w14:paraId="546685E5" w14:textId="29BDD3C8" w:rsidR="00E80639" w:rsidRDefault="00E80639" w:rsidP="00E80639">
      <w:r>
        <w:t>- En cuanto al procesamiento de los datos:</w:t>
      </w:r>
      <w:r w:rsidR="004314E4" w:rsidRPr="004314E4">
        <w:t xml:space="preserve"> </w:t>
      </w:r>
    </w:p>
    <w:p w14:paraId="7C2B97C0" w14:textId="77777777" w:rsidR="00E80639" w:rsidRDefault="00E80639" w:rsidP="00E80639">
      <w:r>
        <w:t xml:space="preserve">    - Se lleva a cabo un estudio de relleno de los valores nulos mediante distintas </w:t>
      </w:r>
      <w:proofErr w:type="gramStart"/>
      <w:r>
        <w:t>técnicas</w:t>
      </w:r>
      <w:proofErr w:type="gramEnd"/>
      <w:r>
        <w:t xml:space="preserve"> pero, al haber pocos registros faltantes, optamos por técnicas básicas para el relleno. Quizá exista la posibilidad de mejorar resultados abordando el sujeto con otro enfoque.</w:t>
      </w:r>
    </w:p>
    <w:p w14:paraId="2F69A0BB" w14:textId="77777777" w:rsidR="00E80639" w:rsidRDefault="00E80639" w:rsidP="00E80639">
      <w:r>
        <w:t xml:space="preserve">    - </w:t>
      </w:r>
    </w:p>
    <w:p w14:paraId="0247E2B4" w14:textId="77777777" w:rsidR="00E80639" w:rsidRDefault="00E80639" w:rsidP="00E80639"/>
    <w:p w14:paraId="1AD0D2C8" w14:textId="77777777" w:rsidR="00E80639" w:rsidRDefault="00E80639" w:rsidP="00E80639">
      <w:r>
        <w:t xml:space="preserve">- Hubiera sido conveniente replicar el modelo CancerA1DE y CancerA2DE utilizados en el estudio original por comprender mejor el planteamiento, su funcionamiento y rendimiento. </w:t>
      </w:r>
      <w:proofErr w:type="spellStart"/>
      <w:r>
        <w:t>Tambén</w:t>
      </w:r>
      <w:proofErr w:type="spellEnd"/>
      <w:r>
        <w:t xml:space="preserve"> para poder compararlos de manera 'local' frente a nuestros modelos. Debido a dificultades técnicas y falta de tiempo para afrontarlas, no nos ha sido posible.</w:t>
      </w:r>
    </w:p>
    <w:p w14:paraId="58330FC2" w14:textId="77777777" w:rsidR="00E80639" w:rsidRDefault="00E80639" w:rsidP="00E80639"/>
    <w:p w14:paraId="39F072CC" w14:textId="77777777" w:rsidR="00E80639" w:rsidRDefault="00E80639" w:rsidP="00E80639"/>
    <w:p w14:paraId="5870D679" w14:textId="77777777" w:rsidR="00E80639" w:rsidRDefault="00E80639" w:rsidP="00E80639">
      <w:r>
        <w:t xml:space="preserve">- Modelos y </w:t>
      </w:r>
      <w:proofErr w:type="gramStart"/>
      <w:r>
        <w:t>datos :</w:t>
      </w:r>
      <w:proofErr w:type="gramEnd"/>
    </w:p>
    <w:p w14:paraId="7BE0BC0A" w14:textId="77777777" w:rsidR="00E80639" w:rsidRDefault="00E80639" w:rsidP="00E80639">
      <w:r>
        <w:t xml:space="preserve">    - Hay una tendencia general en los modelos a tender al sobreajuste debido a la restringida muestra de datos del estudio.</w:t>
      </w:r>
    </w:p>
    <w:p w14:paraId="779AD4E6" w14:textId="77777777" w:rsidR="00E80639" w:rsidRDefault="00E80639" w:rsidP="00E80639"/>
    <w:p w14:paraId="09E672C5" w14:textId="77777777" w:rsidR="00E80639" w:rsidRDefault="00E80639" w:rsidP="00E80639">
      <w:r>
        <w:t xml:space="preserve">    - Partimos de la base de que los datos del estudio son de muy buena calidad y preparados "a mano" escogiendo las variables explícitamente para el estudio. El problema reside en que se tiene una muestra pequeña de datos de muy alta calidad. Sería conveniente tener acceso o poder recolectar más datos para poder entrenar los modelos y hacerlos más robustos y fiables.</w:t>
      </w:r>
    </w:p>
    <w:p w14:paraId="68CDA2BE" w14:textId="77777777" w:rsidR="00E80639" w:rsidRDefault="00E80639" w:rsidP="00E80639"/>
    <w:p w14:paraId="33E92F30" w14:textId="77777777" w:rsidR="00E80639" w:rsidRDefault="00E80639" w:rsidP="00E80639">
      <w:r>
        <w:t xml:space="preserve">    - En caso de no tener acceso a nuevos datos reales, existe la posibilidad de generar nuevos datos sintéticos con el modelo CTGAN a expensas de acabar sesgando las predicciones del modelo ya que, a pesar de generar datos con distribuciones parejas a los datos originales, no se podrá replicar por completo la compleja aleatoriedad ni las relaciones que subyacen entre los biomarcadores.</w:t>
      </w:r>
    </w:p>
    <w:p w14:paraId="13C407F3" w14:textId="77777777" w:rsidR="00E80639" w:rsidRDefault="00E80639" w:rsidP="00E80639"/>
    <w:p w14:paraId="6271C201" w14:textId="77777777" w:rsidR="00E80639" w:rsidRDefault="00E80639" w:rsidP="00E80639">
      <w:r>
        <w:t xml:space="preserve">    - Se puede continuar el estudio tanto ampliando la oferta de modelos como, ahondar en los estudiados para ajustar más finamente los </w:t>
      </w:r>
      <w:proofErr w:type="spellStart"/>
      <w:r>
        <w:t>hipérparámetros</w:t>
      </w:r>
      <w:proofErr w:type="spellEnd"/>
      <w:r>
        <w:t xml:space="preserve">. </w:t>
      </w:r>
    </w:p>
    <w:p w14:paraId="412C7A34" w14:textId="77777777" w:rsidR="00E80639" w:rsidRDefault="00E80639" w:rsidP="00E80639"/>
    <w:p w14:paraId="6258EE90" w14:textId="77777777" w:rsidR="00E80639" w:rsidRDefault="00E80639" w:rsidP="00E80639">
      <w:r>
        <w:t xml:space="preserve">    - De igual manera, pueden añadirse más modelos competentes al </w:t>
      </w:r>
      <w:proofErr w:type="spellStart"/>
      <w:r>
        <w:t>vosting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 xml:space="preserve"> y así hacerlo más robusto. </w:t>
      </w:r>
    </w:p>
    <w:p w14:paraId="08C4E3B5" w14:textId="77777777" w:rsidR="00E80639" w:rsidRDefault="00E80639" w:rsidP="00E80639"/>
    <w:p w14:paraId="04603E9F" w14:textId="77777777" w:rsidR="00E80639" w:rsidRDefault="00E80639" w:rsidP="00E80639">
      <w:r>
        <w:t xml:space="preserve">    - </w:t>
      </w:r>
      <w:proofErr w:type="spellStart"/>
      <w:r>
        <w:t>Trás</w:t>
      </w:r>
      <w:proofErr w:type="spellEnd"/>
      <w:r>
        <w:t xml:space="preserve"> el estudio, llegamos a la conclusión de que los modelos no supervisados no presentan una mejora significativa para la predicción del cáncer. Un posible enfoque es desechar esta conclusión y profundizar en los modelos no supervisados y su posible influencia en la predicción.</w:t>
      </w:r>
    </w:p>
    <w:p w14:paraId="7B4EFF26" w14:textId="77777777" w:rsidR="00E80639" w:rsidRDefault="00E80639" w:rsidP="00E80639"/>
    <w:p w14:paraId="3D5487B1" w14:textId="77777777" w:rsidR="004314E4" w:rsidRDefault="00E80639" w:rsidP="00E80639">
      <w:r>
        <w:t xml:space="preserve">    - Vemos </w:t>
      </w:r>
      <w:proofErr w:type="gramStart"/>
      <w:r>
        <w:t>que</w:t>
      </w:r>
      <w:proofErr w:type="gramEnd"/>
      <w:r>
        <w:t xml:space="preserve"> en la aplicación final, para cada modelo, la probabilidad difiere considerablemente según qué registros de entrada. Mantenemos que puede deberse a un sobreajuste de los modelos qué, aún obteniendo una misma predicción, la probabilidad de esta difiere quizás en demasía.</w:t>
      </w:r>
      <w:r w:rsidR="004314E4" w:rsidRPr="004314E4">
        <w:t xml:space="preserve"> </w:t>
      </w:r>
    </w:p>
    <w:p w14:paraId="178C828E" w14:textId="77777777" w:rsidR="004314E4" w:rsidRDefault="004314E4" w:rsidP="00E80639"/>
    <w:p w14:paraId="3C8D4F1A" w14:textId="0900D286" w:rsidR="004314E4" w:rsidRDefault="004E23CA" w:rsidP="00E80639">
      <w:r>
        <w:t>Imágenes interesantes:</w:t>
      </w:r>
    </w:p>
    <w:p w14:paraId="75492D9A" w14:textId="41DF9BD1" w:rsidR="00761031" w:rsidRDefault="00572058" w:rsidP="00E80639">
      <w:r w:rsidRPr="00572058">
        <w:rPr>
          <w:noProof/>
        </w:rPr>
        <w:lastRenderedPageBreak/>
        <w:drawing>
          <wp:inline distT="0" distB="0" distL="0" distR="0" wp14:anchorId="3A69755F" wp14:editId="2DE904F5">
            <wp:extent cx="5400040" cy="3521710"/>
            <wp:effectExtent l="0" t="0" r="0" b="2540"/>
            <wp:docPr id="1225133983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33983" name="Imagen 1" descr="Gráfico, Gráfico de dispers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05CC" w14:textId="7DADE340" w:rsidR="004314E4" w:rsidRDefault="006C11F1" w:rsidP="00E80639">
      <w:r w:rsidRPr="006C11F1">
        <w:rPr>
          <w:noProof/>
        </w:rPr>
        <w:drawing>
          <wp:inline distT="0" distB="0" distL="0" distR="0" wp14:anchorId="12F40DB5" wp14:editId="74E8ADE9">
            <wp:extent cx="5400040" cy="3086100"/>
            <wp:effectExtent l="0" t="0" r="0" b="0"/>
            <wp:docPr id="1060260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609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A857" w14:textId="77777777" w:rsidR="004E23CA" w:rsidRDefault="004E23CA" w:rsidP="00E80639"/>
    <w:p w14:paraId="151CBB1D" w14:textId="3A0FB3AE" w:rsidR="00761031" w:rsidRDefault="0011038A">
      <w:r w:rsidRPr="0011038A">
        <w:rPr>
          <w:noProof/>
        </w:rPr>
        <w:lastRenderedPageBreak/>
        <w:drawing>
          <wp:inline distT="0" distB="0" distL="0" distR="0" wp14:anchorId="076CDE66" wp14:editId="32DAC8F3">
            <wp:extent cx="5400040" cy="3086100"/>
            <wp:effectExtent l="0" t="0" r="0" b="0"/>
            <wp:docPr id="1489597806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97806" name="Imagen 1" descr="Imagen que contiene Escala de tiemp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ani del Río Alonso" w:date="2024-07-08T20:23:00Z" w:initials="Dd">
    <w:p w14:paraId="7BDBD6E2" w14:textId="77777777" w:rsidR="00226FB5" w:rsidRDefault="00226FB5" w:rsidP="00226FB5">
      <w:pPr>
        <w:pStyle w:val="Textocomentario"/>
      </w:pPr>
      <w:r>
        <w:rPr>
          <w:rStyle w:val="Refdecomentario"/>
        </w:rPr>
        <w:annotationRef/>
      </w:r>
      <w:r>
        <w:t>Mostrar gráfica con p valor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BDBD6E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C54E016" w16cex:dateUtc="2024-07-08T18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BDBD6E2" w16cid:durableId="2C54E01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9189B"/>
    <w:multiLevelType w:val="hybridMultilevel"/>
    <w:tmpl w:val="52501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F8388A"/>
    <w:multiLevelType w:val="hybridMultilevel"/>
    <w:tmpl w:val="A7DAD52C"/>
    <w:lvl w:ilvl="0" w:tplc="67547F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136811">
    <w:abstractNumId w:val="1"/>
  </w:num>
  <w:num w:numId="2" w16cid:durableId="147915280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ni del Río Alonso">
    <w15:presenceInfo w15:providerId="Windows Live" w15:userId="2509de95a29fd2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15"/>
    <w:rsid w:val="00001D76"/>
    <w:rsid w:val="00003263"/>
    <w:rsid w:val="00011C82"/>
    <w:rsid w:val="0001671B"/>
    <w:rsid w:val="00021860"/>
    <w:rsid w:val="00024293"/>
    <w:rsid w:val="00024C88"/>
    <w:rsid w:val="000269A1"/>
    <w:rsid w:val="000326E0"/>
    <w:rsid w:val="000330A8"/>
    <w:rsid w:val="00033926"/>
    <w:rsid w:val="00034858"/>
    <w:rsid w:val="00036DD5"/>
    <w:rsid w:val="000438A0"/>
    <w:rsid w:val="00045F77"/>
    <w:rsid w:val="00046898"/>
    <w:rsid w:val="00046A0A"/>
    <w:rsid w:val="00050135"/>
    <w:rsid w:val="0005076F"/>
    <w:rsid w:val="0005158F"/>
    <w:rsid w:val="000551CA"/>
    <w:rsid w:val="00055636"/>
    <w:rsid w:val="00056786"/>
    <w:rsid w:val="000610EE"/>
    <w:rsid w:val="0006158F"/>
    <w:rsid w:val="0006335A"/>
    <w:rsid w:val="000738A2"/>
    <w:rsid w:val="00075FAC"/>
    <w:rsid w:val="00076676"/>
    <w:rsid w:val="00076F96"/>
    <w:rsid w:val="00082202"/>
    <w:rsid w:val="00090EC5"/>
    <w:rsid w:val="00094990"/>
    <w:rsid w:val="00094FB3"/>
    <w:rsid w:val="00097E6B"/>
    <w:rsid w:val="000A6541"/>
    <w:rsid w:val="000A665D"/>
    <w:rsid w:val="000A6BC5"/>
    <w:rsid w:val="000B2CA6"/>
    <w:rsid w:val="000B442F"/>
    <w:rsid w:val="000B5F7E"/>
    <w:rsid w:val="000C3FC9"/>
    <w:rsid w:val="000C5566"/>
    <w:rsid w:val="000C6DF4"/>
    <w:rsid w:val="000D79F7"/>
    <w:rsid w:val="000D7C13"/>
    <w:rsid w:val="000E1A1D"/>
    <w:rsid w:val="000E2246"/>
    <w:rsid w:val="000E2706"/>
    <w:rsid w:val="000E2F82"/>
    <w:rsid w:val="000E7124"/>
    <w:rsid w:val="000E7361"/>
    <w:rsid w:val="000F04C4"/>
    <w:rsid w:val="000F182A"/>
    <w:rsid w:val="0010191D"/>
    <w:rsid w:val="0011038A"/>
    <w:rsid w:val="0011296D"/>
    <w:rsid w:val="00112CC3"/>
    <w:rsid w:val="00112D71"/>
    <w:rsid w:val="00113065"/>
    <w:rsid w:val="00117BFE"/>
    <w:rsid w:val="00122EC1"/>
    <w:rsid w:val="00125493"/>
    <w:rsid w:val="001348C3"/>
    <w:rsid w:val="00137684"/>
    <w:rsid w:val="00137E6A"/>
    <w:rsid w:val="00143B55"/>
    <w:rsid w:val="00147308"/>
    <w:rsid w:val="001551D2"/>
    <w:rsid w:val="001608DE"/>
    <w:rsid w:val="001640AE"/>
    <w:rsid w:val="0016609F"/>
    <w:rsid w:val="001669D9"/>
    <w:rsid w:val="0017230D"/>
    <w:rsid w:val="00173D5D"/>
    <w:rsid w:val="00175530"/>
    <w:rsid w:val="00175B20"/>
    <w:rsid w:val="00181343"/>
    <w:rsid w:val="00183191"/>
    <w:rsid w:val="0018556B"/>
    <w:rsid w:val="001909DF"/>
    <w:rsid w:val="001915A0"/>
    <w:rsid w:val="001920EC"/>
    <w:rsid w:val="0019323E"/>
    <w:rsid w:val="001975DF"/>
    <w:rsid w:val="001A02CA"/>
    <w:rsid w:val="001A3C66"/>
    <w:rsid w:val="001A4356"/>
    <w:rsid w:val="001B02B9"/>
    <w:rsid w:val="001C0785"/>
    <w:rsid w:val="001C1A58"/>
    <w:rsid w:val="001C21C8"/>
    <w:rsid w:val="001C2AB5"/>
    <w:rsid w:val="001C2B63"/>
    <w:rsid w:val="001C3E21"/>
    <w:rsid w:val="001C6358"/>
    <w:rsid w:val="001D2A4A"/>
    <w:rsid w:val="001D3B33"/>
    <w:rsid w:val="001D582F"/>
    <w:rsid w:val="001D75EE"/>
    <w:rsid w:val="001E031E"/>
    <w:rsid w:val="001E4D16"/>
    <w:rsid w:val="001E5995"/>
    <w:rsid w:val="001F0639"/>
    <w:rsid w:val="001F0B62"/>
    <w:rsid w:val="001F1DA4"/>
    <w:rsid w:val="001F597F"/>
    <w:rsid w:val="00200D5B"/>
    <w:rsid w:val="00201B4D"/>
    <w:rsid w:val="0021480B"/>
    <w:rsid w:val="00226FB5"/>
    <w:rsid w:val="002311F9"/>
    <w:rsid w:val="002325CB"/>
    <w:rsid w:val="002357AA"/>
    <w:rsid w:val="00241294"/>
    <w:rsid w:val="00245D92"/>
    <w:rsid w:val="00265BEB"/>
    <w:rsid w:val="00273F33"/>
    <w:rsid w:val="00276D90"/>
    <w:rsid w:val="00276DA2"/>
    <w:rsid w:val="00277233"/>
    <w:rsid w:val="002831BD"/>
    <w:rsid w:val="002868D6"/>
    <w:rsid w:val="002868E0"/>
    <w:rsid w:val="00291609"/>
    <w:rsid w:val="002946B7"/>
    <w:rsid w:val="00294BF9"/>
    <w:rsid w:val="0029579F"/>
    <w:rsid w:val="002A0EDA"/>
    <w:rsid w:val="002B2EF0"/>
    <w:rsid w:val="002C0E00"/>
    <w:rsid w:val="002C2827"/>
    <w:rsid w:val="002C7BA5"/>
    <w:rsid w:val="002D12DE"/>
    <w:rsid w:val="002D181B"/>
    <w:rsid w:val="002D6149"/>
    <w:rsid w:val="002D6DB1"/>
    <w:rsid w:val="002E0BCC"/>
    <w:rsid w:val="002E166B"/>
    <w:rsid w:val="002E2443"/>
    <w:rsid w:val="002F108C"/>
    <w:rsid w:val="002F18C0"/>
    <w:rsid w:val="002F29CE"/>
    <w:rsid w:val="002F3196"/>
    <w:rsid w:val="002F4BF3"/>
    <w:rsid w:val="00300403"/>
    <w:rsid w:val="00301113"/>
    <w:rsid w:val="0030240D"/>
    <w:rsid w:val="00305C01"/>
    <w:rsid w:val="00310480"/>
    <w:rsid w:val="00311BDA"/>
    <w:rsid w:val="00312940"/>
    <w:rsid w:val="00314F85"/>
    <w:rsid w:val="0031652C"/>
    <w:rsid w:val="003200EB"/>
    <w:rsid w:val="00321796"/>
    <w:rsid w:val="003239BB"/>
    <w:rsid w:val="00323A79"/>
    <w:rsid w:val="00323DED"/>
    <w:rsid w:val="003244AF"/>
    <w:rsid w:val="003250DD"/>
    <w:rsid w:val="00332257"/>
    <w:rsid w:val="00332B85"/>
    <w:rsid w:val="00332D55"/>
    <w:rsid w:val="0033307E"/>
    <w:rsid w:val="0034237B"/>
    <w:rsid w:val="003426F8"/>
    <w:rsid w:val="003536E1"/>
    <w:rsid w:val="00353781"/>
    <w:rsid w:val="00355FAB"/>
    <w:rsid w:val="0036028C"/>
    <w:rsid w:val="003678A7"/>
    <w:rsid w:val="00372078"/>
    <w:rsid w:val="00374A07"/>
    <w:rsid w:val="003817D4"/>
    <w:rsid w:val="0038395E"/>
    <w:rsid w:val="00384AA7"/>
    <w:rsid w:val="003931D1"/>
    <w:rsid w:val="003A1742"/>
    <w:rsid w:val="003A1C70"/>
    <w:rsid w:val="003A3F01"/>
    <w:rsid w:val="003A6137"/>
    <w:rsid w:val="003B0994"/>
    <w:rsid w:val="003B62F7"/>
    <w:rsid w:val="003C5EF6"/>
    <w:rsid w:val="003C6D18"/>
    <w:rsid w:val="003C784C"/>
    <w:rsid w:val="003D55BC"/>
    <w:rsid w:val="003D5DE6"/>
    <w:rsid w:val="003D6B32"/>
    <w:rsid w:val="003D7919"/>
    <w:rsid w:val="003D7D29"/>
    <w:rsid w:val="003E1F6D"/>
    <w:rsid w:val="003F089B"/>
    <w:rsid w:val="003F2062"/>
    <w:rsid w:val="003F52BD"/>
    <w:rsid w:val="004004A6"/>
    <w:rsid w:val="00404ACB"/>
    <w:rsid w:val="0040548B"/>
    <w:rsid w:val="00405E44"/>
    <w:rsid w:val="00413A2E"/>
    <w:rsid w:val="004155DA"/>
    <w:rsid w:val="00415BD1"/>
    <w:rsid w:val="00423C90"/>
    <w:rsid w:val="004314E4"/>
    <w:rsid w:val="00433040"/>
    <w:rsid w:val="00434E29"/>
    <w:rsid w:val="0043574A"/>
    <w:rsid w:val="00443460"/>
    <w:rsid w:val="0044421B"/>
    <w:rsid w:val="0044668E"/>
    <w:rsid w:val="00451FEB"/>
    <w:rsid w:val="00454F4F"/>
    <w:rsid w:val="00455F7D"/>
    <w:rsid w:val="00460BDD"/>
    <w:rsid w:val="00464657"/>
    <w:rsid w:val="00467200"/>
    <w:rsid w:val="00470355"/>
    <w:rsid w:val="00470BC6"/>
    <w:rsid w:val="00470C95"/>
    <w:rsid w:val="0047414F"/>
    <w:rsid w:val="00477715"/>
    <w:rsid w:val="004803C9"/>
    <w:rsid w:val="00480FC0"/>
    <w:rsid w:val="00485131"/>
    <w:rsid w:val="00496560"/>
    <w:rsid w:val="0049705B"/>
    <w:rsid w:val="00497A45"/>
    <w:rsid w:val="00497B5C"/>
    <w:rsid w:val="004A0BC5"/>
    <w:rsid w:val="004A3247"/>
    <w:rsid w:val="004A4060"/>
    <w:rsid w:val="004B1850"/>
    <w:rsid w:val="004B1DF3"/>
    <w:rsid w:val="004B3D4A"/>
    <w:rsid w:val="004B42FC"/>
    <w:rsid w:val="004B7ED6"/>
    <w:rsid w:val="004C1F95"/>
    <w:rsid w:val="004C2C16"/>
    <w:rsid w:val="004C37B4"/>
    <w:rsid w:val="004D217A"/>
    <w:rsid w:val="004D53DC"/>
    <w:rsid w:val="004D6753"/>
    <w:rsid w:val="004E23CA"/>
    <w:rsid w:val="004F2664"/>
    <w:rsid w:val="004F73AA"/>
    <w:rsid w:val="00500FDB"/>
    <w:rsid w:val="0050289B"/>
    <w:rsid w:val="00503BAE"/>
    <w:rsid w:val="00505AF8"/>
    <w:rsid w:val="005069F1"/>
    <w:rsid w:val="00511608"/>
    <w:rsid w:val="005117E5"/>
    <w:rsid w:val="00513C83"/>
    <w:rsid w:val="005141F2"/>
    <w:rsid w:val="00522340"/>
    <w:rsid w:val="0052260B"/>
    <w:rsid w:val="00522DDA"/>
    <w:rsid w:val="005230D3"/>
    <w:rsid w:val="0052555F"/>
    <w:rsid w:val="005259D0"/>
    <w:rsid w:val="00525DB7"/>
    <w:rsid w:val="005261EF"/>
    <w:rsid w:val="005268CA"/>
    <w:rsid w:val="00526C8E"/>
    <w:rsid w:val="0052745B"/>
    <w:rsid w:val="00530E86"/>
    <w:rsid w:val="0053279C"/>
    <w:rsid w:val="00532C2A"/>
    <w:rsid w:val="00534D76"/>
    <w:rsid w:val="00534E51"/>
    <w:rsid w:val="005369F1"/>
    <w:rsid w:val="00536C58"/>
    <w:rsid w:val="00544DE5"/>
    <w:rsid w:val="00551E22"/>
    <w:rsid w:val="00552B9A"/>
    <w:rsid w:val="00554C1B"/>
    <w:rsid w:val="0055745C"/>
    <w:rsid w:val="005604B1"/>
    <w:rsid w:val="00567EDE"/>
    <w:rsid w:val="00570C15"/>
    <w:rsid w:val="00572058"/>
    <w:rsid w:val="00572A6D"/>
    <w:rsid w:val="005773E6"/>
    <w:rsid w:val="0057741A"/>
    <w:rsid w:val="0057796C"/>
    <w:rsid w:val="00577FE0"/>
    <w:rsid w:val="00581D7A"/>
    <w:rsid w:val="0058342E"/>
    <w:rsid w:val="00584816"/>
    <w:rsid w:val="005862F0"/>
    <w:rsid w:val="00586D08"/>
    <w:rsid w:val="0059656C"/>
    <w:rsid w:val="00596C19"/>
    <w:rsid w:val="00597F2F"/>
    <w:rsid w:val="005A094D"/>
    <w:rsid w:val="005A4F3C"/>
    <w:rsid w:val="005A50D2"/>
    <w:rsid w:val="005B4FFD"/>
    <w:rsid w:val="005C1AD3"/>
    <w:rsid w:val="005C4887"/>
    <w:rsid w:val="005C714E"/>
    <w:rsid w:val="005D5FAC"/>
    <w:rsid w:val="005E33A6"/>
    <w:rsid w:val="005E6896"/>
    <w:rsid w:val="00600872"/>
    <w:rsid w:val="006016CF"/>
    <w:rsid w:val="00601DD8"/>
    <w:rsid w:val="00605A95"/>
    <w:rsid w:val="00606CFF"/>
    <w:rsid w:val="00611B9E"/>
    <w:rsid w:val="00612274"/>
    <w:rsid w:val="00613A80"/>
    <w:rsid w:val="00614E3C"/>
    <w:rsid w:val="00616ACE"/>
    <w:rsid w:val="0062578C"/>
    <w:rsid w:val="00627C2D"/>
    <w:rsid w:val="006326C1"/>
    <w:rsid w:val="00632C50"/>
    <w:rsid w:val="00635D4D"/>
    <w:rsid w:val="00636557"/>
    <w:rsid w:val="00641DEA"/>
    <w:rsid w:val="00641DEC"/>
    <w:rsid w:val="00643D85"/>
    <w:rsid w:val="00644AF5"/>
    <w:rsid w:val="00650365"/>
    <w:rsid w:val="00651C0D"/>
    <w:rsid w:val="00652F9E"/>
    <w:rsid w:val="00654AD7"/>
    <w:rsid w:val="0065585B"/>
    <w:rsid w:val="00655D1C"/>
    <w:rsid w:val="00657780"/>
    <w:rsid w:val="00660644"/>
    <w:rsid w:val="00661013"/>
    <w:rsid w:val="006630FD"/>
    <w:rsid w:val="00663121"/>
    <w:rsid w:val="00663EC8"/>
    <w:rsid w:val="00666A89"/>
    <w:rsid w:val="00672070"/>
    <w:rsid w:val="006740A2"/>
    <w:rsid w:val="0067576D"/>
    <w:rsid w:val="00680FB0"/>
    <w:rsid w:val="00683BCA"/>
    <w:rsid w:val="006849CF"/>
    <w:rsid w:val="00687A01"/>
    <w:rsid w:val="00690846"/>
    <w:rsid w:val="0069492B"/>
    <w:rsid w:val="00695DC0"/>
    <w:rsid w:val="006A13EA"/>
    <w:rsid w:val="006A4094"/>
    <w:rsid w:val="006A7EEF"/>
    <w:rsid w:val="006B105C"/>
    <w:rsid w:val="006B6BD6"/>
    <w:rsid w:val="006C11F1"/>
    <w:rsid w:val="006C35C6"/>
    <w:rsid w:val="006C3E32"/>
    <w:rsid w:val="006C41AF"/>
    <w:rsid w:val="006C4262"/>
    <w:rsid w:val="006C4642"/>
    <w:rsid w:val="006C63B7"/>
    <w:rsid w:val="006C6B72"/>
    <w:rsid w:val="006D0C2A"/>
    <w:rsid w:val="006D2379"/>
    <w:rsid w:val="006D2512"/>
    <w:rsid w:val="006D2CE9"/>
    <w:rsid w:val="006D3E21"/>
    <w:rsid w:val="006D5ECE"/>
    <w:rsid w:val="006E150D"/>
    <w:rsid w:val="006E61CC"/>
    <w:rsid w:val="006F41AF"/>
    <w:rsid w:val="006F5DCC"/>
    <w:rsid w:val="006F6E0A"/>
    <w:rsid w:val="00705009"/>
    <w:rsid w:val="00711969"/>
    <w:rsid w:val="00713A57"/>
    <w:rsid w:val="007161F3"/>
    <w:rsid w:val="00717E29"/>
    <w:rsid w:val="00720E52"/>
    <w:rsid w:val="00727491"/>
    <w:rsid w:val="007309D8"/>
    <w:rsid w:val="00731431"/>
    <w:rsid w:val="00735735"/>
    <w:rsid w:val="00744346"/>
    <w:rsid w:val="007512DA"/>
    <w:rsid w:val="00752C39"/>
    <w:rsid w:val="007568A8"/>
    <w:rsid w:val="00760C0F"/>
    <w:rsid w:val="00761031"/>
    <w:rsid w:val="00761C35"/>
    <w:rsid w:val="0077133E"/>
    <w:rsid w:val="00771F4F"/>
    <w:rsid w:val="00774469"/>
    <w:rsid w:val="0077564B"/>
    <w:rsid w:val="00780F59"/>
    <w:rsid w:val="00784407"/>
    <w:rsid w:val="007859A7"/>
    <w:rsid w:val="00794D9B"/>
    <w:rsid w:val="0079786E"/>
    <w:rsid w:val="007A7285"/>
    <w:rsid w:val="007A7C29"/>
    <w:rsid w:val="007A7D64"/>
    <w:rsid w:val="007B0287"/>
    <w:rsid w:val="007B057E"/>
    <w:rsid w:val="007C2C22"/>
    <w:rsid w:val="007C3C0F"/>
    <w:rsid w:val="007C7274"/>
    <w:rsid w:val="007D5174"/>
    <w:rsid w:val="007E282C"/>
    <w:rsid w:val="007F0464"/>
    <w:rsid w:val="007F0DAE"/>
    <w:rsid w:val="007F36BF"/>
    <w:rsid w:val="007F4FB4"/>
    <w:rsid w:val="007F6749"/>
    <w:rsid w:val="007F7448"/>
    <w:rsid w:val="00800549"/>
    <w:rsid w:val="00800F3C"/>
    <w:rsid w:val="008018FE"/>
    <w:rsid w:val="00804CAC"/>
    <w:rsid w:val="00805665"/>
    <w:rsid w:val="008166C1"/>
    <w:rsid w:val="00820B01"/>
    <w:rsid w:val="0082253E"/>
    <w:rsid w:val="00822663"/>
    <w:rsid w:val="00823617"/>
    <w:rsid w:val="008242EE"/>
    <w:rsid w:val="008248C2"/>
    <w:rsid w:val="00826D12"/>
    <w:rsid w:val="0083107A"/>
    <w:rsid w:val="00832BDF"/>
    <w:rsid w:val="00832CD8"/>
    <w:rsid w:val="00843D7E"/>
    <w:rsid w:val="0084452A"/>
    <w:rsid w:val="0085107D"/>
    <w:rsid w:val="00851AF2"/>
    <w:rsid w:val="00853A51"/>
    <w:rsid w:val="00855F02"/>
    <w:rsid w:val="00872235"/>
    <w:rsid w:val="00885266"/>
    <w:rsid w:val="008905FA"/>
    <w:rsid w:val="00890C68"/>
    <w:rsid w:val="0089659F"/>
    <w:rsid w:val="008A07E0"/>
    <w:rsid w:val="008B01F7"/>
    <w:rsid w:val="008B035E"/>
    <w:rsid w:val="008B0E0B"/>
    <w:rsid w:val="008B1E86"/>
    <w:rsid w:val="008C28A6"/>
    <w:rsid w:val="008C366B"/>
    <w:rsid w:val="008D36C1"/>
    <w:rsid w:val="008D4F28"/>
    <w:rsid w:val="008E1A1D"/>
    <w:rsid w:val="008E28A2"/>
    <w:rsid w:val="008E7F5C"/>
    <w:rsid w:val="008F039F"/>
    <w:rsid w:val="008F2944"/>
    <w:rsid w:val="008F29A7"/>
    <w:rsid w:val="008F5440"/>
    <w:rsid w:val="00904156"/>
    <w:rsid w:val="00910037"/>
    <w:rsid w:val="00911C0F"/>
    <w:rsid w:val="00911EA4"/>
    <w:rsid w:val="00911FFA"/>
    <w:rsid w:val="009121AF"/>
    <w:rsid w:val="00916B6C"/>
    <w:rsid w:val="00924145"/>
    <w:rsid w:val="00924341"/>
    <w:rsid w:val="009248C2"/>
    <w:rsid w:val="00926910"/>
    <w:rsid w:val="0092773D"/>
    <w:rsid w:val="00933606"/>
    <w:rsid w:val="00940B04"/>
    <w:rsid w:val="00945C80"/>
    <w:rsid w:val="00953A33"/>
    <w:rsid w:val="00960B7E"/>
    <w:rsid w:val="00966FB4"/>
    <w:rsid w:val="00971AAE"/>
    <w:rsid w:val="009721F8"/>
    <w:rsid w:val="00972F24"/>
    <w:rsid w:val="0097563E"/>
    <w:rsid w:val="00982FDB"/>
    <w:rsid w:val="009919B7"/>
    <w:rsid w:val="009932DD"/>
    <w:rsid w:val="00993B4F"/>
    <w:rsid w:val="009978C2"/>
    <w:rsid w:val="009A0E6A"/>
    <w:rsid w:val="009A50E3"/>
    <w:rsid w:val="009A5521"/>
    <w:rsid w:val="009A66C5"/>
    <w:rsid w:val="009B0CF1"/>
    <w:rsid w:val="009C04E2"/>
    <w:rsid w:val="009C4BF7"/>
    <w:rsid w:val="009C57F0"/>
    <w:rsid w:val="009D0360"/>
    <w:rsid w:val="009D374E"/>
    <w:rsid w:val="009D5C04"/>
    <w:rsid w:val="009E0C21"/>
    <w:rsid w:val="009E2C57"/>
    <w:rsid w:val="009E4C2D"/>
    <w:rsid w:val="009E6388"/>
    <w:rsid w:val="009E6923"/>
    <w:rsid w:val="009F043C"/>
    <w:rsid w:val="009F42B8"/>
    <w:rsid w:val="00A0274C"/>
    <w:rsid w:val="00A03B07"/>
    <w:rsid w:val="00A110BE"/>
    <w:rsid w:val="00A16E06"/>
    <w:rsid w:val="00A1754E"/>
    <w:rsid w:val="00A223EE"/>
    <w:rsid w:val="00A248C1"/>
    <w:rsid w:val="00A2597B"/>
    <w:rsid w:val="00A3608C"/>
    <w:rsid w:val="00A40224"/>
    <w:rsid w:val="00A40E4C"/>
    <w:rsid w:val="00A47EB7"/>
    <w:rsid w:val="00A50DDE"/>
    <w:rsid w:val="00A52D84"/>
    <w:rsid w:val="00A65F5B"/>
    <w:rsid w:val="00A6666E"/>
    <w:rsid w:val="00A66ABB"/>
    <w:rsid w:val="00A66C26"/>
    <w:rsid w:val="00A67DA8"/>
    <w:rsid w:val="00A709B4"/>
    <w:rsid w:val="00A7716F"/>
    <w:rsid w:val="00A776B8"/>
    <w:rsid w:val="00A77706"/>
    <w:rsid w:val="00A80AA6"/>
    <w:rsid w:val="00A826A2"/>
    <w:rsid w:val="00A8319A"/>
    <w:rsid w:val="00A85274"/>
    <w:rsid w:val="00A85A64"/>
    <w:rsid w:val="00A860DD"/>
    <w:rsid w:val="00A86A8E"/>
    <w:rsid w:val="00A93293"/>
    <w:rsid w:val="00A95C0C"/>
    <w:rsid w:val="00AA0C80"/>
    <w:rsid w:val="00AA1732"/>
    <w:rsid w:val="00AA3660"/>
    <w:rsid w:val="00AA4EC7"/>
    <w:rsid w:val="00AA6B9A"/>
    <w:rsid w:val="00AB3CD0"/>
    <w:rsid w:val="00AB514D"/>
    <w:rsid w:val="00AB5D77"/>
    <w:rsid w:val="00AB6CB6"/>
    <w:rsid w:val="00AB7B69"/>
    <w:rsid w:val="00AC2A32"/>
    <w:rsid w:val="00AC5893"/>
    <w:rsid w:val="00AC5BE1"/>
    <w:rsid w:val="00AE038B"/>
    <w:rsid w:val="00AE50EB"/>
    <w:rsid w:val="00AE65A4"/>
    <w:rsid w:val="00AF1826"/>
    <w:rsid w:val="00AF59FE"/>
    <w:rsid w:val="00AF662B"/>
    <w:rsid w:val="00B06292"/>
    <w:rsid w:val="00B07122"/>
    <w:rsid w:val="00B07AC6"/>
    <w:rsid w:val="00B16295"/>
    <w:rsid w:val="00B1751F"/>
    <w:rsid w:val="00B21579"/>
    <w:rsid w:val="00B2185B"/>
    <w:rsid w:val="00B232F9"/>
    <w:rsid w:val="00B26DA8"/>
    <w:rsid w:val="00B26DBC"/>
    <w:rsid w:val="00B322AC"/>
    <w:rsid w:val="00B32C93"/>
    <w:rsid w:val="00B37425"/>
    <w:rsid w:val="00B4293F"/>
    <w:rsid w:val="00B51A7E"/>
    <w:rsid w:val="00B52309"/>
    <w:rsid w:val="00B536AE"/>
    <w:rsid w:val="00B53EE4"/>
    <w:rsid w:val="00B55564"/>
    <w:rsid w:val="00B56BB2"/>
    <w:rsid w:val="00B61DAE"/>
    <w:rsid w:val="00B634F4"/>
    <w:rsid w:val="00B64738"/>
    <w:rsid w:val="00B6587D"/>
    <w:rsid w:val="00B6719F"/>
    <w:rsid w:val="00B71084"/>
    <w:rsid w:val="00B75940"/>
    <w:rsid w:val="00B85326"/>
    <w:rsid w:val="00B85340"/>
    <w:rsid w:val="00B93907"/>
    <w:rsid w:val="00B95280"/>
    <w:rsid w:val="00B96512"/>
    <w:rsid w:val="00B9695D"/>
    <w:rsid w:val="00B97E73"/>
    <w:rsid w:val="00BA5F84"/>
    <w:rsid w:val="00BB2D44"/>
    <w:rsid w:val="00BB3421"/>
    <w:rsid w:val="00BB68C2"/>
    <w:rsid w:val="00BB73B2"/>
    <w:rsid w:val="00BC6FE7"/>
    <w:rsid w:val="00BD16D8"/>
    <w:rsid w:val="00BD4585"/>
    <w:rsid w:val="00BD4F01"/>
    <w:rsid w:val="00BD5723"/>
    <w:rsid w:val="00BD6E0E"/>
    <w:rsid w:val="00BE75E5"/>
    <w:rsid w:val="00BF6084"/>
    <w:rsid w:val="00BF7238"/>
    <w:rsid w:val="00C01879"/>
    <w:rsid w:val="00C028E0"/>
    <w:rsid w:val="00C02A8B"/>
    <w:rsid w:val="00C03FFD"/>
    <w:rsid w:val="00C079AA"/>
    <w:rsid w:val="00C11C21"/>
    <w:rsid w:val="00C16284"/>
    <w:rsid w:val="00C1665A"/>
    <w:rsid w:val="00C20E62"/>
    <w:rsid w:val="00C23524"/>
    <w:rsid w:val="00C2427E"/>
    <w:rsid w:val="00C330D7"/>
    <w:rsid w:val="00C34464"/>
    <w:rsid w:val="00C36FB7"/>
    <w:rsid w:val="00C37216"/>
    <w:rsid w:val="00C449E9"/>
    <w:rsid w:val="00C45D83"/>
    <w:rsid w:val="00C504F1"/>
    <w:rsid w:val="00C51141"/>
    <w:rsid w:val="00C51BB5"/>
    <w:rsid w:val="00C53F6C"/>
    <w:rsid w:val="00C57ADA"/>
    <w:rsid w:val="00C622C9"/>
    <w:rsid w:val="00C65B49"/>
    <w:rsid w:val="00C70032"/>
    <w:rsid w:val="00C72931"/>
    <w:rsid w:val="00C82293"/>
    <w:rsid w:val="00C82C43"/>
    <w:rsid w:val="00C86659"/>
    <w:rsid w:val="00CA00B3"/>
    <w:rsid w:val="00CA127B"/>
    <w:rsid w:val="00CA1E2D"/>
    <w:rsid w:val="00CA45C0"/>
    <w:rsid w:val="00CA73F2"/>
    <w:rsid w:val="00CB194A"/>
    <w:rsid w:val="00CB6DD4"/>
    <w:rsid w:val="00CC0AAF"/>
    <w:rsid w:val="00CC3279"/>
    <w:rsid w:val="00CC6A86"/>
    <w:rsid w:val="00CD08AB"/>
    <w:rsid w:val="00CD2E49"/>
    <w:rsid w:val="00CD4B4C"/>
    <w:rsid w:val="00CD6448"/>
    <w:rsid w:val="00CD6D81"/>
    <w:rsid w:val="00CF1D97"/>
    <w:rsid w:val="00CF2141"/>
    <w:rsid w:val="00CF27BA"/>
    <w:rsid w:val="00CF43BD"/>
    <w:rsid w:val="00D116DE"/>
    <w:rsid w:val="00D11A2C"/>
    <w:rsid w:val="00D140E8"/>
    <w:rsid w:val="00D1704C"/>
    <w:rsid w:val="00D21F23"/>
    <w:rsid w:val="00D30339"/>
    <w:rsid w:val="00D32FF4"/>
    <w:rsid w:val="00D42971"/>
    <w:rsid w:val="00D4657C"/>
    <w:rsid w:val="00D47A3C"/>
    <w:rsid w:val="00D520CB"/>
    <w:rsid w:val="00D633E4"/>
    <w:rsid w:val="00D67D80"/>
    <w:rsid w:val="00D721CE"/>
    <w:rsid w:val="00D77291"/>
    <w:rsid w:val="00D80D6E"/>
    <w:rsid w:val="00D82C66"/>
    <w:rsid w:val="00D858E7"/>
    <w:rsid w:val="00D92C6F"/>
    <w:rsid w:val="00D95049"/>
    <w:rsid w:val="00D97A45"/>
    <w:rsid w:val="00DA12CB"/>
    <w:rsid w:val="00DA1836"/>
    <w:rsid w:val="00DA359C"/>
    <w:rsid w:val="00DB1E6E"/>
    <w:rsid w:val="00DB22D1"/>
    <w:rsid w:val="00DB5D5D"/>
    <w:rsid w:val="00DB6314"/>
    <w:rsid w:val="00DC08CB"/>
    <w:rsid w:val="00DC1B09"/>
    <w:rsid w:val="00DC21B9"/>
    <w:rsid w:val="00DC56F8"/>
    <w:rsid w:val="00DC7366"/>
    <w:rsid w:val="00DD1A46"/>
    <w:rsid w:val="00DD57D3"/>
    <w:rsid w:val="00DD5BC9"/>
    <w:rsid w:val="00DE0031"/>
    <w:rsid w:val="00DE2083"/>
    <w:rsid w:val="00DE66C0"/>
    <w:rsid w:val="00DE6C30"/>
    <w:rsid w:val="00DE7F62"/>
    <w:rsid w:val="00DF2078"/>
    <w:rsid w:val="00DF216F"/>
    <w:rsid w:val="00DF6579"/>
    <w:rsid w:val="00E00C72"/>
    <w:rsid w:val="00E0100D"/>
    <w:rsid w:val="00E0123A"/>
    <w:rsid w:val="00E03277"/>
    <w:rsid w:val="00E047F8"/>
    <w:rsid w:val="00E1007E"/>
    <w:rsid w:val="00E1608F"/>
    <w:rsid w:val="00E25053"/>
    <w:rsid w:val="00E2630C"/>
    <w:rsid w:val="00E30106"/>
    <w:rsid w:val="00E30144"/>
    <w:rsid w:val="00E30A3A"/>
    <w:rsid w:val="00E319BA"/>
    <w:rsid w:val="00E34FBE"/>
    <w:rsid w:val="00E36E41"/>
    <w:rsid w:val="00E42FDC"/>
    <w:rsid w:val="00E43338"/>
    <w:rsid w:val="00E43831"/>
    <w:rsid w:val="00E450AD"/>
    <w:rsid w:val="00E517A2"/>
    <w:rsid w:val="00E5502E"/>
    <w:rsid w:val="00E56F13"/>
    <w:rsid w:val="00E60670"/>
    <w:rsid w:val="00E626EF"/>
    <w:rsid w:val="00E67381"/>
    <w:rsid w:val="00E7111C"/>
    <w:rsid w:val="00E719C8"/>
    <w:rsid w:val="00E72ACA"/>
    <w:rsid w:val="00E732B8"/>
    <w:rsid w:val="00E779D6"/>
    <w:rsid w:val="00E80639"/>
    <w:rsid w:val="00E8117D"/>
    <w:rsid w:val="00E835A8"/>
    <w:rsid w:val="00E83E44"/>
    <w:rsid w:val="00E84910"/>
    <w:rsid w:val="00E87C69"/>
    <w:rsid w:val="00E90D09"/>
    <w:rsid w:val="00E91F81"/>
    <w:rsid w:val="00E93EB3"/>
    <w:rsid w:val="00E949BE"/>
    <w:rsid w:val="00EA2B88"/>
    <w:rsid w:val="00EA78D6"/>
    <w:rsid w:val="00EB1DFE"/>
    <w:rsid w:val="00EB33D2"/>
    <w:rsid w:val="00EB457D"/>
    <w:rsid w:val="00EB61BB"/>
    <w:rsid w:val="00EB62E4"/>
    <w:rsid w:val="00EC0B7E"/>
    <w:rsid w:val="00EC1BFC"/>
    <w:rsid w:val="00EC2B8E"/>
    <w:rsid w:val="00EC62D2"/>
    <w:rsid w:val="00EC6A32"/>
    <w:rsid w:val="00EC73EC"/>
    <w:rsid w:val="00ED6189"/>
    <w:rsid w:val="00ED66F4"/>
    <w:rsid w:val="00EE503F"/>
    <w:rsid w:val="00EE79F4"/>
    <w:rsid w:val="00EE7AC3"/>
    <w:rsid w:val="00EF0156"/>
    <w:rsid w:val="00EF33C9"/>
    <w:rsid w:val="00EF35DC"/>
    <w:rsid w:val="00EF5820"/>
    <w:rsid w:val="00EF6317"/>
    <w:rsid w:val="00EF7094"/>
    <w:rsid w:val="00F005EA"/>
    <w:rsid w:val="00F03ECE"/>
    <w:rsid w:val="00F053B9"/>
    <w:rsid w:val="00F0718A"/>
    <w:rsid w:val="00F12CCD"/>
    <w:rsid w:val="00F16D1B"/>
    <w:rsid w:val="00F201FF"/>
    <w:rsid w:val="00F213D9"/>
    <w:rsid w:val="00F22E9C"/>
    <w:rsid w:val="00F241DA"/>
    <w:rsid w:val="00F271D9"/>
    <w:rsid w:val="00F3166E"/>
    <w:rsid w:val="00F316B6"/>
    <w:rsid w:val="00F33CA9"/>
    <w:rsid w:val="00F34769"/>
    <w:rsid w:val="00F348C3"/>
    <w:rsid w:val="00F41231"/>
    <w:rsid w:val="00F45023"/>
    <w:rsid w:val="00F4528C"/>
    <w:rsid w:val="00F47C76"/>
    <w:rsid w:val="00F641EA"/>
    <w:rsid w:val="00F72B04"/>
    <w:rsid w:val="00F74B48"/>
    <w:rsid w:val="00F74D76"/>
    <w:rsid w:val="00F808EB"/>
    <w:rsid w:val="00F81795"/>
    <w:rsid w:val="00F81B41"/>
    <w:rsid w:val="00F822A7"/>
    <w:rsid w:val="00F845E5"/>
    <w:rsid w:val="00F86C29"/>
    <w:rsid w:val="00F95DFA"/>
    <w:rsid w:val="00F976A6"/>
    <w:rsid w:val="00FA455E"/>
    <w:rsid w:val="00FA6BAC"/>
    <w:rsid w:val="00FB1031"/>
    <w:rsid w:val="00FB7BD4"/>
    <w:rsid w:val="00FC4D9B"/>
    <w:rsid w:val="00FC51ED"/>
    <w:rsid w:val="00FD3A62"/>
    <w:rsid w:val="00FE57B0"/>
    <w:rsid w:val="00FE6A10"/>
    <w:rsid w:val="00FF01EC"/>
    <w:rsid w:val="00FF3972"/>
    <w:rsid w:val="00FF6B25"/>
    <w:rsid w:val="00FF706D"/>
    <w:rsid w:val="00FF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D4B71"/>
  <w15:chartTrackingRefBased/>
  <w15:docId w15:val="{CEC4DA3F-6949-471B-A697-6965A3FB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2F2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F72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F723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F723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72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7238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4B7E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2176</Words>
  <Characters>12409</Characters>
  <Application>Microsoft Office Word</Application>
  <DocSecurity>0</DocSecurity>
  <Lines>103</Lines>
  <Paragraphs>29</Paragraphs>
  <ScaleCrop>false</ScaleCrop>
  <Company/>
  <LinksUpToDate>false</LinksUpToDate>
  <CharactersWithSpaces>14556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del Río Alonso</dc:creator>
  <cp:keywords/>
  <dc:description/>
  <cp:lastModifiedBy>Dani del Río Alonso</cp:lastModifiedBy>
  <cp:revision>20</cp:revision>
  <dcterms:created xsi:type="dcterms:W3CDTF">2024-07-11T07:52:00Z</dcterms:created>
  <dcterms:modified xsi:type="dcterms:W3CDTF">2024-07-17T18:54:00Z</dcterms:modified>
</cp:coreProperties>
</file>