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详细设计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#include&lt;iostream&gt;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#include &lt;malloc.h&gt;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#include &lt;cstdio&gt;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using namespace std;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#define Maxsize 100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typedef char Elemtype;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typedef struct node 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{ 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char data;                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//数据域 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    struct node*lchild, *rchild;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//指针域 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}BTNode; 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void CreatrBTree(BTNode*&amp;b,char*str)  //创建二叉树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BTNode*St[Maxsize], *p;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int top=-1, k, j=0;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char ch;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b=NULL;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ch=str[j];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while(ch!='\0')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switch(ch)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case'(':top++;St[top]=p;k=1;break;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case')':top--;break;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case',':k=2;break;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default: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p=(BTNode*)malloc(sizeof(BTNode));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p-&gt;data=ch; p-&gt;lchild=p-&gt;rchild=NULL;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if (b==NULL)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b=p;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else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switch(k)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case 1:St[top]-&gt;lchild=p; break;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case 2:St[top]-&gt;rchild=p; break;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j++; ch=str[j];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void DispBTNode(BTNode*b)   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//输出二叉树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if(b!=NULL)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printf("%c",b-&gt;data);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if(b-&gt;lchild!=NULL||b-&gt;rchild!=NULL)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printf("(");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DispBTNode(b-&gt;lchild);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if(b-&gt;rchild!=NULL)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printf(",");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DispBTNode(b-&gt;rchild);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printf(")");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}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void PreOrder(BTNode*b)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//先序遍历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if(b!=NULL)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printf("%c", b-&gt;data);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PreOrder(b-&gt;lchild);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PreOrder(b-&gt;rchild);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}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 Nodes(BTNode*b)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//计算结点个数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if(b==NULL)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return 0;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else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return Nodes(b-&gt;lchild)+Nodes(b-&gt;rchild)+1;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int main()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//主函数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char str[200];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scanf("%s",str);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BTNode*b;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CreatrBTree(b,str);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DispBTNode(b);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cout &lt;&lt; endl;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cout &lt;&lt; "先序遍历的结果为:";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PreOrder(b);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cout &lt;&lt; endl;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>printf("结点数量为: %d\n", Nodes(b));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return 0; 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}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</w:p>
    <w:p>
      <w:pPr>
        <w:spacing w:after="211"/>
        <w:ind w:left="-5" w:hanging="1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四、调试分析</w:t>
      </w:r>
      <w:bookmarkStart w:id="0" w:name="_GoBack"/>
      <w:bookmarkEnd w:id="0"/>
    </w:p>
    <w:p>
      <w:pPr>
        <w:pStyle w:val="4"/>
        <w:numPr>
          <w:ilvl w:val="0"/>
          <w:numId w:val="2"/>
        </w:numPr>
        <w:spacing w:after="208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程序使用说明</w:t>
      </w:r>
      <w:r>
        <w:rPr>
          <w:rFonts w:ascii="宋体" w:hAnsi="Times New Roman" w:eastAsia="宋体" w:cs="Times New Roman"/>
          <w:b/>
          <w:sz w:val="21"/>
        </w:rPr>
        <w:t xml:space="preserve"> </w:t>
      </w:r>
    </w:p>
    <w:p>
      <w:pPr>
        <w:pStyle w:val="4"/>
        <w:numPr>
          <w:ilvl w:val="0"/>
          <w:numId w:val="3"/>
        </w:numPr>
        <w:spacing w:after="214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 xml:space="preserve">本程序的运行环境为 </w:t>
      </w:r>
      <w:r>
        <w:rPr>
          <w:rFonts w:ascii="宋体" w:hAnsi="Times New Roman" w:eastAsia="宋体" w:cs="Times New Roman"/>
          <w:sz w:val="21"/>
        </w:rPr>
        <w:t>VC6.0</w:t>
      </w:r>
      <w:r>
        <w:rPr>
          <w:rFonts w:ascii="宋体" w:hAnsi="微软雅黑" w:eastAsia="宋体" w:cs="微软雅黑"/>
          <w:sz w:val="21"/>
        </w:rPr>
        <w:t>；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pStyle w:val="4"/>
        <w:numPr>
          <w:ilvl w:val="0"/>
          <w:numId w:val="3"/>
        </w:numPr>
        <w:spacing w:after="217"/>
        <w:ind w:firstLineChars="0"/>
        <w:rPr>
          <w:rFonts w:ascii="宋体" w:eastAsia="宋体"/>
        </w:rPr>
      </w:pPr>
      <w:r>
        <w:rPr>
          <w:rFonts w:ascii="宋体" w:hAnsi="微软雅黑" w:eastAsia="宋体" w:cs="微软雅黑"/>
          <w:sz w:val="21"/>
        </w:rPr>
        <w:t>进入演示程序后显示提示信息：</w:t>
      </w:r>
    </w:p>
    <w:p>
      <w:pPr>
        <w:pStyle w:val="4"/>
        <w:numPr>
          <w:numId w:val="0"/>
        </w:numPr>
        <w:spacing w:after="217"/>
        <w:ind w:leftChars="0" w:firstLine="420" w:firstLineChars="0"/>
        <w:rPr>
          <w:rFonts w:ascii="宋体" w:eastAsia="宋体"/>
        </w:rPr>
      </w:pPr>
      <w:r>
        <w:rPr>
          <w:rFonts w:hint="eastAsia" w:ascii="宋体" w:hAnsi="Times New Roman" w:eastAsia="宋体" w:cs="Times New Roman"/>
          <w:sz w:val="21"/>
          <w:lang w:val="en-US" w:eastAsia="zh-CN"/>
        </w:rPr>
        <w:t>用括号法输入一棵二叉树。</w:t>
      </w:r>
      <w:r>
        <w:rPr>
          <w:rFonts w:ascii="宋体" w:hAnsi="Times New Roman" w:eastAsia="宋体" w:cs="Times New Roman"/>
          <w:sz w:val="21"/>
        </w:rPr>
        <w:t xml:space="preserve"> </w:t>
      </w:r>
    </w:p>
    <w:p>
      <w:pPr>
        <w:pStyle w:val="4"/>
        <w:numPr>
          <w:ilvl w:val="0"/>
          <w:numId w:val="2"/>
        </w:numPr>
        <w:spacing w:after="208"/>
        <w:ind w:firstLineChars="0"/>
        <w:rPr>
          <w:rFonts w:ascii="宋体" w:hAnsi="微软雅黑" w:eastAsia="宋体" w:cs="微软雅黑"/>
          <w:sz w:val="21"/>
        </w:rPr>
      </w:pPr>
      <w:r>
        <w:rPr>
          <w:rFonts w:ascii="宋体" w:hAnsi="微软雅黑" w:eastAsia="宋体" w:cs="微软雅黑"/>
          <w:sz w:val="21"/>
        </w:rPr>
        <w:t xml:space="preserve">测试结果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如果输入：A(B(D,E),C(F))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运行结果：先序遍历的结果为：ABDECF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结点数量为：6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75336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6427"/>
    <w:multiLevelType w:val="multilevel"/>
    <w:tmpl w:val="1D0164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10749"/>
    <w:multiLevelType w:val="singleLevel"/>
    <w:tmpl w:val="5A310749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71D13F67"/>
    <w:multiLevelType w:val="multilevel"/>
    <w:tmpl w:val="71D13F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72106"/>
    <w:rsid w:val="131C32E8"/>
    <w:rsid w:val="73D721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2017-12-13T10:48:00Z</dcterms:created>
  <dc:creator>鎭鈊つ№為妳</dc:creator>
  <cp:lastModifiedBy>鎭鈊つ№為妳</cp:lastModifiedBy>
  <dcterms:modified xsi:type="dcterms:W3CDTF">2017-12-13T11:00:39Z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