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00" w:lineRule="atLeast"/>
        <w:rPr>
          <w:rFonts w:ascii="宋体" w:hAnsi="宋体" w:cs="宋体"/>
          <w:color w:val="000000"/>
          <w:kern w:val="0"/>
          <w:sz w:val="24"/>
        </w:rPr>
      </w:pPr>
    </w:p>
    <w:p>
      <w:pPr>
        <w:widowControl/>
        <w:spacing w:line="500" w:lineRule="atLeast"/>
        <w:rPr>
          <w:rFonts w:ascii="宋体" w:hAnsi="宋体" w:cs="宋体"/>
          <w:color w:val="000000"/>
          <w:kern w:val="0"/>
          <w:sz w:val="24"/>
        </w:rPr>
      </w:pPr>
      <w:r>
        <w:drawing>
          <wp:anchor distT="0" distB="0" distL="114300" distR="114300" simplePos="0" relativeHeight="251659264" behindDoc="0" locked="0" layoutInCell="1" allowOverlap="1">
            <wp:simplePos x="0" y="0"/>
            <wp:positionH relativeFrom="column">
              <wp:posOffset>1028700</wp:posOffset>
            </wp:positionH>
            <wp:positionV relativeFrom="paragraph">
              <wp:posOffset>158750</wp:posOffset>
            </wp:positionV>
            <wp:extent cx="3531870" cy="633730"/>
            <wp:effectExtent l="0" t="0" r="0" b="0"/>
            <wp:wrapNone/>
            <wp:docPr id="2" name="图片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校文字徽标"/>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531870" cy="633730"/>
                    </a:xfrm>
                    <a:prstGeom prst="rect">
                      <a:avLst/>
                    </a:prstGeom>
                    <a:noFill/>
                  </pic:spPr>
                </pic:pic>
              </a:graphicData>
            </a:graphic>
          </wp:anchor>
        </w:drawing>
      </w:r>
    </w:p>
    <w:p>
      <w:pPr>
        <w:spacing w:line="500" w:lineRule="atLeast"/>
        <w:jc w:val="center"/>
        <w:rPr>
          <w:rFonts w:ascii="宋体" w:hAnsi="宋体"/>
          <w:b/>
          <w:bCs/>
          <w:color w:val="000000"/>
          <w:sz w:val="13"/>
        </w:rPr>
      </w:pPr>
    </w:p>
    <w:p>
      <w:pPr>
        <w:spacing w:line="500" w:lineRule="atLeast"/>
        <w:jc w:val="center"/>
        <w:rPr>
          <w:rFonts w:ascii="宋体" w:hAnsi="宋体"/>
          <w:b/>
          <w:bCs/>
          <w:color w:val="000000"/>
          <w:sz w:val="13"/>
        </w:rPr>
      </w:pPr>
    </w:p>
    <w:p>
      <w:pPr>
        <w:spacing w:line="500" w:lineRule="atLeast"/>
        <w:jc w:val="center"/>
        <w:rPr>
          <w:rFonts w:ascii="宋体" w:hAnsi="宋体"/>
          <w:b/>
          <w:bCs/>
          <w:color w:val="000000"/>
          <w:sz w:val="13"/>
        </w:rPr>
      </w:pPr>
    </w:p>
    <w:p>
      <w:pPr>
        <w:spacing w:line="500" w:lineRule="atLeast"/>
        <w:jc w:val="center"/>
        <w:rPr>
          <w:rFonts w:ascii="黑体" w:hAnsi="宋体" w:eastAsia="黑体"/>
          <w:bCs/>
          <w:color w:val="000000"/>
          <w:sz w:val="48"/>
        </w:rPr>
      </w:pPr>
      <w:r>
        <w:rPr>
          <w:rFonts w:hint="eastAsia" w:ascii="黑体" w:hAnsi="宋体" w:eastAsia="黑体"/>
          <w:bCs/>
          <w:color w:val="000000"/>
          <w:sz w:val="48"/>
        </w:rPr>
        <w:t>《计算机网络》实验报告</w:t>
      </w:r>
    </w:p>
    <w:p>
      <w:pPr>
        <w:spacing w:line="500" w:lineRule="atLeast"/>
        <w:jc w:val="center"/>
        <w:rPr>
          <w:rFonts w:ascii="黑体" w:hAnsi="宋体" w:eastAsia="黑体"/>
          <w:b/>
          <w:bCs/>
          <w:color w:val="000000"/>
          <w:sz w:val="48"/>
        </w:rPr>
      </w:pPr>
      <w:r>
        <w:rPr>
          <w:rFonts w:hint="eastAsia"/>
        </w:rPr>
        <w:drawing>
          <wp:anchor distT="0" distB="0" distL="114300" distR="114300" simplePos="0" relativeHeight="251660288" behindDoc="0" locked="0" layoutInCell="1" allowOverlap="1">
            <wp:simplePos x="0" y="0"/>
            <wp:positionH relativeFrom="column">
              <wp:posOffset>2042795</wp:posOffset>
            </wp:positionH>
            <wp:positionV relativeFrom="paragraph">
              <wp:posOffset>307340</wp:posOffset>
            </wp:positionV>
            <wp:extent cx="1386205" cy="1394460"/>
            <wp:effectExtent l="0" t="0" r="4445" b="0"/>
            <wp:wrapNone/>
            <wp:docPr id="1" name="图片 1"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校图形徽标"/>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86205" cy="1394460"/>
                    </a:xfrm>
                    <a:prstGeom prst="rect">
                      <a:avLst/>
                    </a:prstGeom>
                    <a:noFill/>
                  </pic:spPr>
                </pic:pic>
              </a:graphicData>
            </a:graphic>
          </wp:anchor>
        </w:drawing>
      </w:r>
    </w:p>
    <w:p>
      <w:pPr>
        <w:spacing w:line="500" w:lineRule="atLeast"/>
        <w:rPr>
          <w:rFonts w:ascii="黑体" w:hAnsi="宋体" w:eastAsia="黑体"/>
          <w:b/>
          <w:bCs/>
          <w:color w:val="000000"/>
          <w:sz w:val="48"/>
        </w:rPr>
      </w:pPr>
    </w:p>
    <w:p>
      <w:pPr>
        <w:spacing w:line="500" w:lineRule="atLeast"/>
        <w:rPr>
          <w:rFonts w:ascii="宋体" w:hAnsi="宋体"/>
          <w:b/>
          <w:bCs/>
          <w:color w:val="000000"/>
          <w:sz w:val="13"/>
        </w:rPr>
      </w:pPr>
    </w:p>
    <w:p>
      <w:pPr>
        <w:spacing w:line="500" w:lineRule="atLeast"/>
        <w:rPr>
          <w:rFonts w:ascii="宋体" w:hAnsi="宋体"/>
          <w:b/>
          <w:bCs/>
          <w:color w:val="000000"/>
          <w:sz w:val="13"/>
        </w:rPr>
      </w:pPr>
    </w:p>
    <w:p>
      <w:pPr>
        <w:spacing w:line="500" w:lineRule="atLeast"/>
        <w:jc w:val="center"/>
        <w:rPr>
          <w:rFonts w:ascii="宋体" w:hAnsi="宋体"/>
          <w:b/>
          <w:bCs/>
          <w:color w:val="000000"/>
          <w:sz w:val="44"/>
        </w:rPr>
      </w:pPr>
    </w:p>
    <w:p>
      <w:pPr>
        <w:tabs>
          <w:tab w:val="left" w:pos="7848"/>
        </w:tabs>
        <w:spacing w:line="500" w:lineRule="atLeast"/>
        <w:ind w:firstLine="853" w:firstLineChars="193"/>
        <w:rPr>
          <w:rFonts w:eastAsia="黑体"/>
          <w:bCs/>
          <w:color w:val="000000"/>
          <w:sz w:val="30"/>
          <w:szCs w:val="30"/>
          <w:u w:val="single"/>
        </w:rPr>
      </w:pPr>
      <w:r>
        <w:rPr>
          <w:rFonts w:hint="eastAsia" w:eastAsia="黑体"/>
          <w:b/>
          <w:bCs/>
          <w:color w:val="000000"/>
          <w:sz w:val="44"/>
          <w:szCs w:val="44"/>
        </w:rPr>
        <w:t>实验：</w:t>
      </w:r>
      <w:r>
        <w:rPr>
          <w:rFonts w:hint="eastAsia" w:ascii="宋体" w:hAnsi="宋体"/>
          <w:b/>
          <w:bCs/>
          <w:color w:val="000000"/>
          <w:sz w:val="32"/>
          <w:szCs w:val="32"/>
          <w:u w:val="single"/>
        </w:rPr>
        <w:t xml:space="preserve">  </w:t>
      </w:r>
      <w:r>
        <w:rPr>
          <w:rFonts w:hint="eastAsia" w:ascii="宋体" w:hAnsi="宋体"/>
          <w:b/>
          <w:bCs/>
          <w:color w:val="000000"/>
          <w:sz w:val="36"/>
          <w:szCs w:val="36"/>
          <w:u w:val="single"/>
        </w:rPr>
        <w:t xml:space="preserve">     常见网络测试命令使用   </w:t>
      </w:r>
      <w:r>
        <w:rPr>
          <w:rFonts w:ascii="宋体" w:hAnsi="宋体"/>
          <w:b/>
          <w:bCs/>
          <w:color w:val="000000"/>
          <w:sz w:val="36"/>
          <w:szCs w:val="36"/>
          <w:u w:val="single"/>
        </w:rPr>
        <w:t xml:space="preserve"> </w:t>
      </w:r>
      <w:r>
        <w:rPr>
          <w:rFonts w:hint="eastAsia" w:ascii="宋体" w:hAnsi="宋体"/>
          <w:b/>
          <w:bCs/>
          <w:color w:val="000000"/>
          <w:sz w:val="36"/>
          <w:szCs w:val="36"/>
          <w:u w:val="single"/>
        </w:rPr>
        <w:t xml:space="preserve">   </w:t>
      </w:r>
    </w:p>
    <w:p>
      <w:pPr>
        <w:spacing w:line="500" w:lineRule="atLeast"/>
        <w:jc w:val="center"/>
        <w:rPr>
          <w:rFonts w:eastAsia="黑体"/>
          <w:b/>
          <w:bCs/>
          <w:color w:val="000000"/>
          <w:sz w:val="52"/>
        </w:rPr>
      </w:pPr>
    </w:p>
    <w:p>
      <w:pPr>
        <w:spacing w:line="500" w:lineRule="atLeast"/>
        <w:jc w:val="center"/>
        <w:rPr>
          <w:rFonts w:eastAsia="黑体"/>
          <w:b/>
          <w:bCs/>
          <w:color w:val="000000"/>
          <w:sz w:val="52"/>
        </w:rPr>
      </w:pPr>
    </w:p>
    <w:p>
      <w:pPr>
        <w:spacing w:line="500" w:lineRule="atLeast"/>
        <w:jc w:val="center"/>
        <w:rPr>
          <w:rFonts w:eastAsia="黑体"/>
          <w:b/>
          <w:bCs/>
          <w:color w:val="000000"/>
          <w:sz w:val="52"/>
        </w:rPr>
      </w:pPr>
    </w:p>
    <w:p>
      <w:pPr>
        <w:spacing w:line="500" w:lineRule="atLeast"/>
        <w:rPr>
          <w:rFonts w:eastAsia="黑体"/>
          <w:b/>
          <w:bCs/>
          <w:color w:val="000000"/>
          <w:sz w:val="52"/>
        </w:rPr>
      </w:pPr>
    </w:p>
    <w:p>
      <w:pPr>
        <w:spacing w:line="420" w:lineRule="auto"/>
        <w:ind w:firstLine="2119" w:firstLineChars="754"/>
        <w:rPr>
          <w:rFonts w:ascii="宋体" w:hAnsi="宋体"/>
          <w:bCs/>
          <w:color w:val="000000"/>
          <w:sz w:val="28"/>
          <w:szCs w:val="28"/>
          <w:u w:val="single"/>
        </w:rPr>
      </w:pPr>
      <w:r>
        <w:rPr>
          <w:rFonts w:hint="eastAsia" w:ascii="宋体" w:hAnsi="宋体"/>
          <w:b/>
          <w:bCs/>
          <w:color w:val="000000"/>
          <w:sz w:val="28"/>
          <w:szCs w:val="28"/>
        </w:rPr>
        <w:t>学    生：</w:t>
      </w:r>
      <w:r>
        <w:rPr>
          <w:rFonts w:hint="eastAsia" w:ascii="宋体" w:hAnsi="宋体"/>
          <w:b/>
          <w:bCs/>
          <w:color w:val="000000"/>
          <w:sz w:val="28"/>
          <w:szCs w:val="28"/>
          <w:u w:val="single"/>
        </w:rPr>
        <w:t xml:space="preserve"> </w:t>
      </w:r>
      <w:r>
        <w:rPr>
          <w:rFonts w:ascii="宋体" w:hAnsi="宋体"/>
          <w:b/>
          <w:bCs/>
          <w:color w:val="000000"/>
          <w:sz w:val="28"/>
          <w:szCs w:val="28"/>
          <w:u w:val="single"/>
        </w:rPr>
        <w:t xml:space="preserve">      </w:t>
      </w:r>
      <w:r>
        <w:rPr>
          <w:rFonts w:hint="eastAsia" w:ascii="宋体" w:hAnsi="宋体"/>
          <w:b/>
          <w:bCs/>
          <w:color w:val="000000"/>
          <w:sz w:val="28"/>
          <w:szCs w:val="28"/>
          <w:u w:val="single"/>
          <w:lang w:val="en-US" w:eastAsia="zh-CN"/>
        </w:rPr>
        <w:t xml:space="preserve">  周录松</w:t>
      </w:r>
      <w:r>
        <w:rPr>
          <w:rFonts w:ascii="宋体" w:hAnsi="宋体"/>
          <w:b/>
          <w:bCs/>
          <w:color w:val="000000"/>
          <w:sz w:val="28"/>
          <w:szCs w:val="28"/>
          <w:u w:val="single"/>
        </w:rPr>
        <w:t xml:space="preserve">  </w:t>
      </w:r>
      <w:r>
        <w:rPr>
          <w:rFonts w:hint="eastAsia" w:ascii="宋体" w:hAnsi="宋体"/>
          <w:b/>
          <w:bCs/>
          <w:color w:val="000000"/>
          <w:sz w:val="28"/>
          <w:szCs w:val="28"/>
          <w:u w:val="single"/>
          <w:lang w:val="en-US" w:eastAsia="zh-CN"/>
        </w:rPr>
        <w:t xml:space="preserve">  </w:t>
      </w:r>
      <w:r>
        <w:rPr>
          <w:rFonts w:ascii="宋体" w:hAnsi="宋体"/>
          <w:b/>
          <w:bCs/>
          <w:color w:val="000000"/>
          <w:sz w:val="28"/>
          <w:szCs w:val="28"/>
          <w:u w:val="single"/>
        </w:rPr>
        <w:t xml:space="preserve">     </w:t>
      </w:r>
    </w:p>
    <w:p>
      <w:pPr>
        <w:spacing w:line="420" w:lineRule="auto"/>
        <w:ind w:firstLine="2119" w:firstLineChars="754"/>
        <w:rPr>
          <w:rFonts w:ascii="宋体" w:hAnsi="宋体"/>
          <w:b/>
          <w:bCs/>
          <w:color w:val="000000"/>
          <w:sz w:val="28"/>
          <w:szCs w:val="28"/>
        </w:rPr>
      </w:pPr>
      <w:r>
        <w:rPr>
          <w:rFonts w:hint="eastAsia" w:ascii="宋体" w:hAnsi="宋体"/>
          <w:b/>
          <w:bCs/>
          <w:color w:val="000000"/>
          <w:sz w:val="28"/>
          <w:szCs w:val="28"/>
        </w:rPr>
        <w:t>学    号：</w:t>
      </w:r>
      <w:r>
        <w:rPr>
          <w:rFonts w:hint="eastAsia" w:ascii="宋体" w:hAnsi="宋体"/>
          <w:b/>
          <w:bCs/>
          <w:color w:val="000000"/>
          <w:sz w:val="28"/>
          <w:szCs w:val="28"/>
          <w:u w:val="single"/>
        </w:rPr>
        <w:t xml:space="preserve"> </w:t>
      </w:r>
      <w:r>
        <w:rPr>
          <w:rFonts w:ascii="宋体" w:hAnsi="宋体"/>
          <w:b/>
          <w:bCs/>
          <w:color w:val="000000"/>
          <w:sz w:val="28"/>
          <w:szCs w:val="28"/>
          <w:u w:val="single"/>
        </w:rPr>
        <w:t xml:space="preserve">     </w:t>
      </w:r>
      <w:r>
        <w:rPr>
          <w:rFonts w:hint="eastAsia" w:ascii="宋体" w:hAnsi="宋体"/>
          <w:b/>
          <w:bCs/>
          <w:color w:val="000000"/>
          <w:sz w:val="28"/>
          <w:szCs w:val="28"/>
          <w:u w:val="single"/>
        </w:rPr>
        <w:t>20160</w:t>
      </w:r>
      <w:r>
        <w:rPr>
          <w:rFonts w:hint="eastAsia" w:ascii="宋体" w:hAnsi="宋体"/>
          <w:b/>
          <w:bCs/>
          <w:color w:val="000000"/>
          <w:sz w:val="28"/>
          <w:szCs w:val="28"/>
          <w:u w:val="single"/>
          <w:lang w:val="en-US" w:eastAsia="zh-CN"/>
        </w:rPr>
        <w:t>5020427</w:t>
      </w:r>
      <w:r>
        <w:rPr>
          <w:rFonts w:ascii="宋体" w:hAnsi="宋体"/>
          <w:b/>
          <w:bCs/>
          <w:color w:val="000000"/>
          <w:sz w:val="28"/>
          <w:szCs w:val="28"/>
          <w:u w:val="single"/>
        </w:rPr>
        <w:t xml:space="preserve"> </w:t>
      </w:r>
      <w:r>
        <w:rPr>
          <w:rFonts w:hint="eastAsia" w:ascii="宋体" w:hAnsi="宋体"/>
          <w:b/>
          <w:bCs/>
          <w:color w:val="000000"/>
          <w:sz w:val="28"/>
          <w:szCs w:val="28"/>
          <w:u w:val="single"/>
          <w:lang w:val="en-US" w:eastAsia="zh-CN"/>
        </w:rPr>
        <w:t xml:space="preserve"> </w:t>
      </w:r>
      <w:bookmarkStart w:id="0" w:name="_GoBack"/>
      <w:bookmarkEnd w:id="0"/>
      <w:r>
        <w:rPr>
          <w:rFonts w:ascii="宋体" w:hAnsi="宋体"/>
          <w:b/>
          <w:bCs/>
          <w:color w:val="000000"/>
          <w:sz w:val="28"/>
          <w:szCs w:val="28"/>
          <w:u w:val="single"/>
        </w:rPr>
        <w:t xml:space="preserve">    </w:t>
      </w:r>
    </w:p>
    <w:p>
      <w:pPr>
        <w:spacing w:line="420" w:lineRule="auto"/>
        <w:ind w:firstLine="2119" w:firstLineChars="754"/>
        <w:rPr>
          <w:rFonts w:ascii="宋体" w:hAnsi="宋体"/>
          <w:bCs/>
          <w:color w:val="000000"/>
          <w:sz w:val="28"/>
          <w:szCs w:val="28"/>
          <w:u w:val="single"/>
        </w:rPr>
      </w:pPr>
      <w:r>
        <w:rPr>
          <w:rFonts w:hint="eastAsia" w:ascii="宋体" w:hAnsi="宋体"/>
          <w:b/>
          <w:bCs/>
          <w:color w:val="000000"/>
          <w:sz w:val="28"/>
          <w:szCs w:val="28"/>
        </w:rPr>
        <w:t>学    院：</w:t>
      </w:r>
      <w:r>
        <w:rPr>
          <w:rFonts w:hint="eastAsia" w:ascii="宋体" w:hAnsi="宋体"/>
          <w:b/>
          <w:bCs/>
          <w:color w:val="000000"/>
          <w:sz w:val="28"/>
          <w:szCs w:val="28"/>
          <w:u w:val="single"/>
        </w:rPr>
        <w:t xml:space="preserve"> 电子信息与人工智能学院 </w:t>
      </w:r>
    </w:p>
    <w:p>
      <w:pPr>
        <w:spacing w:line="420" w:lineRule="auto"/>
        <w:ind w:firstLine="2119" w:firstLineChars="754"/>
        <w:rPr>
          <w:rFonts w:ascii="宋体" w:hAnsi="宋体"/>
          <w:bCs/>
          <w:color w:val="000000"/>
          <w:sz w:val="28"/>
          <w:szCs w:val="28"/>
          <w:u w:val="single"/>
        </w:rPr>
      </w:pPr>
      <w:r>
        <w:rPr>
          <w:rFonts w:hint="eastAsia" w:ascii="宋体" w:hAnsi="宋体"/>
          <w:b/>
          <w:bCs/>
          <w:color w:val="000000"/>
          <w:sz w:val="28"/>
          <w:szCs w:val="28"/>
        </w:rPr>
        <w:t>系    别：</w:t>
      </w:r>
      <w:r>
        <w:rPr>
          <w:rFonts w:hint="eastAsia" w:ascii="宋体" w:hAnsi="宋体"/>
          <w:b/>
          <w:bCs/>
          <w:color w:val="000000"/>
          <w:sz w:val="28"/>
          <w:szCs w:val="28"/>
          <w:u w:val="single"/>
        </w:rPr>
        <w:t xml:space="preserve">      </w:t>
      </w:r>
      <w:r>
        <w:rPr>
          <w:rFonts w:ascii="宋体" w:hAnsi="宋体"/>
          <w:b/>
          <w:bCs/>
          <w:color w:val="000000"/>
          <w:sz w:val="28"/>
          <w:szCs w:val="28"/>
          <w:u w:val="single"/>
        </w:rPr>
        <w:t xml:space="preserve"> </w:t>
      </w:r>
      <w:r>
        <w:rPr>
          <w:rFonts w:hint="eastAsia" w:ascii="宋体" w:hAnsi="宋体"/>
          <w:b/>
          <w:bCs/>
          <w:color w:val="000000"/>
          <w:sz w:val="28"/>
          <w:szCs w:val="28"/>
          <w:u w:val="single"/>
        </w:rPr>
        <w:t xml:space="preserve">计算机系 </w:t>
      </w:r>
      <w:r>
        <w:rPr>
          <w:rFonts w:ascii="宋体" w:hAnsi="宋体"/>
          <w:b/>
          <w:bCs/>
          <w:color w:val="000000"/>
          <w:sz w:val="28"/>
          <w:szCs w:val="28"/>
          <w:u w:val="single"/>
        </w:rPr>
        <w:t xml:space="preserve">        </w:t>
      </w:r>
    </w:p>
    <w:p>
      <w:pPr>
        <w:spacing w:line="420" w:lineRule="auto"/>
        <w:ind w:firstLine="2119" w:firstLineChars="754"/>
        <w:rPr>
          <w:rFonts w:ascii="宋体" w:hAnsi="宋体"/>
          <w:bCs/>
          <w:color w:val="000000"/>
          <w:sz w:val="28"/>
          <w:szCs w:val="28"/>
          <w:u w:val="single"/>
        </w:rPr>
      </w:pPr>
      <w:r>
        <w:rPr>
          <w:rFonts w:hint="eastAsia" w:ascii="宋体" w:hAnsi="宋体"/>
          <w:b/>
          <w:bCs/>
          <w:color w:val="000000"/>
          <w:sz w:val="28"/>
          <w:szCs w:val="28"/>
        </w:rPr>
        <w:t>专    业：</w:t>
      </w:r>
      <w:r>
        <w:rPr>
          <w:rFonts w:hint="eastAsia" w:ascii="宋体" w:hAnsi="宋体"/>
          <w:b/>
          <w:bCs/>
          <w:color w:val="000000"/>
          <w:sz w:val="28"/>
          <w:szCs w:val="28"/>
          <w:u w:val="single"/>
        </w:rPr>
        <w:t xml:space="preserve"> </w:t>
      </w:r>
      <w:r>
        <w:rPr>
          <w:rFonts w:ascii="宋体" w:hAnsi="宋体"/>
          <w:b/>
          <w:bCs/>
          <w:color w:val="000000"/>
          <w:sz w:val="28"/>
          <w:szCs w:val="28"/>
          <w:u w:val="single"/>
        </w:rPr>
        <w:t xml:space="preserve">   </w:t>
      </w:r>
      <w:r>
        <w:rPr>
          <w:rFonts w:hint="eastAsia" w:ascii="宋体" w:hAnsi="宋体"/>
          <w:b/>
          <w:bCs/>
          <w:color w:val="000000"/>
          <w:sz w:val="28"/>
          <w:szCs w:val="28"/>
          <w:u w:val="single"/>
        </w:rPr>
        <w:t>计算机科学与技术</w:t>
      </w:r>
      <w:r>
        <w:rPr>
          <w:rFonts w:ascii="宋体" w:hAnsi="宋体"/>
          <w:b/>
          <w:bCs/>
          <w:color w:val="000000"/>
          <w:sz w:val="28"/>
          <w:szCs w:val="28"/>
          <w:u w:val="single"/>
        </w:rPr>
        <w:t xml:space="preserve">    </w:t>
      </w:r>
    </w:p>
    <w:p>
      <w:pPr>
        <w:ind w:firstLine="425"/>
        <w:rPr>
          <w:b/>
        </w:rPr>
      </w:pPr>
    </w:p>
    <w:p>
      <w:pPr>
        <w:ind w:firstLine="425"/>
        <w:rPr>
          <w:b/>
        </w:rPr>
      </w:pPr>
    </w:p>
    <w:p>
      <w:pPr>
        <w:ind w:firstLine="425"/>
        <w:rPr>
          <w:b/>
        </w:rPr>
      </w:pPr>
    </w:p>
    <w:p>
      <w:pPr>
        <w:ind w:firstLine="425"/>
        <w:rPr>
          <w:b/>
        </w:rPr>
      </w:pPr>
    </w:p>
    <w:p/>
    <w:p>
      <w:pPr>
        <w:keepNext/>
        <w:keepLines/>
        <w:spacing w:before="260" w:after="260"/>
        <w:jc w:val="center"/>
        <w:outlineLvl w:val="1"/>
        <w:rPr>
          <w:rFonts w:ascii="Arial" w:hAnsi="Arial" w:eastAsia="楷体-简"/>
          <w:b/>
          <w:bCs/>
          <w:sz w:val="32"/>
          <w:szCs w:val="32"/>
        </w:rPr>
      </w:pPr>
      <w:r>
        <w:rPr>
          <w:rFonts w:hint="eastAsia" w:ascii="Arial" w:hAnsi="Arial" w:eastAsia="楷体-简"/>
          <w:b/>
          <w:bCs/>
          <w:sz w:val="32"/>
          <w:szCs w:val="32"/>
        </w:rPr>
        <w:t>实验二</w:t>
      </w:r>
      <w:r>
        <w:rPr>
          <w:rFonts w:ascii="Arial" w:hAnsi="Arial" w:eastAsia="楷体-简"/>
          <w:b/>
          <w:bCs/>
          <w:sz w:val="32"/>
          <w:szCs w:val="32"/>
        </w:rPr>
        <w:t xml:space="preserve">  </w:t>
      </w:r>
      <w:r>
        <w:rPr>
          <w:rFonts w:hint="eastAsia" w:ascii="Arial" w:hAnsi="Arial" w:eastAsia="楷体-简"/>
          <w:b/>
          <w:bCs/>
          <w:sz w:val="32"/>
          <w:szCs w:val="32"/>
        </w:rPr>
        <w:t>常见网络测试命令使用（预习报告）</w:t>
      </w:r>
    </w:p>
    <w:p>
      <w:pPr>
        <w:numPr>
          <w:ilvl w:val="0"/>
          <w:numId w:val="1"/>
        </w:numPr>
        <w:rPr>
          <w:rFonts w:ascii="Calibri" w:hAnsi="Calibri"/>
          <w:szCs w:val="28"/>
        </w:rPr>
      </w:pPr>
      <w:r>
        <w:rPr>
          <w:rFonts w:hint="eastAsia" w:ascii="Calibri" w:hAnsi="Calibri"/>
          <w:b/>
          <w:szCs w:val="28"/>
        </w:rPr>
        <w:t>实验目的</w:t>
      </w:r>
    </w:p>
    <w:p>
      <w:pPr>
        <w:numPr>
          <w:ilvl w:val="1"/>
          <w:numId w:val="2"/>
        </w:numPr>
      </w:pPr>
      <w:r>
        <w:rPr>
          <w:rFonts w:hAnsi="Calibri"/>
        </w:rPr>
        <w:t>掌握</w:t>
      </w:r>
      <w:r>
        <w:t>Ping、tracert、nslookup、arp、route、netstat、ipconfig</w:t>
      </w:r>
      <w:r>
        <w:rPr>
          <w:rFonts w:hint="eastAsia"/>
        </w:rPr>
        <w:t>等</w:t>
      </w:r>
      <w:r>
        <w:rPr>
          <w:rFonts w:hAnsi="Calibri"/>
        </w:rPr>
        <w:t>常</w:t>
      </w:r>
      <w:r>
        <w:rPr>
          <w:rFonts w:hint="eastAsia" w:hAnsi="Calibri"/>
        </w:rPr>
        <w:t>用</w:t>
      </w:r>
      <w:r>
        <w:rPr>
          <w:rFonts w:hAnsi="Calibri"/>
        </w:rPr>
        <w:t>命令</w:t>
      </w:r>
      <w:r>
        <w:rPr>
          <w:rFonts w:hint="eastAsia" w:hAnsi="Calibri"/>
        </w:rPr>
        <w:t>的使用方法及用途。</w:t>
      </w:r>
    </w:p>
    <w:p>
      <w:pPr>
        <w:numPr>
          <w:ilvl w:val="1"/>
          <w:numId w:val="2"/>
        </w:numPr>
      </w:pPr>
      <w:r>
        <w:rPr>
          <w:rFonts w:hint="eastAsia" w:hAnsi="Calibri"/>
        </w:rPr>
        <w:t>学习如何利用这些指令进行网络调试。</w:t>
      </w:r>
    </w:p>
    <w:p>
      <w:pPr>
        <w:numPr>
          <w:ilvl w:val="1"/>
          <w:numId w:val="2"/>
        </w:numPr>
      </w:pPr>
      <w:r>
        <w:rPr>
          <w:rFonts w:hint="eastAsia" w:hAnsi="Calibri"/>
        </w:rPr>
        <w:t>掌握远程桌面的使用方法。</w:t>
      </w:r>
    </w:p>
    <w:p>
      <w:pPr>
        <w:numPr>
          <w:ilvl w:val="0"/>
          <w:numId w:val="1"/>
        </w:numPr>
        <w:rPr>
          <w:rFonts w:ascii="Calibri" w:hAnsi="Calibri"/>
          <w:b/>
          <w:szCs w:val="28"/>
        </w:rPr>
      </w:pPr>
      <w:r>
        <w:rPr>
          <w:rFonts w:hint="eastAsia" w:ascii="Calibri" w:hAnsi="Calibri"/>
          <w:b/>
          <w:szCs w:val="28"/>
        </w:rPr>
        <w:t>实验器材</w:t>
      </w:r>
    </w:p>
    <w:p>
      <w:pPr>
        <w:pStyle w:val="9"/>
        <w:numPr>
          <w:ilvl w:val="1"/>
          <w:numId w:val="3"/>
        </w:numPr>
        <w:tabs>
          <w:tab w:val="left" w:pos="480"/>
        </w:tabs>
        <w:ind w:firstLineChars="0"/>
        <w:rPr>
          <w:rFonts w:hAnsi="Calibri"/>
        </w:rPr>
      </w:pPr>
      <w:r>
        <w:rPr>
          <w:rFonts w:hint="eastAsia" w:hAnsi="Calibri"/>
        </w:rPr>
        <w:t>装有系统的计算机。</w:t>
      </w:r>
    </w:p>
    <w:p>
      <w:pPr>
        <w:numPr>
          <w:ilvl w:val="0"/>
          <w:numId w:val="1"/>
        </w:numPr>
        <w:rPr>
          <w:rFonts w:ascii="Calibri" w:hAnsi="Calibri"/>
          <w:b/>
          <w:szCs w:val="28"/>
        </w:rPr>
      </w:pPr>
      <w:r>
        <w:rPr>
          <w:rFonts w:hint="eastAsia" w:ascii="Calibri" w:hAnsi="Calibri"/>
          <w:b/>
          <w:szCs w:val="28"/>
        </w:rPr>
        <w:t>实验内容</w:t>
      </w:r>
    </w:p>
    <w:p>
      <w:pPr>
        <w:rPr>
          <w:rFonts w:ascii="宋体" w:hAnsi="宋体"/>
          <w:b/>
        </w:rPr>
      </w:pPr>
      <w:r>
        <w:rPr>
          <w:rFonts w:hint="eastAsia" w:ascii="宋体" w:hAnsi="宋体"/>
          <w:b/>
        </w:rPr>
        <w:t>3.1、掌握常用网络</w:t>
      </w:r>
      <w:r>
        <w:rPr>
          <w:rFonts w:ascii="宋体" w:hAnsi="宋体"/>
          <w:b/>
        </w:rPr>
        <w:t>命令</w:t>
      </w:r>
    </w:p>
    <w:p>
      <w:pPr>
        <w:ind w:firstLine="420"/>
      </w:pPr>
      <w:r>
        <w:rPr>
          <w:rFonts w:hint="eastAsia" w:hAnsi="Calibri"/>
        </w:rPr>
        <w:t>1、</w:t>
      </w:r>
      <w:r>
        <w:rPr>
          <w:rFonts w:hint="eastAsia" w:hAnsi="Calibri"/>
        </w:rPr>
        <w:tab/>
      </w:r>
      <w:r>
        <w:rPr>
          <w:rFonts w:hint="eastAsia" w:hAnsi="Calibri"/>
        </w:rPr>
        <w:t>在“开始”——“运行”弹出的对话框重输入“cmd”回车，弹出命令窗口。</w:t>
      </w:r>
    </w:p>
    <w:p>
      <w:pPr>
        <w:ind w:left="420"/>
        <w:rPr>
          <w:rFonts w:hAnsi="Calibri"/>
        </w:rPr>
      </w:pPr>
      <w:r>
        <w:rPr>
          <w:rFonts w:hint="eastAsia" w:hAnsi="Calibri"/>
        </w:rPr>
        <w:t>2、在命令后面加参数 /?，阅读命令的帮助信息，掌握命令的功能及参数。</w:t>
      </w:r>
    </w:p>
    <w:p>
      <w:pPr>
        <w:ind w:left="420"/>
        <w:rPr>
          <w:rFonts w:hAnsi="Calibri"/>
        </w:rPr>
      </w:pPr>
      <w:r>
        <w:rPr>
          <w:rFonts w:hint="eastAsia" w:hAnsi="Calibri"/>
        </w:rPr>
        <w:t>3、学习及练习使用命令。</w:t>
      </w:r>
    </w:p>
    <w:p>
      <w:pPr>
        <w:rPr>
          <w:rFonts w:ascii="宋体" w:hAnsi="宋体"/>
          <w:b/>
        </w:rPr>
      </w:pPr>
      <w:r>
        <w:rPr>
          <w:rFonts w:hint="eastAsia" w:ascii="宋体" w:hAnsi="宋体"/>
          <w:b/>
        </w:rPr>
        <w:t>3.2 远程桌面使用</w:t>
      </w:r>
    </w:p>
    <w:p>
      <w:pPr>
        <w:rPr>
          <w:rFonts w:ascii="宋体" w:hAnsi="宋体"/>
        </w:rPr>
      </w:pPr>
      <w:r>
        <w:rPr>
          <w:rFonts w:hint="eastAsia" w:ascii="宋体" w:hAnsi="宋体"/>
        </w:rPr>
        <w:t>1、创建用户</w:t>
      </w:r>
    </w:p>
    <w:p>
      <w:pPr>
        <w:rPr>
          <w:rFonts w:ascii="宋体" w:hAnsi="宋体"/>
        </w:rPr>
      </w:pPr>
      <w:r>
        <w:rPr>
          <w:rFonts w:hint="eastAsia" w:ascii="宋体" w:hAnsi="宋体"/>
        </w:rPr>
        <w:t>1）控制面板中选择用户账户</w:t>
      </w:r>
    </w:p>
    <w:p>
      <w:pPr>
        <w:rPr>
          <w:rFonts w:ascii="宋体" w:hAnsi="宋体"/>
        </w:rPr>
      </w:pPr>
      <w:r>
        <w:rPr>
          <w:rFonts w:hint="eastAsia" w:ascii="宋体" w:hAnsi="宋体"/>
        </w:rPr>
        <w:t>2）创建一个新账户</w:t>
      </w:r>
    </w:p>
    <w:p>
      <w:pPr>
        <w:rPr>
          <w:rFonts w:ascii="宋体" w:hAnsi="宋体"/>
        </w:rPr>
      </w:pPr>
      <w:r>
        <w:rPr>
          <w:rFonts w:hint="eastAsia" w:ascii="宋体" w:hAnsi="宋体"/>
        </w:rPr>
        <w:t>3）设置新账户的密码</w:t>
      </w:r>
    </w:p>
    <w:p>
      <w:pPr>
        <w:rPr>
          <w:rFonts w:ascii="宋体" w:hAnsi="宋体"/>
        </w:rPr>
      </w:pPr>
      <w:r>
        <w:rPr>
          <w:rFonts w:hint="eastAsia" w:ascii="宋体" w:hAnsi="宋体"/>
        </w:rPr>
        <w:t>2、启用远程桌面</w:t>
      </w:r>
    </w:p>
    <w:p>
      <w:pPr>
        <w:ind w:firstLine="420"/>
        <w:rPr>
          <w:rFonts w:ascii="宋体" w:hAnsi="宋体"/>
        </w:rPr>
      </w:pPr>
      <w:r>
        <w:rPr>
          <w:rFonts w:hint="eastAsia" w:ascii="宋体" w:hAnsi="宋体"/>
        </w:rPr>
        <w:t>1）选择我的电脑、点击右键、属性；</w:t>
      </w:r>
    </w:p>
    <w:p>
      <w:pPr>
        <w:ind w:firstLine="420"/>
        <w:rPr>
          <w:rFonts w:ascii="宋体" w:hAnsi="宋体"/>
        </w:rPr>
      </w:pPr>
      <w:r>
        <w:rPr>
          <w:rFonts w:hint="eastAsia" w:ascii="宋体" w:hAnsi="宋体"/>
        </w:rPr>
        <w:t>2）启用远程桌面</w:t>
      </w:r>
    </w:p>
    <w:p>
      <w:pPr>
        <w:rPr>
          <w:rFonts w:ascii="宋体" w:hAnsi="宋体"/>
        </w:rPr>
      </w:pPr>
      <w:r>
        <w:rPr>
          <w:rFonts w:hint="eastAsia" w:ascii="宋体" w:hAnsi="宋体"/>
        </w:rPr>
        <w:t>3、远程连接</w:t>
      </w:r>
    </w:p>
    <w:p>
      <w:pPr>
        <w:ind w:firstLine="420"/>
      </w:pPr>
      <w:r>
        <w:rPr>
          <w:rFonts w:hint="eastAsia" w:ascii="宋体" w:hAnsi="宋体"/>
        </w:rPr>
        <w:t>1）附件中远程桌面连接，输入要连接主机的IP地址</w:t>
      </w:r>
    </w:p>
    <w:p>
      <w:pPr>
        <w:widowControl/>
        <w:jc w:val="left"/>
      </w:pPr>
      <w:r>
        <w:br w:type="page"/>
      </w:r>
    </w:p>
    <w:p>
      <w:pPr>
        <w:keepNext/>
        <w:keepLines/>
        <w:spacing w:before="260" w:after="260"/>
        <w:jc w:val="center"/>
        <w:outlineLvl w:val="1"/>
        <w:rPr>
          <w:rFonts w:ascii="Arial" w:hAnsi="Arial" w:eastAsia="楷体-简"/>
          <w:b/>
          <w:bCs/>
          <w:sz w:val="32"/>
          <w:szCs w:val="32"/>
        </w:rPr>
      </w:pPr>
      <w:r>
        <w:rPr>
          <w:rFonts w:hint="eastAsia" w:ascii="Arial" w:hAnsi="Arial" w:eastAsia="楷体-简"/>
          <w:b/>
          <w:bCs/>
          <w:sz w:val="32"/>
          <w:szCs w:val="32"/>
        </w:rPr>
        <w:t>实验二</w:t>
      </w:r>
      <w:r>
        <w:rPr>
          <w:rFonts w:ascii="Arial" w:hAnsi="Arial" w:eastAsia="楷体-简"/>
          <w:b/>
          <w:bCs/>
          <w:sz w:val="32"/>
          <w:szCs w:val="32"/>
        </w:rPr>
        <w:t xml:space="preserve">  </w:t>
      </w:r>
      <w:r>
        <w:rPr>
          <w:rFonts w:hint="eastAsia" w:ascii="Arial" w:hAnsi="Arial" w:eastAsia="楷体-简"/>
          <w:b/>
          <w:bCs/>
          <w:sz w:val="32"/>
          <w:szCs w:val="32"/>
        </w:rPr>
        <w:t>常见网络测试命令使用</w:t>
      </w:r>
    </w:p>
    <w:p>
      <w:pPr>
        <w:numPr>
          <w:ilvl w:val="0"/>
          <w:numId w:val="1"/>
        </w:numPr>
        <w:rPr>
          <w:rFonts w:ascii="Calibri" w:hAnsi="Calibri"/>
          <w:szCs w:val="28"/>
        </w:rPr>
      </w:pPr>
      <w:r>
        <w:rPr>
          <w:rFonts w:hint="eastAsia" w:ascii="Calibri" w:hAnsi="Calibri"/>
          <w:b/>
          <w:szCs w:val="28"/>
        </w:rPr>
        <w:t>实验目的</w:t>
      </w:r>
    </w:p>
    <w:p>
      <w:pPr>
        <w:numPr>
          <w:ilvl w:val="1"/>
          <w:numId w:val="1"/>
        </w:numPr>
      </w:pPr>
      <w:r>
        <w:rPr>
          <w:rFonts w:hAnsi="Calibri"/>
        </w:rPr>
        <w:t>掌握</w:t>
      </w:r>
      <w:r>
        <w:t>Ping、tracert、nslookup、arp、route、netstat、ipconfig</w:t>
      </w:r>
      <w:r>
        <w:rPr>
          <w:rFonts w:hint="eastAsia"/>
        </w:rPr>
        <w:t>等</w:t>
      </w:r>
      <w:r>
        <w:rPr>
          <w:rFonts w:hAnsi="Calibri"/>
        </w:rPr>
        <w:t>常</w:t>
      </w:r>
      <w:r>
        <w:rPr>
          <w:rFonts w:hint="eastAsia" w:hAnsi="Calibri"/>
        </w:rPr>
        <w:t>用</w:t>
      </w:r>
      <w:r>
        <w:rPr>
          <w:rFonts w:hAnsi="Calibri"/>
        </w:rPr>
        <w:t>命令</w:t>
      </w:r>
      <w:r>
        <w:rPr>
          <w:rFonts w:hint="eastAsia" w:hAnsi="Calibri"/>
        </w:rPr>
        <w:t>的使用方法及用途。</w:t>
      </w:r>
    </w:p>
    <w:p>
      <w:pPr>
        <w:numPr>
          <w:ilvl w:val="1"/>
          <w:numId w:val="1"/>
        </w:numPr>
      </w:pPr>
      <w:r>
        <w:rPr>
          <w:rFonts w:hint="eastAsia" w:hAnsi="Calibri"/>
        </w:rPr>
        <w:t>学习如何利用这些指令进行网络调试。</w:t>
      </w:r>
    </w:p>
    <w:p>
      <w:pPr>
        <w:numPr>
          <w:ilvl w:val="1"/>
          <w:numId w:val="1"/>
        </w:numPr>
      </w:pPr>
      <w:r>
        <w:rPr>
          <w:rFonts w:hint="eastAsia" w:hAnsi="Calibri"/>
        </w:rPr>
        <w:t>掌握远程桌面的使用方法。</w:t>
      </w:r>
    </w:p>
    <w:p>
      <w:pPr>
        <w:numPr>
          <w:ilvl w:val="0"/>
          <w:numId w:val="1"/>
        </w:numPr>
        <w:rPr>
          <w:rFonts w:ascii="Calibri" w:hAnsi="Calibri"/>
          <w:b/>
          <w:szCs w:val="28"/>
        </w:rPr>
      </w:pPr>
      <w:r>
        <w:rPr>
          <w:rFonts w:hint="eastAsia" w:ascii="Calibri" w:hAnsi="Calibri"/>
          <w:b/>
          <w:szCs w:val="28"/>
        </w:rPr>
        <w:t>实验器材</w:t>
      </w:r>
    </w:p>
    <w:p>
      <w:pPr>
        <w:numPr>
          <w:ilvl w:val="1"/>
          <w:numId w:val="1"/>
        </w:numPr>
        <w:rPr>
          <w:rFonts w:hAnsi="Calibri"/>
        </w:rPr>
      </w:pPr>
      <w:r>
        <w:rPr>
          <w:rFonts w:hint="eastAsia" w:hAnsi="Calibri"/>
        </w:rPr>
        <w:t>装有系统的计算机。</w:t>
      </w:r>
    </w:p>
    <w:p>
      <w:pPr>
        <w:numPr>
          <w:ilvl w:val="0"/>
          <w:numId w:val="1"/>
        </w:numPr>
        <w:rPr>
          <w:rFonts w:ascii="Calibri" w:hAnsi="Calibri"/>
          <w:b/>
          <w:szCs w:val="28"/>
        </w:rPr>
      </w:pPr>
      <w:r>
        <w:rPr>
          <w:rFonts w:hint="eastAsia" w:ascii="Calibri" w:hAnsi="Calibri"/>
          <w:b/>
          <w:szCs w:val="28"/>
        </w:rPr>
        <w:t>实验内容</w:t>
      </w:r>
    </w:p>
    <w:p>
      <w:pPr>
        <w:rPr>
          <w:rFonts w:ascii="宋体" w:hAnsi="宋体"/>
          <w:b/>
        </w:rPr>
      </w:pPr>
      <w:r>
        <w:rPr>
          <w:rFonts w:hint="eastAsia" w:ascii="宋体" w:hAnsi="宋体"/>
          <w:b/>
        </w:rPr>
        <w:t>3.1、掌握常用网络</w:t>
      </w:r>
      <w:r>
        <w:rPr>
          <w:rFonts w:ascii="宋体" w:hAnsi="宋体"/>
          <w:b/>
        </w:rPr>
        <w:t>命令</w:t>
      </w:r>
    </w:p>
    <w:p>
      <w:pPr>
        <w:ind w:firstLine="420"/>
        <w:rPr>
          <w:rFonts w:hAnsi="Calibri"/>
        </w:rPr>
      </w:pPr>
      <w:r>
        <w:rPr>
          <w:rFonts w:hint="eastAsia" w:hAnsi="Calibri"/>
        </w:rPr>
        <w:t>1、</w:t>
      </w:r>
      <w:r>
        <w:rPr>
          <w:rFonts w:hint="eastAsia" w:hAnsi="Calibri"/>
        </w:rPr>
        <w:tab/>
      </w:r>
      <w:r>
        <w:rPr>
          <w:rFonts w:hint="eastAsia" w:hAnsi="Calibri"/>
        </w:rPr>
        <w:t>在“开始”——“运行”弹出的对话框重输入“cmd”回车，弹出命令窗口。</w:t>
      </w:r>
    </w:p>
    <w:p>
      <w:pPr>
        <w:ind w:left="420"/>
        <w:rPr>
          <w:rFonts w:hAnsi="Calibri"/>
        </w:rPr>
      </w:pPr>
      <w:r>
        <w:rPr>
          <w:rFonts w:hint="eastAsia" w:hAnsi="Calibri"/>
        </w:rPr>
        <w:t>2、在命令后面加参数 /?，阅读命令的帮助信息，掌握命令的功能及参数。</w:t>
      </w:r>
    </w:p>
    <w:p>
      <w:pPr>
        <w:rPr>
          <w:rFonts w:hAnsi="Calibri"/>
        </w:rPr>
      </w:pPr>
      <w:r>
        <w:drawing>
          <wp:inline distT="0" distB="0" distL="0" distR="0">
            <wp:extent cx="5274310" cy="9467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946785"/>
                    </a:xfrm>
                    <a:prstGeom prst="rect">
                      <a:avLst/>
                    </a:prstGeom>
                  </pic:spPr>
                </pic:pic>
              </a:graphicData>
            </a:graphic>
          </wp:inline>
        </w:drawing>
      </w:r>
    </w:p>
    <w:p>
      <w:pPr>
        <w:ind w:left="420"/>
        <w:rPr>
          <w:rFonts w:hAnsi="Calibri"/>
        </w:rPr>
      </w:pPr>
      <w:r>
        <w:rPr>
          <w:rFonts w:hint="eastAsia" w:hAnsi="Calibri"/>
        </w:rPr>
        <w:t>3、学习及练习使用命令。</w:t>
      </w:r>
    </w:p>
    <w:p>
      <w:pPr>
        <w:rPr>
          <w:rFonts w:hAnsi="Calibri"/>
        </w:rPr>
      </w:pPr>
      <w:r>
        <w:rPr>
          <w:rFonts w:hint="eastAsia" w:hAnsi="Calibri"/>
        </w:rPr>
        <w:t>1）arp命令</w:t>
      </w:r>
    </w:p>
    <w:p>
      <w:pPr>
        <w:rPr>
          <w:rFonts w:hAnsi="Calibri"/>
        </w:rPr>
      </w:pPr>
      <w:r>
        <w:drawing>
          <wp:inline distT="0" distB="0" distL="114300" distR="114300">
            <wp:extent cx="5266690" cy="2589530"/>
            <wp:effectExtent l="0" t="0" r="10160" b="127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7"/>
                    <a:stretch>
                      <a:fillRect/>
                    </a:stretch>
                  </pic:blipFill>
                  <pic:spPr>
                    <a:xfrm>
                      <a:off x="0" y="0"/>
                      <a:ext cx="5266690" cy="2589530"/>
                    </a:xfrm>
                    <a:prstGeom prst="rect">
                      <a:avLst/>
                    </a:prstGeom>
                    <a:noFill/>
                    <a:ln>
                      <a:noFill/>
                    </a:ln>
                  </pic:spPr>
                </pic:pic>
              </a:graphicData>
            </a:graphic>
          </wp:inline>
        </w:drawing>
      </w:r>
    </w:p>
    <w:p>
      <w:pPr>
        <w:rPr>
          <w:rFonts w:hAnsi="Calibri"/>
        </w:rPr>
      </w:pPr>
      <w:r>
        <w:rPr>
          <w:rFonts w:hint="eastAsia" w:hAnsi="Calibri"/>
        </w:rPr>
        <w:t>2）trac</w:t>
      </w:r>
      <w:r>
        <w:rPr>
          <w:rFonts w:hAnsi="Calibri"/>
        </w:rPr>
        <w:t>ert</w:t>
      </w:r>
      <w:r>
        <w:rPr>
          <w:rFonts w:hint="eastAsia" w:hAnsi="Calibri"/>
        </w:rPr>
        <w:t>命令</w:t>
      </w:r>
    </w:p>
    <w:p>
      <w:pPr>
        <w:rPr>
          <w:rFonts w:hAnsi="Calibri"/>
        </w:rPr>
      </w:pPr>
      <w:r>
        <w:rPr>
          <w:sz w:val="18"/>
          <w:szCs w:val="18"/>
        </w:rPr>
        <w:drawing>
          <wp:inline distT="0" distB="0" distL="0" distR="0">
            <wp:extent cx="3886200" cy="2095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3902263" cy="2103820"/>
                    </a:xfrm>
                    <a:prstGeom prst="rect">
                      <a:avLst/>
                    </a:prstGeom>
                  </pic:spPr>
                </pic:pic>
              </a:graphicData>
            </a:graphic>
          </wp:inline>
        </w:drawing>
      </w:r>
    </w:p>
    <w:p>
      <w:pPr>
        <w:rPr>
          <w:rFonts w:hAnsi="Calibri"/>
        </w:rPr>
      </w:pPr>
      <w:r>
        <w:rPr>
          <w:rFonts w:hint="eastAsia" w:hAnsi="Calibri"/>
        </w:rPr>
        <w:t>3）ns</w:t>
      </w:r>
      <w:r>
        <w:rPr>
          <w:rFonts w:hAnsi="Calibri"/>
        </w:rPr>
        <w:t>lookup</w:t>
      </w:r>
      <w:r>
        <w:rPr>
          <w:rFonts w:hint="eastAsia" w:hAnsi="Calibri"/>
        </w:rPr>
        <w:t>命令</w:t>
      </w:r>
    </w:p>
    <w:p>
      <w:pPr>
        <w:rPr>
          <w:rFonts w:hAnsi="Calibri"/>
        </w:rPr>
      </w:pPr>
      <w:r>
        <w:drawing>
          <wp:inline distT="0" distB="0" distL="0" distR="0">
            <wp:extent cx="5274310" cy="8305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830580"/>
                    </a:xfrm>
                    <a:prstGeom prst="rect">
                      <a:avLst/>
                    </a:prstGeom>
                  </pic:spPr>
                </pic:pic>
              </a:graphicData>
            </a:graphic>
          </wp:inline>
        </w:drawing>
      </w:r>
    </w:p>
    <w:p>
      <w:pPr>
        <w:rPr>
          <w:rFonts w:hAnsi="Calibri"/>
        </w:rPr>
      </w:pPr>
      <w:r>
        <w:rPr>
          <w:rFonts w:hint="eastAsia" w:hAnsi="Calibri"/>
        </w:rPr>
        <w:t>4）pin</w:t>
      </w:r>
      <w:r>
        <w:rPr>
          <w:rFonts w:hAnsi="Calibri"/>
        </w:rPr>
        <w:t>g</w:t>
      </w:r>
      <w:r>
        <w:rPr>
          <w:rFonts w:hint="eastAsia" w:hAnsi="Calibri"/>
        </w:rPr>
        <w:t>命令</w:t>
      </w:r>
    </w:p>
    <w:p>
      <w:pPr>
        <w:rPr>
          <w:rFonts w:hint="eastAsia" w:hAnsi="Calibri" w:eastAsia="宋体"/>
          <w:lang w:eastAsia="zh-CN"/>
        </w:rPr>
      </w:pPr>
      <w:r>
        <w:rPr>
          <w:rFonts w:hint="eastAsia" w:hAnsi="Calibri" w:eastAsia="宋体"/>
          <w:lang w:eastAsia="zh-CN"/>
        </w:rPr>
        <w:drawing>
          <wp:inline distT="0" distB="0" distL="114300" distR="114300">
            <wp:extent cx="5269230" cy="2328545"/>
            <wp:effectExtent l="0" t="0" r="7620" b="14605"/>
            <wp:docPr id="13" name="图片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
                    <pic:cNvPicPr>
                      <a:picLocks noChangeAspect="1"/>
                    </pic:cNvPicPr>
                  </pic:nvPicPr>
                  <pic:blipFill>
                    <a:blip r:embed="rId10"/>
                    <a:stretch>
                      <a:fillRect/>
                    </a:stretch>
                  </pic:blipFill>
                  <pic:spPr>
                    <a:xfrm>
                      <a:off x="0" y="0"/>
                      <a:ext cx="5269230" cy="2328545"/>
                    </a:xfrm>
                    <a:prstGeom prst="rect">
                      <a:avLst/>
                    </a:prstGeom>
                  </pic:spPr>
                </pic:pic>
              </a:graphicData>
            </a:graphic>
          </wp:inline>
        </w:drawing>
      </w:r>
    </w:p>
    <w:p>
      <w:pPr>
        <w:rPr>
          <w:rFonts w:hAnsi="Calibri"/>
        </w:rPr>
      </w:pPr>
      <w:r>
        <w:rPr>
          <w:rFonts w:hint="eastAsia" w:hAnsi="Calibri"/>
        </w:rPr>
        <w:t>5）</w:t>
      </w:r>
      <w:r>
        <w:rPr>
          <w:rFonts w:hAnsi="Calibri"/>
        </w:rPr>
        <w:t>route</w:t>
      </w:r>
      <w:r>
        <w:rPr>
          <w:rFonts w:hint="eastAsia" w:hAnsi="Calibri"/>
        </w:rPr>
        <w:t>命令</w:t>
      </w:r>
    </w:p>
    <w:p>
      <w:pPr>
        <w:jc w:val="center"/>
        <w:rPr>
          <w:rFonts w:hAnsi="Calibri"/>
        </w:rPr>
      </w:pPr>
      <w:r>
        <w:drawing>
          <wp:inline distT="0" distB="0" distL="0" distR="0">
            <wp:extent cx="5274310" cy="19951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4310" cy="1995170"/>
                    </a:xfrm>
                    <a:prstGeom prst="rect">
                      <a:avLst/>
                    </a:prstGeom>
                  </pic:spPr>
                </pic:pic>
              </a:graphicData>
            </a:graphic>
          </wp:inline>
        </w:drawing>
      </w:r>
    </w:p>
    <w:p>
      <w:pPr>
        <w:rPr>
          <w:rFonts w:hAnsi="Calibri"/>
        </w:rPr>
      </w:pPr>
      <w:r>
        <w:rPr>
          <w:rFonts w:hint="eastAsia" w:hAnsi="Calibri"/>
        </w:rPr>
        <w:t>6）nets</w:t>
      </w:r>
      <w:r>
        <w:rPr>
          <w:rFonts w:hAnsi="Calibri"/>
        </w:rPr>
        <w:t>tat</w:t>
      </w:r>
      <w:r>
        <w:rPr>
          <w:rFonts w:hint="eastAsia" w:hAnsi="Calibri"/>
        </w:rPr>
        <w:t>命令</w:t>
      </w:r>
    </w:p>
    <w:p>
      <w:pPr>
        <w:jc w:val="center"/>
        <w:rPr>
          <w:rFonts w:hint="eastAsia" w:hAnsi="Calibri"/>
        </w:rPr>
      </w:pPr>
      <w:r>
        <w:drawing>
          <wp:inline distT="0" distB="0" distL="0" distR="0">
            <wp:extent cx="5274310" cy="15138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4310" cy="1513840"/>
                    </a:xfrm>
                    <a:prstGeom prst="rect">
                      <a:avLst/>
                    </a:prstGeom>
                  </pic:spPr>
                </pic:pic>
              </a:graphicData>
            </a:graphic>
          </wp:inline>
        </w:drawing>
      </w:r>
    </w:p>
    <w:p>
      <w:pPr>
        <w:rPr>
          <w:rFonts w:hAnsi="Calibri"/>
        </w:rPr>
      </w:pPr>
      <w:r>
        <w:rPr>
          <w:rFonts w:hint="eastAsia" w:hAnsi="Calibri"/>
        </w:rPr>
        <w:t>7）ipconfig命令</w:t>
      </w:r>
    </w:p>
    <w:p>
      <w:pPr>
        <w:jc w:val="center"/>
        <w:rPr>
          <w:rFonts w:hAnsi="Calibri"/>
        </w:rPr>
      </w:pPr>
      <w:r>
        <w:drawing>
          <wp:inline distT="0" distB="0" distL="0" distR="0">
            <wp:extent cx="5274310" cy="20669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274310" cy="2066925"/>
                    </a:xfrm>
                    <a:prstGeom prst="rect">
                      <a:avLst/>
                    </a:prstGeom>
                  </pic:spPr>
                </pic:pic>
              </a:graphicData>
            </a:graphic>
          </wp:inline>
        </w:drawing>
      </w:r>
    </w:p>
    <w:p>
      <w:pPr>
        <w:rPr>
          <w:rFonts w:ascii="宋体" w:hAnsi="宋体"/>
          <w:b/>
        </w:rPr>
      </w:pPr>
      <w:r>
        <w:rPr>
          <w:rFonts w:hint="eastAsia" w:ascii="宋体" w:hAnsi="宋体"/>
          <w:b/>
        </w:rPr>
        <w:t>3.2 远程桌面使用</w:t>
      </w:r>
    </w:p>
    <w:p>
      <w:pPr>
        <w:rPr>
          <w:rFonts w:ascii="宋体" w:hAnsi="宋体"/>
        </w:rPr>
      </w:pPr>
      <w:r>
        <w:rPr>
          <w:rFonts w:hint="eastAsia" w:ascii="宋体" w:hAnsi="宋体"/>
        </w:rPr>
        <w:t>1、创建用户</w:t>
      </w:r>
    </w:p>
    <w:p>
      <w:pPr>
        <w:rPr>
          <w:rFonts w:ascii="宋体" w:hAnsi="宋体"/>
        </w:rPr>
      </w:pPr>
      <w:r>
        <w:rPr>
          <w:rFonts w:hint="eastAsia" w:ascii="宋体" w:hAnsi="宋体"/>
        </w:rPr>
        <w:t>1）控制面板中选择用户账户</w:t>
      </w:r>
    </w:p>
    <w:p>
      <w:pPr>
        <w:rPr>
          <w:rFonts w:ascii="宋体" w:hAnsi="宋体"/>
        </w:rPr>
      </w:pPr>
      <w:r>
        <w:rPr>
          <w:rFonts w:hint="eastAsia" w:ascii="宋体" w:hAnsi="宋体"/>
        </w:rPr>
        <w:t>2）创建一个新账户</w:t>
      </w:r>
    </w:p>
    <w:p>
      <w:pPr>
        <w:rPr>
          <w:rFonts w:ascii="宋体" w:hAnsi="宋体"/>
        </w:rPr>
      </w:pPr>
      <w:r>
        <w:rPr>
          <w:rFonts w:hint="eastAsia" w:ascii="宋体" w:hAnsi="宋体"/>
        </w:rPr>
        <w:t>3）设置新账户的密码</w:t>
      </w:r>
    </w:p>
    <w:p>
      <w:pPr>
        <w:rPr>
          <w:rFonts w:ascii="宋体" w:hAnsi="宋体"/>
        </w:rPr>
      </w:pPr>
      <w:r>
        <w:rPr>
          <w:rFonts w:hint="eastAsia" w:ascii="宋体" w:hAnsi="宋体"/>
        </w:rPr>
        <w:t>2、启用远程桌面</w:t>
      </w:r>
    </w:p>
    <w:p>
      <w:pPr>
        <w:ind w:firstLine="420"/>
        <w:rPr>
          <w:rFonts w:ascii="宋体" w:hAnsi="宋体"/>
        </w:rPr>
      </w:pPr>
      <w:r>
        <w:rPr>
          <w:rFonts w:hint="eastAsia" w:ascii="宋体" w:hAnsi="宋体"/>
        </w:rPr>
        <w:t>1）选择我的电脑、点击右键、属性；</w:t>
      </w:r>
    </w:p>
    <w:p>
      <w:pPr>
        <w:ind w:firstLine="420"/>
        <w:rPr>
          <w:rFonts w:ascii="宋体" w:hAnsi="宋体"/>
        </w:rPr>
      </w:pPr>
      <w:r>
        <w:rPr>
          <w:rFonts w:hint="eastAsia" w:ascii="宋体" w:hAnsi="宋体"/>
        </w:rPr>
        <w:t>2）启用远程桌面</w:t>
      </w:r>
    </w:p>
    <w:p>
      <w:pPr>
        <w:rPr>
          <w:rFonts w:ascii="宋体" w:hAnsi="宋体"/>
        </w:rPr>
      </w:pPr>
      <w:r>
        <w:rPr>
          <w:rFonts w:hint="eastAsia" w:ascii="宋体" w:hAnsi="宋体"/>
        </w:rPr>
        <w:t>3、远程连接</w:t>
      </w:r>
    </w:p>
    <w:p>
      <w:pPr>
        <w:ind w:firstLine="420"/>
        <w:rPr>
          <w:rFonts w:ascii="宋体" w:hAnsi="宋体"/>
        </w:rPr>
      </w:pPr>
      <w:r>
        <w:rPr>
          <w:rFonts w:hint="eastAsia" w:ascii="宋体" w:hAnsi="宋体"/>
        </w:rPr>
        <w:t>1）附件中远程桌面连接，输入要连接主机的IP地址</w:t>
      </w:r>
    </w:p>
    <w:p>
      <w:pPr>
        <w:jc w:val="center"/>
        <w:rPr>
          <w:rFonts w:ascii="宋体" w:hAnsi="宋体"/>
          <w:bCs/>
        </w:rPr>
      </w:pPr>
      <w:r>
        <w:drawing>
          <wp:inline distT="0" distB="0" distL="114300" distR="114300">
            <wp:extent cx="4524375" cy="2762250"/>
            <wp:effectExtent l="0" t="0" r="9525"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4524375" cy="2762250"/>
                    </a:xfrm>
                    <a:prstGeom prst="rect">
                      <a:avLst/>
                    </a:prstGeom>
                    <a:noFill/>
                    <a:ln>
                      <a:noFill/>
                    </a:ln>
                  </pic:spPr>
                </pic:pic>
              </a:graphicData>
            </a:graphic>
          </wp:inline>
        </w:drawing>
      </w:r>
    </w:p>
    <w:p>
      <w:pPr>
        <w:jc w:val="center"/>
        <w:rPr>
          <w:rFonts w:ascii="宋体" w:hAnsi="宋体"/>
          <w:b/>
        </w:rPr>
      </w:pPr>
    </w:p>
    <w:p>
      <w:pPr>
        <w:rPr>
          <w:rFonts w:ascii="Calibri" w:hAnsi="Calibri"/>
          <w:b/>
          <w:szCs w:val="28"/>
        </w:rPr>
      </w:pPr>
      <w:r>
        <w:rPr>
          <w:rFonts w:hint="eastAsia" w:ascii="Calibri" w:hAnsi="Calibri"/>
          <w:b/>
          <w:szCs w:val="28"/>
        </w:rPr>
        <w:t>四、实验思考</w:t>
      </w:r>
    </w:p>
    <w:p>
      <w:pPr>
        <w:rPr>
          <w:rFonts w:ascii="宋体" w:hAnsi="宋体"/>
        </w:rPr>
      </w:pPr>
      <w:r>
        <w:rPr>
          <w:rFonts w:hint="eastAsia" w:ascii="宋体" w:hAnsi="宋体"/>
        </w:rPr>
        <w:t>1、ping命令在网络调试中，可以起到何种作用？</w:t>
      </w:r>
    </w:p>
    <w:p>
      <w:pPr>
        <w:rPr>
          <w:rFonts w:ascii="宋体" w:hAnsi="宋体"/>
        </w:rPr>
      </w:pPr>
      <w:r>
        <w:rPr>
          <w:rFonts w:ascii="宋体" w:hAnsi="宋体"/>
        </w:rPr>
        <w:tab/>
      </w:r>
      <w:r>
        <w:rPr>
          <w:rFonts w:hint="eastAsia" w:ascii="宋体" w:hAnsi="宋体"/>
          <w:color w:val="333333"/>
          <w:shd w:val="clear" w:color="auto" w:fill="FFFFFF"/>
        </w:rPr>
        <w:t>Ping是用于检测网络连接性、可到达性和名称解析的疑难问题的主要</w:t>
      </w:r>
      <w:r>
        <w:rPr>
          <w:rFonts w:hint="eastAsia" w:ascii="宋体" w:hAnsi="宋体"/>
        </w:rPr>
        <w:t>TCP/IP</w:t>
      </w:r>
      <w:r>
        <w:rPr>
          <w:rFonts w:hint="eastAsia" w:ascii="宋体" w:hAnsi="宋体"/>
          <w:color w:val="333333"/>
          <w:shd w:val="clear" w:color="auto" w:fill="FFFFFF"/>
        </w:rPr>
        <w:t>命令。Ping最主要的用处就是检测目标主机是否可连通。</w:t>
      </w:r>
      <w:r>
        <w:rPr>
          <w:rFonts w:hint="eastAsia" w:ascii="宋体" w:hAnsi="宋体"/>
        </w:rPr>
        <w:t>Ping命令的主要作用是通过发送数据包并接收应答信息来检测两台计算机之间的网络是否连通。当网络出现故障的时候，可以用这个命令来预测故障和确定故障地点。Ping命令成功只是说明当前主机与目的主机之间存在一条连通的路径。如果不成功，则考虑：网线是否连通、网卡设置是否正确、IP地址是否可用等因素是否存在。</w:t>
      </w:r>
    </w:p>
    <w:p>
      <w:pPr>
        <w:numPr>
          <w:ilvl w:val="0"/>
          <w:numId w:val="4"/>
        </w:numPr>
        <w:rPr>
          <w:rFonts w:ascii="宋体" w:hAnsi="宋体"/>
        </w:rPr>
      </w:pPr>
      <w:r>
        <w:rPr>
          <w:rFonts w:hint="eastAsia" w:ascii="宋体" w:hAnsi="宋体"/>
        </w:rPr>
        <w:t>tracert命令在网络调试中，可以起到何种作用？</w:t>
      </w:r>
    </w:p>
    <w:p>
      <w:pPr>
        <w:ind w:firstLine="420" w:firstLineChars="200"/>
        <w:rPr>
          <w:rFonts w:ascii="宋体" w:hAnsi="宋体"/>
        </w:rPr>
      </w:pPr>
      <w:r>
        <w:rPr>
          <w:rFonts w:hint="eastAsia" w:ascii="宋体" w:hAnsi="宋体"/>
        </w:rPr>
        <w:t>RACERT诊断实用程序通过向目的计算机发送具有不同生存时间的ICMP(Internet控制信息协议)回应报文，以确定至目的地的路由。也就是说,TRACERT命令可以用来跟踪一个报文从一台计算机到另一台计算机所走的路径。</w:t>
      </w:r>
    </w:p>
    <w:p>
      <w:pPr>
        <w:numPr>
          <w:ilvl w:val="0"/>
          <w:numId w:val="4"/>
        </w:numPr>
        <w:rPr>
          <w:rFonts w:ascii="宋体" w:hAnsi="宋体"/>
        </w:rPr>
      </w:pPr>
      <w:r>
        <w:rPr>
          <w:rFonts w:hint="eastAsia" w:ascii="宋体" w:hAnsi="宋体"/>
        </w:rPr>
        <w:t>通过nslookup命令如何进行域名解析？</w:t>
      </w:r>
    </w:p>
    <w:p>
      <w:pPr>
        <w:ind w:firstLine="420" w:firstLineChars="200"/>
        <w:rPr>
          <w:rFonts w:ascii="宋体" w:hAnsi="宋体"/>
        </w:rPr>
      </w:pPr>
      <w:r>
        <w:rPr>
          <w:rFonts w:hint="eastAsia" w:ascii="宋体" w:hAnsi="宋体"/>
        </w:rPr>
        <w:t>直接在ns</w:t>
      </w:r>
      <w:r>
        <w:rPr>
          <w:rFonts w:ascii="宋体" w:hAnsi="宋体"/>
        </w:rPr>
        <w:t>lookup</w:t>
      </w:r>
      <w:r>
        <w:rPr>
          <w:rFonts w:hint="eastAsia" w:ascii="宋体" w:hAnsi="宋体"/>
        </w:rPr>
        <w:t>命令后加空格和需要进行解析的域名。例如如下所示：</w:t>
      </w:r>
    </w:p>
    <w:p>
      <w:pPr>
        <w:rPr>
          <w:rFonts w:ascii="宋体" w:hAnsi="宋体"/>
        </w:rPr>
      </w:pPr>
      <w:r>
        <w:drawing>
          <wp:inline distT="0" distB="0" distL="0" distR="0">
            <wp:extent cx="5274310" cy="19462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274310" cy="1946275"/>
                    </a:xfrm>
                    <a:prstGeom prst="rect">
                      <a:avLst/>
                    </a:prstGeom>
                  </pic:spPr>
                </pic:pic>
              </a:graphicData>
            </a:graphic>
          </wp:inline>
        </w:drawing>
      </w:r>
    </w:p>
    <w:p>
      <w:pPr>
        <w:ind w:firstLine="420" w:firstLineChars="200"/>
        <w:rPr>
          <w:rFonts w:ascii="宋体" w:hAnsi="宋体"/>
        </w:rPr>
      </w:pPr>
      <w:r>
        <w:rPr>
          <w:rFonts w:hint="eastAsia" w:ascii="宋体" w:hAnsi="宋体"/>
        </w:rPr>
        <w:t>nslookup最简单的用法是查询域名对应的IP地址，包括A记录、MX记录、NS记录CNAME记录。</w:t>
      </w:r>
    </w:p>
    <w:p>
      <w:pPr>
        <w:numPr>
          <w:ilvl w:val="0"/>
          <w:numId w:val="4"/>
        </w:numPr>
        <w:rPr>
          <w:rFonts w:ascii="宋体" w:hAnsi="宋体"/>
        </w:rPr>
      </w:pPr>
      <w:r>
        <w:rPr>
          <w:rFonts w:hint="eastAsia" w:ascii="宋体" w:hAnsi="宋体"/>
        </w:rPr>
        <w:t>利用arp指令，能够防止arp欺骗吗？</w:t>
      </w:r>
    </w:p>
    <w:p>
      <w:pPr>
        <w:ind w:firstLine="420" w:firstLineChars="200"/>
        <w:rPr>
          <w:rFonts w:ascii="宋体" w:hAnsi="宋体"/>
        </w:rPr>
      </w:pPr>
      <w:r>
        <w:rPr>
          <w:rFonts w:hint="eastAsia" w:ascii="宋体" w:hAnsi="宋体"/>
        </w:rPr>
        <w:t>局域网中的计算机容易遭受攻击的原因是使用动态的arp获取协议所以很不安全，当把arp协议设为静态的可以杜绝arp攻击的发生。</w:t>
      </w:r>
    </w:p>
    <w:p>
      <w:pPr>
        <w:numPr>
          <w:ilvl w:val="0"/>
          <w:numId w:val="4"/>
        </w:numPr>
        <w:rPr>
          <w:rFonts w:ascii="宋体" w:hAnsi="宋体"/>
        </w:rPr>
      </w:pPr>
      <w:r>
        <w:rPr>
          <w:rFonts w:hint="eastAsia" w:ascii="宋体" w:hAnsi="宋体"/>
        </w:rPr>
        <w:t>在使用DHCP服务下，如何通过命令触发IP地址续约？</w:t>
      </w:r>
    </w:p>
    <w:p>
      <w:pPr>
        <w:ind w:firstLine="420" w:firstLineChars="200"/>
        <w:rPr>
          <w:rFonts w:ascii="宋体" w:hAnsi="宋体"/>
        </w:rPr>
      </w:pPr>
      <w:r>
        <w:rPr>
          <w:rFonts w:hint="eastAsia" w:ascii="宋体" w:hAnsi="宋体"/>
        </w:rPr>
        <w:t>当租期快到了，</w:t>
      </w:r>
      <w:r>
        <w:rPr>
          <w:rFonts w:ascii="宋体" w:hAnsi="宋体"/>
        </w:rPr>
        <w:t>客户端</w:t>
      </w:r>
      <w:r>
        <w:rPr>
          <w:rFonts w:hint="eastAsia" w:ascii="宋体" w:hAnsi="宋体"/>
        </w:rPr>
        <w:t>就给DHCP服务器发送请求，要求续约，如果续约</w:t>
      </w:r>
      <w:r>
        <w:rPr>
          <w:rFonts w:ascii="宋体" w:hAnsi="宋体"/>
        </w:rPr>
        <w:t>失败</w:t>
      </w:r>
      <w:r>
        <w:rPr>
          <w:rFonts w:hint="eastAsia" w:ascii="宋体" w:hAnsi="宋体"/>
        </w:rPr>
        <w:t>的话</w:t>
      </w:r>
      <w:r>
        <w:rPr>
          <w:rFonts w:ascii="宋体" w:hAnsi="宋体"/>
        </w:rPr>
        <w:t>，可以</w:t>
      </w:r>
      <w:r>
        <w:rPr>
          <w:rFonts w:hint="eastAsia" w:ascii="宋体" w:hAnsi="宋体"/>
        </w:rPr>
        <w:t>利用ipconfig /renew 命令向DHCP服务器重新获取一个IP。</w:t>
      </w:r>
    </w:p>
    <w:p>
      <w:pPr>
        <w:numPr>
          <w:ilvl w:val="0"/>
          <w:numId w:val="4"/>
        </w:numPr>
        <w:rPr>
          <w:rFonts w:ascii="宋体" w:hAnsi="宋体"/>
        </w:rPr>
      </w:pPr>
      <w:r>
        <w:rPr>
          <w:rFonts w:hint="eastAsia" w:ascii="宋体" w:hAnsi="宋体"/>
        </w:rPr>
        <w:t>如何查看当前主机的网络连接信息？</w:t>
      </w:r>
    </w:p>
    <w:p>
      <w:pPr>
        <w:ind w:firstLine="420" w:firstLineChars="200"/>
        <w:rPr>
          <w:rFonts w:ascii="宋体" w:hAnsi="宋体"/>
        </w:rPr>
      </w:pPr>
      <w:r>
        <w:rPr>
          <w:rFonts w:ascii="宋体" w:hAnsi="宋体"/>
        </w:rPr>
        <w:t>Ipcongif</w:t>
      </w:r>
      <w:r>
        <w:rPr>
          <w:rFonts w:hint="eastAsia" w:ascii="宋体" w:hAnsi="宋体"/>
        </w:rPr>
        <w:t>：</w:t>
      </w:r>
      <w:r>
        <w:rPr>
          <w:rFonts w:ascii="宋体" w:hAnsi="宋体"/>
        </w:rPr>
        <w:t>查看本机的IP信息</w:t>
      </w:r>
      <w:r>
        <w:rPr>
          <w:rFonts w:hint="eastAsia" w:ascii="宋体" w:hAnsi="宋体"/>
        </w:rPr>
        <w:t>；</w:t>
      </w:r>
      <w:r>
        <w:rPr>
          <w:rFonts w:ascii="宋体" w:hAnsi="宋体"/>
        </w:rPr>
        <w:t>Netstart</w:t>
      </w:r>
      <w:r>
        <w:rPr>
          <w:rFonts w:hint="eastAsia" w:ascii="宋体" w:hAnsi="宋体"/>
        </w:rPr>
        <w:t>：</w:t>
      </w:r>
      <w:r>
        <w:rPr>
          <w:rFonts w:ascii="宋体" w:hAnsi="宋体"/>
        </w:rPr>
        <w:t>打印网络系统的状态信息，</w:t>
      </w:r>
    </w:p>
    <w:p>
      <w:pPr>
        <w:ind w:firstLine="420" w:firstLineChars="200"/>
        <w:rPr>
          <w:rFonts w:ascii="宋体" w:hAnsi="宋体"/>
        </w:rPr>
      </w:pPr>
      <w:r>
        <w:rPr>
          <w:rFonts w:hint="eastAsia" w:ascii="宋体" w:hAnsi="宋体"/>
        </w:rPr>
        <w:t>通过上面的命令，综合的判断当前主机的网络连接问题。</w:t>
      </w:r>
    </w:p>
    <w:p>
      <w:pPr>
        <w:rPr>
          <w:rFonts w:ascii="Calibri" w:hAnsi="Calibri"/>
          <w:szCs w:val="32"/>
        </w:rPr>
      </w:pPr>
      <w:r>
        <w:rPr>
          <w:rFonts w:hint="eastAsia" w:ascii="Calibri" w:hAnsi="Calibri"/>
          <w:b/>
          <w:szCs w:val="28"/>
        </w:rPr>
        <w:t>五、实验总结</w:t>
      </w:r>
    </w:p>
    <w:p>
      <w:pPr>
        <w:numPr>
          <w:ilvl w:val="1"/>
          <w:numId w:val="1"/>
        </w:numPr>
        <w:rPr>
          <w:rFonts w:ascii="宋体" w:hAnsi="宋体"/>
        </w:rPr>
      </w:pPr>
      <w:r>
        <w:rPr>
          <w:rFonts w:hint="eastAsia" w:ascii="宋体" w:hAnsi="宋体"/>
        </w:rPr>
        <w:t>通过实验，使</w:t>
      </w:r>
      <w:r>
        <w:rPr>
          <w:rFonts w:ascii="宋体" w:hAnsi="宋体"/>
        </w:rPr>
        <w:t>我</w:t>
      </w:r>
      <w:r>
        <w:rPr>
          <w:rFonts w:hint="eastAsia" w:ascii="宋体" w:hAnsi="宋体"/>
        </w:rPr>
        <w:t>掌握常用命令的使用。</w:t>
      </w:r>
    </w:p>
    <w:p>
      <w:pPr>
        <w:numPr>
          <w:ilvl w:val="1"/>
          <w:numId w:val="1"/>
        </w:numPr>
        <w:rPr>
          <w:rFonts w:hint="eastAsia"/>
        </w:rPr>
      </w:pPr>
      <w:r>
        <w:rPr>
          <w:rFonts w:hint="eastAsia" w:ascii="宋体" w:hAnsi="宋体"/>
        </w:rPr>
        <w:t>通过实验，使</w:t>
      </w:r>
      <w:r>
        <w:rPr>
          <w:rFonts w:ascii="宋体" w:hAnsi="宋体"/>
        </w:rPr>
        <w:t>我</w:t>
      </w:r>
      <w:r>
        <w:rPr>
          <w:rFonts w:hint="eastAsia" w:ascii="宋体" w:hAnsi="宋体"/>
        </w:rPr>
        <w:t>掌握如何利用这些命令进行网络调试。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简">
    <w:altName w:val="宋体"/>
    <w:panose1 w:val="000000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41CA0"/>
    <w:multiLevelType w:val="multilevel"/>
    <w:tmpl w:val="22B41CA0"/>
    <w:lvl w:ilvl="0" w:tentative="0">
      <w:start w:val="1"/>
      <w:numFmt w:val="japaneseCounting"/>
      <w:lvlText w:val="%1、"/>
      <w:lvlJc w:val="left"/>
      <w:pPr>
        <w:tabs>
          <w:tab w:val="left" w:pos="480"/>
        </w:tabs>
        <w:ind w:left="480" w:hanging="480"/>
      </w:pPr>
      <w:rPr>
        <w:rFonts w:hint="default"/>
        <w:b/>
      </w:rPr>
    </w:lvl>
    <w:lvl w:ilvl="1" w:tentative="0">
      <w:start w:val="1"/>
      <w:numFmt w:val="decimal"/>
      <w:lvlText w:val="%2）"/>
      <w:lvlJc w:val="left"/>
      <w:pPr>
        <w:tabs>
          <w:tab w:val="left" w:pos="780"/>
        </w:tabs>
        <w:ind w:left="780" w:hanging="360"/>
      </w:pPr>
      <w:rPr>
        <w:rFonts w:ascii="Times New Roman" w:hAnsi="Calibri" w:eastAsia="宋体" w:cs="Times New Roman"/>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E7B22AC"/>
    <w:multiLevelType w:val="multilevel"/>
    <w:tmpl w:val="3E7B22AC"/>
    <w:lvl w:ilvl="0" w:tentative="0">
      <w:start w:val="1"/>
      <w:numFmt w:val="japaneseCounting"/>
      <w:lvlText w:val="%1、"/>
      <w:lvlJc w:val="left"/>
      <w:pPr>
        <w:tabs>
          <w:tab w:val="left" w:pos="480"/>
        </w:tabs>
        <w:ind w:left="480" w:hanging="480"/>
      </w:pPr>
      <w:rPr>
        <w:rFonts w:hint="default"/>
        <w:b/>
      </w:rPr>
    </w:lvl>
    <w:lvl w:ilvl="1" w:tentative="0">
      <w:start w:val="1"/>
      <w:numFmt w:val="decimal"/>
      <w:lvlText w:val="%2."/>
      <w:lvlJc w:val="left"/>
      <w:pPr>
        <w:tabs>
          <w:tab w:val="left" w:pos="780"/>
        </w:tabs>
        <w:ind w:left="780" w:hanging="36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E6120E3"/>
    <w:multiLevelType w:val="multilevel"/>
    <w:tmpl w:val="4E6120E3"/>
    <w:lvl w:ilvl="0" w:tentative="0">
      <w:start w:val="1"/>
      <w:numFmt w:val="japaneseCounting"/>
      <w:lvlText w:val="%1、"/>
      <w:lvlJc w:val="left"/>
      <w:pPr>
        <w:tabs>
          <w:tab w:val="left" w:pos="480"/>
        </w:tabs>
        <w:ind w:left="480" w:hanging="480"/>
      </w:pPr>
      <w:rPr>
        <w:rFonts w:hint="default"/>
        <w:b/>
      </w:rPr>
    </w:lvl>
    <w:lvl w:ilvl="1" w:tentative="0">
      <w:start w:val="1"/>
      <w:numFmt w:val="decimal"/>
      <w:lvlText w:val="%2."/>
      <w:lvlJc w:val="left"/>
      <w:pPr>
        <w:tabs>
          <w:tab w:val="left" w:pos="780"/>
        </w:tabs>
        <w:ind w:left="780" w:hanging="36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B1E7330"/>
    <w:multiLevelType w:val="singleLevel"/>
    <w:tmpl w:val="5B1E7330"/>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566"/>
    <w:rsid w:val="00103285"/>
    <w:rsid w:val="002E30EC"/>
    <w:rsid w:val="003263EB"/>
    <w:rsid w:val="005C0BCB"/>
    <w:rsid w:val="005F5B55"/>
    <w:rsid w:val="006E5566"/>
    <w:rsid w:val="00A336DC"/>
    <w:rsid w:val="00A46C77"/>
    <w:rsid w:val="16302994"/>
    <w:rsid w:val="290528B5"/>
    <w:rsid w:val="69064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Hyperlink"/>
    <w:basedOn w:val="5"/>
    <w:semiHidden/>
    <w:unhideWhenUsed/>
    <w:qFormat/>
    <w:uiPriority w:val="99"/>
    <w:rPr>
      <w:color w:val="0000FF"/>
      <w:u w:val="single"/>
    </w:rPr>
  </w:style>
  <w:style w:type="character" w:customStyle="1" w:styleId="7">
    <w:name w:val="页眉 字符"/>
    <w:basedOn w:val="5"/>
    <w:link w:val="3"/>
    <w:uiPriority w:val="99"/>
    <w:rPr>
      <w:sz w:val="18"/>
      <w:szCs w:val="18"/>
    </w:rPr>
  </w:style>
  <w:style w:type="character" w:customStyle="1" w:styleId="8">
    <w:name w:val="页脚 字符"/>
    <w:basedOn w:val="5"/>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276</Words>
  <Characters>1576</Characters>
  <Lines>13</Lines>
  <Paragraphs>3</Paragraphs>
  <TotalTime>1</TotalTime>
  <ScaleCrop>false</ScaleCrop>
  <LinksUpToDate>false</LinksUpToDate>
  <CharactersWithSpaces>1849</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2019-06-30T10:19:00Z</dcterms:created>
  <dc:creator>Deep Cola</dc:creator>
  <cp:lastModifiedBy>鎭鈊つ№為妳</cp:lastModifiedBy>
  <dcterms:modified xsi:type="dcterms:W3CDTF">2019-06-30T12:22:46Z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