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A076E" w14:textId="387EB5F3" w:rsidR="00291DCC" w:rsidRPr="00291DCC" w:rsidRDefault="00291DCC" w:rsidP="00D67272">
      <w:pPr>
        <w:spacing w:after="0"/>
        <w:rPr>
          <w:b/>
          <w:bCs/>
          <w:sz w:val="24"/>
          <w:szCs w:val="24"/>
          <w:u w:val="single"/>
        </w:rPr>
      </w:pPr>
      <w:r w:rsidRPr="00291DCC">
        <w:rPr>
          <w:b/>
          <w:bCs/>
          <w:sz w:val="24"/>
          <w:szCs w:val="24"/>
          <w:u w:val="single"/>
        </w:rPr>
        <w:t>Problem 3</w:t>
      </w:r>
    </w:p>
    <w:p w14:paraId="73DBFADE" w14:textId="09E71D41" w:rsidR="00787FA9" w:rsidRPr="00EF0418" w:rsidRDefault="00D67272" w:rsidP="00D67272">
      <w:pPr>
        <w:spacing w:after="0"/>
        <w:rPr>
          <w:sz w:val="24"/>
          <w:szCs w:val="24"/>
        </w:rPr>
      </w:pPr>
      <w:r w:rsidRPr="00EF0418">
        <w:rPr>
          <w:sz w:val="24"/>
          <w:szCs w:val="24"/>
        </w:rPr>
        <w:t>a) Calculate the total estimated bad debts based on the above information.</w:t>
      </w:r>
    </w:p>
    <w:p w14:paraId="5EBF510E" w14:textId="73D794DE" w:rsidR="00D67272" w:rsidRPr="00EF0418" w:rsidRDefault="00D67272" w:rsidP="00D67272">
      <w:pPr>
        <w:spacing w:after="0"/>
        <w:rPr>
          <w:sz w:val="20"/>
          <w:szCs w:val="20"/>
        </w:rPr>
      </w:pPr>
      <w:r w:rsidRPr="00EF0418">
        <w:rPr>
          <w:sz w:val="20"/>
          <w:szCs w:val="20"/>
        </w:rPr>
        <w:t xml:space="preserve">(70,000 x 1% = 700) + (46,000 x 3% = 1,380) + (39,000 x 5% = 1,950) + </w:t>
      </w:r>
      <w:r w:rsidR="0033341F" w:rsidRPr="00EF0418">
        <w:rPr>
          <w:sz w:val="20"/>
          <w:szCs w:val="20"/>
        </w:rPr>
        <w:t>(23,000 x 8% = 1,840) + (15,000 x 10% = 1,500)</w:t>
      </w:r>
    </w:p>
    <w:p w14:paraId="30770AA6" w14:textId="2BCE70EF" w:rsidR="0033341F" w:rsidRPr="00EF0418" w:rsidRDefault="0033341F" w:rsidP="00D67272">
      <w:pPr>
        <w:spacing w:after="0"/>
        <w:rPr>
          <w:b/>
          <w:bCs/>
          <w:sz w:val="24"/>
          <w:szCs w:val="24"/>
        </w:rPr>
      </w:pPr>
      <w:r w:rsidRPr="00EF0418">
        <w:rPr>
          <w:b/>
          <w:bCs/>
          <w:sz w:val="24"/>
          <w:szCs w:val="24"/>
        </w:rPr>
        <w:t xml:space="preserve">Total estimated bad debt = </w:t>
      </w:r>
      <w:r w:rsidRPr="00EF0418">
        <w:rPr>
          <w:b/>
          <w:bCs/>
          <w:sz w:val="24"/>
          <w:szCs w:val="24"/>
          <w:highlight w:val="yellow"/>
        </w:rPr>
        <w:t>$7,370</w:t>
      </w:r>
    </w:p>
    <w:p w14:paraId="29CF4323" w14:textId="77777777" w:rsidR="005F15A8" w:rsidRPr="00EF0418" w:rsidRDefault="005F15A8" w:rsidP="00D67272">
      <w:pPr>
        <w:spacing w:after="0"/>
        <w:rPr>
          <w:b/>
          <w:bCs/>
          <w:color w:val="F2F2F2" w:themeColor="background1" w:themeShade="F2"/>
          <w:sz w:val="24"/>
          <w:szCs w:val="24"/>
        </w:rPr>
      </w:pPr>
    </w:p>
    <w:p w14:paraId="6B43EC31" w14:textId="0F4F660B" w:rsidR="0033341F" w:rsidRPr="00EF0418" w:rsidRDefault="005F15A8" w:rsidP="00D67272">
      <w:pPr>
        <w:spacing w:after="0"/>
        <w:rPr>
          <w:sz w:val="24"/>
          <w:szCs w:val="24"/>
        </w:rPr>
      </w:pPr>
      <w:r w:rsidRPr="00EF0418">
        <w:rPr>
          <w:sz w:val="24"/>
          <w:szCs w:val="24"/>
        </w:rPr>
        <w:t>b) Prepare the year-end adjusting journal entry to record the bad debts using the aged uncollectible accounts receivable determined in (a). Assume the current balance in Allowance for Doubtful Accounts is a $3,000 debit.</w:t>
      </w:r>
    </w:p>
    <w:p w14:paraId="740A5CAE" w14:textId="4C927140" w:rsidR="005F15A8" w:rsidRPr="00EF0418" w:rsidRDefault="005F15A8" w:rsidP="00D67272">
      <w:pPr>
        <w:spacing w:after="0"/>
        <w:rPr>
          <w:color w:val="F2F2F2" w:themeColor="background1" w:themeShade="F2"/>
        </w:rPr>
      </w:pPr>
    </w:p>
    <w:p w14:paraId="290F8FC6" w14:textId="1A152D41" w:rsidR="005F15A8" w:rsidRPr="00EF0418" w:rsidRDefault="005F15A8" w:rsidP="00D67272">
      <w:pPr>
        <w:spacing w:after="0"/>
        <w:rPr>
          <w:b/>
          <w:bCs/>
          <w:sz w:val="24"/>
          <w:szCs w:val="24"/>
        </w:rPr>
      </w:pPr>
      <w:r w:rsidRPr="00EF0418">
        <w:rPr>
          <w:b/>
          <w:bCs/>
          <w:sz w:val="24"/>
          <w:szCs w:val="24"/>
        </w:rPr>
        <w:t>Dr. Bad Debt Expense</w:t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="00BB53F7" w:rsidRPr="00EF0418">
        <w:rPr>
          <w:b/>
          <w:bCs/>
          <w:sz w:val="24"/>
          <w:szCs w:val="24"/>
        </w:rPr>
        <w:t>10,370</w:t>
      </w:r>
    </w:p>
    <w:p w14:paraId="49850BEB" w14:textId="5A1E9880" w:rsidR="005F15A8" w:rsidRPr="00EF0418" w:rsidRDefault="005F15A8" w:rsidP="00D67272">
      <w:pPr>
        <w:spacing w:after="0"/>
        <w:rPr>
          <w:b/>
          <w:bCs/>
          <w:sz w:val="24"/>
          <w:szCs w:val="24"/>
        </w:rPr>
      </w:pPr>
      <w:r w:rsidRPr="00EF0418">
        <w:rPr>
          <w:b/>
          <w:bCs/>
          <w:sz w:val="24"/>
          <w:szCs w:val="24"/>
        </w:rPr>
        <w:tab/>
      </w:r>
      <w:r w:rsidR="00291DCC" w:rsidRPr="00EF0418">
        <w:rPr>
          <w:b/>
          <w:bCs/>
          <w:sz w:val="24"/>
          <w:szCs w:val="24"/>
        </w:rPr>
        <w:t>Cr. Allowance for Doubtful Accounts</w:t>
      </w:r>
      <w:r w:rsidR="00291DCC" w:rsidRPr="00EF0418">
        <w:rPr>
          <w:b/>
          <w:bCs/>
          <w:sz w:val="24"/>
          <w:szCs w:val="24"/>
        </w:rPr>
        <w:tab/>
      </w:r>
      <w:r w:rsidR="00291DCC" w:rsidRPr="00EF0418">
        <w:rPr>
          <w:b/>
          <w:bCs/>
          <w:sz w:val="24"/>
          <w:szCs w:val="24"/>
        </w:rPr>
        <w:tab/>
      </w:r>
      <w:r w:rsidR="00291DCC" w:rsidRPr="00EF0418">
        <w:rPr>
          <w:b/>
          <w:bCs/>
          <w:sz w:val="24"/>
          <w:szCs w:val="24"/>
        </w:rPr>
        <w:tab/>
      </w:r>
      <w:r w:rsidR="00291DCC" w:rsidRPr="00EF0418">
        <w:rPr>
          <w:b/>
          <w:bCs/>
          <w:sz w:val="24"/>
          <w:szCs w:val="24"/>
        </w:rPr>
        <w:tab/>
      </w:r>
      <w:r w:rsidR="00BB53F7" w:rsidRPr="00EF0418">
        <w:rPr>
          <w:b/>
          <w:bCs/>
          <w:sz w:val="24"/>
          <w:szCs w:val="24"/>
        </w:rPr>
        <w:t>10,370</w:t>
      </w:r>
    </w:p>
    <w:p w14:paraId="32282621" w14:textId="494B99E7" w:rsidR="005F15A8" w:rsidRPr="00EF0418" w:rsidRDefault="005F15A8" w:rsidP="00D67272">
      <w:pPr>
        <w:spacing w:after="0"/>
        <w:rPr>
          <w:color w:val="F2F2F2" w:themeColor="background1" w:themeShade="F2"/>
        </w:rPr>
      </w:pPr>
    </w:p>
    <w:p w14:paraId="11DD2D19" w14:textId="6D17C7E2" w:rsidR="005F15A8" w:rsidRPr="00EF0418" w:rsidRDefault="005F15A8" w:rsidP="00D67272">
      <w:pPr>
        <w:spacing w:after="0"/>
        <w:rPr>
          <w:color w:val="F2F2F2" w:themeColor="background1" w:themeShade="F2"/>
        </w:rPr>
      </w:pPr>
    </w:p>
    <w:p w14:paraId="445C24F5" w14:textId="4C0C61D3" w:rsidR="005F15A8" w:rsidRPr="00EF0418" w:rsidRDefault="005F15A8" w:rsidP="00D67272">
      <w:pPr>
        <w:spacing w:after="0"/>
      </w:pPr>
      <w:r w:rsidRPr="00EF0418">
        <w:tab/>
      </w:r>
      <w:r w:rsidRPr="00EF0418">
        <w:tab/>
      </w:r>
      <w:r w:rsidRPr="00EF0418">
        <w:tab/>
      </w:r>
      <w:r w:rsidRPr="00EF0418">
        <w:tab/>
        <w:t>Allowance for Doubtful Accounts</w:t>
      </w:r>
    </w:p>
    <w:p w14:paraId="67F07353" w14:textId="77CE787E" w:rsidR="005F15A8" w:rsidRPr="00EF0418" w:rsidRDefault="005F15A8" w:rsidP="005F15A8">
      <w:pPr>
        <w:spacing w:after="0" w:line="240" w:lineRule="auto"/>
        <w:rPr>
          <w:color w:val="F2F2F2" w:themeColor="background1" w:themeShade="F2"/>
        </w:rPr>
      </w:pPr>
      <w:r w:rsidRPr="00EF0418">
        <w:rPr>
          <w:noProof/>
          <w:color w:val="F2F2F2" w:themeColor="background1" w:themeShade="F2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EB625" wp14:editId="03F6884B">
                <wp:simplePos x="0" y="0"/>
                <wp:positionH relativeFrom="column">
                  <wp:posOffset>2790494</wp:posOffset>
                </wp:positionH>
                <wp:positionV relativeFrom="paragraph">
                  <wp:posOffset>13832</wp:posOffset>
                </wp:positionV>
                <wp:extent cx="39370" cy="1176655"/>
                <wp:effectExtent l="0" t="0" r="3683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" cy="1176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91EACC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pt,1.1pt" to="222.8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EF0418">
        <w:rPr>
          <w:noProof/>
          <w:color w:val="F2F2F2" w:themeColor="background1" w:themeShade="F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6356C" wp14:editId="14867311">
                <wp:simplePos x="0" y="0"/>
                <wp:positionH relativeFrom="column">
                  <wp:posOffset>1287780</wp:posOffset>
                </wp:positionH>
                <wp:positionV relativeFrom="paragraph">
                  <wp:posOffset>7482</wp:posOffset>
                </wp:positionV>
                <wp:extent cx="3029447" cy="23853"/>
                <wp:effectExtent l="0" t="0" r="1905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9447" cy="23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378B1C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4pt,.6pt" to="339.9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EF0418">
        <w:rPr>
          <w:color w:val="F2F2F2" w:themeColor="background1" w:themeShade="F2"/>
        </w:rPr>
        <w:t xml:space="preserve">                                        </w:t>
      </w:r>
    </w:p>
    <w:p w14:paraId="27CBEE2E" w14:textId="0F7F49E3" w:rsidR="005F15A8" w:rsidRPr="00EF0418" w:rsidRDefault="005F15A8" w:rsidP="00D67272">
      <w:pPr>
        <w:spacing w:after="0"/>
        <w:rPr>
          <w:color w:val="F2F2F2" w:themeColor="background1" w:themeShade="F2"/>
          <w:szCs w:val="22"/>
        </w:rPr>
      </w:pPr>
      <w:r w:rsidRPr="00EF0418">
        <w:rPr>
          <w:noProof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337AB" wp14:editId="0C65A856">
                <wp:simplePos x="0" y="0"/>
                <wp:positionH relativeFrom="column">
                  <wp:posOffset>1383527</wp:posOffset>
                </wp:positionH>
                <wp:positionV relativeFrom="paragraph">
                  <wp:posOffset>314905</wp:posOffset>
                </wp:positionV>
                <wp:extent cx="2862470" cy="23854"/>
                <wp:effectExtent l="0" t="0" r="3365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2470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45CEC07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5pt,24.8pt" to="334.3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EF0418">
        <w:rPr>
          <w:szCs w:val="22"/>
        </w:rPr>
        <w:t xml:space="preserve">                                      Unadjusted bal.   3,000           </w:t>
      </w:r>
      <w:r w:rsidRPr="00EF0418">
        <w:rPr>
          <w:color w:val="C00000"/>
          <w:szCs w:val="22"/>
        </w:rPr>
        <w:t>Adjusting        10,370</w:t>
      </w:r>
    </w:p>
    <w:p w14:paraId="5FE17267" w14:textId="66EEC803" w:rsidR="005F15A8" w:rsidRPr="00EF0418" w:rsidRDefault="005F15A8" w:rsidP="00D67272">
      <w:pPr>
        <w:spacing w:after="0"/>
        <w:rPr>
          <w:color w:val="F2F2F2" w:themeColor="background1" w:themeShade="F2"/>
          <w:szCs w:val="22"/>
        </w:rPr>
      </w:pPr>
    </w:p>
    <w:p w14:paraId="717BF8D3" w14:textId="4507A5AD" w:rsidR="005F15A8" w:rsidRPr="00EF0418" w:rsidRDefault="005F15A8" w:rsidP="00D67272">
      <w:pPr>
        <w:spacing w:after="0"/>
        <w:rPr>
          <w:b/>
          <w:bCs/>
          <w:color w:val="F2F2F2" w:themeColor="background1" w:themeShade="F2"/>
          <w:szCs w:val="22"/>
        </w:rPr>
      </w:pPr>
      <w:r w:rsidRPr="00EF0418">
        <w:rPr>
          <w:color w:val="F2F2F2" w:themeColor="background1" w:themeShade="F2"/>
          <w:szCs w:val="22"/>
        </w:rPr>
        <w:t xml:space="preserve">                                                                                           </w:t>
      </w:r>
      <w:r w:rsidRPr="00EF0418">
        <w:rPr>
          <w:b/>
          <w:bCs/>
          <w:szCs w:val="22"/>
        </w:rPr>
        <w:t>Adjusted Bal.  7,370</w:t>
      </w:r>
    </w:p>
    <w:p w14:paraId="3DDB1435" w14:textId="22C1CE2A" w:rsidR="005F15A8" w:rsidRPr="00EF0418" w:rsidRDefault="005F15A8" w:rsidP="00D67272">
      <w:pPr>
        <w:spacing w:after="0"/>
        <w:rPr>
          <w:color w:val="F2F2F2" w:themeColor="background1" w:themeShade="F2"/>
          <w:szCs w:val="22"/>
        </w:rPr>
      </w:pPr>
      <w:r w:rsidRPr="00EF0418">
        <w:rPr>
          <w:color w:val="F2F2F2" w:themeColor="background1" w:themeShade="F2"/>
          <w:szCs w:val="22"/>
        </w:rPr>
        <w:t xml:space="preserve">                                                                                       </w:t>
      </w:r>
    </w:p>
    <w:p w14:paraId="000EF81B" w14:textId="5950C4ED" w:rsidR="00291DCC" w:rsidRPr="00EF0418" w:rsidRDefault="00291DCC" w:rsidP="00D67272">
      <w:pPr>
        <w:spacing w:after="0"/>
        <w:rPr>
          <w:color w:val="F2F2F2" w:themeColor="background1" w:themeShade="F2"/>
          <w:szCs w:val="22"/>
        </w:rPr>
      </w:pPr>
    </w:p>
    <w:p w14:paraId="0A9F9CE2" w14:textId="2852309E" w:rsidR="00291DCC" w:rsidRPr="00EF0418" w:rsidRDefault="00291DCC" w:rsidP="00D67272">
      <w:pPr>
        <w:spacing w:after="0"/>
        <w:rPr>
          <w:color w:val="F2F2F2" w:themeColor="background1" w:themeShade="F2"/>
          <w:szCs w:val="22"/>
        </w:rPr>
      </w:pPr>
    </w:p>
    <w:p w14:paraId="741FDECF" w14:textId="3FA917B2" w:rsidR="00291DCC" w:rsidRPr="00EF0418" w:rsidRDefault="00291DCC" w:rsidP="00D67272">
      <w:pPr>
        <w:spacing w:after="0"/>
        <w:rPr>
          <w:sz w:val="24"/>
          <w:szCs w:val="24"/>
        </w:rPr>
      </w:pPr>
      <w:r w:rsidRPr="00EF0418">
        <w:rPr>
          <w:sz w:val="24"/>
          <w:szCs w:val="24"/>
        </w:rPr>
        <w:t>(c) Of the above accounts, $5,000 is determined to be specifically uncollectible. Prepare the journal entry to write-off the uncollectible account.</w:t>
      </w:r>
    </w:p>
    <w:p w14:paraId="54FEE27A" w14:textId="33877DC2" w:rsidR="00291DCC" w:rsidRPr="00EF0418" w:rsidRDefault="00291DCC" w:rsidP="00D67272">
      <w:pPr>
        <w:spacing w:after="0"/>
        <w:rPr>
          <w:color w:val="F2F2F2" w:themeColor="background1" w:themeShade="F2"/>
          <w:sz w:val="24"/>
          <w:szCs w:val="24"/>
        </w:rPr>
      </w:pPr>
    </w:p>
    <w:p w14:paraId="6FF03FCF" w14:textId="55FC4664" w:rsidR="00291DCC" w:rsidRPr="00EF0418" w:rsidRDefault="00291DCC" w:rsidP="00D67272">
      <w:pPr>
        <w:spacing w:after="0"/>
        <w:rPr>
          <w:b/>
          <w:bCs/>
          <w:sz w:val="24"/>
          <w:szCs w:val="24"/>
        </w:rPr>
      </w:pPr>
      <w:r w:rsidRPr="00EF0418">
        <w:rPr>
          <w:b/>
          <w:bCs/>
          <w:sz w:val="24"/>
          <w:szCs w:val="24"/>
        </w:rPr>
        <w:t>Dr. Allowance for Doubtful Accounts</w:t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  <w:t>5,000</w:t>
      </w:r>
    </w:p>
    <w:p w14:paraId="0CDCF00F" w14:textId="0089BDDA" w:rsidR="00291DCC" w:rsidRPr="00EF0418" w:rsidRDefault="00291DCC" w:rsidP="00D67272">
      <w:pPr>
        <w:spacing w:after="0"/>
        <w:rPr>
          <w:b/>
          <w:bCs/>
          <w:sz w:val="24"/>
          <w:szCs w:val="24"/>
        </w:rPr>
      </w:pPr>
      <w:r w:rsidRPr="00EF0418">
        <w:rPr>
          <w:b/>
          <w:bCs/>
          <w:sz w:val="24"/>
          <w:szCs w:val="24"/>
        </w:rPr>
        <w:tab/>
        <w:t>Cr. Accounts Receivable</w:t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  <w:t>5,000</w:t>
      </w:r>
    </w:p>
    <w:p w14:paraId="1C4238BD" w14:textId="4A25431E" w:rsidR="00291DCC" w:rsidRPr="00EF0418" w:rsidRDefault="00291DCC" w:rsidP="00D67272">
      <w:pPr>
        <w:spacing w:after="0"/>
        <w:rPr>
          <w:color w:val="F2F2F2" w:themeColor="background1" w:themeShade="F2"/>
          <w:sz w:val="24"/>
          <w:szCs w:val="24"/>
        </w:rPr>
      </w:pPr>
    </w:p>
    <w:p w14:paraId="128CB91B" w14:textId="37CB1E97" w:rsidR="00291DCC" w:rsidRPr="00EF0418" w:rsidRDefault="00291DCC" w:rsidP="00D67272">
      <w:pPr>
        <w:spacing w:after="0"/>
        <w:rPr>
          <w:sz w:val="24"/>
          <w:szCs w:val="24"/>
        </w:rPr>
      </w:pPr>
      <w:r w:rsidRPr="00EF0418">
        <w:rPr>
          <w:sz w:val="24"/>
          <w:szCs w:val="24"/>
        </w:rPr>
        <w:t>(d) The company collects $5,000 subsequently on a specific account that had previously been determined to be uncollectible in (c). Prepare the journal entry(</w:t>
      </w:r>
      <w:proofErr w:type="spellStart"/>
      <w:r w:rsidRPr="00EF0418">
        <w:rPr>
          <w:sz w:val="24"/>
          <w:szCs w:val="24"/>
        </w:rPr>
        <w:t>ies</w:t>
      </w:r>
      <w:proofErr w:type="spellEnd"/>
      <w:r w:rsidRPr="00EF0418">
        <w:rPr>
          <w:sz w:val="24"/>
          <w:szCs w:val="24"/>
        </w:rPr>
        <w:t>) necessary to restore the account and record the cash collection.</w:t>
      </w:r>
    </w:p>
    <w:p w14:paraId="06614DAB" w14:textId="5DED3F2F" w:rsidR="00291DCC" w:rsidRPr="00EF0418" w:rsidRDefault="00291DCC" w:rsidP="00D67272">
      <w:pPr>
        <w:spacing w:after="0"/>
        <w:rPr>
          <w:color w:val="F2F2F2" w:themeColor="background1" w:themeShade="F2"/>
          <w:sz w:val="24"/>
          <w:szCs w:val="24"/>
        </w:rPr>
      </w:pPr>
    </w:p>
    <w:p w14:paraId="719DD267" w14:textId="599412C6" w:rsidR="00291DCC" w:rsidRPr="00EF0418" w:rsidRDefault="00291DCC" w:rsidP="00D67272">
      <w:pPr>
        <w:spacing w:after="0"/>
        <w:rPr>
          <w:b/>
          <w:bCs/>
          <w:sz w:val="24"/>
          <w:szCs w:val="24"/>
        </w:rPr>
      </w:pPr>
      <w:bookmarkStart w:id="0" w:name="_GoBack"/>
      <w:r w:rsidRPr="00EF0418">
        <w:rPr>
          <w:b/>
          <w:bCs/>
          <w:sz w:val="24"/>
          <w:szCs w:val="24"/>
        </w:rPr>
        <w:t>Dr. Accounts Receivable</w:t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  <w:t>5,000</w:t>
      </w:r>
    </w:p>
    <w:p w14:paraId="20A112C5" w14:textId="2175689C" w:rsidR="00291DCC" w:rsidRPr="00EF0418" w:rsidRDefault="00291DCC" w:rsidP="00D67272">
      <w:pPr>
        <w:spacing w:after="0"/>
        <w:rPr>
          <w:b/>
          <w:bCs/>
          <w:sz w:val="24"/>
          <w:szCs w:val="24"/>
        </w:rPr>
      </w:pPr>
      <w:r w:rsidRPr="00EF0418">
        <w:rPr>
          <w:b/>
          <w:bCs/>
          <w:sz w:val="24"/>
          <w:szCs w:val="24"/>
        </w:rPr>
        <w:tab/>
        <w:t>Cr. Allowance for Doubtful Accounts</w:t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  <w:t>5,000</w:t>
      </w:r>
    </w:p>
    <w:p w14:paraId="303AF566" w14:textId="60E523E4" w:rsidR="00291DCC" w:rsidRPr="00EF0418" w:rsidRDefault="00291DCC" w:rsidP="00D67272">
      <w:pPr>
        <w:spacing w:after="0"/>
        <w:rPr>
          <w:b/>
          <w:bCs/>
          <w:color w:val="F2F2F2" w:themeColor="background1" w:themeShade="F2"/>
          <w:sz w:val="24"/>
          <w:szCs w:val="24"/>
        </w:rPr>
      </w:pPr>
    </w:p>
    <w:p w14:paraId="519ED9DD" w14:textId="38F7D2FA" w:rsidR="00291DCC" w:rsidRPr="00EF0418" w:rsidRDefault="00291DCC" w:rsidP="00D67272">
      <w:pPr>
        <w:spacing w:after="0"/>
        <w:rPr>
          <w:b/>
          <w:bCs/>
          <w:sz w:val="24"/>
          <w:szCs w:val="24"/>
        </w:rPr>
      </w:pPr>
      <w:r w:rsidRPr="00EF0418">
        <w:rPr>
          <w:b/>
          <w:bCs/>
          <w:sz w:val="24"/>
          <w:szCs w:val="24"/>
        </w:rPr>
        <w:t>Dr. Cash</w:t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  <w:t>5,000</w:t>
      </w:r>
    </w:p>
    <w:p w14:paraId="16658BE7" w14:textId="39624468" w:rsidR="00291DCC" w:rsidRPr="00EF0418" w:rsidRDefault="00291DCC" w:rsidP="00D67272">
      <w:pPr>
        <w:spacing w:after="0"/>
        <w:rPr>
          <w:b/>
          <w:bCs/>
          <w:sz w:val="24"/>
          <w:szCs w:val="24"/>
        </w:rPr>
      </w:pPr>
      <w:r w:rsidRPr="00EF0418">
        <w:rPr>
          <w:b/>
          <w:bCs/>
          <w:sz w:val="24"/>
          <w:szCs w:val="24"/>
        </w:rPr>
        <w:tab/>
        <w:t>Cr. Accounts Receivable</w:t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</w:r>
      <w:r w:rsidRPr="00EF0418">
        <w:rPr>
          <w:b/>
          <w:bCs/>
          <w:sz w:val="24"/>
          <w:szCs w:val="24"/>
        </w:rPr>
        <w:tab/>
        <w:t>5,000</w:t>
      </w:r>
      <w:bookmarkEnd w:id="0"/>
    </w:p>
    <w:sectPr w:rsidR="00291DCC" w:rsidRPr="00EF0418" w:rsidSect="0033341F">
      <w:pgSz w:w="12240" w:h="20160" w:code="5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72"/>
    <w:rsid w:val="00073A2A"/>
    <w:rsid w:val="000A6490"/>
    <w:rsid w:val="001144AA"/>
    <w:rsid w:val="00262A63"/>
    <w:rsid w:val="00275749"/>
    <w:rsid w:val="00291DCC"/>
    <w:rsid w:val="0033341F"/>
    <w:rsid w:val="005F15A8"/>
    <w:rsid w:val="0076562C"/>
    <w:rsid w:val="00787FA9"/>
    <w:rsid w:val="008F40F6"/>
    <w:rsid w:val="00951EFA"/>
    <w:rsid w:val="009F2E58"/>
    <w:rsid w:val="00BB53F7"/>
    <w:rsid w:val="00BC5388"/>
    <w:rsid w:val="00BE265E"/>
    <w:rsid w:val="00D67272"/>
    <w:rsid w:val="00D86DEC"/>
    <w:rsid w:val="00E97D3A"/>
    <w:rsid w:val="00EF0418"/>
    <w:rsid w:val="00F7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F541"/>
  <w15:chartTrackingRefBased/>
  <w15:docId w15:val="{8CE4C8FD-FBBC-4EBD-AC33-E4DA8BB1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2BD97D-3D10-4819-9E5B-EF1B3E4A87C8}"/>
</file>

<file path=customXml/itemProps2.xml><?xml version="1.0" encoding="utf-8"?>
<ds:datastoreItem xmlns:ds="http://schemas.openxmlformats.org/officeDocument/2006/customXml" ds:itemID="{140A8AA0-AFE4-41B7-BE2E-6790A0E501F5}"/>
</file>

<file path=customXml/itemProps3.xml><?xml version="1.0" encoding="utf-8"?>
<ds:datastoreItem xmlns:ds="http://schemas.openxmlformats.org/officeDocument/2006/customXml" ds:itemID="{5229B5E1-4FB3-48B9-899C-9E7FBC3127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Issorasak Santivitoonvongs</dc:creator>
  <cp:keywords/>
  <dc:description/>
  <cp:lastModifiedBy>ITS</cp:lastModifiedBy>
  <cp:revision>15</cp:revision>
  <dcterms:created xsi:type="dcterms:W3CDTF">2022-09-18T14:34:00Z</dcterms:created>
  <dcterms:modified xsi:type="dcterms:W3CDTF">2023-02-28T07:31:00Z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