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FC Completion Report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Macro Logic — Process Flow for Review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Purpose:  This document describes how the FC Completion Report macro will process monthly eFC exports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          and calculate completion statistics.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Action required:  Please review each section and confirm whether the rules match how the report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                  should actually work. Specific questions are listed at the end (Section 7).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Inputs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macro uses two eFC exports as its source data: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 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 Summary Report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row per FC ID, full month. Covers Emergency admissions, plus Elective Inpatient for NCID AO.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 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Inflight Missed FC Report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Inflight FC Report filtered to rows where the "Missed FC" indicator is ticked.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File A — Cleaning and Deduplication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macro processes File A in the following order: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Remove non-FC rows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Keep only rows where FC Mode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"Financial Counselling – AH"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"Financial Counselling – Downtime"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removes Shopper-mode rows and any other irrelevant entries.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Remove cancelled admissions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Any row where Admission Status = "Cancelled" is dropped.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Rank rows by FC Status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remaining row is assigned a priority number based on its FC Status. Lower = better outcome: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 Status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Acknowledgement by other means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Attempted – Virtual FC Completed, pending signature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5700"/>
                <w:sz w:val="20"/>
                <w:szCs w:val="20"/>
              </w:rPr>
              <w:t xml:space="preserve">Attempted – patient/NOK declines to sign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5700"/>
                <w:sz w:val="20"/>
                <w:szCs w:val="20"/>
              </w:rPr>
              <w:t xml:space="preserve">Attempted – Patient is unable to sign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Attempted – unable to complete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Draft (CCF Generated)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8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Draft (ETBS Generated)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9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Draft (FC ID created, nothing else)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99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Anything else, incl. Voided/Deleted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Group by Encounter Number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Rows are grouped by Encounter Number. Within each group, rows are sorted so the most recently created CCF is last.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Highlight duplicate encounters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Encounter numbers with more than one FC ID are highlighted in red — this is a visual aid only and does not affect processing.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Pick one row to keep per encounter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each encounter with more than one FC ID, the macro applies this rule in order: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aside any row created by an Inflight staff member (per the staff roster) — unless doing so would remove every row for that encounter, in which case this step is skipped.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From what remains, keep the row with the best (lowest) priority number from the table above.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there is a tie on priority, keep the one with the larger FC ID (i.e. the more recently created one).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Note: if an encounter has only one FC ID to begin with, that row is always kept — even if its priority is 99.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 — Delete non-kept rows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row not selected in Step 6 is deleted. This replaces the previous manual "review duplicates and delete" step entirely.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8 — Handle Voided/Deleted-only encounters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Encounters where the only FC ID had a priority of 99 (Voided/Deleted) are excluded entirely from the count — not as completed, not as missed.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macro reports how many such encounters were excluded so staff can manually verify whether an FC is still required.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9 — Split into EM and EL sheets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Remaining rows are distributed into two sheets based on Admission Type: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Emergency admissions  →  EM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Elective Inpatient admissions  →  EL sheet (NCID AO workload)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Any row that is neither Emergency nor Elective Inpatient is set aside and reported separately so nothing silently disappears.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 an extra check (informational only, does not change sheet assignment), the macro flags rows where the bucket looks inconsistent — for example: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 Emergency row closed by an NCID AO staff 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 Elective row closed by ED/EDFC or Inflight staff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File B — Cleaning (Missed FC List)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Keep only rows where "Missed FC" = Yes.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Remove Cancelled and Planned admissions (Cancelled = upstream cancellation; Planned = patient never actually admitted).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Flag EDVW discharges (Point of Care = "TTSH Virtual Ward" and Accommodation Code = "EDVW") with an informational column. These are still counted as missed FC — the flag is for visibility only.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Everything remaining = genuinely missed FC. This becomes the follow-up list for EDFC / Inflight / NCID AO, and each row counts toward the Missed FC total.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Staff Roster (Configuration)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single editable table maps Staff Name → Team. Teams are fixed to the following values: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6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ED/EDFC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Department FC staff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Inflight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Inflight FC staff (affects duplicate-resolution logic)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NCID AO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NCID Admissions Office staff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ICH PSO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Patient Service Officers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Admin/Managers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Administrative and management staff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Others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Anyone not on the roster (e.g. SOC staff) — assigned automatically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roster is used in three places: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6 of File A processing — deciding which duplicate row to keep (the Inflight exception).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9 of File A processing — the EM/EL "looks wrong" flag.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Section 5 below — the "who closed the CCF" percentage breakdown.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How the Numbers Are Calculated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Denominator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Total encounters counted  =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    (encounters kept after File A deduplication, excluding voided-only)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  + (genuinely missed FC count from File B)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A.  Completion Status Breakdown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Counts and percentages of the denominator, colour-coded: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60"/>
        <w:gridCol w:w="1900"/>
        <w:gridCol w:w="1800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4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Codes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Counts As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Green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FC Completed with written acknowledgement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1, 2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Light Green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CCF explained but not signed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Orange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5700"/>
                <w:sz w:val="20"/>
                <w:szCs w:val="20"/>
              </w:rPr>
              <w:t xml:space="preserve">Attempted, no further follow-up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5700"/>
                <w:sz w:val="20"/>
                <w:szCs w:val="20"/>
              </w:rPr>
              <w:t xml:space="preserve">4, 5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5700"/>
                <w:sz w:val="20"/>
                <w:szCs w:val="20"/>
              </w:rPr>
              <w:t xml:space="preserve">Attempted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Not Completed / Missed FC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6, 7, 8, 9 + File 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Not Completed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B.  Who Closed the CCF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File A encounter is attributed to the team of the person listed in "Latest CCF Creation User" (using the staff roster).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Fallback rule: if "Latest CCF Creation User" is blank (i.e. no CCF was ever generated — pure Draft), the macro falls back to "FC Created By" so the encounter is still credited to a team.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File B missed-FC cases become their own "CCF not generated" bucket.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C.  Numerator Detail Table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Counts used for team workload reporting: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0"/>
        <w:gridCol w:w="3100"/>
        <w:gridCol w:w="2200"/>
      </w:tblGrid>
      <w:tr>
        <w:tc>
          <w:tcPr>
            <w:tcW w:type="dxa" w:w="4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Used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 completed by EDFC (initial)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 Created By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ED/EDFC</w:t>
            </w:r>
          </w:p>
        </w:tc>
      </w:tr>
      <w:tr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 completed by EDFC (full CCF)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CCF Creation User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ED/EDFC</w:t>
            </w:r>
          </w:p>
        </w:tc>
      </w:tr>
      <w:tr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 completed by Inflight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CCF Creation User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Inflight</w:t>
            </w:r>
          </w:p>
        </w:tc>
      </w:tr>
      <w:tr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 completed by NCID AO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CCF Creation User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NCID AO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Conservative Counting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When a case is ambiguous or borderline, the macro counts it as NOT COMPLETED / MISSED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rather than completed.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Rationale: it is better to slightly overstate outstanding work than to understate it.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Scope of Calculations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three breakdowns (A, B, and C above) are calculated three times: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Emergency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Elective / NCID AO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Combined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Output File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macro produces a new Excel workbook with the following sheets: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6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 sheet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Cleaned, deduplicated Emergency encounters (one row per encounter).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 sheet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EM, for Elective/NCID AO encounters.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Missed FC sheet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follow-up list from File B.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Summary sheet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Colour-coded breakdown and % breakdowns from Section 5, for EM, EL, and combined. Includes footnotes for excluded rows (voided-only, unrecognised Admission Types, EM/EL flags, etc.).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Methodology sheet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Plain-language explanation of exactly which rule counted each encounter as completed or missed, with the actual numbers for the month — every figure traceable to a rule.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Please Confirm — Questions for Review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Please review each question below and confirm whether the stated rule is correct. If a rule is wrong, please describe the correct behaviour.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4460"/>
        <w:gridCol w:w="2000"/>
      </w:tblGrid>
      <w:t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4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Confirmed? / Comments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 / EL split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it correct that the only factor determining whether an encounter goes into the EM (Emergency) or EL (Elective/NCID AO) sheet is the Admission Type field — with no other conditions such as ward or Point of Care?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FC Status priority order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priority ranking in Section 2, Step 3 the correct "best to worst" ordering of FC outcomes?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Inflight duplicate-resolution rule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an encounter has multiple FC IDs and one was created by Inflight staff, should that Inflight row be set aside in favour of a non-Inflight FC ID — even if the Inflight one has a better FC Status?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Voided/Deleted-only encounters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 encounters whose only FC ID is Voided/Deleted be fully excluded from the denominator — i.e. counted as neither completed nor missed?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EDVW discharges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 EDVW discharges continue to count as missed FC like any other missed case (flagged for visibility only), with no exclusion from the missed total?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Staff roster teams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ED/EDFC, Inflight, NCID AO, ICH PSO, and Admin/Managers the correct and complete list of teams, with all unrecognised staff falling into "Others"?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Blank "Latest CCF Creation User" fallback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pure Draft FCs with no CCF ever generated, is it correct to fall back to "FC Created By" for the attribution breakdown — while still counting the encounter as Red/not completed in the completion breakdown?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Conservative counting principle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agree that ambiguous or edge cases should default to "not completed / missed" rather than "completed"?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2026-06-10T08:16:14.127Z</dcterms:created>
  <dcterms:modified xsi:type="dcterms:W3CDTF">2026-06-10T08:16:14.127Z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